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ECF7C" w14:textId="77777777" w:rsidR="00EE6C58" w:rsidRDefault="00EE6C58"/>
    <w:p w14:paraId="6238CD07" w14:textId="77777777" w:rsidR="00FC6D68" w:rsidRDefault="00FC6D68" w:rsidP="00FC6D68">
      <w:pPr>
        <w:pStyle w:val="TOCHeading"/>
      </w:pPr>
    </w:p>
    <w:p w14:paraId="381E6F31" w14:textId="77777777" w:rsidR="00FC6D68" w:rsidRDefault="00FC6D68" w:rsidP="00FC6D68">
      <w:pPr>
        <w:rPr>
          <w:lang w:val="en-US" w:eastAsia="en-US"/>
        </w:rPr>
      </w:pPr>
    </w:p>
    <w:p w14:paraId="6D523590" w14:textId="77777777" w:rsidR="00FC6D68" w:rsidRDefault="00FC6D68" w:rsidP="00FC6D68">
      <w:pPr>
        <w:jc w:val="right"/>
        <w:rPr>
          <w:rFonts w:eastAsia="Times New Roman"/>
        </w:rPr>
      </w:pPr>
      <w:r>
        <w:rPr>
          <w:rFonts w:ascii="Raleway" w:hAnsi="Raleway"/>
          <w:noProof/>
        </w:rPr>
        <w:drawing>
          <wp:inline distT="0" distB="0" distL="0" distR="0" wp14:anchorId="0A4731C8" wp14:editId="684D69EC">
            <wp:extent cx="3724275" cy="1352550"/>
            <wp:effectExtent l="0" t="0" r="0" b="0"/>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4275" cy="1352550"/>
                    </a:xfrm>
                    <a:prstGeom prst="rect">
                      <a:avLst/>
                    </a:prstGeom>
                    <a:noFill/>
                    <a:ln>
                      <a:noFill/>
                    </a:ln>
                  </pic:spPr>
                </pic:pic>
              </a:graphicData>
            </a:graphic>
          </wp:inline>
        </w:drawing>
      </w:r>
    </w:p>
    <w:p w14:paraId="05DDD84B" w14:textId="77777777" w:rsidR="00FC6D68" w:rsidRDefault="00FC6D68" w:rsidP="00FC6D68">
      <w:pPr>
        <w:rPr>
          <w:rFonts w:eastAsia="Times New Roman"/>
          <w:sz w:val="44"/>
          <w:szCs w:val="44"/>
        </w:rPr>
      </w:pPr>
    </w:p>
    <w:p w14:paraId="2ABF55D7" w14:textId="77777777" w:rsidR="00FC6D68" w:rsidRDefault="00FC6D68" w:rsidP="00FC6D68">
      <w:pPr>
        <w:rPr>
          <w:rFonts w:eastAsia="Times New Roman"/>
          <w:sz w:val="44"/>
          <w:szCs w:val="44"/>
        </w:rPr>
      </w:pPr>
    </w:p>
    <w:p w14:paraId="094CF379" w14:textId="77777777" w:rsidR="00FC6D68" w:rsidRDefault="00FC6D68" w:rsidP="00FC6D68">
      <w:pPr>
        <w:rPr>
          <w:rFonts w:eastAsia="Times New Roman" w:cstheme="minorHAnsi"/>
          <w:b/>
          <w:bCs/>
          <w:sz w:val="44"/>
          <w:szCs w:val="44"/>
        </w:rPr>
      </w:pPr>
    </w:p>
    <w:p w14:paraId="68251EAE" w14:textId="77777777" w:rsidR="00FC6D68" w:rsidRPr="0032130C" w:rsidRDefault="00FC6D68" w:rsidP="00FC6D68">
      <w:pPr>
        <w:rPr>
          <w:rFonts w:ascii="Calibri" w:eastAsia="Times New Roman" w:hAnsi="Calibri" w:cs="Calibri"/>
          <w:b/>
          <w:bCs/>
          <w:sz w:val="44"/>
          <w:szCs w:val="44"/>
        </w:rPr>
      </w:pPr>
      <w:r w:rsidRPr="0032130C">
        <w:rPr>
          <w:rFonts w:ascii="Calibri" w:eastAsia="Times New Roman" w:hAnsi="Calibri" w:cs="Calibri"/>
          <w:b/>
          <w:bCs/>
          <w:sz w:val="44"/>
          <w:szCs w:val="44"/>
        </w:rPr>
        <w:t>Module Catalogue</w:t>
      </w:r>
    </w:p>
    <w:p w14:paraId="7316DC1D" w14:textId="77777777" w:rsidR="00FC6D68" w:rsidRPr="0032130C" w:rsidRDefault="00FC6D68" w:rsidP="00FC6D68">
      <w:pPr>
        <w:rPr>
          <w:rFonts w:ascii="Calibri" w:eastAsia="Times New Roman" w:hAnsi="Calibri" w:cs="Calibri"/>
          <w:b/>
          <w:bCs/>
          <w:sz w:val="44"/>
          <w:szCs w:val="44"/>
        </w:rPr>
      </w:pPr>
    </w:p>
    <w:p w14:paraId="4F073BBF" w14:textId="77777777" w:rsidR="00FC6D68" w:rsidRPr="0032130C" w:rsidRDefault="00FC6D68" w:rsidP="00FC6D68">
      <w:pPr>
        <w:rPr>
          <w:rFonts w:ascii="Calibri" w:eastAsia="Times New Roman" w:hAnsi="Calibri" w:cs="Calibri"/>
          <w:b/>
          <w:bCs/>
          <w:sz w:val="44"/>
          <w:szCs w:val="44"/>
        </w:rPr>
      </w:pPr>
      <w:r w:rsidRPr="0032130C">
        <w:rPr>
          <w:rFonts w:ascii="Calibri" w:eastAsia="Times New Roman" w:hAnsi="Calibri" w:cs="Calibri"/>
          <w:b/>
          <w:bCs/>
          <w:sz w:val="44"/>
          <w:szCs w:val="44"/>
        </w:rPr>
        <w:t xml:space="preserve">Study Abroad Programmes </w:t>
      </w:r>
    </w:p>
    <w:p w14:paraId="638BE7ED" w14:textId="77777777" w:rsidR="00FC6D68" w:rsidRPr="0032130C" w:rsidRDefault="00FC6D68" w:rsidP="00FC6D68">
      <w:pPr>
        <w:rPr>
          <w:rFonts w:ascii="Calibri" w:eastAsia="Times New Roman" w:hAnsi="Calibri" w:cs="Calibri"/>
          <w:b/>
          <w:bCs/>
          <w:sz w:val="40"/>
          <w:szCs w:val="40"/>
        </w:rPr>
      </w:pPr>
    </w:p>
    <w:p w14:paraId="094D4B43" w14:textId="77777777" w:rsidR="00FC6D68" w:rsidRPr="0032130C" w:rsidRDefault="00FC6D68" w:rsidP="00FC6D68">
      <w:pPr>
        <w:rPr>
          <w:rFonts w:ascii="Calibri" w:eastAsia="Times New Roman" w:hAnsi="Calibri" w:cs="Calibri"/>
          <w:b/>
          <w:bCs/>
          <w:sz w:val="40"/>
          <w:szCs w:val="40"/>
        </w:rPr>
      </w:pPr>
    </w:p>
    <w:p w14:paraId="754D0CD9" w14:textId="77777777" w:rsidR="00FC6D68" w:rsidRPr="0032130C" w:rsidRDefault="00FC6D68" w:rsidP="00FC6D68">
      <w:pPr>
        <w:rPr>
          <w:rFonts w:ascii="Calibri" w:eastAsia="Times New Roman" w:hAnsi="Calibri" w:cs="Calibri"/>
          <w:b/>
          <w:bCs/>
          <w:sz w:val="40"/>
          <w:szCs w:val="40"/>
        </w:rPr>
      </w:pPr>
    </w:p>
    <w:p w14:paraId="27F2D3EC" w14:textId="77777777" w:rsidR="00FC6D68" w:rsidRPr="0032130C" w:rsidRDefault="00FC6D68" w:rsidP="00FC6D68">
      <w:pPr>
        <w:tabs>
          <w:tab w:val="left" w:pos="2925"/>
        </w:tabs>
        <w:rPr>
          <w:rFonts w:ascii="Calibri" w:eastAsia="Times New Roman" w:hAnsi="Calibri" w:cs="Calibri"/>
          <w:b/>
          <w:bCs/>
          <w:sz w:val="40"/>
          <w:szCs w:val="40"/>
        </w:rPr>
      </w:pPr>
    </w:p>
    <w:p w14:paraId="29B8DE93" w14:textId="77777777" w:rsidR="00FC6D68" w:rsidRPr="0032130C" w:rsidRDefault="00FC6D68" w:rsidP="00FC6D68">
      <w:pPr>
        <w:tabs>
          <w:tab w:val="left" w:pos="2925"/>
        </w:tabs>
        <w:rPr>
          <w:rFonts w:ascii="Calibri" w:eastAsia="Times New Roman" w:hAnsi="Calibri" w:cs="Calibri"/>
          <w:b/>
          <w:bCs/>
          <w:sz w:val="40"/>
          <w:szCs w:val="40"/>
        </w:rPr>
      </w:pPr>
    </w:p>
    <w:p w14:paraId="343F7F13" w14:textId="77777777" w:rsidR="00FC6D68" w:rsidRPr="0032130C" w:rsidRDefault="00FC6D68" w:rsidP="00FC6D68">
      <w:pPr>
        <w:tabs>
          <w:tab w:val="left" w:pos="2925"/>
        </w:tabs>
        <w:rPr>
          <w:rFonts w:ascii="Calibri" w:eastAsia="Times New Roman" w:hAnsi="Calibri" w:cs="Calibri"/>
          <w:b/>
          <w:bCs/>
          <w:sz w:val="40"/>
          <w:szCs w:val="40"/>
        </w:rPr>
      </w:pPr>
    </w:p>
    <w:p w14:paraId="02FAD54C" w14:textId="77777777" w:rsidR="00FC6D68" w:rsidRPr="0032130C" w:rsidRDefault="00FC6D68" w:rsidP="00FC6D68">
      <w:pPr>
        <w:tabs>
          <w:tab w:val="left" w:pos="2925"/>
        </w:tabs>
        <w:rPr>
          <w:rFonts w:ascii="Calibri" w:eastAsia="Times New Roman" w:hAnsi="Calibri" w:cs="Calibri"/>
          <w:b/>
          <w:bCs/>
          <w:sz w:val="44"/>
          <w:szCs w:val="44"/>
        </w:rPr>
      </w:pPr>
      <w:r w:rsidRPr="0032130C">
        <w:rPr>
          <w:rFonts w:ascii="Calibri" w:eastAsia="Times New Roman" w:hAnsi="Calibri" w:cs="Calibri"/>
          <w:b/>
          <w:bCs/>
          <w:sz w:val="40"/>
          <w:szCs w:val="40"/>
        </w:rPr>
        <w:tab/>
      </w:r>
    </w:p>
    <w:p w14:paraId="6BD56C78" w14:textId="3F1C591B" w:rsidR="00FC6D68" w:rsidRPr="0032130C" w:rsidRDefault="00FC6D68" w:rsidP="00FC6D68">
      <w:pPr>
        <w:rPr>
          <w:rFonts w:ascii="Calibri" w:eastAsia="Times New Roman" w:hAnsi="Calibri" w:cs="Calibri"/>
          <w:b/>
          <w:bCs/>
          <w:sz w:val="44"/>
          <w:szCs w:val="44"/>
          <w:highlight w:val="yellow"/>
        </w:rPr>
      </w:pPr>
      <w:r w:rsidRPr="0032130C">
        <w:rPr>
          <w:rFonts w:ascii="Calibri" w:eastAsia="Times New Roman" w:hAnsi="Calibri" w:cs="Calibri"/>
          <w:b/>
          <w:bCs/>
          <w:sz w:val="44"/>
          <w:szCs w:val="44"/>
        </w:rPr>
        <w:t xml:space="preserve">Term 1 – </w:t>
      </w:r>
      <w:r w:rsidRPr="0032130C">
        <w:rPr>
          <w:rFonts w:ascii="Calibri" w:eastAsia="Times New Roman" w:hAnsi="Calibri" w:cs="Calibri"/>
          <w:b/>
          <w:bCs/>
          <w:sz w:val="44"/>
          <w:szCs w:val="44"/>
          <w:highlight w:val="yellow"/>
        </w:rPr>
        <w:t xml:space="preserve">Fall  </w:t>
      </w:r>
    </w:p>
    <w:p w14:paraId="75AF29B5" w14:textId="77777777" w:rsidR="00FC6D68" w:rsidRPr="0032130C" w:rsidRDefault="00FC6D68" w:rsidP="00FC6D68">
      <w:pPr>
        <w:rPr>
          <w:rFonts w:ascii="Calibri" w:eastAsia="Times New Roman" w:hAnsi="Calibri" w:cs="Calibri"/>
          <w:b/>
          <w:bCs/>
          <w:sz w:val="44"/>
          <w:szCs w:val="44"/>
          <w:highlight w:val="yellow"/>
        </w:rPr>
      </w:pPr>
    </w:p>
    <w:p w14:paraId="5BE00E19" w14:textId="0C26B3C3" w:rsidR="00FC6D68" w:rsidRPr="0032130C" w:rsidRDefault="00FC6D68" w:rsidP="00FC6D68">
      <w:pPr>
        <w:rPr>
          <w:rFonts w:ascii="Calibri" w:eastAsia="Times New Roman" w:hAnsi="Calibri" w:cs="Calibri"/>
          <w:b/>
          <w:bCs/>
          <w:sz w:val="44"/>
          <w:szCs w:val="44"/>
        </w:rPr>
      </w:pPr>
      <w:r w:rsidRPr="0032130C">
        <w:rPr>
          <w:rFonts w:ascii="Calibri" w:eastAsia="Times New Roman" w:hAnsi="Calibri" w:cs="Calibri"/>
          <w:b/>
          <w:bCs/>
          <w:sz w:val="44"/>
          <w:szCs w:val="44"/>
          <w:highlight w:val="yellow"/>
        </w:rPr>
        <w:t>September entry</w:t>
      </w:r>
      <w:r w:rsidRPr="0032130C">
        <w:rPr>
          <w:rFonts w:ascii="Calibri" w:eastAsia="Times New Roman" w:hAnsi="Calibri" w:cs="Calibri"/>
          <w:b/>
          <w:bCs/>
          <w:sz w:val="44"/>
          <w:szCs w:val="44"/>
        </w:rPr>
        <w:t xml:space="preserve">     </w:t>
      </w:r>
    </w:p>
    <w:p w14:paraId="3D89ACF9" w14:textId="77777777" w:rsidR="00FC6D68" w:rsidRPr="0032130C" w:rsidRDefault="00FC6D68" w:rsidP="00FC6D68">
      <w:pPr>
        <w:rPr>
          <w:rFonts w:ascii="Calibri" w:eastAsia="Times New Roman" w:hAnsi="Calibri" w:cs="Calibri"/>
          <w:b/>
          <w:bCs/>
          <w:sz w:val="44"/>
          <w:szCs w:val="44"/>
        </w:rPr>
      </w:pPr>
    </w:p>
    <w:p w14:paraId="65BDA8C4" w14:textId="63A6FF35" w:rsidR="00FC6D68" w:rsidRPr="0032130C" w:rsidRDefault="00FC6D68" w:rsidP="00FC6D68">
      <w:pPr>
        <w:rPr>
          <w:rFonts w:ascii="Calibri" w:eastAsia="Times New Roman" w:hAnsi="Calibri" w:cs="Calibri"/>
          <w:b/>
          <w:bCs/>
          <w:sz w:val="44"/>
          <w:szCs w:val="44"/>
        </w:rPr>
      </w:pPr>
      <w:r w:rsidRPr="0032130C">
        <w:rPr>
          <w:rFonts w:ascii="Calibri" w:eastAsia="Times New Roman" w:hAnsi="Calibri" w:cs="Calibri"/>
          <w:b/>
          <w:bCs/>
          <w:sz w:val="44"/>
          <w:szCs w:val="44"/>
        </w:rPr>
        <w:t>Academic Year 25-26</w:t>
      </w:r>
    </w:p>
    <w:p w14:paraId="73108269" w14:textId="77777777" w:rsidR="009433AF" w:rsidRPr="0032130C" w:rsidRDefault="009433AF" w:rsidP="009433AF">
      <w:pPr>
        <w:rPr>
          <w:rFonts w:ascii="Calibri" w:eastAsia="Times New Roman" w:hAnsi="Calibri" w:cs="Calibri"/>
          <w:sz w:val="56"/>
          <w:szCs w:val="56"/>
        </w:rPr>
      </w:pPr>
    </w:p>
    <w:p w14:paraId="29D7E470" w14:textId="77777777" w:rsidR="00EF0461" w:rsidRPr="0032130C" w:rsidRDefault="00EF0461" w:rsidP="009433AF">
      <w:pPr>
        <w:rPr>
          <w:rFonts w:ascii="Calibri" w:hAnsi="Calibri" w:cs="Calibri"/>
          <w:b/>
          <w:bCs/>
        </w:rPr>
      </w:pPr>
    </w:p>
    <w:p w14:paraId="319F2F0E" w14:textId="77777777" w:rsidR="00EF0461" w:rsidRDefault="00EF0461" w:rsidP="009433AF">
      <w:pPr>
        <w:rPr>
          <w:rFonts w:asciiTheme="minorHAnsi" w:hAnsiTheme="minorHAnsi" w:cstheme="minorHAnsi"/>
          <w:b/>
          <w:bCs/>
        </w:rPr>
      </w:pPr>
    </w:p>
    <w:p w14:paraId="5B67EE67" w14:textId="5A636178" w:rsidR="009433AF" w:rsidRPr="0032130C" w:rsidRDefault="009433AF" w:rsidP="009433AF">
      <w:pPr>
        <w:rPr>
          <w:rFonts w:ascii="Calibri" w:hAnsi="Calibri" w:cs="Calibri"/>
        </w:rPr>
      </w:pPr>
      <w:r w:rsidRPr="0032130C">
        <w:rPr>
          <w:rFonts w:ascii="Calibri" w:hAnsi="Calibri" w:cs="Calibri"/>
          <w:b/>
          <w:bCs/>
        </w:rPr>
        <w:lastRenderedPageBreak/>
        <w:t>Welcome to our Study Abroad module options!</w:t>
      </w:r>
      <w:r w:rsidRPr="0032130C">
        <w:rPr>
          <w:rFonts w:ascii="Calibri" w:hAnsi="Calibri" w:cs="Calibri"/>
        </w:rPr>
        <w:t xml:space="preserve"> </w:t>
      </w:r>
    </w:p>
    <w:p w14:paraId="3D31D3CA" w14:textId="77777777" w:rsidR="009433AF" w:rsidRPr="0032130C" w:rsidRDefault="009433AF" w:rsidP="009433AF">
      <w:pPr>
        <w:rPr>
          <w:rFonts w:ascii="Calibri" w:hAnsi="Calibri" w:cs="Calibri"/>
        </w:rPr>
      </w:pPr>
    </w:p>
    <w:p w14:paraId="3B96B537" w14:textId="1678FE9B" w:rsidR="009433AF" w:rsidRPr="0032130C" w:rsidRDefault="009433AF" w:rsidP="0099224D">
      <w:pPr>
        <w:rPr>
          <w:rFonts w:ascii="Calibri" w:hAnsi="Calibri" w:cs="Calibri"/>
        </w:rPr>
      </w:pPr>
      <w:r w:rsidRPr="0032130C">
        <w:rPr>
          <w:rFonts w:ascii="Calibri" w:hAnsi="Calibri" w:cs="Calibri"/>
        </w:rPr>
        <w:t xml:space="preserve">This document lists all of the modules </w:t>
      </w:r>
      <w:r w:rsidR="00C30E7C" w:rsidRPr="0032130C">
        <w:rPr>
          <w:rFonts w:ascii="Calibri" w:hAnsi="Calibri" w:cs="Calibri"/>
        </w:rPr>
        <w:t xml:space="preserve">that may be </w:t>
      </w:r>
      <w:r w:rsidRPr="0032130C">
        <w:rPr>
          <w:rFonts w:ascii="Calibri" w:hAnsi="Calibri" w:cs="Calibri"/>
        </w:rPr>
        <w:t>available to you as a study abroad student.  Most of these modules are open access (available to all)</w:t>
      </w:r>
      <w:r w:rsidR="00BA08BF">
        <w:rPr>
          <w:rFonts w:ascii="Calibri" w:hAnsi="Calibri" w:cs="Calibri"/>
        </w:rPr>
        <w:t>. A</w:t>
      </w:r>
      <w:r w:rsidRPr="0032130C">
        <w:rPr>
          <w:rFonts w:ascii="Calibri" w:hAnsi="Calibri" w:cs="Calibri"/>
        </w:rPr>
        <w:t xml:space="preserve"> </w:t>
      </w:r>
      <w:r w:rsidR="0099224D" w:rsidRPr="0032130C">
        <w:rPr>
          <w:rFonts w:ascii="Calibri" w:hAnsi="Calibri" w:cs="Calibri"/>
        </w:rPr>
        <w:t xml:space="preserve">very small number may require Programme Leader approval for admission, these will be highlighted as “restricted access – please contact </w:t>
      </w:r>
      <w:hyperlink r:id="rId7" w:history="1">
        <w:r w:rsidR="0099224D" w:rsidRPr="0032130C">
          <w:rPr>
            <w:rStyle w:val="Hyperlink"/>
            <w:rFonts w:ascii="Calibri" w:hAnsi="Calibri" w:cs="Calibri"/>
          </w:rPr>
          <w:t>studyabroad@winchester.ac.uk</w:t>
        </w:r>
      </w:hyperlink>
      <w:r w:rsidR="0099224D" w:rsidRPr="0032130C">
        <w:rPr>
          <w:rFonts w:ascii="Calibri" w:hAnsi="Calibri" w:cs="Calibri"/>
        </w:rPr>
        <w:t>”.</w:t>
      </w:r>
    </w:p>
    <w:p w14:paraId="1FB2C7BD" w14:textId="77777777" w:rsidR="009433AF" w:rsidRPr="0032130C" w:rsidRDefault="009433AF" w:rsidP="009433AF">
      <w:pPr>
        <w:rPr>
          <w:rFonts w:ascii="Calibri" w:hAnsi="Calibri" w:cs="Calibri"/>
        </w:rPr>
      </w:pPr>
    </w:p>
    <w:p w14:paraId="28A55F73" w14:textId="77777777" w:rsidR="009433AF" w:rsidRPr="0032130C" w:rsidRDefault="009433AF" w:rsidP="009433AF">
      <w:pPr>
        <w:rPr>
          <w:rFonts w:ascii="Calibri" w:hAnsi="Calibri" w:cs="Calibri"/>
        </w:rPr>
      </w:pPr>
      <w:r w:rsidRPr="0032130C">
        <w:rPr>
          <w:rFonts w:ascii="Calibri" w:hAnsi="Calibri" w:cs="Calibri"/>
        </w:rPr>
        <w:t>Please be mindful of levels when selecting modules. Level 4 = Year 1 modules, Level 5 = Year 2 modules, Level 6 = Year 3 modules (most advanced level modules)</w:t>
      </w:r>
    </w:p>
    <w:p w14:paraId="6B4B84AF" w14:textId="77777777" w:rsidR="009433AF" w:rsidRPr="0032130C" w:rsidRDefault="009433AF" w:rsidP="009433AF">
      <w:pPr>
        <w:rPr>
          <w:rFonts w:ascii="Calibri" w:hAnsi="Calibri" w:cs="Calibri"/>
        </w:rPr>
      </w:pPr>
    </w:p>
    <w:p w14:paraId="4B2E1978" w14:textId="77777777" w:rsidR="009433AF" w:rsidRPr="0032130C" w:rsidRDefault="009433AF" w:rsidP="009433AF">
      <w:pPr>
        <w:rPr>
          <w:rFonts w:ascii="Calibri" w:hAnsi="Calibri" w:cs="Calibri"/>
        </w:rPr>
      </w:pPr>
      <w:r w:rsidRPr="0032130C">
        <w:rPr>
          <w:rFonts w:ascii="Calibri" w:hAnsi="Calibri" w:cs="Calibri"/>
        </w:rPr>
        <w:t>A level 4 module is usually equivalent to L200 at a US university, Level 5 = L300, Level 6 = L400.</w:t>
      </w:r>
    </w:p>
    <w:p w14:paraId="42940003" w14:textId="77777777" w:rsidR="009433AF" w:rsidRPr="0032130C" w:rsidRDefault="009433AF" w:rsidP="009433AF">
      <w:pPr>
        <w:rPr>
          <w:rFonts w:ascii="Calibri" w:hAnsi="Calibri" w:cs="Calibri"/>
        </w:rPr>
      </w:pPr>
    </w:p>
    <w:p w14:paraId="42D150C0" w14:textId="77777777" w:rsidR="009433AF" w:rsidRPr="0032130C" w:rsidRDefault="009433AF" w:rsidP="009433AF">
      <w:pPr>
        <w:rPr>
          <w:rFonts w:ascii="Calibri" w:hAnsi="Calibri" w:cs="Calibri"/>
        </w:rPr>
      </w:pPr>
      <w:r w:rsidRPr="0032130C">
        <w:rPr>
          <w:rFonts w:ascii="Calibri" w:hAnsi="Calibri" w:cs="Calibri"/>
        </w:rPr>
        <w:t>This catalogue is sorted</w:t>
      </w:r>
      <w:r w:rsidRPr="0032130C">
        <w:rPr>
          <w:rFonts w:ascii="Calibri" w:hAnsi="Calibri" w:cs="Calibri"/>
          <w:b/>
        </w:rPr>
        <w:t xml:space="preserve"> alphabetically by module code e</w:t>
      </w:r>
      <w:r w:rsidRPr="0032130C">
        <w:rPr>
          <w:rFonts w:ascii="Calibri" w:hAnsi="Calibri" w:cs="Calibri"/>
        </w:rPr>
        <w:t>.g. ATXXX is an Anthropology  module</w:t>
      </w:r>
      <w:r w:rsidRPr="0032130C">
        <w:rPr>
          <w:rFonts w:ascii="Calibri" w:hAnsi="Calibri" w:cs="Calibri"/>
          <w:b/>
        </w:rPr>
        <w:t xml:space="preserve">. </w:t>
      </w:r>
      <w:r w:rsidRPr="0032130C">
        <w:rPr>
          <w:rFonts w:ascii="Calibri" w:hAnsi="Calibri" w:cs="Calibri"/>
        </w:rPr>
        <w:t xml:space="preserve"> If you don’t want to read through all of the modules, you can click on a topic on the contents page, or in the text below, to move directly to that section.</w:t>
      </w:r>
    </w:p>
    <w:p w14:paraId="7313B189" w14:textId="77777777" w:rsidR="009433AF" w:rsidRPr="0032130C" w:rsidRDefault="009433AF" w:rsidP="009433AF">
      <w:pPr>
        <w:rPr>
          <w:rFonts w:ascii="Calibri" w:hAnsi="Calibri" w:cs="Calibri"/>
        </w:rPr>
      </w:pPr>
      <w:r w:rsidRPr="0032130C">
        <w:rPr>
          <w:rFonts w:ascii="Calibri" w:hAnsi="Calibri" w:cs="Calibri"/>
          <w:b/>
          <w:bCs/>
        </w:rPr>
        <w:t>Please note, sometimes it is not always obvious from a module code which subjects a module might be relevant for or which subject it may be related to.  It might be helpful to read through the whole document before making your module choices.</w:t>
      </w:r>
      <w:r w:rsidRPr="0032130C">
        <w:rPr>
          <w:rFonts w:ascii="Calibri" w:hAnsi="Calibri" w:cs="Calibri"/>
        </w:rPr>
        <w:t xml:space="preserve"> </w:t>
      </w:r>
    </w:p>
    <w:p w14:paraId="558EC22A" w14:textId="77777777" w:rsidR="009433AF" w:rsidRPr="0032130C" w:rsidRDefault="009433AF" w:rsidP="009433AF">
      <w:pPr>
        <w:rPr>
          <w:rFonts w:ascii="Calibri" w:hAnsi="Calibri" w:cs="Calibri"/>
        </w:rPr>
      </w:pPr>
    </w:p>
    <w:p w14:paraId="60BBA697" w14:textId="77777777" w:rsidR="009433AF" w:rsidRPr="0032130C" w:rsidRDefault="009433AF" w:rsidP="009433AF">
      <w:pPr>
        <w:rPr>
          <w:rFonts w:ascii="Calibri" w:hAnsi="Calibri" w:cs="Calibri"/>
        </w:rPr>
      </w:pPr>
      <w:r w:rsidRPr="0032130C">
        <w:rPr>
          <w:rFonts w:ascii="Calibri" w:hAnsi="Calibri" w:cs="Calibri"/>
        </w:rPr>
        <w:t xml:space="preserve">As a guide, we have listed some of the more common subject connects here: </w:t>
      </w:r>
    </w:p>
    <w:p w14:paraId="19F2C6D3" w14:textId="77777777" w:rsidR="009433AF" w:rsidRPr="0032130C" w:rsidRDefault="009433AF" w:rsidP="009433AF">
      <w:pPr>
        <w:rPr>
          <w:rFonts w:ascii="Calibri" w:hAnsi="Calibri" w:cs="Calibri"/>
        </w:rPr>
      </w:pPr>
    </w:p>
    <w:p w14:paraId="11C24992" w14:textId="77777777" w:rsidR="009433AF" w:rsidRPr="0032130C" w:rsidRDefault="009433AF" w:rsidP="009433AF">
      <w:pPr>
        <w:numPr>
          <w:ilvl w:val="0"/>
          <w:numId w:val="1"/>
        </w:numPr>
        <w:spacing w:line="254" w:lineRule="auto"/>
        <w:rPr>
          <w:rFonts w:ascii="Calibri" w:hAnsi="Calibri" w:cs="Calibri"/>
        </w:rPr>
      </w:pPr>
      <w:r w:rsidRPr="0032130C">
        <w:rPr>
          <w:rFonts w:ascii="Calibri" w:hAnsi="Calibri" w:cs="Calibri"/>
        </w:rPr>
        <w:t>Computer Science – also see Software Engineering</w:t>
      </w:r>
    </w:p>
    <w:p w14:paraId="658D335D" w14:textId="77777777" w:rsidR="009433AF" w:rsidRPr="0032130C" w:rsidRDefault="009433AF" w:rsidP="009433AF">
      <w:pPr>
        <w:numPr>
          <w:ilvl w:val="0"/>
          <w:numId w:val="1"/>
        </w:numPr>
        <w:spacing w:line="254" w:lineRule="auto"/>
        <w:rPr>
          <w:rFonts w:ascii="Calibri" w:hAnsi="Calibri" w:cs="Calibri"/>
        </w:rPr>
      </w:pPr>
      <w:r w:rsidRPr="0032130C">
        <w:rPr>
          <w:rFonts w:ascii="Calibri" w:hAnsi="Calibri" w:cs="Calibri"/>
        </w:rPr>
        <w:t>Criminology – also see Forensics, Psychology, Sociology</w:t>
      </w:r>
    </w:p>
    <w:p w14:paraId="74F86201" w14:textId="77777777" w:rsidR="009433AF" w:rsidRPr="0032130C" w:rsidRDefault="009433AF" w:rsidP="009433AF">
      <w:pPr>
        <w:numPr>
          <w:ilvl w:val="0"/>
          <w:numId w:val="1"/>
        </w:numPr>
        <w:spacing w:line="254" w:lineRule="auto"/>
        <w:rPr>
          <w:rFonts w:ascii="Calibri" w:hAnsi="Calibri" w:cs="Calibri"/>
        </w:rPr>
      </w:pPr>
      <w:r w:rsidRPr="0032130C">
        <w:rPr>
          <w:rFonts w:ascii="Calibri" w:hAnsi="Calibri" w:cs="Calibri"/>
        </w:rPr>
        <w:t xml:space="preserve">Education Studies – also see Health and Social Care, Psychology, Sociology </w:t>
      </w:r>
    </w:p>
    <w:p w14:paraId="77D4BDCA" w14:textId="77777777" w:rsidR="009433AF" w:rsidRPr="0032130C" w:rsidRDefault="009433AF" w:rsidP="009433AF">
      <w:pPr>
        <w:numPr>
          <w:ilvl w:val="0"/>
          <w:numId w:val="1"/>
        </w:numPr>
        <w:spacing w:line="254" w:lineRule="auto"/>
        <w:rPr>
          <w:rFonts w:ascii="Calibri" w:hAnsi="Calibri" w:cs="Calibri"/>
        </w:rPr>
      </w:pPr>
      <w:r w:rsidRPr="0032130C">
        <w:rPr>
          <w:rFonts w:ascii="Calibri" w:hAnsi="Calibri" w:cs="Calibri"/>
        </w:rPr>
        <w:t xml:space="preserve">Business/Events Management – also see Sports </w:t>
      </w:r>
    </w:p>
    <w:p w14:paraId="3781F149" w14:textId="77777777" w:rsidR="009433AF" w:rsidRPr="0032130C" w:rsidRDefault="009433AF" w:rsidP="009433AF">
      <w:pPr>
        <w:numPr>
          <w:ilvl w:val="0"/>
          <w:numId w:val="1"/>
        </w:numPr>
        <w:spacing w:line="254" w:lineRule="auto"/>
        <w:rPr>
          <w:rFonts w:ascii="Calibri" w:hAnsi="Calibri" w:cs="Calibri"/>
        </w:rPr>
      </w:pPr>
      <w:r w:rsidRPr="0032130C">
        <w:rPr>
          <w:rFonts w:ascii="Calibri" w:hAnsi="Calibri" w:cs="Calibri"/>
        </w:rPr>
        <w:t xml:space="preserve">Media Communication – also see Film Studies, Film Production, Health and Social Care, Journalism </w:t>
      </w:r>
    </w:p>
    <w:p w14:paraId="0F123D96" w14:textId="77777777" w:rsidR="009433AF" w:rsidRPr="0032130C" w:rsidRDefault="009433AF" w:rsidP="009433AF">
      <w:pPr>
        <w:numPr>
          <w:ilvl w:val="0"/>
          <w:numId w:val="1"/>
        </w:numPr>
        <w:spacing w:line="254" w:lineRule="auto"/>
        <w:rPr>
          <w:rFonts w:ascii="Calibri" w:hAnsi="Calibri" w:cs="Calibri"/>
        </w:rPr>
      </w:pPr>
      <w:r w:rsidRPr="0032130C">
        <w:rPr>
          <w:rFonts w:ascii="Calibri" w:hAnsi="Calibri" w:cs="Calibri"/>
        </w:rPr>
        <w:t xml:space="preserve">History – see also Archaeology, </w:t>
      </w:r>
      <w:hyperlink r:id="rId8" w:anchor="_Classical_Studies" w:history="1">
        <w:r w:rsidRPr="0032130C">
          <w:rPr>
            <w:rStyle w:val="Hyperlink"/>
            <w:rFonts w:ascii="Calibri" w:hAnsi="Calibri" w:cs="Calibri"/>
          </w:rPr>
          <w:t>Classical Studies</w:t>
        </w:r>
      </w:hyperlink>
      <w:r w:rsidRPr="0032130C">
        <w:rPr>
          <w:rFonts w:ascii="Calibri" w:hAnsi="Calibri" w:cs="Calibri"/>
        </w:rPr>
        <w:t xml:space="preserve"> and Politics</w:t>
      </w:r>
    </w:p>
    <w:p w14:paraId="49D16295" w14:textId="77777777" w:rsidR="009433AF" w:rsidRPr="0032130C" w:rsidRDefault="009433AF" w:rsidP="009433AF">
      <w:pPr>
        <w:rPr>
          <w:rFonts w:ascii="Calibri" w:hAnsi="Calibri" w:cs="Calibri"/>
        </w:rPr>
      </w:pPr>
    </w:p>
    <w:p w14:paraId="00BFC5B9" w14:textId="77777777" w:rsidR="009433AF" w:rsidRPr="0032130C" w:rsidRDefault="009433AF" w:rsidP="009433AF">
      <w:pPr>
        <w:rPr>
          <w:rFonts w:ascii="Calibri" w:hAnsi="Calibri" w:cs="Calibri"/>
        </w:rPr>
      </w:pPr>
      <w:r w:rsidRPr="0032130C">
        <w:rPr>
          <w:rFonts w:ascii="Calibri" w:hAnsi="Calibri" w:cs="Calibri"/>
          <w:highlight w:val="cyan"/>
        </w:rPr>
        <w:t>If you cannot find what you are looking for, please just let us know</w:t>
      </w:r>
      <w:r w:rsidRPr="0032130C">
        <w:rPr>
          <w:rFonts w:ascii="Calibri" w:hAnsi="Calibri" w:cs="Calibri"/>
        </w:rPr>
        <w:t xml:space="preserve"> as we may be able to add additional options. If you would like to discuss module options or have any questions, please contact us at </w:t>
      </w:r>
      <w:hyperlink r:id="rId9" w:history="1">
        <w:r w:rsidRPr="0032130C">
          <w:rPr>
            <w:rStyle w:val="Hyperlink"/>
            <w:rFonts w:ascii="Calibri" w:hAnsi="Calibri" w:cs="Calibri"/>
          </w:rPr>
          <w:t>Studyabroad@winchester.ac.uk</w:t>
        </w:r>
      </w:hyperlink>
      <w:r w:rsidRPr="0032130C">
        <w:rPr>
          <w:rFonts w:ascii="Calibri" w:hAnsi="Calibri" w:cs="Calibri"/>
        </w:rPr>
        <w:t xml:space="preserve"> </w:t>
      </w:r>
    </w:p>
    <w:p w14:paraId="58110AA5" w14:textId="77777777" w:rsidR="009433AF" w:rsidRPr="0032130C" w:rsidRDefault="009433AF" w:rsidP="009433AF">
      <w:pPr>
        <w:rPr>
          <w:rFonts w:ascii="Calibri" w:hAnsi="Calibri" w:cs="Calibri"/>
        </w:rPr>
      </w:pPr>
    </w:p>
    <w:p w14:paraId="20D23DE0" w14:textId="77777777" w:rsidR="009433AF" w:rsidRPr="0032130C" w:rsidRDefault="009433AF" w:rsidP="009433AF">
      <w:pPr>
        <w:rPr>
          <w:rFonts w:ascii="Calibri" w:hAnsi="Calibri" w:cs="Calibri"/>
        </w:rPr>
      </w:pPr>
      <w:r w:rsidRPr="0032130C">
        <w:rPr>
          <w:rFonts w:ascii="Calibri" w:hAnsi="Calibri" w:cs="Calibri"/>
          <w:highlight w:val="cyan"/>
        </w:rPr>
        <w:t>Please note that timetables are usually released after enrolment in person (after arrival).</w:t>
      </w:r>
      <w:r w:rsidRPr="0032130C">
        <w:rPr>
          <w:rFonts w:ascii="Calibri" w:hAnsi="Calibri" w:cs="Calibri"/>
        </w:rPr>
        <w:t xml:space="preserve"> Students usually have until the Thursday of teaching week 2 to make any amendments to their registered modules. Students are responsible for informing their home institution of any module changes. </w:t>
      </w:r>
    </w:p>
    <w:p w14:paraId="3C9C88D3" w14:textId="77777777" w:rsidR="009433AF" w:rsidRPr="0032130C" w:rsidRDefault="009433AF" w:rsidP="009433AF">
      <w:pPr>
        <w:rPr>
          <w:rFonts w:ascii="Calibri" w:hAnsi="Calibri" w:cs="Calibri"/>
        </w:rPr>
      </w:pPr>
    </w:p>
    <w:p w14:paraId="5C39E74F" w14:textId="77777777" w:rsidR="009433AF" w:rsidRPr="0032130C" w:rsidRDefault="009433AF" w:rsidP="009433AF">
      <w:pPr>
        <w:rPr>
          <w:rFonts w:ascii="Calibri" w:hAnsi="Calibri" w:cs="Calibri"/>
        </w:rPr>
      </w:pPr>
      <w:r w:rsidRPr="0032130C">
        <w:rPr>
          <w:rFonts w:ascii="Calibri" w:hAnsi="Calibri" w:cs="Calibri"/>
        </w:rPr>
        <w:t>Happy Reading!</w:t>
      </w:r>
    </w:p>
    <w:p w14:paraId="346BA7AD" w14:textId="77777777" w:rsidR="009433AF" w:rsidRPr="0032130C" w:rsidRDefault="009433AF" w:rsidP="009433AF">
      <w:pPr>
        <w:rPr>
          <w:rFonts w:ascii="Calibri" w:hAnsi="Calibri" w:cs="Calibri"/>
        </w:rPr>
      </w:pPr>
    </w:p>
    <w:p w14:paraId="0ED8EB28" w14:textId="77777777" w:rsidR="00FD5E32" w:rsidRPr="0032130C" w:rsidRDefault="009433AF" w:rsidP="009433AF">
      <w:pPr>
        <w:rPr>
          <w:rFonts w:ascii="Calibri" w:hAnsi="Calibri" w:cs="Calibri"/>
        </w:rPr>
      </w:pPr>
      <w:r w:rsidRPr="0032130C">
        <w:rPr>
          <w:rFonts w:ascii="Calibri" w:hAnsi="Calibri" w:cs="Calibri"/>
        </w:rPr>
        <w:t xml:space="preserve">Study Abroad Team </w:t>
      </w:r>
    </w:p>
    <w:p w14:paraId="76AB9083" w14:textId="5B74F27E" w:rsidR="009433AF" w:rsidRPr="0032130C" w:rsidRDefault="009433AF" w:rsidP="009433AF">
      <w:pPr>
        <w:rPr>
          <w:rFonts w:ascii="Calibri" w:hAnsi="Calibri" w:cs="Calibri"/>
        </w:rPr>
      </w:pPr>
      <w:hyperlink r:id="rId10" w:history="1">
        <w:r w:rsidRPr="0032130C">
          <w:rPr>
            <w:rStyle w:val="Hyperlink"/>
            <w:rFonts w:ascii="Calibri" w:hAnsi="Calibri" w:cs="Calibri"/>
          </w:rPr>
          <w:t>Studyabroad@winchester.ac.uk</w:t>
        </w:r>
      </w:hyperlink>
      <w:r w:rsidRPr="0032130C">
        <w:rPr>
          <w:rFonts w:ascii="Calibri" w:hAnsi="Calibri" w:cs="Calibri"/>
        </w:rPr>
        <w:t xml:space="preserve"> </w:t>
      </w:r>
    </w:p>
    <w:p w14:paraId="2ED3D625" w14:textId="77777777" w:rsidR="009433AF" w:rsidRPr="0032130C" w:rsidRDefault="009433AF" w:rsidP="009433AF">
      <w:pPr>
        <w:rPr>
          <w:rFonts w:ascii="Calibri" w:hAnsi="Calibri" w:cs="Calibri"/>
        </w:rPr>
      </w:pPr>
    </w:p>
    <w:p w14:paraId="0FCB1A4B" w14:textId="77777777" w:rsidR="009433AF" w:rsidRDefault="009433AF" w:rsidP="009433AF">
      <w:pPr>
        <w:rPr>
          <w:rFonts w:asciiTheme="minorHAnsi" w:hAnsiTheme="minorHAnsi" w:cstheme="minorHAnsi"/>
          <w:lang w:val="en-US" w:eastAsia="en-US"/>
        </w:rPr>
      </w:pPr>
    </w:p>
    <w:p w14:paraId="7C8E1D8C" w14:textId="77777777" w:rsidR="009433AF" w:rsidRDefault="009433AF" w:rsidP="00FC6D68">
      <w:pPr>
        <w:rPr>
          <w:rFonts w:asciiTheme="minorHAnsi" w:eastAsia="Times New Roman" w:hAnsiTheme="minorHAnsi" w:cstheme="minorHAnsi"/>
          <w:b/>
          <w:bCs/>
          <w:sz w:val="44"/>
          <w:szCs w:val="44"/>
        </w:rPr>
      </w:pPr>
    </w:p>
    <w:p w14:paraId="38005F04" w14:textId="77777777" w:rsidR="00FC6D68" w:rsidRDefault="00FC6D68" w:rsidP="00FC6D68">
      <w:pPr>
        <w:rPr>
          <w:rFonts w:asciiTheme="minorHAnsi" w:eastAsia="Times New Roman" w:hAnsiTheme="minorHAnsi" w:cstheme="minorHAnsi"/>
          <w:sz w:val="44"/>
          <w:szCs w:val="44"/>
        </w:rPr>
      </w:pPr>
    </w:p>
    <w:p w14:paraId="0149E0F1" w14:textId="77777777" w:rsidR="00FC6D68" w:rsidRDefault="00FC6D68" w:rsidP="00FC6D68">
      <w:pPr>
        <w:rPr>
          <w:rFonts w:asciiTheme="minorHAnsi" w:eastAsia="Times New Roman" w:hAnsiTheme="minorHAnsi" w:cstheme="minorHAnsi"/>
          <w:sz w:val="56"/>
          <w:szCs w:val="56"/>
        </w:rPr>
      </w:pPr>
    </w:p>
    <w:sdt>
      <w:sdtPr>
        <w:rPr>
          <w:rFonts w:ascii="Times New Roman" w:eastAsiaTheme="minorEastAsia" w:hAnsi="Times New Roman" w:cs="Times New Roman"/>
          <w:color w:val="auto"/>
          <w:sz w:val="24"/>
          <w:szCs w:val="24"/>
          <w:lang w:val="en-GB" w:eastAsia="en-GB"/>
        </w:rPr>
        <w:id w:val="-534500941"/>
        <w:docPartObj>
          <w:docPartGallery w:val="Table of Contents"/>
          <w:docPartUnique/>
        </w:docPartObj>
      </w:sdtPr>
      <w:sdtEndPr>
        <w:rPr>
          <w:rFonts w:ascii="Calibri" w:hAnsi="Calibri" w:cs="Calibri"/>
          <w:b/>
          <w:bCs/>
          <w:noProof/>
        </w:rPr>
      </w:sdtEndPr>
      <w:sdtContent>
        <w:p w14:paraId="0225B881" w14:textId="77777777" w:rsidR="00A53479" w:rsidRPr="001C4DDB" w:rsidRDefault="00A53479" w:rsidP="00A53479">
          <w:pPr>
            <w:pStyle w:val="TOCHeading"/>
            <w:rPr>
              <w:rFonts w:ascii="Calibri" w:hAnsi="Calibri" w:cs="Calibri"/>
            </w:rPr>
          </w:pPr>
          <w:r w:rsidRPr="00D44196">
            <w:rPr>
              <w:rFonts w:ascii="Calibri" w:hAnsi="Calibri" w:cs="Calibri"/>
            </w:rPr>
            <w:t>Contents</w:t>
          </w:r>
        </w:p>
        <w:p w14:paraId="349E55C2" w14:textId="1E30E33A" w:rsidR="001C4DDB" w:rsidRPr="001C4DDB" w:rsidRDefault="00A53479">
          <w:pPr>
            <w:pStyle w:val="TOC1"/>
            <w:tabs>
              <w:tab w:val="right" w:leader="dot" w:pos="9016"/>
            </w:tabs>
            <w:rPr>
              <w:rFonts w:ascii="Calibri" w:hAnsi="Calibri" w:cs="Calibri"/>
              <w:noProof/>
              <w:kern w:val="2"/>
              <w14:ligatures w14:val="standardContextual"/>
            </w:rPr>
          </w:pPr>
          <w:r w:rsidRPr="001C4DDB">
            <w:rPr>
              <w:rFonts w:ascii="Calibri" w:hAnsi="Calibri" w:cs="Calibri"/>
            </w:rPr>
            <w:fldChar w:fldCharType="begin"/>
          </w:r>
          <w:r w:rsidRPr="001C4DDB">
            <w:rPr>
              <w:rFonts w:ascii="Calibri" w:hAnsi="Calibri" w:cs="Calibri"/>
            </w:rPr>
            <w:instrText xml:space="preserve"> TOC \o "1-3" \h \z \u </w:instrText>
          </w:r>
          <w:r w:rsidRPr="001C4DDB">
            <w:rPr>
              <w:rFonts w:ascii="Calibri" w:hAnsi="Calibri" w:cs="Calibri"/>
            </w:rPr>
            <w:fldChar w:fldCharType="separate"/>
          </w:r>
          <w:hyperlink w:anchor="_Toc201672005" w:history="1">
            <w:r w:rsidR="001C4DDB" w:rsidRPr="001C4DDB">
              <w:rPr>
                <w:rStyle w:val="Hyperlink"/>
                <w:rFonts w:ascii="Calibri" w:eastAsia="Times New Roman" w:hAnsi="Calibri" w:cs="Calibri"/>
                <w:noProof/>
              </w:rPr>
              <w:t>Archaeology</w:t>
            </w:r>
            <w:r w:rsidR="001C4DDB" w:rsidRPr="001C4DDB">
              <w:rPr>
                <w:rFonts w:ascii="Calibri" w:hAnsi="Calibri" w:cs="Calibri"/>
                <w:noProof/>
                <w:webHidden/>
              </w:rPr>
              <w:tab/>
            </w:r>
            <w:r w:rsidR="001C4DDB" w:rsidRPr="001C4DDB">
              <w:rPr>
                <w:rFonts w:ascii="Calibri" w:hAnsi="Calibri" w:cs="Calibri"/>
                <w:noProof/>
                <w:webHidden/>
              </w:rPr>
              <w:fldChar w:fldCharType="begin"/>
            </w:r>
            <w:r w:rsidR="001C4DDB" w:rsidRPr="001C4DDB">
              <w:rPr>
                <w:rFonts w:ascii="Calibri" w:hAnsi="Calibri" w:cs="Calibri"/>
                <w:noProof/>
                <w:webHidden/>
              </w:rPr>
              <w:instrText xml:space="preserve"> PAGEREF _Toc201672005 \h </w:instrText>
            </w:r>
            <w:r w:rsidR="001C4DDB" w:rsidRPr="001C4DDB">
              <w:rPr>
                <w:rFonts w:ascii="Calibri" w:hAnsi="Calibri" w:cs="Calibri"/>
                <w:noProof/>
                <w:webHidden/>
              </w:rPr>
            </w:r>
            <w:r w:rsidR="001C4DDB" w:rsidRPr="001C4DDB">
              <w:rPr>
                <w:rFonts w:ascii="Calibri" w:hAnsi="Calibri" w:cs="Calibri"/>
                <w:noProof/>
                <w:webHidden/>
              </w:rPr>
              <w:fldChar w:fldCharType="separate"/>
            </w:r>
            <w:r w:rsidR="001C4DDB" w:rsidRPr="001C4DDB">
              <w:rPr>
                <w:rFonts w:ascii="Calibri" w:hAnsi="Calibri" w:cs="Calibri"/>
                <w:noProof/>
                <w:webHidden/>
              </w:rPr>
              <w:t>4</w:t>
            </w:r>
            <w:r w:rsidR="001C4DDB" w:rsidRPr="001C4DDB">
              <w:rPr>
                <w:rFonts w:ascii="Calibri" w:hAnsi="Calibri" w:cs="Calibri"/>
                <w:noProof/>
                <w:webHidden/>
              </w:rPr>
              <w:fldChar w:fldCharType="end"/>
            </w:r>
          </w:hyperlink>
        </w:p>
        <w:p w14:paraId="394CBBEF" w14:textId="2A0F7604" w:rsidR="001C4DDB" w:rsidRPr="001C4DDB" w:rsidRDefault="001C4DDB">
          <w:pPr>
            <w:pStyle w:val="TOC1"/>
            <w:tabs>
              <w:tab w:val="right" w:leader="dot" w:pos="9016"/>
            </w:tabs>
            <w:rPr>
              <w:rFonts w:ascii="Calibri" w:hAnsi="Calibri" w:cs="Calibri"/>
              <w:noProof/>
              <w:kern w:val="2"/>
              <w14:ligatures w14:val="standardContextual"/>
            </w:rPr>
          </w:pPr>
          <w:hyperlink w:anchor="_Toc201672006" w:history="1">
            <w:r w:rsidRPr="001C4DDB">
              <w:rPr>
                <w:rStyle w:val="Hyperlink"/>
                <w:rFonts w:ascii="Calibri" w:eastAsia="Times New Roman" w:hAnsi="Calibri" w:cs="Calibri"/>
                <w:noProof/>
              </w:rPr>
              <w:t>Accounting</w:t>
            </w:r>
            <w:r w:rsidRPr="001C4DDB">
              <w:rPr>
                <w:rFonts w:ascii="Calibri" w:hAnsi="Calibri" w:cs="Calibri"/>
                <w:noProof/>
                <w:webHidden/>
              </w:rPr>
              <w:tab/>
            </w:r>
            <w:r w:rsidRPr="001C4DDB">
              <w:rPr>
                <w:rFonts w:ascii="Calibri" w:hAnsi="Calibri" w:cs="Calibri"/>
                <w:noProof/>
                <w:webHidden/>
              </w:rPr>
              <w:fldChar w:fldCharType="begin"/>
            </w:r>
            <w:r w:rsidRPr="001C4DDB">
              <w:rPr>
                <w:rFonts w:ascii="Calibri" w:hAnsi="Calibri" w:cs="Calibri"/>
                <w:noProof/>
                <w:webHidden/>
              </w:rPr>
              <w:instrText xml:space="preserve"> PAGEREF _Toc201672006 \h </w:instrText>
            </w:r>
            <w:r w:rsidRPr="001C4DDB">
              <w:rPr>
                <w:rFonts w:ascii="Calibri" w:hAnsi="Calibri" w:cs="Calibri"/>
                <w:noProof/>
                <w:webHidden/>
              </w:rPr>
            </w:r>
            <w:r w:rsidRPr="001C4DDB">
              <w:rPr>
                <w:rFonts w:ascii="Calibri" w:hAnsi="Calibri" w:cs="Calibri"/>
                <w:noProof/>
                <w:webHidden/>
              </w:rPr>
              <w:fldChar w:fldCharType="separate"/>
            </w:r>
            <w:r w:rsidRPr="001C4DDB">
              <w:rPr>
                <w:rFonts w:ascii="Calibri" w:hAnsi="Calibri" w:cs="Calibri"/>
                <w:noProof/>
                <w:webHidden/>
              </w:rPr>
              <w:t>9</w:t>
            </w:r>
            <w:r w:rsidRPr="001C4DDB">
              <w:rPr>
                <w:rFonts w:ascii="Calibri" w:hAnsi="Calibri" w:cs="Calibri"/>
                <w:noProof/>
                <w:webHidden/>
              </w:rPr>
              <w:fldChar w:fldCharType="end"/>
            </w:r>
          </w:hyperlink>
        </w:p>
        <w:p w14:paraId="4FD28C1A" w14:textId="12927FCE" w:rsidR="001C4DDB" w:rsidRPr="001C4DDB" w:rsidRDefault="001C4DDB">
          <w:pPr>
            <w:pStyle w:val="TOC1"/>
            <w:tabs>
              <w:tab w:val="right" w:leader="dot" w:pos="9016"/>
            </w:tabs>
            <w:rPr>
              <w:rFonts w:ascii="Calibri" w:hAnsi="Calibri" w:cs="Calibri"/>
              <w:noProof/>
              <w:kern w:val="2"/>
              <w14:ligatures w14:val="standardContextual"/>
            </w:rPr>
          </w:pPr>
          <w:hyperlink w:anchor="_Toc201672007" w:history="1">
            <w:r w:rsidRPr="001C4DDB">
              <w:rPr>
                <w:rStyle w:val="Hyperlink"/>
                <w:rFonts w:ascii="Calibri" w:eastAsia="Times New Roman" w:hAnsi="Calibri" w:cs="Calibri"/>
                <w:noProof/>
              </w:rPr>
              <w:t>Anthropology</w:t>
            </w:r>
            <w:r w:rsidRPr="001C4DDB">
              <w:rPr>
                <w:rFonts w:ascii="Calibri" w:hAnsi="Calibri" w:cs="Calibri"/>
                <w:noProof/>
                <w:webHidden/>
              </w:rPr>
              <w:tab/>
            </w:r>
            <w:r w:rsidRPr="001C4DDB">
              <w:rPr>
                <w:rFonts w:ascii="Calibri" w:hAnsi="Calibri" w:cs="Calibri"/>
                <w:noProof/>
                <w:webHidden/>
              </w:rPr>
              <w:fldChar w:fldCharType="begin"/>
            </w:r>
            <w:r w:rsidRPr="001C4DDB">
              <w:rPr>
                <w:rFonts w:ascii="Calibri" w:hAnsi="Calibri" w:cs="Calibri"/>
                <w:noProof/>
                <w:webHidden/>
              </w:rPr>
              <w:instrText xml:space="preserve"> PAGEREF _Toc201672007 \h </w:instrText>
            </w:r>
            <w:r w:rsidRPr="001C4DDB">
              <w:rPr>
                <w:rFonts w:ascii="Calibri" w:hAnsi="Calibri" w:cs="Calibri"/>
                <w:noProof/>
                <w:webHidden/>
              </w:rPr>
            </w:r>
            <w:r w:rsidRPr="001C4DDB">
              <w:rPr>
                <w:rFonts w:ascii="Calibri" w:hAnsi="Calibri" w:cs="Calibri"/>
                <w:noProof/>
                <w:webHidden/>
              </w:rPr>
              <w:fldChar w:fldCharType="separate"/>
            </w:r>
            <w:r w:rsidRPr="001C4DDB">
              <w:rPr>
                <w:rFonts w:ascii="Calibri" w:hAnsi="Calibri" w:cs="Calibri"/>
                <w:noProof/>
                <w:webHidden/>
              </w:rPr>
              <w:t>14</w:t>
            </w:r>
            <w:r w:rsidRPr="001C4DDB">
              <w:rPr>
                <w:rFonts w:ascii="Calibri" w:hAnsi="Calibri" w:cs="Calibri"/>
                <w:noProof/>
                <w:webHidden/>
              </w:rPr>
              <w:fldChar w:fldCharType="end"/>
            </w:r>
          </w:hyperlink>
        </w:p>
        <w:p w14:paraId="5B5597D6" w14:textId="00EE2BE1" w:rsidR="001C4DDB" w:rsidRPr="001C4DDB" w:rsidRDefault="001C4DDB">
          <w:pPr>
            <w:pStyle w:val="TOC1"/>
            <w:tabs>
              <w:tab w:val="right" w:leader="dot" w:pos="9016"/>
            </w:tabs>
            <w:rPr>
              <w:rFonts w:ascii="Calibri" w:hAnsi="Calibri" w:cs="Calibri"/>
              <w:noProof/>
              <w:kern w:val="2"/>
              <w14:ligatures w14:val="standardContextual"/>
            </w:rPr>
          </w:pPr>
          <w:hyperlink w:anchor="_Toc201672008" w:history="1">
            <w:r w:rsidRPr="001C4DDB">
              <w:rPr>
                <w:rStyle w:val="Hyperlink"/>
                <w:rFonts w:ascii="Calibri" w:eastAsia="Times New Roman" w:hAnsi="Calibri" w:cs="Calibri"/>
                <w:noProof/>
              </w:rPr>
              <w:t>Business School Modules - (Business / Event Management, Fashion, Marketing and Media, Computer Science /Cyber Security – also see Software Engineering SFTW modules)</w:t>
            </w:r>
            <w:r w:rsidRPr="001C4DDB">
              <w:rPr>
                <w:rFonts w:ascii="Calibri" w:hAnsi="Calibri" w:cs="Calibri"/>
                <w:noProof/>
                <w:webHidden/>
              </w:rPr>
              <w:tab/>
            </w:r>
            <w:r w:rsidRPr="001C4DDB">
              <w:rPr>
                <w:rFonts w:ascii="Calibri" w:hAnsi="Calibri" w:cs="Calibri"/>
                <w:noProof/>
                <w:webHidden/>
              </w:rPr>
              <w:fldChar w:fldCharType="begin"/>
            </w:r>
            <w:r w:rsidRPr="001C4DDB">
              <w:rPr>
                <w:rFonts w:ascii="Calibri" w:hAnsi="Calibri" w:cs="Calibri"/>
                <w:noProof/>
                <w:webHidden/>
              </w:rPr>
              <w:instrText xml:space="preserve"> PAGEREF _Toc201672008 \h </w:instrText>
            </w:r>
            <w:r w:rsidRPr="001C4DDB">
              <w:rPr>
                <w:rFonts w:ascii="Calibri" w:hAnsi="Calibri" w:cs="Calibri"/>
                <w:noProof/>
                <w:webHidden/>
              </w:rPr>
            </w:r>
            <w:r w:rsidRPr="001C4DDB">
              <w:rPr>
                <w:rFonts w:ascii="Calibri" w:hAnsi="Calibri" w:cs="Calibri"/>
                <w:noProof/>
                <w:webHidden/>
              </w:rPr>
              <w:fldChar w:fldCharType="separate"/>
            </w:r>
            <w:r w:rsidRPr="001C4DDB">
              <w:rPr>
                <w:rFonts w:ascii="Calibri" w:hAnsi="Calibri" w:cs="Calibri"/>
                <w:noProof/>
                <w:webHidden/>
              </w:rPr>
              <w:t>15</w:t>
            </w:r>
            <w:r w:rsidRPr="001C4DDB">
              <w:rPr>
                <w:rFonts w:ascii="Calibri" w:hAnsi="Calibri" w:cs="Calibri"/>
                <w:noProof/>
                <w:webHidden/>
              </w:rPr>
              <w:fldChar w:fldCharType="end"/>
            </w:r>
          </w:hyperlink>
        </w:p>
        <w:p w14:paraId="7DAED723" w14:textId="78DD854D" w:rsidR="001C4DDB" w:rsidRPr="001C4DDB" w:rsidRDefault="001C4DDB">
          <w:pPr>
            <w:pStyle w:val="TOC1"/>
            <w:tabs>
              <w:tab w:val="right" w:leader="dot" w:pos="9016"/>
            </w:tabs>
            <w:rPr>
              <w:rFonts w:ascii="Calibri" w:hAnsi="Calibri" w:cs="Calibri"/>
              <w:noProof/>
              <w:kern w:val="2"/>
              <w14:ligatures w14:val="standardContextual"/>
            </w:rPr>
          </w:pPr>
          <w:hyperlink w:anchor="_Toc201672009" w:history="1">
            <w:r w:rsidRPr="001C4DDB">
              <w:rPr>
                <w:rStyle w:val="Hyperlink"/>
                <w:rFonts w:ascii="Calibri" w:eastAsia="Times New Roman" w:hAnsi="Calibri" w:cs="Calibri"/>
                <w:noProof/>
              </w:rPr>
              <w:t>Classical Studies</w:t>
            </w:r>
            <w:r w:rsidRPr="001C4DDB">
              <w:rPr>
                <w:rFonts w:ascii="Calibri" w:hAnsi="Calibri" w:cs="Calibri"/>
                <w:noProof/>
                <w:webHidden/>
              </w:rPr>
              <w:tab/>
            </w:r>
            <w:r w:rsidRPr="001C4DDB">
              <w:rPr>
                <w:rFonts w:ascii="Calibri" w:hAnsi="Calibri" w:cs="Calibri"/>
                <w:noProof/>
                <w:webHidden/>
              </w:rPr>
              <w:fldChar w:fldCharType="begin"/>
            </w:r>
            <w:r w:rsidRPr="001C4DDB">
              <w:rPr>
                <w:rFonts w:ascii="Calibri" w:hAnsi="Calibri" w:cs="Calibri"/>
                <w:noProof/>
                <w:webHidden/>
              </w:rPr>
              <w:instrText xml:space="preserve"> PAGEREF _Toc201672009 \h </w:instrText>
            </w:r>
            <w:r w:rsidRPr="001C4DDB">
              <w:rPr>
                <w:rFonts w:ascii="Calibri" w:hAnsi="Calibri" w:cs="Calibri"/>
                <w:noProof/>
                <w:webHidden/>
              </w:rPr>
            </w:r>
            <w:r w:rsidRPr="001C4DDB">
              <w:rPr>
                <w:rFonts w:ascii="Calibri" w:hAnsi="Calibri" w:cs="Calibri"/>
                <w:noProof/>
                <w:webHidden/>
              </w:rPr>
              <w:fldChar w:fldCharType="separate"/>
            </w:r>
            <w:r w:rsidRPr="001C4DDB">
              <w:rPr>
                <w:rFonts w:ascii="Calibri" w:hAnsi="Calibri" w:cs="Calibri"/>
                <w:noProof/>
                <w:webHidden/>
              </w:rPr>
              <w:t>30</w:t>
            </w:r>
            <w:r w:rsidRPr="001C4DDB">
              <w:rPr>
                <w:rFonts w:ascii="Calibri" w:hAnsi="Calibri" w:cs="Calibri"/>
                <w:noProof/>
                <w:webHidden/>
              </w:rPr>
              <w:fldChar w:fldCharType="end"/>
            </w:r>
          </w:hyperlink>
        </w:p>
        <w:p w14:paraId="37805738" w14:textId="08A1DCA5" w:rsidR="001C4DDB" w:rsidRPr="001C4DDB" w:rsidRDefault="001C4DDB">
          <w:pPr>
            <w:pStyle w:val="TOC1"/>
            <w:tabs>
              <w:tab w:val="right" w:leader="dot" w:pos="9016"/>
            </w:tabs>
            <w:rPr>
              <w:rFonts w:ascii="Calibri" w:hAnsi="Calibri" w:cs="Calibri"/>
              <w:noProof/>
              <w:kern w:val="2"/>
              <w14:ligatures w14:val="standardContextual"/>
            </w:rPr>
          </w:pPr>
          <w:hyperlink w:anchor="_Toc201672010" w:history="1">
            <w:r w:rsidRPr="001C4DDB">
              <w:rPr>
                <w:rStyle w:val="Hyperlink"/>
                <w:rFonts w:ascii="Calibri" w:eastAsia="Times New Roman" w:hAnsi="Calibri" w:cs="Calibri"/>
                <w:noProof/>
              </w:rPr>
              <w:t>Criminology</w:t>
            </w:r>
            <w:r w:rsidRPr="001C4DDB">
              <w:rPr>
                <w:rFonts w:ascii="Calibri" w:hAnsi="Calibri" w:cs="Calibri"/>
                <w:noProof/>
                <w:webHidden/>
              </w:rPr>
              <w:tab/>
            </w:r>
            <w:r w:rsidRPr="001C4DDB">
              <w:rPr>
                <w:rFonts w:ascii="Calibri" w:hAnsi="Calibri" w:cs="Calibri"/>
                <w:noProof/>
                <w:webHidden/>
              </w:rPr>
              <w:fldChar w:fldCharType="begin"/>
            </w:r>
            <w:r w:rsidRPr="001C4DDB">
              <w:rPr>
                <w:rFonts w:ascii="Calibri" w:hAnsi="Calibri" w:cs="Calibri"/>
                <w:noProof/>
                <w:webHidden/>
              </w:rPr>
              <w:instrText xml:space="preserve"> PAGEREF _Toc201672010 \h </w:instrText>
            </w:r>
            <w:r w:rsidRPr="001C4DDB">
              <w:rPr>
                <w:rFonts w:ascii="Calibri" w:hAnsi="Calibri" w:cs="Calibri"/>
                <w:noProof/>
                <w:webHidden/>
              </w:rPr>
            </w:r>
            <w:r w:rsidRPr="001C4DDB">
              <w:rPr>
                <w:rFonts w:ascii="Calibri" w:hAnsi="Calibri" w:cs="Calibri"/>
                <w:noProof/>
                <w:webHidden/>
              </w:rPr>
              <w:fldChar w:fldCharType="separate"/>
            </w:r>
            <w:r w:rsidRPr="001C4DDB">
              <w:rPr>
                <w:rFonts w:ascii="Calibri" w:hAnsi="Calibri" w:cs="Calibri"/>
                <w:noProof/>
                <w:webHidden/>
              </w:rPr>
              <w:t>33</w:t>
            </w:r>
            <w:r w:rsidRPr="001C4DDB">
              <w:rPr>
                <w:rFonts w:ascii="Calibri" w:hAnsi="Calibri" w:cs="Calibri"/>
                <w:noProof/>
                <w:webHidden/>
              </w:rPr>
              <w:fldChar w:fldCharType="end"/>
            </w:r>
          </w:hyperlink>
        </w:p>
        <w:p w14:paraId="519EE2C6" w14:textId="749F86AB" w:rsidR="001C4DDB" w:rsidRPr="001C4DDB" w:rsidRDefault="001C4DDB">
          <w:pPr>
            <w:pStyle w:val="TOC1"/>
            <w:tabs>
              <w:tab w:val="right" w:leader="dot" w:pos="9016"/>
            </w:tabs>
            <w:rPr>
              <w:rFonts w:ascii="Calibri" w:hAnsi="Calibri" w:cs="Calibri"/>
              <w:noProof/>
              <w:kern w:val="2"/>
              <w14:ligatures w14:val="standardContextual"/>
            </w:rPr>
          </w:pPr>
          <w:hyperlink w:anchor="_Toc201672011" w:history="1">
            <w:r w:rsidRPr="001C4DDB">
              <w:rPr>
                <w:rStyle w:val="Hyperlink"/>
                <w:rFonts w:ascii="Calibri" w:eastAsia="Times New Roman" w:hAnsi="Calibri" w:cs="Calibri"/>
                <w:noProof/>
              </w:rPr>
              <w:t>English Literature</w:t>
            </w:r>
            <w:r w:rsidRPr="001C4DDB">
              <w:rPr>
                <w:rFonts w:ascii="Calibri" w:hAnsi="Calibri" w:cs="Calibri"/>
                <w:noProof/>
                <w:webHidden/>
              </w:rPr>
              <w:tab/>
            </w:r>
            <w:r w:rsidRPr="001C4DDB">
              <w:rPr>
                <w:rFonts w:ascii="Calibri" w:hAnsi="Calibri" w:cs="Calibri"/>
                <w:noProof/>
                <w:webHidden/>
              </w:rPr>
              <w:fldChar w:fldCharType="begin"/>
            </w:r>
            <w:r w:rsidRPr="001C4DDB">
              <w:rPr>
                <w:rFonts w:ascii="Calibri" w:hAnsi="Calibri" w:cs="Calibri"/>
                <w:noProof/>
                <w:webHidden/>
              </w:rPr>
              <w:instrText xml:space="preserve"> PAGEREF _Toc201672011 \h </w:instrText>
            </w:r>
            <w:r w:rsidRPr="001C4DDB">
              <w:rPr>
                <w:rFonts w:ascii="Calibri" w:hAnsi="Calibri" w:cs="Calibri"/>
                <w:noProof/>
                <w:webHidden/>
              </w:rPr>
            </w:r>
            <w:r w:rsidRPr="001C4DDB">
              <w:rPr>
                <w:rFonts w:ascii="Calibri" w:hAnsi="Calibri" w:cs="Calibri"/>
                <w:noProof/>
                <w:webHidden/>
              </w:rPr>
              <w:fldChar w:fldCharType="separate"/>
            </w:r>
            <w:r w:rsidRPr="001C4DDB">
              <w:rPr>
                <w:rFonts w:ascii="Calibri" w:hAnsi="Calibri" w:cs="Calibri"/>
                <w:noProof/>
                <w:webHidden/>
              </w:rPr>
              <w:t>38</w:t>
            </w:r>
            <w:r w:rsidRPr="001C4DDB">
              <w:rPr>
                <w:rFonts w:ascii="Calibri" w:hAnsi="Calibri" w:cs="Calibri"/>
                <w:noProof/>
                <w:webHidden/>
              </w:rPr>
              <w:fldChar w:fldCharType="end"/>
            </w:r>
          </w:hyperlink>
        </w:p>
        <w:p w14:paraId="576EA131" w14:textId="5DDC94A9" w:rsidR="001C4DDB" w:rsidRPr="001C4DDB" w:rsidRDefault="001C4DDB">
          <w:pPr>
            <w:pStyle w:val="TOC1"/>
            <w:tabs>
              <w:tab w:val="right" w:leader="dot" w:pos="9016"/>
            </w:tabs>
            <w:rPr>
              <w:rFonts w:ascii="Calibri" w:hAnsi="Calibri" w:cs="Calibri"/>
              <w:noProof/>
              <w:kern w:val="2"/>
              <w14:ligatures w14:val="standardContextual"/>
            </w:rPr>
          </w:pPr>
          <w:hyperlink w:anchor="_Toc201672012" w:history="1">
            <w:r w:rsidRPr="001C4DDB">
              <w:rPr>
                <w:rStyle w:val="Hyperlink"/>
                <w:rFonts w:ascii="Calibri" w:eastAsia="Times New Roman" w:hAnsi="Calibri" w:cs="Calibri"/>
                <w:noProof/>
              </w:rPr>
              <w:t>Education Studies</w:t>
            </w:r>
            <w:r w:rsidRPr="001C4DDB">
              <w:rPr>
                <w:rFonts w:ascii="Calibri" w:hAnsi="Calibri" w:cs="Calibri"/>
                <w:noProof/>
                <w:webHidden/>
              </w:rPr>
              <w:tab/>
            </w:r>
            <w:r w:rsidRPr="001C4DDB">
              <w:rPr>
                <w:rFonts w:ascii="Calibri" w:hAnsi="Calibri" w:cs="Calibri"/>
                <w:noProof/>
                <w:webHidden/>
              </w:rPr>
              <w:fldChar w:fldCharType="begin"/>
            </w:r>
            <w:r w:rsidRPr="001C4DDB">
              <w:rPr>
                <w:rFonts w:ascii="Calibri" w:hAnsi="Calibri" w:cs="Calibri"/>
                <w:noProof/>
                <w:webHidden/>
              </w:rPr>
              <w:instrText xml:space="preserve"> PAGEREF _Toc201672012 \h </w:instrText>
            </w:r>
            <w:r w:rsidRPr="001C4DDB">
              <w:rPr>
                <w:rFonts w:ascii="Calibri" w:hAnsi="Calibri" w:cs="Calibri"/>
                <w:noProof/>
                <w:webHidden/>
              </w:rPr>
            </w:r>
            <w:r w:rsidRPr="001C4DDB">
              <w:rPr>
                <w:rFonts w:ascii="Calibri" w:hAnsi="Calibri" w:cs="Calibri"/>
                <w:noProof/>
                <w:webHidden/>
              </w:rPr>
              <w:fldChar w:fldCharType="separate"/>
            </w:r>
            <w:r w:rsidRPr="001C4DDB">
              <w:rPr>
                <w:rFonts w:ascii="Calibri" w:hAnsi="Calibri" w:cs="Calibri"/>
                <w:noProof/>
                <w:webHidden/>
              </w:rPr>
              <w:t>45</w:t>
            </w:r>
            <w:r w:rsidRPr="001C4DDB">
              <w:rPr>
                <w:rFonts w:ascii="Calibri" w:hAnsi="Calibri" w:cs="Calibri"/>
                <w:noProof/>
                <w:webHidden/>
              </w:rPr>
              <w:fldChar w:fldCharType="end"/>
            </w:r>
          </w:hyperlink>
        </w:p>
        <w:p w14:paraId="4A2AB7C8" w14:textId="07F614B7" w:rsidR="001C4DDB" w:rsidRPr="001C4DDB" w:rsidRDefault="001C4DDB">
          <w:pPr>
            <w:pStyle w:val="TOC1"/>
            <w:tabs>
              <w:tab w:val="right" w:leader="dot" w:pos="9016"/>
            </w:tabs>
            <w:rPr>
              <w:rFonts w:ascii="Calibri" w:hAnsi="Calibri" w:cs="Calibri"/>
              <w:noProof/>
              <w:kern w:val="2"/>
              <w14:ligatures w14:val="standardContextual"/>
            </w:rPr>
          </w:pPr>
          <w:hyperlink w:anchor="_Toc201672013" w:history="1">
            <w:r w:rsidRPr="001C4DDB">
              <w:rPr>
                <w:rStyle w:val="Hyperlink"/>
                <w:rFonts w:ascii="Calibri" w:eastAsia="Times New Roman" w:hAnsi="Calibri" w:cs="Calibri"/>
                <w:noProof/>
              </w:rPr>
              <w:t>Film Production</w:t>
            </w:r>
            <w:r w:rsidRPr="001C4DDB">
              <w:rPr>
                <w:rFonts w:ascii="Calibri" w:hAnsi="Calibri" w:cs="Calibri"/>
                <w:noProof/>
                <w:webHidden/>
              </w:rPr>
              <w:tab/>
            </w:r>
            <w:r w:rsidRPr="001C4DDB">
              <w:rPr>
                <w:rFonts w:ascii="Calibri" w:hAnsi="Calibri" w:cs="Calibri"/>
                <w:noProof/>
                <w:webHidden/>
              </w:rPr>
              <w:fldChar w:fldCharType="begin"/>
            </w:r>
            <w:r w:rsidRPr="001C4DDB">
              <w:rPr>
                <w:rFonts w:ascii="Calibri" w:hAnsi="Calibri" w:cs="Calibri"/>
                <w:noProof/>
                <w:webHidden/>
              </w:rPr>
              <w:instrText xml:space="preserve"> PAGEREF _Toc201672013 \h </w:instrText>
            </w:r>
            <w:r w:rsidRPr="001C4DDB">
              <w:rPr>
                <w:rFonts w:ascii="Calibri" w:hAnsi="Calibri" w:cs="Calibri"/>
                <w:noProof/>
                <w:webHidden/>
              </w:rPr>
            </w:r>
            <w:r w:rsidRPr="001C4DDB">
              <w:rPr>
                <w:rFonts w:ascii="Calibri" w:hAnsi="Calibri" w:cs="Calibri"/>
                <w:noProof/>
                <w:webHidden/>
              </w:rPr>
              <w:fldChar w:fldCharType="separate"/>
            </w:r>
            <w:r w:rsidRPr="001C4DDB">
              <w:rPr>
                <w:rFonts w:ascii="Calibri" w:hAnsi="Calibri" w:cs="Calibri"/>
                <w:noProof/>
                <w:webHidden/>
              </w:rPr>
              <w:t>53</w:t>
            </w:r>
            <w:r w:rsidRPr="001C4DDB">
              <w:rPr>
                <w:rFonts w:ascii="Calibri" w:hAnsi="Calibri" w:cs="Calibri"/>
                <w:noProof/>
                <w:webHidden/>
              </w:rPr>
              <w:fldChar w:fldCharType="end"/>
            </w:r>
          </w:hyperlink>
        </w:p>
        <w:p w14:paraId="63D94B78" w14:textId="132C5EC9" w:rsidR="001C4DDB" w:rsidRPr="001C4DDB" w:rsidRDefault="001C4DDB">
          <w:pPr>
            <w:pStyle w:val="TOC1"/>
            <w:tabs>
              <w:tab w:val="right" w:leader="dot" w:pos="9016"/>
            </w:tabs>
            <w:rPr>
              <w:rFonts w:ascii="Calibri" w:hAnsi="Calibri" w:cs="Calibri"/>
              <w:noProof/>
              <w:kern w:val="2"/>
              <w14:ligatures w14:val="standardContextual"/>
            </w:rPr>
          </w:pPr>
          <w:hyperlink w:anchor="_Toc201672014" w:history="1">
            <w:r w:rsidRPr="001C4DDB">
              <w:rPr>
                <w:rStyle w:val="Hyperlink"/>
                <w:rFonts w:ascii="Calibri" w:eastAsia="Times New Roman" w:hAnsi="Calibri" w:cs="Calibri"/>
                <w:noProof/>
              </w:rPr>
              <w:t>Forensic Programmes</w:t>
            </w:r>
            <w:r w:rsidRPr="001C4DDB">
              <w:rPr>
                <w:rFonts w:ascii="Calibri" w:hAnsi="Calibri" w:cs="Calibri"/>
                <w:noProof/>
                <w:webHidden/>
              </w:rPr>
              <w:tab/>
            </w:r>
            <w:r w:rsidRPr="001C4DDB">
              <w:rPr>
                <w:rFonts w:ascii="Calibri" w:hAnsi="Calibri" w:cs="Calibri"/>
                <w:noProof/>
                <w:webHidden/>
              </w:rPr>
              <w:fldChar w:fldCharType="begin"/>
            </w:r>
            <w:r w:rsidRPr="001C4DDB">
              <w:rPr>
                <w:rFonts w:ascii="Calibri" w:hAnsi="Calibri" w:cs="Calibri"/>
                <w:noProof/>
                <w:webHidden/>
              </w:rPr>
              <w:instrText xml:space="preserve"> PAGEREF _Toc201672014 \h </w:instrText>
            </w:r>
            <w:r w:rsidRPr="001C4DDB">
              <w:rPr>
                <w:rFonts w:ascii="Calibri" w:hAnsi="Calibri" w:cs="Calibri"/>
                <w:noProof/>
                <w:webHidden/>
              </w:rPr>
            </w:r>
            <w:r w:rsidRPr="001C4DDB">
              <w:rPr>
                <w:rFonts w:ascii="Calibri" w:hAnsi="Calibri" w:cs="Calibri"/>
                <w:noProof/>
                <w:webHidden/>
              </w:rPr>
              <w:fldChar w:fldCharType="separate"/>
            </w:r>
            <w:r w:rsidRPr="001C4DDB">
              <w:rPr>
                <w:rFonts w:ascii="Calibri" w:hAnsi="Calibri" w:cs="Calibri"/>
                <w:noProof/>
                <w:webHidden/>
              </w:rPr>
              <w:t>54</w:t>
            </w:r>
            <w:r w:rsidRPr="001C4DDB">
              <w:rPr>
                <w:rFonts w:ascii="Calibri" w:hAnsi="Calibri" w:cs="Calibri"/>
                <w:noProof/>
                <w:webHidden/>
              </w:rPr>
              <w:fldChar w:fldCharType="end"/>
            </w:r>
          </w:hyperlink>
        </w:p>
        <w:p w14:paraId="2231364D" w14:textId="7E376246" w:rsidR="001C4DDB" w:rsidRPr="001C4DDB" w:rsidRDefault="001C4DDB">
          <w:pPr>
            <w:pStyle w:val="TOC1"/>
            <w:tabs>
              <w:tab w:val="right" w:leader="dot" w:pos="9016"/>
            </w:tabs>
            <w:rPr>
              <w:rFonts w:ascii="Calibri" w:hAnsi="Calibri" w:cs="Calibri"/>
              <w:noProof/>
              <w:kern w:val="2"/>
              <w14:ligatures w14:val="standardContextual"/>
            </w:rPr>
          </w:pPr>
          <w:hyperlink w:anchor="_Toc201672015" w:history="1">
            <w:r w:rsidRPr="001C4DDB">
              <w:rPr>
                <w:rStyle w:val="Hyperlink"/>
                <w:rFonts w:ascii="Calibri" w:eastAsia="Times New Roman" w:hAnsi="Calibri" w:cs="Calibri"/>
                <w:noProof/>
              </w:rPr>
              <w:t>Film Studies</w:t>
            </w:r>
            <w:r w:rsidRPr="001C4DDB">
              <w:rPr>
                <w:rFonts w:ascii="Calibri" w:hAnsi="Calibri" w:cs="Calibri"/>
                <w:noProof/>
                <w:webHidden/>
              </w:rPr>
              <w:tab/>
            </w:r>
            <w:r w:rsidRPr="001C4DDB">
              <w:rPr>
                <w:rFonts w:ascii="Calibri" w:hAnsi="Calibri" w:cs="Calibri"/>
                <w:noProof/>
                <w:webHidden/>
              </w:rPr>
              <w:fldChar w:fldCharType="begin"/>
            </w:r>
            <w:r w:rsidRPr="001C4DDB">
              <w:rPr>
                <w:rFonts w:ascii="Calibri" w:hAnsi="Calibri" w:cs="Calibri"/>
                <w:noProof/>
                <w:webHidden/>
              </w:rPr>
              <w:instrText xml:space="preserve"> PAGEREF _Toc201672015 \h </w:instrText>
            </w:r>
            <w:r w:rsidRPr="001C4DDB">
              <w:rPr>
                <w:rFonts w:ascii="Calibri" w:hAnsi="Calibri" w:cs="Calibri"/>
                <w:noProof/>
                <w:webHidden/>
              </w:rPr>
            </w:r>
            <w:r w:rsidRPr="001C4DDB">
              <w:rPr>
                <w:rFonts w:ascii="Calibri" w:hAnsi="Calibri" w:cs="Calibri"/>
                <w:noProof/>
                <w:webHidden/>
              </w:rPr>
              <w:fldChar w:fldCharType="separate"/>
            </w:r>
            <w:r w:rsidRPr="001C4DDB">
              <w:rPr>
                <w:rFonts w:ascii="Calibri" w:hAnsi="Calibri" w:cs="Calibri"/>
                <w:noProof/>
                <w:webHidden/>
              </w:rPr>
              <w:t>60</w:t>
            </w:r>
            <w:r w:rsidRPr="001C4DDB">
              <w:rPr>
                <w:rFonts w:ascii="Calibri" w:hAnsi="Calibri" w:cs="Calibri"/>
                <w:noProof/>
                <w:webHidden/>
              </w:rPr>
              <w:fldChar w:fldCharType="end"/>
            </w:r>
          </w:hyperlink>
        </w:p>
        <w:p w14:paraId="54FCFD8A" w14:textId="6E686974" w:rsidR="001C4DDB" w:rsidRPr="001C4DDB" w:rsidRDefault="001C4DDB">
          <w:pPr>
            <w:pStyle w:val="TOC1"/>
            <w:tabs>
              <w:tab w:val="right" w:leader="dot" w:pos="9016"/>
            </w:tabs>
            <w:rPr>
              <w:rFonts w:ascii="Calibri" w:hAnsi="Calibri" w:cs="Calibri"/>
              <w:noProof/>
              <w:kern w:val="2"/>
              <w14:ligatures w14:val="standardContextual"/>
            </w:rPr>
          </w:pPr>
          <w:hyperlink w:anchor="_Toc201672016" w:history="1">
            <w:r w:rsidRPr="001C4DDB">
              <w:rPr>
                <w:rStyle w:val="Hyperlink"/>
                <w:rFonts w:ascii="Calibri" w:eastAsia="Times New Roman" w:hAnsi="Calibri" w:cs="Calibri"/>
                <w:noProof/>
              </w:rPr>
              <w:t>Geography</w:t>
            </w:r>
            <w:r w:rsidRPr="001C4DDB">
              <w:rPr>
                <w:rFonts w:ascii="Calibri" w:hAnsi="Calibri" w:cs="Calibri"/>
                <w:noProof/>
                <w:webHidden/>
              </w:rPr>
              <w:tab/>
            </w:r>
            <w:r w:rsidRPr="001C4DDB">
              <w:rPr>
                <w:rFonts w:ascii="Calibri" w:hAnsi="Calibri" w:cs="Calibri"/>
                <w:noProof/>
                <w:webHidden/>
              </w:rPr>
              <w:fldChar w:fldCharType="begin"/>
            </w:r>
            <w:r w:rsidRPr="001C4DDB">
              <w:rPr>
                <w:rFonts w:ascii="Calibri" w:hAnsi="Calibri" w:cs="Calibri"/>
                <w:noProof/>
                <w:webHidden/>
              </w:rPr>
              <w:instrText xml:space="preserve"> PAGEREF _Toc201672016 \h </w:instrText>
            </w:r>
            <w:r w:rsidRPr="001C4DDB">
              <w:rPr>
                <w:rFonts w:ascii="Calibri" w:hAnsi="Calibri" w:cs="Calibri"/>
                <w:noProof/>
                <w:webHidden/>
              </w:rPr>
            </w:r>
            <w:r w:rsidRPr="001C4DDB">
              <w:rPr>
                <w:rFonts w:ascii="Calibri" w:hAnsi="Calibri" w:cs="Calibri"/>
                <w:noProof/>
                <w:webHidden/>
              </w:rPr>
              <w:fldChar w:fldCharType="separate"/>
            </w:r>
            <w:r w:rsidRPr="001C4DDB">
              <w:rPr>
                <w:rFonts w:ascii="Calibri" w:hAnsi="Calibri" w:cs="Calibri"/>
                <w:noProof/>
                <w:webHidden/>
              </w:rPr>
              <w:t>67</w:t>
            </w:r>
            <w:r w:rsidRPr="001C4DDB">
              <w:rPr>
                <w:rFonts w:ascii="Calibri" w:hAnsi="Calibri" w:cs="Calibri"/>
                <w:noProof/>
                <w:webHidden/>
              </w:rPr>
              <w:fldChar w:fldCharType="end"/>
            </w:r>
          </w:hyperlink>
        </w:p>
        <w:p w14:paraId="0897819C" w14:textId="1792D9BE" w:rsidR="001C4DDB" w:rsidRPr="001C4DDB" w:rsidRDefault="001C4DDB">
          <w:pPr>
            <w:pStyle w:val="TOC1"/>
            <w:tabs>
              <w:tab w:val="right" w:leader="dot" w:pos="9016"/>
            </w:tabs>
            <w:rPr>
              <w:rFonts w:ascii="Calibri" w:hAnsi="Calibri" w:cs="Calibri"/>
              <w:noProof/>
              <w:kern w:val="2"/>
              <w14:ligatures w14:val="standardContextual"/>
            </w:rPr>
          </w:pPr>
          <w:hyperlink w:anchor="_Toc201672017" w:history="1">
            <w:r w:rsidRPr="001C4DDB">
              <w:rPr>
                <w:rStyle w:val="Hyperlink"/>
                <w:rFonts w:ascii="Calibri" w:eastAsia="Times New Roman" w:hAnsi="Calibri" w:cs="Calibri"/>
                <w:noProof/>
              </w:rPr>
              <w:t>History</w:t>
            </w:r>
            <w:r w:rsidRPr="001C4DDB">
              <w:rPr>
                <w:rFonts w:ascii="Calibri" w:hAnsi="Calibri" w:cs="Calibri"/>
                <w:noProof/>
                <w:webHidden/>
              </w:rPr>
              <w:tab/>
            </w:r>
            <w:r w:rsidRPr="001C4DDB">
              <w:rPr>
                <w:rFonts w:ascii="Calibri" w:hAnsi="Calibri" w:cs="Calibri"/>
                <w:noProof/>
                <w:webHidden/>
              </w:rPr>
              <w:fldChar w:fldCharType="begin"/>
            </w:r>
            <w:r w:rsidRPr="001C4DDB">
              <w:rPr>
                <w:rFonts w:ascii="Calibri" w:hAnsi="Calibri" w:cs="Calibri"/>
                <w:noProof/>
                <w:webHidden/>
              </w:rPr>
              <w:instrText xml:space="preserve"> PAGEREF _Toc201672017 \h </w:instrText>
            </w:r>
            <w:r w:rsidRPr="001C4DDB">
              <w:rPr>
                <w:rFonts w:ascii="Calibri" w:hAnsi="Calibri" w:cs="Calibri"/>
                <w:noProof/>
                <w:webHidden/>
              </w:rPr>
            </w:r>
            <w:r w:rsidRPr="001C4DDB">
              <w:rPr>
                <w:rFonts w:ascii="Calibri" w:hAnsi="Calibri" w:cs="Calibri"/>
                <w:noProof/>
                <w:webHidden/>
              </w:rPr>
              <w:fldChar w:fldCharType="separate"/>
            </w:r>
            <w:r w:rsidRPr="001C4DDB">
              <w:rPr>
                <w:rFonts w:ascii="Calibri" w:hAnsi="Calibri" w:cs="Calibri"/>
                <w:noProof/>
                <w:webHidden/>
              </w:rPr>
              <w:t>73</w:t>
            </w:r>
            <w:r w:rsidRPr="001C4DDB">
              <w:rPr>
                <w:rFonts w:ascii="Calibri" w:hAnsi="Calibri" w:cs="Calibri"/>
                <w:noProof/>
                <w:webHidden/>
              </w:rPr>
              <w:fldChar w:fldCharType="end"/>
            </w:r>
          </w:hyperlink>
        </w:p>
        <w:p w14:paraId="3753F56B" w14:textId="4A85E208" w:rsidR="001C4DDB" w:rsidRPr="001C4DDB" w:rsidRDefault="001C4DDB">
          <w:pPr>
            <w:pStyle w:val="TOC1"/>
            <w:tabs>
              <w:tab w:val="right" w:leader="dot" w:pos="9016"/>
            </w:tabs>
            <w:rPr>
              <w:rFonts w:ascii="Calibri" w:hAnsi="Calibri" w:cs="Calibri"/>
              <w:noProof/>
              <w:kern w:val="2"/>
              <w14:ligatures w14:val="standardContextual"/>
            </w:rPr>
          </w:pPr>
          <w:hyperlink w:anchor="_Toc201672018" w:history="1">
            <w:r w:rsidRPr="001C4DDB">
              <w:rPr>
                <w:rStyle w:val="Hyperlink"/>
                <w:rFonts w:ascii="Calibri" w:eastAsia="Times New Roman" w:hAnsi="Calibri" w:cs="Calibri"/>
                <w:noProof/>
              </w:rPr>
              <w:t>Journalism</w:t>
            </w:r>
            <w:r w:rsidRPr="001C4DDB">
              <w:rPr>
                <w:rFonts w:ascii="Calibri" w:hAnsi="Calibri" w:cs="Calibri"/>
                <w:noProof/>
                <w:webHidden/>
              </w:rPr>
              <w:tab/>
            </w:r>
            <w:r w:rsidRPr="001C4DDB">
              <w:rPr>
                <w:rFonts w:ascii="Calibri" w:hAnsi="Calibri" w:cs="Calibri"/>
                <w:noProof/>
                <w:webHidden/>
              </w:rPr>
              <w:fldChar w:fldCharType="begin"/>
            </w:r>
            <w:r w:rsidRPr="001C4DDB">
              <w:rPr>
                <w:rFonts w:ascii="Calibri" w:hAnsi="Calibri" w:cs="Calibri"/>
                <w:noProof/>
                <w:webHidden/>
              </w:rPr>
              <w:instrText xml:space="preserve"> PAGEREF _Toc201672018 \h </w:instrText>
            </w:r>
            <w:r w:rsidRPr="001C4DDB">
              <w:rPr>
                <w:rFonts w:ascii="Calibri" w:hAnsi="Calibri" w:cs="Calibri"/>
                <w:noProof/>
                <w:webHidden/>
              </w:rPr>
            </w:r>
            <w:r w:rsidRPr="001C4DDB">
              <w:rPr>
                <w:rFonts w:ascii="Calibri" w:hAnsi="Calibri" w:cs="Calibri"/>
                <w:noProof/>
                <w:webHidden/>
              </w:rPr>
              <w:fldChar w:fldCharType="separate"/>
            </w:r>
            <w:r w:rsidRPr="001C4DDB">
              <w:rPr>
                <w:rFonts w:ascii="Calibri" w:hAnsi="Calibri" w:cs="Calibri"/>
                <w:noProof/>
                <w:webHidden/>
              </w:rPr>
              <w:t>84</w:t>
            </w:r>
            <w:r w:rsidRPr="001C4DDB">
              <w:rPr>
                <w:rFonts w:ascii="Calibri" w:hAnsi="Calibri" w:cs="Calibri"/>
                <w:noProof/>
                <w:webHidden/>
              </w:rPr>
              <w:fldChar w:fldCharType="end"/>
            </w:r>
          </w:hyperlink>
        </w:p>
        <w:p w14:paraId="2AFAE91B" w14:textId="2728EDD8" w:rsidR="001C4DDB" w:rsidRPr="001C4DDB" w:rsidRDefault="001C4DDB">
          <w:pPr>
            <w:pStyle w:val="TOC1"/>
            <w:tabs>
              <w:tab w:val="right" w:leader="dot" w:pos="9016"/>
            </w:tabs>
            <w:rPr>
              <w:rFonts w:ascii="Calibri" w:hAnsi="Calibri" w:cs="Calibri"/>
              <w:noProof/>
              <w:kern w:val="2"/>
              <w14:ligatures w14:val="standardContextual"/>
            </w:rPr>
          </w:pPr>
          <w:hyperlink w:anchor="_Toc201672019" w:history="1">
            <w:r w:rsidRPr="001C4DDB">
              <w:rPr>
                <w:rStyle w:val="Hyperlink"/>
                <w:rFonts w:ascii="Calibri" w:eastAsia="Times New Roman" w:hAnsi="Calibri" w:cs="Calibri"/>
                <w:noProof/>
              </w:rPr>
              <w:t>Law</w:t>
            </w:r>
            <w:r w:rsidRPr="001C4DDB">
              <w:rPr>
                <w:rFonts w:ascii="Calibri" w:hAnsi="Calibri" w:cs="Calibri"/>
                <w:noProof/>
                <w:webHidden/>
              </w:rPr>
              <w:tab/>
            </w:r>
            <w:r w:rsidRPr="001C4DDB">
              <w:rPr>
                <w:rFonts w:ascii="Calibri" w:hAnsi="Calibri" w:cs="Calibri"/>
                <w:noProof/>
                <w:webHidden/>
              </w:rPr>
              <w:fldChar w:fldCharType="begin"/>
            </w:r>
            <w:r w:rsidRPr="001C4DDB">
              <w:rPr>
                <w:rFonts w:ascii="Calibri" w:hAnsi="Calibri" w:cs="Calibri"/>
                <w:noProof/>
                <w:webHidden/>
              </w:rPr>
              <w:instrText xml:space="preserve"> PAGEREF _Toc201672019 \h </w:instrText>
            </w:r>
            <w:r w:rsidRPr="001C4DDB">
              <w:rPr>
                <w:rFonts w:ascii="Calibri" w:hAnsi="Calibri" w:cs="Calibri"/>
                <w:noProof/>
                <w:webHidden/>
              </w:rPr>
            </w:r>
            <w:r w:rsidRPr="001C4DDB">
              <w:rPr>
                <w:rFonts w:ascii="Calibri" w:hAnsi="Calibri" w:cs="Calibri"/>
                <w:noProof/>
                <w:webHidden/>
              </w:rPr>
              <w:fldChar w:fldCharType="separate"/>
            </w:r>
            <w:r w:rsidRPr="001C4DDB">
              <w:rPr>
                <w:rFonts w:ascii="Calibri" w:hAnsi="Calibri" w:cs="Calibri"/>
                <w:noProof/>
                <w:webHidden/>
              </w:rPr>
              <w:t>85</w:t>
            </w:r>
            <w:r w:rsidRPr="001C4DDB">
              <w:rPr>
                <w:rFonts w:ascii="Calibri" w:hAnsi="Calibri" w:cs="Calibri"/>
                <w:noProof/>
                <w:webHidden/>
              </w:rPr>
              <w:fldChar w:fldCharType="end"/>
            </w:r>
          </w:hyperlink>
        </w:p>
        <w:p w14:paraId="76CD8579" w14:textId="7DA6F5BE" w:rsidR="001C4DDB" w:rsidRPr="001C4DDB" w:rsidRDefault="001C4DDB">
          <w:pPr>
            <w:pStyle w:val="TOC1"/>
            <w:tabs>
              <w:tab w:val="right" w:leader="dot" w:pos="9016"/>
            </w:tabs>
            <w:rPr>
              <w:rFonts w:ascii="Calibri" w:hAnsi="Calibri" w:cs="Calibri"/>
              <w:noProof/>
              <w:kern w:val="2"/>
              <w14:ligatures w14:val="standardContextual"/>
            </w:rPr>
          </w:pPr>
          <w:hyperlink w:anchor="_Toc201672020" w:history="1">
            <w:r w:rsidRPr="001C4DDB">
              <w:rPr>
                <w:rStyle w:val="Hyperlink"/>
                <w:rFonts w:ascii="Calibri" w:eastAsia="Times New Roman" w:hAnsi="Calibri" w:cs="Calibri"/>
                <w:noProof/>
              </w:rPr>
              <w:t>Media Communication</w:t>
            </w:r>
            <w:r w:rsidRPr="001C4DDB">
              <w:rPr>
                <w:rFonts w:ascii="Calibri" w:hAnsi="Calibri" w:cs="Calibri"/>
                <w:noProof/>
                <w:webHidden/>
              </w:rPr>
              <w:tab/>
            </w:r>
            <w:r w:rsidRPr="001C4DDB">
              <w:rPr>
                <w:rFonts w:ascii="Calibri" w:hAnsi="Calibri" w:cs="Calibri"/>
                <w:noProof/>
                <w:webHidden/>
              </w:rPr>
              <w:fldChar w:fldCharType="begin"/>
            </w:r>
            <w:r w:rsidRPr="001C4DDB">
              <w:rPr>
                <w:rFonts w:ascii="Calibri" w:hAnsi="Calibri" w:cs="Calibri"/>
                <w:noProof/>
                <w:webHidden/>
              </w:rPr>
              <w:instrText xml:space="preserve"> PAGEREF _Toc201672020 \h </w:instrText>
            </w:r>
            <w:r w:rsidRPr="001C4DDB">
              <w:rPr>
                <w:rFonts w:ascii="Calibri" w:hAnsi="Calibri" w:cs="Calibri"/>
                <w:noProof/>
                <w:webHidden/>
              </w:rPr>
            </w:r>
            <w:r w:rsidRPr="001C4DDB">
              <w:rPr>
                <w:rFonts w:ascii="Calibri" w:hAnsi="Calibri" w:cs="Calibri"/>
                <w:noProof/>
                <w:webHidden/>
              </w:rPr>
              <w:fldChar w:fldCharType="separate"/>
            </w:r>
            <w:r w:rsidRPr="001C4DDB">
              <w:rPr>
                <w:rFonts w:ascii="Calibri" w:hAnsi="Calibri" w:cs="Calibri"/>
                <w:noProof/>
                <w:webHidden/>
              </w:rPr>
              <w:t>89</w:t>
            </w:r>
            <w:r w:rsidRPr="001C4DDB">
              <w:rPr>
                <w:rFonts w:ascii="Calibri" w:hAnsi="Calibri" w:cs="Calibri"/>
                <w:noProof/>
                <w:webHidden/>
              </w:rPr>
              <w:fldChar w:fldCharType="end"/>
            </w:r>
          </w:hyperlink>
        </w:p>
        <w:p w14:paraId="45867CE6" w14:textId="58BABD56" w:rsidR="001C4DDB" w:rsidRPr="001C4DDB" w:rsidRDefault="001C4DDB">
          <w:pPr>
            <w:pStyle w:val="TOC1"/>
            <w:tabs>
              <w:tab w:val="right" w:leader="dot" w:pos="9016"/>
            </w:tabs>
            <w:rPr>
              <w:rFonts w:ascii="Calibri" w:hAnsi="Calibri" w:cs="Calibri"/>
              <w:noProof/>
              <w:kern w:val="2"/>
              <w14:ligatures w14:val="standardContextual"/>
            </w:rPr>
          </w:pPr>
          <w:hyperlink w:anchor="_Toc201672021" w:history="1">
            <w:r w:rsidRPr="001C4DDB">
              <w:rPr>
                <w:rStyle w:val="Hyperlink"/>
                <w:rFonts w:ascii="Calibri" w:eastAsia="Times New Roman" w:hAnsi="Calibri" w:cs="Calibri"/>
                <w:noProof/>
              </w:rPr>
              <w:t>Musical Theatre</w:t>
            </w:r>
            <w:r w:rsidRPr="001C4DDB">
              <w:rPr>
                <w:rFonts w:ascii="Calibri" w:hAnsi="Calibri" w:cs="Calibri"/>
                <w:noProof/>
                <w:webHidden/>
              </w:rPr>
              <w:tab/>
            </w:r>
            <w:r w:rsidRPr="001C4DDB">
              <w:rPr>
                <w:rFonts w:ascii="Calibri" w:hAnsi="Calibri" w:cs="Calibri"/>
                <w:noProof/>
                <w:webHidden/>
              </w:rPr>
              <w:fldChar w:fldCharType="begin"/>
            </w:r>
            <w:r w:rsidRPr="001C4DDB">
              <w:rPr>
                <w:rFonts w:ascii="Calibri" w:hAnsi="Calibri" w:cs="Calibri"/>
                <w:noProof/>
                <w:webHidden/>
              </w:rPr>
              <w:instrText xml:space="preserve"> PAGEREF _Toc201672021 \h </w:instrText>
            </w:r>
            <w:r w:rsidRPr="001C4DDB">
              <w:rPr>
                <w:rFonts w:ascii="Calibri" w:hAnsi="Calibri" w:cs="Calibri"/>
                <w:noProof/>
                <w:webHidden/>
              </w:rPr>
            </w:r>
            <w:r w:rsidRPr="001C4DDB">
              <w:rPr>
                <w:rFonts w:ascii="Calibri" w:hAnsi="Calibri" w:cs="Calibri"/>
                <w:noProof/>
                <w:webHidden/>
              </w:rPr>
              <w:fldChar w:fldCharType="separate"/>
            </w:r>
            <w:r w:rsidRPr="001C4DDB">
              <w:rPr>
                <w:rFonts w:ascii="Calibri" w:hAnsi="Calibri" w:cs="Calibri"/>
                <w:noProof/>
                <w:webHidden/>
              </w:rPr>
              <w:t>91</w:t>
            </w:r>
            <w:r w:rsidRPr="001C4DDB">
              <w:rPr>
                <w:rFonts w:ascii="Calibri" w:hAnsi="Calibri" w:cs="Calibri"/>
                <w:noProof/>
                <w:webHidden/>
              </w:rPr>
              <w:fldChar w:fldCharType="end"/>
            </w:r>
          </w:hyperlink>
        </w:p>
        <w:p w14:paraId="53726CD4" w14:textId="01C052A5" w:rsidR="001C4DDB" w:rsidRPr="001C4DDB" w:rsidRDefault="001C4DDB">
          <w:pPr>
            <w:pStyle w:val="TOC1"/>
            <w:tabs>
              <w:tab w:val="right" w:leader="dot" w:pos="9016"/>
            </w:tabs>
            <w:rPr>
              <w:rFonts w:ascii="Calibri" w:hAnsi="Calibri" w:cs="Calibri"/>
              <w:noProof/>
              <w:kern w:val="2"/>
              <w14:ligatures w14:val="standardContextual"/>
            </w:rPr>
          </w:pPr>
          <w:hyperlink w:anchor="_Toc201672022" w:history="1">
            <w:r w:rsidRPr="001C4DDB">
              <w:rPr>
                <w:rStyle w:val="Hyperlink"/>
                <w:rFonts w:ascii="Calibri" w:eastAsia="Times New Roman" w:hAnsi="Calibri" w:cs="Calibri"/>
                <w:noProof/>
              </w:rPr>
              <w:t>Politics</w:t>
            </w:r>
            <w:r w:rsidRPr="001C4DDB">
              <w:rPr>
                <w:rFonts w:ascii="Calibri" w:hAnsi="Calibri" w:cs="Calibri"/>
                <w:noProof/>
                <w:webHidden/>
              </w:rPr>
              <w:tab/>
            </w:r>
            <w:r w:rsidRPr="001C4DDB">
              <w:rPr>
                <w:rFonts w:ascii="Calibri" w:hAnsi="Calibri" w:cs="Calibri"/>
                <w:noProof/>
                <w:webHidden/>
              </w:rPr>
              <w:fldChar w:fldCharType="begin"/>
            </w:r>
            <w:r w:rsidRPr="001C4DDB">
              <w:rPr>
                <w:rFonts w:ascii="Calibri" w:hAnsi="Calibri" w:cs="Calibri"/>
                <w:noProof/>
                <w:webHidden/>
              </w:rPr>
              <w:instrText xml:space="preserve"> PAGEREF _Toc201672022 \h </w:instrText>
            </w:r>
            <w:r w:rsidRPr="001C4DDB">
              <w:rPr>
                <w:rFonts w:ascii="Calibri" w:hAnsi="Calibri" w:cs="Calibri"/>
                <w:noProof/>
                <w:webHidden/>
              </w:rPr>
            </w:r>
            <w:r w:rsidRPr="001C4DDB">
              <w:rPr>
                <w:rFonts w:ascii="Calibri" w:hAnsi="Calibri" w:cs="Calibri"/>
                <w:noProof/>
                <w:webHidden/>
              </w:rPr>
              <w:fldChar w:fldCharType="separate"/>
            </w:r>
            <w:r w:rsidRPr="001C4DDB">
              <w:rPr>
                <w:rFonts w:ascii="Calibri" w:hAnsi="Calibri" w:cs="Calibri"/>
                <w:noProof/>
                <w:webHidden/>
              </w:rPr>
              <w:t>93</w:t>
            </w:r>
            <w:r w:rsidRPr="001C4DDB">
              <w:rPr>
                <w:rFonts w:ascii="Calibri" w:hAnsi="Calibri" w:cs="Calibri"/>
                <w:noProof/>
                <w:webHidden/>
              </w:rPr>
              <w:fldChar w:fldCharType="end"/>
            </w:r>
          </w:hyperlink>
        </w:p>
        <w:p w14:paraId="67C5E2B8" w14:textId="3391683F" w:rsidR="001C4DDB" w:rsidRPr="001C4DDB" w:rsidRDefault="001C4DDB">
          <w:pPr>
            <w:pStyle w:val="TOC1"/>
            <w:tabs>
              <w:tab w:val="right" w:leader="dot" w:pos="9016"/>
            </w:tabs>
            <w:rPr>
              <w:rFonts w:ascii="Calibri" w:hAnsi="Calibri" w:cs="Calibri"/>
              <w:noProof/>
              <w:kern w:val="2"/>
              <w14:ligatures w14:val="standardContextual"/>
            </w:rPr>
          </w:pPr>
          <w:hyperlink w:anchor="_Toc201672023" w:history="1">
            <w:r w:rsidRPr="001C4DDB">
              <w:rPr>
                <w:rStyle w:val="Hyperlink"/>
                <w:rFonts w:ascii="Calibri" w:eastAsia="Times New Roman" w:hAnsi="Calibri" w:cs="Calibri"/>
                <w:noProof/>
              </w:rPr>
              <w:t>Psychology</w:t>
            </w:r>
            <w:r w:rsidRPr="001C4DDB">
              <w:rPr>
                <w:rFonts w:ascii="Calibri" w:hAnsi="Calibri" w:cs="Calibri"/>
                <w:noProof/>
                <w:webHidden/>
              </w:rPr>
              <w:tab/>
            </w:r>
            <w:r w:rsidRPr="001C4DDB">
              <w:rPr>
                <w:rFonts w:ascii="Calibri" w:hAnsi="Calibri" w:cs="Calibri"/>
                <w:noProof/>
                <w:webHidden/>
              </w:rPr>
              <w:fldChar w:fldCharType="begin"/>
            </w:r>
            <w:r w:rsidRPr="001C4DDB">
              <w:rPr>
                <w:rFonts w:ascii="Calibri" w:hAnsi="Calibri" w:cs="Calibri"/>
                <w:noProof/>
                <w:webHidden/>
              </w:rPr>
              <w:instrText xml:space="preserve"> PAGEREF _Toc201672023 \h </w:instrText>
            </w:r>
            <w:r w:rsidRPr="001C4DDB">
              <w:rPr>
                <w:rFonts w:ascii="Calibri" w:hAnsi="Calibri" w:cs="Calibri"/>
                <w:noProof/>
                <w:webHidden/>
              </w:rPr>
            </w:r>
            <w:r w:rsidRPr="001C4DDB">
              <w:rPr>
                <w:rFonts w:ascii="Calibri" w:hAnsi="Calibri" w:cs="Calibri"/>
                <w:noProof/>
                <w:webHidden/>
              </w:rPr>
              <w:fldChar w:fldCharType="separate"/>
            </w:r>
            <w:r w:rsidRPr="001C4DDB">
              <w:rPr>
                <w:rFonts w:ascii="Calibri" w:hAnsi="Calibri" w:cs="Calibri"/>
                <w:noProof/>
                <w:webHidden/>
              </w:rPr>
              <w:t>100</w:t>
            </w:r>
            <w:r w:rsidRPr="001C4DDB">
              <w:rPr>
                <w:rFonts w:ascii="Calibri" w:hAnsi="Calibri" w:cs="Calibri"/>
                <w:noProof/>
                <w:webHidden/>
              </w:rPr>
              <w:fldChar w:fldCharType="end"/>
            </w:r>
          </w:hyperlink>
        </w:p>
        <w:p w14:paraId="2D97A7A7" w14:textId="0CDF7CF7" w:rsidR="001C4DDB" w:rsidRPr="001C4DDB" w:rsidRDefault="001C4DDB">
          <w:pPr>
            <w:pStyle w:val="TOC1"/>
            <w:tabs>
              <w:tab w:val="right" w:leader="dot" w:pos="9016"/>
            </w:tabs>
            <w:rPr>
              <w:rFonts w:ascii="Calibri" w:hAnsi="Calibri" w:cs="Calibri"/>
              <w:noProof/>
              <w:kern w:val="2"/>
              <w14:ligatures w14:val="standardContextual"/>
            </w:rPr>
          </w:pPr>
          <w:hyperlink w:anchor="_Toc201672024" w:history="1">
            <w:r w:rsidRPr="001C4DDB">
              <w:rPr>
                <w:rStyle w:val="Hyperlink"/>
                <w:rFonts w:ascii="Calibri" w:eastAsia="Times New Roman" w:hAnsi="Calibri" w:cs="Calibri"/>
                <w:noProof/>
              </w:rPr>
              <w:t>Religion and Ethics / Theology / Philosophy</w:t>
            </w:r>
            <w:r w:rsidRPr="001C4DDB">
              <w:rPr>
                <w:rFonts w:ascii="Calibri" w:hAnsi="Calibri" w:cs="Calibri"/>
                <w:noProof/>
                <w:webHidden/>
              </w:rPr>
              <w:tab/>
            </w:r>
            <w:r w:rsidRPr="001C4DDB">
              <w:rPr>
                <w:rFonts w:ascii="Calibri" w:hAnsi="Calibri" w:cs="Calibri"/>
                <w:noProof/>
                <w:webHidden/>
              </w:rPr>
              <w:fldChar w:fldCharType="begin"/>
            </w:r>
            <w:r w:rsidRPr="001C4DDB">
              <w:rPr>
                <w:rFonts w:ascii="Calibri" w:hAnsi="Calibri" w:cs="Calibri"/>
                <w:noProof/>
                <w:webHidden/>
              </w:rPr>
              <w:instrText xml:space="preserve"> PAGEREF _Toc201672024 \h </w:instrText>
            </w:r>
            <w:r w:rsidRPr="001C4DDB">
              <w:rPr>
                <w:rFonts w:ascii="Calibri" w:hAnsi="Calibri" w:cs="Calibri"/>
                <w:noProof/>
                <w:webHidden/>
              </w:rPr>
            </w:r>
            <w:r w:rsidRPr="001C4DDB">
              <w:rPr>
                <w:rFonts w:ascii="Calibri" w:hAnsi="Calibri" w:cs="Calibri"/>
                <w:noProof/>
                <w:webHidden/>
              </w:rPr>
              <w:fldChar w:fldCharType="separate"/>
            </w:r>
            <w:r w:rsidRPr="001C4DDB">
              <w:rPr>
                <w:rFonts w:ascii="Calibri" w:hAnsi="Calibri" w:cs="Calibri"/>
                <w:noProof/>
                <w:webHidden/>
              </w:rPr>
              <w:t>108</w:t>
            </w:r>
            <w:r w:rsidRPr="001C4DDB">
              <w:rPr>
                <w:rFonts w:ascii="Calibri" w:hAnsi="Calibri" w:cs="Calibri"/>
                <w:noProof/>
                <w:webHidden/>
              </w:rPr>
              <w:fldChar w:fldCharType="end"/>
            </w:r>
          </w:hyperlink>
        </w:p>
        <w:p w14:paraId="2E078058" w14:textId="01DF3743" w:rsidR="001C4DDB" w:rsidRPr="001C4DDB" w:rsidRDefault="001C4DDB">
          <w:pPr>
            <w:pStyle w:val="TOC1"/>
            <w:tabs>
              <w:tab w:val="right" w:leader="dot" w:pos="9016"/>
            </w:tabs>
            <w:rPr>
              <w:rFonts w:ascii="Calibri" w:hAnsi="Calibri" w:cs="Calibri"/>
              <w:noProof/>
              <w:kern w:val="2"/>
              <w14:ligatures w14:val="standardContextual"/>
            </w:rPr>
          </w:pPr>
          <w:hyperlink w:anchor="_Toc201672025" w:history="1">
            <w:r w:rsidRPr="001C4DDB">
              <w:rPr>
                <w:rStyle w:val="Hyperlink"/>
                <w:rFonts w:ascii="Calibri" w:eastAsia="Times New Roman" w:hAnsi="Calibri" w:cs="Calibri"/>
                <w:noProof/>
              </w:rPr>
              <w:t>Health and Social Care</w:t>
            </w:r>
            <w:r w:rsidRPr="001C4DDB">
              <w:rPr>
                <w:rFonts w:ascii="Calibri" w:hAnsi="Calibri" w:cs="Calibri"/>
                <w:noProof/>
                <w:webHidden/>
              </w:rPr>
              <w:tab/>
            </w:r>
            <w:r w:rsidRPr="001C4DDB">
              <w:rPr>
                <w:rFonts w:ascii="Calibri" w:hAnsi="Calibri" w:cs="Calibri"/>
                <w:noProof/>
                <w:webHidden/>
              </w:rPr>
              <w:fldChar w:fldCharType="begin"/>
            </w:r>
            <w:r w:rsidRPr="001C4DDB">
              <w:rPr>
                <w:rFonts w:ascii="Calibri" w:hAnsi="Calibri" w:cs="Calibri"/>
                <w:noProof/>
                <w:webHidden/>
              </w:rPr>
              <w:instrText xml:space="preserve"> PAGEREF _Toc201672025 \h </w:instrText>
            </w:r>
            <w:r w:rsidRPr="001C4DDB">
              <w:rPr>
                <w:rFonts w:ascii="Calibri" w:hAnsi="Calibri" w:cs="Calibri"/>
                <w:noProof/>
                <w:webHidden/>
              </w:rPr>
            </w:r>
            <w:r w:rsidRPr="001C4DDB">
              <w:rPr>
                <w:rFonts w:ascii="Calibri" w:hAnsi="Calibri" w:cs="Calibri"/>
                <w:noProof/>
                <w:webHidden/>
              </w:rPr>
              <w:fldChar w:fldCharType="separate"/>
            </w:r>
            <w:r w:rsidRPr="001C4DDB">
              <w:rPr>
                <w:rFonts w:ascii="Calibri" w:hAnsi="Calibri" w:cs="Calibri"/>
                <w:noProof/>
                <w:webHidden/>
              </w:rPr>
              <w:t>116</w:t>
            </w:r>
            <w:r w:rsidRPr="001C4DDB">
              <w:rPr>
                <w:rFonts w:ascii="Calibri" w:hAnsi="Calibri" w:cs="Calibri"/>
                <w:noProof/>
                <w:webHidden/>
              </w:rPr>
              <w:fldChar w:fldCharType="end"/>
            </w:r>
          </w:hyperlink>
        </w:p>
        <w:p w14:paraId="70D37F2A" w14:textId="5FCAB93D" w:rsidR="001C4DDB" w:rsidRPr="001C4DDB" w:rsidRDefault="001C4DDB">
          <w:pPr>
            <w:pStyle w:val="TOC1"/>
            <w:tabs>
              <w:tab w:val="right" w:leader="dot" w:pos="9016"/>
            </w:tabs>
            <w:rPr>
              <w:rFonts w:ascii="Calibri" w:hAnsi="Calibri" w:cs="Calibri"/>
              <w:noProof/>
              <w:kern w:val="2"/>
              <w14:ligatures w14:val="standardContextual"/>
            </w:rPr>
          </w:pPr>
          <w:hyperlink w:anchor="_Toc201672026" w:history="1">
            <w:r w:rsidRPr="001C4DDB">
              <w:rPr>
                <w:rStyle w:val="Hyperlink"/>
                <w:rFonts w:ascii="Calibri" w:eastAsia="Times New Roman" w:hAnsi="Calibri" w:cs="Calibri"/>
                <w:noProof/>
              </w:rPr>
              <w:t>Sociology</w:t>
            </w:r>
            <w:r w:rsidRPr="001C4DDB">
              <w:rPr>
                <w:rFonts w:ascii="Calibri" w:hAnsi="Calibri" w:cs="Calibri"/>
                <w:noProof/>
                <w:webHidden/>
              </w:rPr>
              <w:tab/>
            </w:r>
            <w:r w:rsidRPr="001C4DDB">
              <w:rPr>
                <w:rFonts w:ascii="Calibri" w:hAnsi="Calibri" w:cs="Calibri"/>
                <w:noProof/>
                <w:webHidden/>
              </w:rPr>
              <w:fldChar w:fldCharType="begin"/>
            </w:r>
            <w:r w:rsidRPr="001C4DDB">
              <w:rPr>
                <w:rFonts w:ascii="Calibri" w:hAnsi="Calibri" w:cs="Calibri"/>
                <w:noProof/>
                <w:webHidden/>
              </w:rPr>
              <w:instrText xml:space="preserve"> PAGEREF _Toc201672026 \h </w:instrText>
            </w:r>
            <w:r w:rsidRPr="001C4DDB">
              <w:rPr>
                <w:rFonts w:ascii="Calibri" w:hAnsi="Calibri" w:cs="Calibri"/>
                <w:noProof/>
                <w:webHidden/>
              </w:rPr>
            </w:r>
            <w:r w:rsidRPr="001C4DDB">
              <w:rPr>
                <w:rFonts w:ascii="Calibri" w:hAnsi="Calibri" w:cs="Calibri"/>
                <w:noProof/>
                <w:webHidden/>
              </w:rPr>
              <w:fldChar w:fldCharType="separate"/>
            </w:r>
            <w:r w:rsidRPr="001C4DDB">
              <w:rPr>
                <w:rFonts w:ascii="Calibri" w:hAnsi="Calibri" w:cs="Calibri"/>
                <w:noProof/>
                <w:webHidden/>
              </w:rPr>
              <w:t>117</w:t>
            </w:r>
            <w:r w:rsidRPr="001C4DDB">
              <w:rPr>
                <w:rFonts w:ascii="Calibri" w:hAnsi="Calibri" w:cs="Calibri"/>
                <w:noProof/>
                <w:webHidden/>
              </w:rPr>
              <w:fldChar w:fldCharType="end"/>
            </w:r>
          </w:hyperlink>
        </w:p>
        <w:p w14:paraId="7CC26E3B" w14:textId="5B4E42EA" w:rsidR="001C4DDB" w:rsidRPr="001C4DDB" w:rsidRDefault="001C4DDB">
          <w:pPr>
            <w:pStyle w:val="TOC1"/>
            <w:tabs>
              <w:tab w:val="right" w:leader="dot" w:pos="9016"/>
            </w:tabs>
            <w:rPr>
              <w:rFonts w:ascii="Calibri" w:hAnsi="Calibri" w:cs="Calibri"/>
              <w:noProof/>
              <w:kern w:val="2"/>
              <w14:ligatures w14:val="standardContextual"/>
            </w:rPr>
          </w:pPr>
          <w:hyperlink w:anchor="_Toc201672027" w:history="1">
            <w:r w:rsidRPr="001C4DDB">
              <w:rPr>
                <w:rStyle w:val="Hyperlink"/>
                <w:rFonts w:ascii="Calibri" w:eastAsia="Times New Roman" w:hAnsi="Calibri" w:cs="Calibri"/>
                <w:noProof/>
              </w:rPr>
              <w:t>Sports programmes (Exercise Science, Psychology, Coaching)</w:t>
            </w:r>
            <w:r w:rsidRPr="001C4DDB">
              <w:rPr>
                <w:rFonts w:ascii="Calibri" w:hAnsi="Calibri" w:cs="Calibri"/>
                <w:noProof/>
                <w:webHidden/>
              </w:rPr>
              <w:tab/>
            </w:r>
            <w:r w:rsidRPr="001C4DDB">
              <w:rPr>
                <w:rFonts w:ascii="Calibri" w:hAnsi="Calibri" w:cs="Calibri"/>
                <w:noProof/>
                <w:webHidden/>
              </w:rPr>
              <w:fldChar w:fldCharType="begin"/>
            </w:r>
            <w:r w:rsidRPr="001C4DDB">
              <w:rPr>
                <w:rFonts w:ascii="Calibri" w:hAnsi="Calibri" w:cs="Calibri"/>
                <w:noProof/>
                <w:webHidden/>
              </w:rPr>
              <w:instrText xml:space="preserve"> PAGEREF _Toc201672027 \h </w:instrText>
            </w:r>
            <w:r w:rsidRPr="001C4DDB">
              <w:rPr>
                <w:rFonts w:ascii="Calibri" w:hAnsi="Calibri" w:cs="Calibri"/>
                <w:noProof/>
                <w:webHidden/>
              </w:rPr>
            </w:r>
            <w:r w:rsidRPr="001C4DDB">
              <w:rPr>
                <w:rFonts w:ascii="Calibri" w:hAnsi="Calibri" w:cs="Calibri"/>
                <w:noProof/>
                <w:webHidden/>
              </w:rPr>
              <w:fldChar w:fldCharType="separate"/>
            </w:r>
            <w:r w:rsidRPr="001C4DDB">
              <w:rPr>
                <w:rFonts w:ascii="Calibri" w:hAnsi="Calibri" w:cs="Calibri"/>
                <w:noProof/>
                <w:webHidden/>
              </w:rPr>
              <w:t>123</w:t>
            </w:r>
            <w:r w:rsidRPr="001C4DDB">
              <w:rPr>
                <w:rFonts w:ascii="Calibri" w:hAnsi="Calibri" w:cs="Calibri"/>
                <w:noProof/>
                <w:webHidden/>
              </w:rPr>
              <w:fldChar w:fldCharType="end"/>
            </w:r>
          </w:hyperlink>
        </w:p>
        <w:p w14:paraId="4A0BD6ED" w14:textId="6343C9CE" w:rsidR="001C4DDB" w:rsidRPr="001C4DDB" w:rsidRDefault="001C4DDB">
          <w:pPr>
            <w:pStyle w:val="TOC1"/>
            <w:tabs>
              <w:tab w:val="right" w:leader="dot" w:pos="9016"/>
            </w:tabs>
            <w:rPr>
              <w:rFonts w:ascii="Calibri" w:hAnsi="Calibri" w:cs="Calibri"/>
              <w:noProof/>
              <w:kern w:val="2"/>
              <w14:ligatures w14:val="standardContextual"/>
            </w:rPr>
          </w:pPr>
          <w:hyperlink w:anchor="_Toc201672028" w:history="1">
            <w:r w:rsidRPr="001C4DDB">
              <w:rPr>
                <w:rStyle w:val="Hyperlink"/>
                <w:rFonts w:ascii="Calibri" w:eastAsia="Times New Roman" w:hAnsi="Calibri" w:cs="Calibri"/>
                <w:noProof/>
              </w:rPr>
              <w:t>Software Engineering</w:t>
            </w:r>
            <w:r w:rsidRPr="001C4DDB">
              <w:rPr>
                <w:rFonts w:ascii="Calibri" w:hAnsi="Calibri" w:cs="Calibri"/>
                <w:noProof/>
                <w:webHidden/>
              </w:rPr>
              <w:tab/>
            </w:r>
            <w:r w:rsidRPr="001C4DDB">
              <w:rPr>
                <w:rFonts w:ascii="Calibri" w:hAnsi="Calibri" w:cs="Calibri"/>
                <w:noProof/>
                <w:webHidden/>
              </w:rPr>
              <w:fldChar w:fldCharType="begin"/>
            </w:r>
            <w:r w:rsidRPr="001C4DDB">
              <w:rPr>
                <w:rFonts w:ascii="Calibri" w:hAnsi="Calibri" w:cs="Calibri"/>
                <w:noProof/>
                <w:webHidden/>
              </w:rPr>
              <w:instrText xml:space="preserve"> PAGEREF _Toc201672028 \h </w:instrText>
            </w:r>
            <w:r w:rsidRPr="001C4DDB">
              <w:rPr>
                <w:rFonts w:ascii="Calibri" w:hAnsi="Calibri" w:cs="Calibri"/>
                <w:noProof/>
                <w:webHidden/>
              </w:rPr>
            </w:r>
            <w:r w:rsidRPr="001C4DDB">
              <w:rPr>
                <w:rFonts w:ascii="Calibri" w:hAnsi="Calibri" w:cs="Calibri"/>
                <w:noProof/>
                <w:webHidden/>
              </w:rPr>
              <w:fldChar w:fldCharType="separate"/>
            </w:r>
            <w:r w:rsidRPr="001C4DDB">
              <w:rPr>
                <w:rFonts w:ascii="Calibri" w:hAnsi="Calibri" w:cs="Calibri"/>
                <w:noProof/>
                <w:webHidden/>
              </w:rPr>
              <w:t>133</w:t>
            </w:r>
            <w:r w:rsidRPr="001C4DDB">
              <w:rPr>
                <w:rFonts w:ascii="Calibri" w:hAnsi="Calibri" w:cs="Calibri"/>
                <w:noProof/>
                <w:webHidden/>
              </w:rPr>
              <w:fldChar w:fldCharType="end"/>
            </w:r>
          </w:hyperlink>
        </w:p>
        <w:p w14:paraId="23D26C7D" w14:textId="434127ED" w:rsidR="00A53479" w:rsidRPr="00EE6C58" w:rsidRDefault="00A53479" w:rsidP="00A53479">
          <w:pPr>
            <w:rPr>
              <w:rFonts w:ascii="Calibri" w:hAnsi="Calibri" w:cs="Calibri"/>
            </w:rPr>
          </w:pPr>
          <w:r w:rsidRPr="001C4DDB">
            <w:rPr>
              <w:rFonts w:ascii="Calibri" w:hAnsi="Calibri" w:cs="Calibri"/>
              <w:b/>
              <w:bCs/>
              <w:noProof/>
            </w:rPr>
            <w:fldChar w:fldCharType="end"/>
          </w:r>
        </w:p>
      </w:sdtContent>
    </w:sdt>
    <w:p w14:paraId="5A98CC01" w14:textId="77777777" w:rsidR="00A53479" w:rsidRPr="00EE6C58" w:rsidRDefault="00A53479" w:rsidP="00A53479">
      <w:pPr>
        <w:rPr>
          <w:rFonts w:ascii="Calibri" w:hAnsi="Calibri" w:cs="Calibri"/>
        </w:rPr>
      </w:pPr>
    </w:p>
    <w:p w14:paraId="32D71EFA" w14:textId="77777777" w:rsidR="00A53479" w:rsidRPr="00EE6C58" w:rsidRDefault="00A53479" w:rsidP="00A53479">
      <w:pPr>
        <w:rPr>
          <w:rFonts w:ascii="Calibri" w:hAnsi="Calibri" w:cs="Calibri"/>
        </w:rPr>
      </w:pPr>
    </w:p>
    <w:p w14:paraId="01CC23C8" w14:textId="77777777" w:rsidR="00A53479" w:rsidRPr="00EE6C58" w:rsidRDefault="00A53479" w:rsidP="00A53479">
      <w:pPr>
        <w:rPr>
          <w:rFonts w:ascii="Calibri" w:hAnsi="Calibri" w:cs="Calibri"/>
        </w:rPr>
      </w:pPr>
    </w:p>
    <w:p w14:paraId="0F8563A9" w14:textId="77777777" w:rsidR="00A53479" w:rsidRDefault="00A53479" w:rsidP="00A53479"/>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14494D4D" w14:textId="77777777" w:rsidTr="00EE6C58">
        <w:trPr>
          <w:tblCellSpacing w:w="15" w:type="dxa"/>
        </w:trPr>
        <w:tc>
          <w:tcPr>
            <w:tcW w:w="981" w:type="pct"/>
            <w:vAlign w:val="center"/>
            <w:hideMark/>
          </w:tcPr>
          <w:p w14:paraId="64E575BE" w14:textId="5B36FEF4" w:rsidR="00094E29" w:rsidRDefault="00EE0EF4" w:rsidP="00EE0EF4">
            <w:pPr>
              <w:pStyle w:val="Heading1"/>
              <w:rPr>
                <w:rFonts w:eastAsia="Times New Roman"/>
              </w:rPr>
            </w:pPr>
            <w:bookmarkStart w:id="0" w:name="_Toc201672005"/>
            <w:r>
              <w:rPr>
                <w:rFonts w:eastAsia="Times New Roman"/>
              </w:rPr>
              <w:lastRenderedPageBreak/>
              <w:t>Archaeology</w:t>
            </w:r>
            <w:bookmarkEnd w:id="0"/>
            <w:r>
              <w:rPr>
                <w:rFonts w:eastAsia="Times New Roman"/>
              </w:rPr>
              <w:t xml:space="preserve"> </w:t>
            </w:r>
          </w:p>
          <w:p w14:paraId="08A6D747" w14:textId="77777777" w:rsidR="00EE0EF4" w:rsidRDefault="00EE0EF4">
            <w:pPr>
              <w:rPr>
                <w:rFonts w:eastAsia="Times New Roman"/>
              </w:rPr>
            </w:pPr>
          </w:p>
          <w:p w14:paraId="6F060009" w14:textId="77777777" w:rsidR="00EE0EF4" w:rsidRDefault="00EE0EF4">
            <w:pPr>
              <w:rPr>
                <w:rFonts w:eastAsia="Times New Roman"/>
              </w:rPr>
            </w:pPr>
          </w:p>
        </w:tc>
        <w:tc>
          <w:tcPr>
            <w:tcW w:w="980" w:type="pct"/>
            <w:vAlign w:val="center"/>
            <w:hideMark/>
          </w:tcPr>
          <w:p w14:paraId="543C4145" w14:textId="77777777" w:rsidR="00094E29" w:rsidRDefault="00094E29">
            <w:pPr>
              <w:rPr>
                <w:rFonts w:eastAsia="Times New Roman"/>
              </w:rPr>
            </w:pPr>
            <w:r>
              <w:rPr>
                <w:rFonts w:eastAsia="Times New Roman"/>
              </w:rPr>
              <w:t> </w:t>
            </w:r>
          </w:p>
        </w:tc>
        <w:tc>
          <w:tcPr>
            <w:tcW w:w="980" w:type="pct"/>
            <w:vAlign w:val="center"/>
            <w:hideMark/>
          </w:tcPr>
          <w:p w14:paraId="26A0D267" w14:textId="77777777" w:rsidR="00094E29" w:rsidRDefault="00094E29">
            <w:pPr>
              <w:rPr>
                <w:rFonts w:eastAsia="Times New Roman"/>
              </w:rPr>
            </w:pPr>
            <w:r>
              <w:rPr>
                <w:rFonts w:eastAsia="Times New Roman"/>
              </w:rPr>
              <w:t> </w:t>
            </w:r>
          </w:p>
        </w:tc>
        <w:tc>
          <w:tcPr>
            <w:tcW w:w="980" w:type="pct"/>
            <w:vAlign w:val="center"/>
            <w:hideMark/>
          </w:tcPr>
          <w:p w14:paraId="02B48733" w14:textId="77777777" w:rsidR="00094E29" w:rsidRDefault="00094E29">
            <w:pPr>
              <w:rPr>
                <w:rFonts w:eastAsia="Times New Roman"/>
              </w:rPr>
            </w:pPr>
            <w:r>
              <w:rPr>
                <w:rFonts w:eastAsia="Times New Roman"/>
              </w:rPr>
              <w:t> </w:t>
            </w:r>
          </w:p>
        </w:tc>
        <w:tc>
          <w:tcPr>
            <w:tcW w:w="980" w:type="pct"/>
            <w:vAlign w:val="center"/>
            <w:hideMark/>
          </w:tcPr>
          <w:p w14:paraId="62B35178" w14:textId="77777777" w:rsidR="00094E29" w:rsidRDefault="00094E29">
            <w:pPr>
              <w:rPr>
                <w:rFonts w:eastAsia="Times New Roman"/>
              </w:rPr>
            </w:pPr>
            <w:r>
              <w:rPr>
                <w:rFonts w:eastAsia="Times New Roman"/>
              </w:rPr>
              <w:t> </w:t>
            </w:r>
          </w:p>
        </w:tc>
      </w:tr>
      <w:tr w:rsidR="009D0B33" w14:paraId="09A9A99B" w14:textId="77777777">
        <w:trPr>
          <w:tblCellSpacing w:w="15" w:type="dxa"/>
        </w:trPr>
        <w:tc>
          <w:tcPr>
            <w:tcW w:w="0" w:type="auto"/>
            <w:shd w:val="clear" w:color="auto" w:fill="EEE0E5"/>
            <w:vAlign w:val="center"/>
            <w:hideMark/>
          </w:tcPr>
          <w:p w14:paraId="5B27523F"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0E8B1B79" w14:textId="77777777" w:rsidR="00094E29" w:rsidRDefault="00094E29">
            <w:pPr>
              <w:rPr>
                <w:rFonts w:eastAsia="Times New Roman"/>
              </w:rPr>
            </w:pPr>
            <w:r>
              <w:rPr>
                <w:rFonts w:ascii="Calibri" w:eastAsia="Times New Roman" w:hAnsi="Calibri" w:cs="Calibri"/>
              </w:rPr>
              <w:t>AC2050</w:t>
            </w:r>
          </w:p>
        </w:tc>
      </w:tr>
      <w:tr w:rsidR="009D0B33" w14:paraId="2E02C7C3" w14:textId="77777777">
        <w:trPr>
          <w:tblCellSpacing w:w="15" w:type="dxa"/>
        </w:trPr>
        <w:tc>
          <w:tcPr>
            <w:tcW w:w="0" w:type="auto"/>
            <w:shd w:val="clear" w:color="auto" w:fill="EEE0E5"/>
            <w:vAlign w:val="center"/>
            <w:hideMark/>
          </w:tcPr>
          <w:p w14:paraId="4CDC5F12"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3D38257C" w14:textId="77777777" w:rsidR="00094E29" w:rsidRDefault="00094E29">
            <w:pPr>
              <w:rPr>
                <w:rFonts w:eastAsia="Times New Roman"/>
              </w:rPr>
            </w:pPr>
            <w:r>
              <w:rPr>
                <w:rFonts w:ascii="Calibri" w:eastAsia="Times New Roman" w:hAnsi="Calibri" w:cs="Calibri"/>
              </w:rPr>
              <w:t>The Greek World</w:t>
            </w:r>
          </w:p>
        </w:tc>
      </w:tr>
      <w:tr w:rsidR="009D0B33" w14:paraId="014111BF" w14:textId="77777777">
        <w:trPr>
          <w:tblCellSpacing w:w="15" w:type="dxa"/>
        </w:trPr>
        <w:tc>
          <w:tcPr>
            <w:tcW w:w="0" w:type="auto"/>
            <w:shd w:val="clear" w:color="auto" w:fill="EEE0E5"/>
            <w:vAlign w:val="center"/>
            <w:hideMark/>
          </w:tcPr>
          <w:p w14:paraId="3BB642C8"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5A2CBC4F" w14:textId="77777777" w:rsidR="00094E29" w:rsidRDefault="00094E29">
            <w:pPr>
              <w:rPr>
                <w:rFonts w:eastAsia="Times New Roman"/>
              </w:rPr>
            </w:pPr>
            <w:r>
              <w:rPr>
                <w:rFonts w:ascii="Calibri" w:eastAsia="Times New Roman" w:hAnsi="Calibri" w:cs="Calibri"/>
              </w:rPr>
              <w:t>15</w:t>
            </w:r>
          </w:p>
        </w:tc>
      </w:tr>
      <w:tr w:rsidR="009D0B33" w14:paraId="64D8AF24" w14:textId="77777777">
        <w:trPr>
          <w:tblCellSpacing w:w="15" w:type="dxa"/>
        </w:trPr>
        <w:tc>
          <w:tcPr>
            <w:tcW w:w="0" w:type="auto"/>
            <w:shd w:val="clear" w:color="auto" w:fill="EEE0E5"/>
            <w:vAlign w:val="center"/>
            <w:hideMark/>
          </w:tcPr>
          <w:p w14:paraId="38528735"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5119C649" w14:textId="77777777" w:rsidR="00094E29" w:rsidRDefault="00094E29">
            <w:pPr>
              <w:rPr>
                <w:rFonts w:eastAsia="Times New Roman"/>
              </w:rPr>
            </w:pPr>
            <w:r>
              <w:rPr>
                <w:rFonts w:ascii="Calibri" w:eastAsia="Times New Roman" w:hAnsi="Calibri" w:cs="Calibri"/>
              </w:rPr>
              <w:t>1</w:t>
            </w:r>
          </w:p>
        </w:tc>
      </w:tr>
      <w:tr w:rsidR="009D0B33" w14:paraId="4C9A2C75" w14:textId="77777777">
        <w:trPr>
          <w:tblCellSpacing w:w="15" w:type="dxa"/>
        </w:trPr>
        <w:tc>
          <w:tcPr>
            <w:tcW w:w="0" w:type="auto"/>
            <w:shd w:val="clear" w:color="auto" w:fill="EEE0E5"/>
            <w:vAlign w:val="center"/>
            <w:hideMark/>
          </w:tcPr>
          <w:p w14:paraId="67C3E300"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60E8588E" w14:textId="77777777" w:rsidR="00094E29" w:rsidRDefault="00094E29">
            <w:pPr>
              <w:rPr>
                <w:rFonts w:eastAsia="Times New Roman"/>
              </w:rPr>
            </w:pPr>
            <w:r>
              <w:rPr>
                <w:rFonts w:ascii="Calibri" w:eastAsia="Times New Roman" w:hAnsi="Calibri" w:cs="Calibri"/>
              </w:rPr>
              <w:t>Level 5</w:t>
            </w:r>
          </w:p>
        </w:tc>
      </w:tr>
      <w:tr w:rsidR="009D0B33" w14:paraId="0F9B763C" w14:textId="77777777">
        <w:trPr>
          <w:tblCellSpacing w:w="15" w:type="dxa"/>
        </w:trPr>
        <w:tc>
          <w:tcPr>
            <w:tcW w:w="0" w:type="auto"/>
            <w:shd w:val="clear" w:color="auto" w:fill="EEE0E5"/>
            <w:vAlign w:val="center"/>
            <w:hideMark/>
          </w:tcPr>
          <w:p w14:paraId="51A85B6C"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42C80CAF" w14:textId="77777777" w:rsidR="00094E29" w:rsidRDefault="00094E29">
            <w:pPr>
              <w:rPr>
                <w:rFonts w:eastAsia="Times New Roman"/>
              </w:rPr>
            </w:pPr>
            <w:r>
              <w:rPr>
                <w:rFonts w:ascii="Calibri" w:eastAsia="Times New Roman" w:hAnsi="Calibri" w:cs="Calibri"/>
              </w:rPr>
              <w:t>Katy Soar</w:t>
            </w:r>
          </w:p>
        </w:tc>
      </w:tr>
      <w:tr w:rsidR="009D0B33" w14:paraId="16F957A8" w14:textId="77777777">
        <w:trPr>
          <w:tblCellSpacing w:w="15" w:type="dxa"/>
        </w:trPr>
        <w:tc>
          <w:tcPr>
            <w:tcW w:w="0" w:type="auto"/>
            <w:vAlign w:val="center"/>
            <w:hideMark/>
          </w:tcPr>
          <w:p w14:paraId="5A139B69" w14:textId="77777777" w:rsidR="00094E29" w:rsidRDefault="00094E29">
            <w:pPr>
              <w:rPr>
                <w:rFonts w:eastAsia="Times New Roman"/>
              </w:rPr>
            </w:pPr>
            <w:r>
              <w:rPr>
                <w:rFonts w:eastAsia="Times New Roman"/>
              </w:rPr>
              <w:t> </w:t>
            </w:r>
          </w:p>
        </w:tc>
        <w:tc>
          <w:tcPr>
            <w:tcW w:w="0" w:type="auto"/>
            <w:vAlign w:val="center"/>
            <w:hideMark/>
          </w:tcPr>
          <w:p w14:paraId="3D3DED27" w14:textId="77777777" w:rsidR="00094E29" w:rsidRDefault="00094E29">
            <w:pPr>
              <w:rPr>
                <w:rFonts w:eastAsia="Times New Roman"/>
                <w:sz w:val="20"/>
                <w:szCs w:val="20"/>
              </w:rPr>
            </w:pPr>
          </w:p>
        </w:tc>
        <w:tc>
          <w:tcPr>
            <w:tcW w:w="0" w:type="auto"/>
            <w:vAlign w:val="center"/>
            <w:hideMark/>
          </w:tcPr>
          <w:p w14:paraId="0BBFBB20" w14:textId="77777777" w:rsidR="00094E29" w:rsidRDefault="00094E29">
            <w:pPr>
              <w:rPr>
                <w:rFonts w:eastAsia="Times New Roman"/>
                <w:sz w:val="20"/>
                <w:szCs w:val="20"/>
              </w:rPr>
            </w:pPr>
          </w:p>
        </w:tc>
        <w:tc>
          <w:tcPr>
            <w:tcW w:w="0" w:type="auto"/>
            <w:vAlign w:val="center"/>
            <w:hideMark/>
          </w:tcPr>
          <w:p w14:paraId="557A78D1" w14:textId="77777777" w:rsidR="00094E29" w:rsidRDefault="00094E29">
            <w:pPr>
              <w:rPr>
                <w:rFonts w:eastAsia="Times New Roman"/>
                <w:sz w:val="20"/>
                <w:szCs w:val="20"/>
              </w:rPr>
            </w:pPr>
          </w:p>
        </w:tc>
        <w:tc>
          <w:tcPr>
            <w:tcW w:w="0" w:type="auto"/>
            <w:vAlign w:val="center"/>
            <w:hideMark/>
          </w:tcPr>
          <w:p w14:paraId="5679BA9F" w14:textId="77777777" w:rsidR="00094E29" w:rsidRDefault="00094E29">
            <w:pPr>
              <w:rPr>
                <w:rFonts w:eastAsia="Times New Roman"/>
                <w:sz w:val="20"/>
                <w:szCs w:val="20"/>
              </w:rPr>
            </w:pPr>
          </w:p>
        </w:tc>
      </w:tr>
      <w:tr w:rsidR="009D0B33" w14:paraId="1FACF5B1" w14:textId="77777777">
        <w:trPr>
          <w:tblCellSpacing w:w="15" w:type="dxa"/>
        </w:trPr>
        <w:tc>
          <w:tcPr>
            <w:tcW w:w="0" w:type="auto"/>
            <w:gridSpan w:val="5"/>
            <w:shd w:val="clear" w:color="auto" w:fill="EEE0E5"/>
            <w:vAlign w:val="center"/>
            <w:hideMark/>
          </w:tcPr>
          <w:p w14:paraId="76A47F1A" w14:textId="77777777" w:rsidR="00094E29" w:rsidRDefault="00094E29">
            <w:pPr>
              <w:rPr>
                <w:rFonts w:eastAsia="Times New Roman"/>
                <w:b/>
                <w:bCs/>
              </w:rPr>
            </w:pPr>
            <w:r>
              <w:rPr>
                <w:rFonts w:ascii="Calibri" w:eastAsia="Times New Roman" w:hAnsi="Calibri" w:cs="Calibri"/>
                <w:b/>
                <w:bCs/>
              </w:rPr>
              <w:t>Module Description:</w:t>
            </w:r>
          </w:p>
        </w:tc>
      </w:tr>
      <w:tr w:rsidR="009D0B33" w14:paraId="2A5BFE9D" w14:textId="77777777">
        <w:trPr>
          <w:tblCellSpacing w:w="15" w:type="dxa"/>
        </w:trPr>
        <w:tc>
          <w:tcPr>
            <w:tcW w:w="0" w:type="auto"/>
            <w:gridSpan w:val="5"/>
            <w:vAlign w:val="center"/>
            <w:hideMark/>
          </w:tcPr>
          <w:p w14:paraId="495A5AD8" w14:textId="77777777" w:rsidR="00094E29" w:rsidRDefault="00094E29">
            <w:pPr>
              <w:rPr>
                <w:rFonts w:eastAsia="Times New Roman"/>
              </w:rPr>
            </w:pPr>
            <w:r>
              <w:rPr>
                <w:rFonts w:ascii="Calibri" w:eastAsia="Times New Roman" w:hAnsi="Calibri" w:cs="Calibri"/>
              </w:rPr>
              <w:t>This period study runs from the Minoan and Mycenaean cultures of the Aegean Late Bronze Age and the subsequent collapse of many aspects of material culture (‘The Dark Age’), through the gradual redevelopment of the city states during the Archaic period and the height of their power in the Classical period. The study concludes with the cultural changes in the Hellenistic kingdoms, the legacy of the redrawn map of the Greek world following the military conquests of Alexander the Great. The overall structure of the module is broadly chronological with themed topics of relevance (including social structure, city planning and public buildings, burial, trade, warfare, gender roles, slavery, religion, mythology and art), in which the student will examine both archaeological evidence and secondary literature to enhance their understanding of Greek culture. There will be a class visit to the British Museum to examine Greek material culture.</w:t>
            </w:r>
          </w:p>
        </w:tc>
      </w:tr>
      <w:tr w:rsidR="009D0B33" w14:paraId="772F83D1" w14:textId="77777777">
        <w:trPr>
          <w:tblCellSpacing w:w="15" w:type="dxa"/>
        </w:trPr>
        <w:tc>
          <w:tcPr>
            <w:tcW w:w="0" w:type="auto"/>
            <w:vAlign w:val="center"/>
            <w:hideMark/>
          </w:tcPr>
          <w:p w14:paraId="2643A753" w14:textId="77777777" w:rsidR="00094E29" w:rsidRDefault="00094E29">
            <w:pPr>
              <w:rPr>
                <w:rFonts w:eastAsia="Times New Roman"/>
              </w:rPr>
            </w:pPr>
            <w:r>
              <w:rPr>
                <w:rFonts w:eastAsia="Times New Roman"/>
              </w:rPr>
              <w:t> </w:t>
            </w:r>
          </w:p>
        </w:tc>
        <w:tc>
          <w:tcPr>
            <w:tcW w:w="0" w:type="auto"/>
            <w:vAlign w:val="center"/>
            <w:hideMark/>
          </w:tcPr>
          <w:p w14:paraId="0C76F046" w14:textId="77777777" w:rsidR="00094E29" w:rsidRDefault="00094E29">
            <w:pPr>
              <w:rPr>
                <w:rFonts w:eastAsia="Times New Roman"/>
                <w:sz w:val="20"/>
                <w:szCs w:val="20"/>
              </w:rPr>
            </w:pPr>
          </w:p>
        </w:tc>
        <w:tc>
          <w:tcPr>
            <w:tcW w:w="0" w:type="auto"/>
            <w:vAlign w:val="center"/>
            <w:hideMark/>
          </w:tcPr>
          <w:p w14:paraId="49EC6E18" w14:textId="77777777" w:rsidR="00094E29" w:rsidRDefault="00094E29">
            <w:pPr>
              <w:rPr>
                <w:rFonts w:eastAsia="Times New Roman"/>
                <w:sz w:val="20"/>
                <w:szCs w:val="20"/>
              </w:rPr>
            </w:pPr>
          </w:p>
        </w:tc>
        <w:tc>
          <w:tcPr>
            <w:tcW w:w="0" w:type="auto"/>
            <w:vAlign w:val="center"/>
            <w:hideMark/>
          </w:tcPr>
          <w:p w14:paraId="0E485F32" w14:textId="77777777" w:rsidR="00094E29" w:rsidRDefault="00094E29">
            <w:pPr>
              <w:rPr>
                <w:rFonts w:eastAsia="Times New Roman"/>
                <w:sz w:val="20"/>
                <w:szCs w:val="20"/>
              </w:rPr>
            </w:pPr>
          </w:p>
        </w:tc>
        <w:tc>
          <w:tcPr>
            <w:tcW w:w="0" w:type="auto"/>
            <w:vAlign w:val="center"/>
            <w:hideMark/>
          </w:tcPr>
          <w:p w14:paraId="0978B7CA" w14:textId="77777777" w:rsidR="00094E29" w:rsidRDefault="00094E29">
            <w:pPr>
              <w:rPr>
                <w:rFonts w:eastAsia="Times New Roman"/>
                <w:sz w:val="20"/>
                <w:szCs w:val="20"/>
              </w:rPr>
            </w:pPr>
          </w:p>
        </w:tc>
      </w:tr>
      <w:tr w:rsidR="009D0B33" w14:paraId="014BE4BE" w14:textId="77777777">
        <w:trPr>
          <w:tblCellSpacing w:w="15" w:type="dxa"/>
        </w:trPr>
        <w:tc>
          <w:tcPr>
            <w:tcW w:w="0" w:type="auto"/>
            <w:shd w:val="clear" w:color="auto" w:fill="EEE0E5"/>
            <w:vAlign w:val="center"/>
            <w:hideMark/>
          </w:tcPr>
          <w:p w14:paraId="74E0D50B"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705A0B64" w14:textId="77777777" w:rsidR="00094E29" w:rsidRDefault="00094E29">
            <w:pPr>
              <w:rPr>
                <w:rFonts w:eastAsia="Times New Roman"/>
              </w:rPr>
            </w:pPr>
            <w:r>
              <w:rPr>
                <w:rFonts w:ascii="Calibri" w:eastAsia="Times New Roman" w:hAnsi="Calibri" w:cs="Calibri"/>
              </w:rPr>
              <w:t>Ancient, Classical and Medieval Studies</w:t>
            </w:r>
          </w:p>
        </w:tc>
        <w:tc>
          <w:tcPr>
            <w:tcW w:w="0" w:type="auto"/>
            <w:vAlign w:val="center"/>
            <w:hideMark/>
          </w:tcPr>
          <w:p w14:paraId="4973FA08" w14:textId="77777777" w:rsidR="00094E29" w:rsidRDefault="00094E29">
            <w:pPr>
              <w:rPr>
                <w:rFonts w:eastAsia="Times New Roman"/>
                <w:sz w:val="20"/>
                <w:szCs w:val="20"/>
              </w:rPr>
            </w:pPr>
          </w:p>
        </w:tc>
      </w:tr>
      <w:tr w:rsidR="009D0B33" w14:paraId="693F1B5D" w14:textId="77777777">
        <w:trPr>
          <w:tblCellSpacing w:w="15" w:type="dxa"/>
        </w:trPr>
        <w:tc>
          <w:tcPr>
            <w:tcW w:w="0" w:type="auto"/>
            <w:vAlign w:val="center"/>
            <w:hideMark/>
          </w:tcPr>
          <w:p w14:paraId="57930CB6" w14:textId="77777777" w:rsidR="00094E29" w:rsidRDefault="00094E29">
            <w:pPr>
              <w:rPr>
                <w:rFonts w:eastAsia="Times New Roman"/>
              </w:rPr>
            </w:pPr>
          </w:p>
        </w:tc>
        <w:tc>
          <w:tcPr>
            <w:tcW w:w="0" w:type="auto"/>
            <w:gridSpan w:val="3"/>
            <w:vAlign w:val="center"/>
            <w:hideMark/>
          </w:tcPr>
          <w:p w14:paraId="3F5B8B18" w14:textId="77777777" w:rsidR="00094E29" w:rsidRDefault="00094E29">
            <w:pPr>
              <w:rPr>
                <w:rFonts w:eastAsia="Times New Roman"/>
              </w:rPr>
            </w:pPr>
            <w:r>
              <w:rPr>
                <w:rFonts w:ascii="Calibri" w:eastAsia="Times New Roman" w:hAnsi="Calibri" w:cs="Calibri"/>
              </w:rPr>
              <w:t>Archaeological Practice with Professional Placement</w:t>
            </w:r>
          </w:p>
        </w:tc>
        <w:tc>
          <w:tcPr>
            <w:tcW w:w="0" w:type="auto"/>
            <w:vAlign w:val="center"/>
            <w:hideMark/>
          </w:tcPr>
          <w:p w14:paraId="35F3E904" w14:textId="77777777" w:rsidR="00094E29" w:rsidRDefault="00094E29">
            <w:pPr>
              <w:rPr>
                <w:rFonts w:eastAsia="Times New Roman"/>
                <w:sz w:val="20"/>
                <w:szCs w:val="20"/>
              </w:rPr>
            </w:pPr>
          </w:p>
        </w:tc>
      </w:tr>
      <w:tr w:rsidR="009D0B33" w14:paraId="363FCF0F" w14:textId="77777777">
        <w:trPr>
          <w:tblCellSpacing w:w="15" w:type="dxa"/>
        </w:trPr>
        <w:tc>
          <w:tcPr>
            <w:tcW w:w="0" w:type="auto"/>
            <w:vAlign w:val="center"/>
            <w:hideMark/>
          </w:tcPr>
          <w:p w14:paraId="3509A19E" w14:textId="77777777" w:rsidR="00094E29" w:rsidRDefault="00094E29">
            <w:pPr>
              <w:rPr>
                <w:rFonts w:eastAsia="Times New Roman"/>
              </w:rPr>
            </w:pPr>
          </w:p>
        </w:tc>
        <w:tc>
          <w:tcPr>
            <w:tcW w:w="0" w:type="auto"/>
            <w:gridSpan w:val="3"/>
            <w:vAlign w:val="center"/>
            <w:hideMark/>
          </w:tcPr>
          <w:p w14:paraId="4D89F447" w14:textId="77777777" w:rsidR="00094E29" w:rsidRDefault="00094E29">
            <w:pPr>
              <w:rPr>
                <w:rFonts w:eastAsia="Times New Roman"/>
              </w:rPr>
            </w:pPr>
            <w:r>
              <w:rPr>
                <w:rFonts w:ascii="Calibri" w:eastAsia="Times New Roman" w:hAnsi="Calibri" w:cs="Calibri"/>
              </w:rPr>
              <w:t>Archaeology Named Honours</w:t>
            </w:r>
          </w:p>
        </w:tc>
        <w:tc>
          <w:tcPr>
            <w:tcW w:w="0" w:type="auto"/>
            <w:vAlign w:val="center"/>
            <w:hideMark/>
          </w:tcPr>
          <w:p w14:paraId="406D2561" w14:textId="77777777" w:rsidR="00094E29" w:rsidRDefault="00094E29">
            <w:pPr>
              <w:rPr>
                <w:rFonts w:eastAsia="Times New Roman"/>
                <w:sz w:val="20"/>
                <w:szCs w:val="20"/>
              </w:rPr>
            </w:pPr>
          </w:p>
        </w:tc>
      </w:tr>
      <w:tr w:rsidR="009D0B33" w14:paraId="492C214E" w14:textId="77777777">
        <w:trPr>
          <w:tblCellSpacing w:w="15" w:type="dxa"/>
        </w:trPr>
        <w:tc>
          <w:tcPr>
            <w:tcW w:w="0" w:type="auto"/>
            <w:vAlign w:val="center"/>
            <w:hideMark/>
          </w:tcPr>
          <w:p w14:paraId="48F73D9A" w14:textId="77777777" w:rsidR="00094E29" w:rsidRDefault="00094E29">
            <w:pPr>
              <w:rPr>
                <w:rFonts w:eastAsia="Times New Roman"/>
              </w:rPr>
            </w:pPr>
          </w:p>
        </w:tc>
        <w:tc>
          <w:tcPr>
            <w:tcW w:w="0" w:type="auto"/>
            <w:gridSpan w:val="3"/>
            <w:vAlign w:val="center"/>
            <w:hideMark/>
          </w:tcPr>
          <w:p w14:paraId="50031DE7" w14:textId="77777777" w:rsidR="00094E29" w:rsidRDefault="00094E29">
            <w:pPr>
              <w:rPr>
                <w:rFonts w:eastAsia="Times New Roman"/>
              </w:rPr>
            </w:pPr>
            <w:r>
              <w:rPr>
                <w:rFonts w:ascii="Calibri" w:eastAsia="Times New Roman" w:hAnsi="Calibri" w:cs="Calibri"/>
              </w:rPr>
              <w:t>Archaeological Practice</w:t>
            </w:r>
          </w:p>
        </w:tc>
        <w:tc>
          <w:tcPr>
            <w:tcW w:w="0" w:type="auto"/>
            <w:vAlign w:val="center"/>
            <w:hideMark/>
          </w:tcPr>
          <w:p w14:paraId="229F0268" w14:textId="77777777" w:rsidR="00094E29" w:rsidRDefault="00094E29">
            <w:pPr>
              <w:rPr>
                <w:rFonts w:eastAsia="Times New Roman"/>
                <w:sz w:val="20"/>
                <w:szCs w:val="20"/>
              </w:rPr>
            </w:pPr>
          </w:p>
        </w:tc>
      </w:tr>
      <w:tr w:rsidR="009D0B33" w14:paraId="2DC3E08D" w14:textId="77777777">
        <w:trPr>
          <w:tblCellSpacing w:w="15" w:type="dxa"/>
        </w:trPr>
        <w:tc>
          <w:tcPr>
            <w:tcW w:w="0" w:type="auto"/>
            <w:vAlign w:val="center"/>
            <w:hideMark/>
          </w:tcPr>
          <w:p w14:paraId="3D0678CA" w14:textId="77777777" w:rsidR="00094E29" w:rsidRDefault="00094E29">
            <w:pPr>
              <w:rPr>
                <w:rFonts w:eastAsia="Times New Roman"/>
              </w:rPr>
            </w:pPr>
          </w:p>
        </w:tc>
        <w:tc>
          <w:tcPr>
            <w:tcW w:w="0" w:type="auto"/>
            <w:gridSpan w:val="3"/>
            <w:vAlign w:val="center"/>
            <w:hideMark/>
          </w:tcPr>
          <w:p w14:paraId="3C54B3DA" w14:textId="77777777" w:rsidR="00094E29" w:rsidRDefault="00094E29">
            <w:pPr>
              <w:rPr>
                <w:rFonts w:eastAsia="Times New Roman"/>
              </w:rPr>
            </w:pPr>
            <w:r>
              <w:rPr>
                <w:rFonts w:ascii="Calibri" w:eastAsia="Times New Roman" w:hAnsi="Calibri" w:cs="Calibri"/>
              </w:rPr>
              <w:t>Classical Studies</w:t>
            </w:r>
          </w:p>
        </w:tc>
        <w:tc>
          <w:tcPr>
            <w:tcW w:w="0" w:type="auto"/>
            <w:vAlign w:val="center"/>
            <w:hideMark/>
          </w:tcPr>
          <w:p w14:paraId="18847D34" w14:textId="77777777" w:rsidR="00094E29" w:rsidRDefault="00094E29">
            <w:pPr>
              <w:rPr>
                <w:rFonts w:eastAsia="Times New Roman"/>
                <w:sz w:val="20"/>
                <w:szCs w:val="20"/>
              </w:rPr>
            </w:pPr>
          </w:p>
        </w:tc>
      </w:tr>
      <w:tr w:rsidR="009D0B33" w14:paraId="5EEE75DC" w14:textId="77777777">
        <w:trPr>
          <w:tblCellSpacing w:w="15" w:type="dxa"/>
        </w:trPr>
        <w:tc>
          <w:tcPr>
            <w:tcW w:w="0" w:type="auto"/>
            <w:vAlign w:val="center"/>
            <w:hideMark/>
          </w:tcPr>
          <w:p w14:paraId="4E8A3E97" w14:textId="77777777" w:rsidR="00094E29" w:rsidRDefault="00094E29">
            <w:pPr>
              <w:rPr>
                <w:rFonts w:eastAsia="Times New Roman"/>
              </w:rPr>
            </w:pPr>
          </w:p>
        </w:tc>
        <w:tc>
          <w:tcPr>
            <w:tcW w:w="0" w:type="auto"/>
            <w:gridSpan w:val="3"/>
            <w:vAlign w:val="center"/>
            <w:hideMark/>
          </w:tcPr>
          <w:p w14:paraId="288FF7A1" w14:textId="77777777" w:rsidR="00094E29" w:rsidRDefault="00094E29">
            <w:pPr>
              <w:rPr>
                <w:rFonts w:eastAsia="Times New Roman"/>
              </w:rPr>
            </w:pPr>
            <w:r>
              <w:rPr>
                <w:rFonts w:ascii="Calibri" w:eastAsia="Times New Roman" w:hAnsi="Calibri" w:cs="Calibri"/>
              </w:rPr>
              <w:t>History and Archaeology</w:t>
            </w:r>
          </w:p>
        </w:tc>
        <w:tc>
          <w:tcPr>
            <w:tcW w:w="0" w:type="auto"/>
            <w:vAlign w:val="center"/>
            <w:hideMark/>
          </w:tcPr>
          <w:p w14:paraId="361BADFC" w14:textId="77777777" w:rsidR="00094E29" w:rsidRDefault="00094E29">
            <w:pPr>
              <w:rPr>
                <w:rFonts w:eastAsia="Times New Roman"/>
                <w:sz w:val="20"/>
                <w:szCs w:val="20"/>
              </w:rPr>
            </w:pPr>
          </w:p>
        </w:tc>
      </w:tr>
      <w:tr w:rsidR="009D0B33" w14:paraId="3FC3673D" w14:textId="77777777">
        <w:trPr>
          <w:tblCellSpacing w:w="15" w:type="dxa"/>
        </w:trPr>
        <w:tc>
          <w:tcPr>
            <w:tcW w:w="0" w:type="auto"/>
            <w:vAlign w:val="center"/>
            <w:hideMark/>
          </w:tcPr>
          <w:p w14:paraId="7D2C668A" w14:textId="77777777" w:rsidR="00094E29" w:rsidRDefault="00094E29">
            <w:pPr>
              <w:rPr>
                <w:rFonts w:eastAsia="Times New Roman"/>
              </w:rPr>
            </w:pPr>
            <w:r>
              <w:rPr>
                <w:rFonts w:eastAsia="Times New Roman"/>
              </w:rPr>
              <w:t> </w:t>
            </w:r>
          </w:p>
        </w:tc>
        <w:tc>
          <w:tcPr>
            <w:tcW w:w="0" w:type="auto"/>
            <w:vAlign w:val="center"/>
            <w:hideMark/>
          </w:tcPr>
          <w:p w14:paraId="2B66B25F" w14:textId="77777777" w:rsidR="00094E29" w:rsidRDefault="00094E29">
            <w:pPr>
              <w:rPr>
                <w:rFonts w:eastAsia="Times New Roman"/>
                <w:sz w:val="20"/>
                <w:szCs w:val="20"/>
              </w:rPr>
            </w:pPr>
          </w:p>
        </w:tc>
        <w:tc>
          <w:tcPr>
            <w:tcW w:w="0" w:type="auto"/>
            <w:vAlign w:val="center"/>
            <w:hideMark/>
          </w:tcPr>
          <w:p w14:paraId="1DD5B244" w14:textId="77777777" w:rsidR="00094E29" w:rsidRDefault="00094E29">
            <w:pPr>
              <w:rPr>
                <w:rFonts w:eastAsia="Times New Roman"/>
                <w:sz w:val="20"/>
                <w:szCs w:val="20"/>
              </w:rPr>
            </w:pPr>
          </w:p>
        </w:tc>
        <w:tc>
          <w:tcPr>
            <w:tcW w:w="0" w:type="auto"/>
            <w:vAlign w:val="center"/>
            <w:hideMark/>
          </w:tcPr>
          <w:p w14:paraId="2A24A6AF" w14:textId="77777777" w:rsidR="00094E29" w:rsidRDefault="00094E29">
            <w:pPr>
              <w:rPr>
                <w:rFonts w:eastAsia="Times New Roman"/>
                <w:sz w:val="20"/>
                <w:szCs w:val="20"/>
              </w:rPr>
            </w:pPr>
          </w:p>
        </w:tc>
        <w:tc>
          <w:tcPr>
            <w:tcW w:w="0" w:type="auto"/>
            <w:vAlign w:val="center"/>
            <w:hideMark/>
          </w:tcPr>
          <w:p w14:paraId="5B1B4218" w14:textId="77777777" w:rsidR="00094E29" w:rsidRDefault="00094E29">
            <w:pPr>
              <w:rPr>
                <w:rFonts w:eastAsia="Times New Roman"/>
                <w:sz w:val="20"/>
                <w:szCs w:val="20"/>
              </w:rPr>
            </w:pPr>
          </w:p>
        </w:tc>
      </w:tr>
      <w:tr w:rsidR="009D0B33" w14:paraId="65A6873E" w14:textId="77777777">
        <w:trPr>
          <w:tblCellSpacing w:w="15" w:type="dxa"/>
        </w:trPr>
        <w:tc>
          <w:tcPr>
            <w:tcW w:w="0" w:type="auto"/>
            <w:vAlign w:val="center"/>
            <w:hideMark/>
          </w:tcPr>
          <w:p w14:paraId="465C64CE" w14:textId="77777777" w:rsidR="00094E29" w:rsidRDefault="00094E29">
            <w:pPr>
              <w:rPr>
                <w:rFonts w:eastAsia="Times New Roman"/>
              </w:rPr>
            </w:pPr>
            <w:r>
              <w:rPr>
                <w:rFonts w:eastAsia="Times New Roman"/>
              </w:rPr>
              <w:t> </w:t>
            </w:r>
          </w:p>
        </w:tc>
        <w:tc>
          <w:tcPr>
            <w:tcW w:w="0" w:type="auto"/>
            <w:vAlign w:val="center"/>
            <w:hideMark/>
          </w:tcPr>
          <w:p w14:paraId="6193FDEA" w14:textId="77777777" w:rsidR="00094E29" w:rsidRDefault="00094E29">
            <w:pPr>
              <w:rPr>
                <w:rFonts w:eastAsia="Times New Roman"/>
                <w:sz w:val="20"/>
                <w:szCs w:val="20"/>
              </w:rPr>
            </w:pPr>
          </w:p>
        </w:tc>
        <w:tc>
          <w:tcPr>
            <w:tcW w:w="0" w:type="auto"/>
            <w:vAlign w:val="center"/>
            <w:hideMark/>
          </w:tcPr>
          <w:p w14:paraId="0580D400" w14:textId="77777777" w:rsidR="00094E29" w:rsidRDefault="00094E29">
            <w:pPr>
              <w:rPr>
                <w:rFonts w:eastAsia="Times New Roman"/>
                <w:sz w:val="20"/>
                <w:szCs w:val="20"/>
              </w:rPr>
            </w:pPr>
          </w:p>
        </w:tc>
        <w:tc>
          <w:tcPr>
            <w:tcW w:w="0" w:type="auto"/>
            <w:vAlign w:val="center"/>
            <w:hideMark/>
          </w:tcPr>
          <w:p w14:paraId="3A51BD3F" w14:textId="77777777" w:rsidR="00094E29" w:rsidRDefault="00094E29">
            <w:pPr>
              <w:rPr>
                <w:rFonts w:eastAsia="Times New Roman"/>
                <w:sz w:val="20"/>
                <w:szCs w:val="20"/>
              </w:rPr>
            </w:pPr>
          </w:p>
        </w:tc>
        <w:tc>
          <w:tcPr>
            <w:tcW w:w="0" w:type="auto"/>
            <w:vAlign w:val="center"/>
            <w:hideMark/>
          </w:tcPr>
          <w:p w14:paraId="6CD5EB08" w14:textId="77777777" w:rsidR="00094E29" w:rsidRDefault="00094E29">
            <w:pPr>
              <w:rPr>
                <w:rFonts w:eastAsia="Times New Roman"/>
                <w:sz w:val="20"/>
                <w:szCs w:val="20"/>
              </w:rPr>
            </w:pPr>
          </w:p>
        </w:tc>
      </w:tr>
      <w:tr w:rsidR="009D0B33" w14:paraId="0265BC67" w14:textId="77777777">
        <w:trPr>
          <w:tblCellSpacing w:w="15" w:type="dxa"/>
        </w:trPr>
        <w:tc>
          <w:tcPr>
            <w:tcW w:w="0" w:type="auto"/>
            <w:shd w:val="clear" w:color="auto" w:fill="EEE0E5"/>
            <w:vAlign w:val="center"/>
            <w:hideMark/>
          </w:tcPr>
          <w:p w14:paraId="409F40BF"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3883B674" w14:textId="77777777" w:rsidR="00094E29" w:rsidRDefault="00094E29">
            <w:pPr>
              <w:rPr>
                <w:rFonts w:eastAsia="Times New Roman"/>
                <w:sz w:val="20"/>
                <w:szCs w:val="20"/>
              </w:rPr>
            </w:pPr>
          </w:p>
        </w:tc>
        <w:tc>
          <w:tcPr>
            <w:tcW w:w="0" w:type="auto"/>
            <w:vAlign w:val="center"/>
            <w:hideMark/>
          </w:tcPr>
          <w:p w14:paraId="2FFB5C87" w14:textId="77777777" w:rsidR="00094E29" w:rsidRDefault="00094E29">
            <w:pPr>
              <w:rPr>
                <w:rFonts w:eastAsia="Times New Roman"/>
                <w:sz w:val="20"/>
                <w:szCs w:val="20"/>
              </w:rPr>
            </w:pPr>
          </w:p>
        </w:tc>
        <w:tc>
          <w:tcPr>
            <w:tcW w:w="0" w:type="auto"/>
            <w:vAlign w:val="center"/>
            <w:hideMark/>
          </w:tcPr>
          <w:p w14:paraId="59197F75" w14:textId="77777777" w:rsidR="00094E29" w:rsidRDefault="00094E29">
            <w:pPr>
              <w:rPr>
                <w:rFonts w:eastAsia="Times New Roman"/>
                <w:sz w:val="20"/>
                <w:szCs w:val="20"/>
              </w:rPr>
            </w:pPr>
          </w:p>
        </w:tc>
        <w:tc>
          <w:tcPr>
            <w:tcW w:w="0" w:type="auto"/>
            <w:vAlign w:val="center"/>
            <w:hideMark/>
          </w:tcPr>
          <w:p w14:paraId="423B923B" w14:textId="77777777" w:rsidR="00094E29" w:rsidRDefault="00094E29">
            <w:pPr>
              <w:rPr>
                <w:rFonts w:eastAsia="Times New Roman"/>
                <w:sz w:val="20"/>
                <w:szCs w:val="20"/>
              </w:rPr>
            </w:pPr>
          </w:p>
        </w:tc>
      </w:tr>
      <w:tr w:rsidR="009D0B33" w14:paraId="5714A4D7" w14:textId="77777777">
        <w:trPr>
          <w:tblCellSpacing w:w="15" w:type="dxa"/>
        </w:trPr>
        <w:tc>
          <w:tcPr>
            <w:tcW w:w="0" w:type="auto"/>
            <w:vAlign w:val="center"/>
            <w:hideMark/>
          </w:tcPr>
          <w:p w14:paraId="13F95C2A"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60517932" w14:textId="77777777" w:rsidR="00094E29" w:rsidRDefault="00094E29">
            <w:pPr>
              <w:rPr>
                <w:rFonts w:eastAsia="Times New Roman"/>
              </w:rPr>
            </w:pPr>
            <w:r>
              <w:rPr>
                <w:rFonts w:ascii="Calibri" w:eastAsia="Times New Roman" w:hAnsi="Calibri" w:cs="Calibri"/>
              </w:rPr>
              <w:t>Presentation (Equivalent 3500 Words)</w:t>
            </w:r>
          </w:p>
        </w:tc>
        <w:tc>
          <w:tcPr>
            <w:tcW w:w="0" w:type="auto"/>
            <w:vAlign w:val="center"/>
            <w:hideMark/>
          </w:tcPr>
          <w:p w14:paraId="30A35E03"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065A73AF" w14:textId="77777777" w:rsidR="00094E29" w:rsidRDefault="00094E29">
            <w:pPr>
              <w:rPr>
                <w:rFonts w:eastAsia="Times New Roman"/>
                <w:sz w:val="20"/>
                <w:szCs w:val="20"/>
              </w:rPr>
            </w:pPr>
          </w:p>
        </w:tc>
      </w:tr>
      <w:tr w:rsidR="009D0B33" w14:paraId="4C6FCE29" w14:textId="77777777">
        <w:trPr>
          <w:tblCellSpacing w:w="15" w:type="dxa"/>
        </w:trPr>
        <w:tc>
          <w:tcPr>
            <w:tcW w:w="0" w:type="auto"/>
            <w:shd w:val="clear" w:color="auto" w:fill="EEE0E5"/>
            <w:vAlign w:val="center"/>
            <w:hideMark/>
          </w:tcPr>
          <w:p w14:paraId="4E04A2A6"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22E08C47" w14:textId="77777777" w:rsidR="00094E29" w:rsidRDefault="00094E29">
            <w:pPr>
              <w:rPr>
                <w:rFonts w:eastAsia="Times New Roman"/>
                <w:sz w:val="20"/>
                <w:szCs w:val="20"/>
              </w:rPr>
            </w:pPr>
          </w:p>
        </w:tc>
        <w:tc>
          <w:tcPr>
            <w:tcW w:w="0" w:type="auto"/>
            <w:vAlign w:val="center"/>
            <w:hideMark/>
          </w:tcPr>
          <w:p w14:paraId="1B724EB2" w14:textId="77777777" w:rsidR="00094E29" w:rsidRDefault="00094E29">
            <w:pPr>
              <w:rPr>
                <w:rFonts w:eastAsia="Times New Roman"/>
                <w:sz w:val="20"/>
                <w:szCs w:val="20"/>
              </w:rPr>
            </w:pPr>
          </w:p>
        </w:tc>
        <w:tc>
          <w:tcPr>
            <w:tcW w:w="0" w:type="auto"/>
            <w:vAlign w:val="center"/>
            <w:hideMark/>
          </w:tcPr>
          <w:p w14:paraId="0B41C069" w14:textId="77777777" w:rsidR="00094E29" w:rsidRDefault="00094E29">
            <w:pPr>
              <w:rPr>
                <w:rFonts w:eastAsia="Times New Roman"/>
                <w:sz w:val="20"/>
                <w:szCs w:val="20"/>
              </w:rPr>
            </w:pPr>
          </w:p>
        </w:tc>
        <w:tc>
          <w:tcPr>
            <w:tcW w:w="0" w:type="auto"/>
            <w:vAlign w:val="center"/>
            <w:hideMark/>
          </w:tcPr>
          <w:p w14:paraId="747F2308" w14:textId="77777777" w:rsidR="00094E29" w:rsidRDefault="00094E29">
            <w:pPr>
              <w:rPr>
                <w:rFonts w:eastAsia="Times New Roman"/>
                <w:sz w:val="20"/>
                <w:szCs w:val="20"/>
              </w:rPr>
            </w:pPr>
          </w:p>
        </w:tc>
      </w:tr>
      <w:tr w:rsidR="009D0B33" w14:paraId="43ACD196" w14:textId="77777777">
        <w:trPr>
          <w:tblCellSpacing w:w="15" w:type="dxa"/>
        </w:trPr>
        <w:tc>
          <w:tcPr>
            <w:tcW w:w="0" w:type="auto"/>
            <w:vAlign w:val="center"/>
            <w:hideMark/>
          </w:tcPr>
          <w:p w14:paraId="7844D63B"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03DB7F63"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16B2A673"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5EA84711" w14:textId="77777777" w:rsidR="00094E29" w:rsidRDefault="00094E29">
            <w:pPr>
              <w:rPr>
                <w:rFonts w:eastAsia="Times New Roman"/>
                <w:sz w:val="20"/>
                <w:szCs w:val="20"/>
              </w:rPr>
            </w:pPr>
          </w:p>
        </w:tc>
        <w:tc>
          <w:tcPr>
            <w:tcW w:w="0" w:type="auto"/>
            <w:vAlign w:val="center"/>
            <w:hideMark/>
          </w:tcPr>
          <w:p w14:paraId="78BB4757" w14:textId="77777777" w:rsidR="00094E29" w:rsidRDefault="00094E29">
            <w:pPr>
              <w:rPr>
                <w:rFonts w:eastAsia="Times New Roman"/>
                <w:sz w:val="20"/>
                <w:szCs w:val="20"/>
              </w:rPr>
            </w:pPr>
          </w:p>
        </w:tc>
      </w:tr>
      <w:tr w:rsidR="009D0B33" w14:paraId="0BAAB9D3" w14:textId="77777777">
        <w:trPr>
          <w:tblCellSpacing w:w="15" w:type="dxa"/>
        </w:trPr>
        <w:tc>
          <w:tcPr>
            <w:tcW w:w="0" w:type="auto"/>
            <w:vAlign w:val="center"/>
            <w:hideMark/>
          </w:tcPr>
          <w:p w14:paraId="57F1406E"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5D41AD1A"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3B9AA2ED"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366927D4" w14:textId="77777777" w:rsidR="00094E29" w:rsidRDefault="00094E29">
            <w:pPr>
              <w:rPr>
                <w:rFonts w:eastAsia="Times New Roman"/>
                <w:sz w:val="20"/>
                <w:szCs w:val="20"/>
              </w:rPr>
            </w:pPr>
          </w:p>
        </w:tc>
        <w:tc>
          <w:tcPr>
            <w:tcW w:w="0" w:type="auto"/>
            <w:vAlign w:val="center"/>
            <w:hideMark/>
          </w:tcPr>
          <w:p w14:paraId="7B29BFA9" w14:textId="77777777" w:rsidR="00094E29" w:rsidRDefault="00094E29">
            <w:pPr>
              <w:rPr>
                <w:rFonts w:eastAsia="Times New Roman"/>
                <w:sz w:val="20"/>
                <w:szCs w:val="20"/>
              </w:rPr>
            </w:pPr>
          </w:p>
        </w:tc>
      </w:tr>
    </w:tbl>
    <w:p w14:paraId="2FA777D8"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5C98CAD4" w14:textId="77777777">
        <w:trPr>
          <w:tblCellSpacing w:w="15" w:type="dxa"/>
        </w:trPr>
        <w:tc>
          <w:tcPr>
            <w:tcW w:w="1000" w:type="pct"/>
            <w:vAlign w:val="center"/>
            <w:hideMark/>
          </w:tcPr>
          <w:p w14:paraId="46AD690B" w14:textId="77777777" w:rsidR="00094E29" w:rsidRDefault="00094E29">
            <w:pPr>
              <w:rPr>
                <w:rFonts w:eastAsia="Times New Roman"/>
              </w:rPr>
            </w:pPr>
            <w:r>
              <w:rPr>
                <w:rFonts w:eastAsia="Times New Roman"/>
              </w:rPr>
              <w:lastRenderedPageBreak/>
              <w:t> </w:t>
            </w:r>
          </w:p>
        </w:tc>
        <w:tc>
          <w:tcPr>
            <w:tcW w:w="1000" w:type="pct"/>
            <w:vAlign w:val="center"/>
            <w:hideMark/>
          </w:tcPr>
          <w:p w14:paraId="05A3A118" w14:textId="77777777" w:rsidR="00094E29" w:rsidRDefault="00094E29">
            <w:pPr>
              <w:rPr>
                <w:rFonts w:eastAsia="Times New Roman"/>
              </w:rPr>
            </w:pPr>
            <w:r>
              <w:rPr>
                <w:rFonts w:eastAsia="Times New Roman"/>
              </w:rPr>
              <w:t> </w:t>
            </w:r>
          </w:p>
        </w:tc>
        <w:tc>
          <w:tcPr>
            <w:tcW w:w="1000" w:type="pct"/>
            <w:vAlign w:val="center"/>
            <w:hideMark/>
          </w:tcPr>
          <w:p w14:paraId="7167BDE1" w14:textId="77777777" w:rsidR="00094E29" w:rsidRDefault="00094E29">
            <w:pPr>
              <w:rPr>
                <w:rFonts w:eastAsia="Times New Roman"/>
              </w:rPr>
            </w:pPr>
            <w:r>
              <w:rPr>
                <w:rFonts w:eastAsia="Times New Roman"/>
              </w:rPr>
              <w:t> </w:t>
            </w:r>
          </w:p>
        </w:tc>
        <w:tc>
          <w:tcPr>
            <w:tcW w:w="1000" w:type="pct"/>
            <w:vAlign w:val="center"/>
            <w:hideMark/>
          </w:tcPr>
          <w:p w14:paraId="33EC485D" w14:textId="77777777" w:rsidR="00094E29" w:rsidRDefault="00094E29">
            <w:pPr>
              <w:rPr>
                <w:rFonts w:eastAsia="Times New Roman"/>
              </w:rPr>
            </w:pPr>
            <w:r>
              <w:rPr>
                <w:rFonts w:eastAsia="Times New Roman"/>
              </w:rPr>
              <w:t> </w:t>
            </w:r>
          </w:p>
        </w:tc>
        <w:tc>
          <w:tcPr>
            <w:tcW w:w="1000" w:type="pct"/>
            <w:vAlign w:val="center"/>
            <w:hideMark/>
          </w:tcPr>
          <w:p w14:paraId="0AA0F9B8" w14:textId="77777777" w:rsidR="00094E29" w:rsidRDefault="00094E29">
            <w:pPr>
              <w:rPr>
                <w:rFonts w:eastAsia="Times New Roman"/>
              </w:rPr>
            </w:pPr>
            <w:r>
              <w:rPr>
                <w:rFonts w:eastAsia="Times New Roman"/>
              </w:rPr>
              <w:t> </w:t>
            </w:r>
          </w:p>
        </w:tc>
      </w:tr>
      <w:tr w:rsidR="009D0B33" w14:paraId="5ECBCE2C" w14:textId="77777777">
        <w:trPr>
          <w:tblCellSpacing w:w="15" w:type="dxa"/>
        </w:trPr>
        <w:tc>
          <w:tcPr>
            <w:tcW w:w="0" w:type="auto"/>
            <w:shd w:val="clear" w:color="auto" w:fill="EEE0E5"/>
            <w:vAlign w:val="center"/>
            <w:hideMark/>
          </w:tcPr>
          <w:p w14:paraId="6CAA0FB0"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5328C9A0" w14:textId="77777777" w:rsidR="00094E29" w:rsidRDefault="00094E29">
            <w:pPr>
              <w:rPr>
                <w:rFonts w:eastAsia="Times New Roman"/>
              </w:rPr>
            </w:pPr>
            <w:r>
              <w:rPr>
                <w:rFonts w:ascii="Calibri" w:eastAsia="Times New Roman" w:hAnsi="Calibri" w:cs="Calibri"/>
              </w:rPr>
              <w:t>AC2929</w:t>
            </w:r>
          </w:p>
        </w:tc>
      </w:tr>
      <w:tr w:rsidR="009D0B33" w14:paraId="7E515339" w14:textId="77777777">
        <w:trPr>
          <w:tblCellSpacing w:w="15" w:type="dxa"/>
        </w:trPr>
        <w:tc>
          <w:tcPr>
            <w:tcW w:w="0" w:type="auto"/>
            <w:shd w:val="clear" w:color="auto" w:fill="EEE0E5"/>
            <w:vAlign w:val="center"/>
            <w:hideMark/>
          </w:tcPr>
          <w:p w14:paraId="4BB16006"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6EBDB18D" w14:textId="77777777" w:rsidR="00094E29" w:rsidRDefault="00094E29">
            <w:pPr>
              <w:rPr>
                <w:rFonts w:eastAsia="Times New Roman"/>
              </w:rPr>
            </w:pPr>
            <w:r>
              <w:rPr>
                <w:rFonts w:ascii="Calibri" w:eastAsia="Times New Roman" w:hAnsi="Calibri" w:cs="Calibri"/>
              </w:rPr>
              <w:t>Period Study: An Introduction To The Archaeology Of Roman And Medieval Britain</w:t>
            </w:r>
          </w:p>
        </w:tc>
      </w:tr>
      <w:tr w:rsidR="009D0B33" w14:paraId="5EADB1FE" w14:textId="77777777">
        <w:trPr>
          <w:tblCellSpacing w:w="15" w:type="dxa"/>
        </w:trPr>
        <w:tc>
          <w:tcPr>
            <w:tcW w:w="0" w:type="auto"/>
            <w:shd w:val="clear" w:color="auto" w:fill="EEE0E5"/>
            <w:vAlign w:val="center"/>
            <w:hideMark/>
          </w:tcPr>
          <w:p w14:paraId="10F2AC38"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48C59338" w14:textId="77777777" w:rsidR="00094E29" w:rsidRDefault="00094E29">
            <w:pPr>
              <w:rPr>
                <w:rFonts w:eastAsia="Times New Roman"/>
              </w:rPr>
            </w:pPr>
            <w:r>
              <w:rPr>
                <w:rFonts w:ascii="Calibri" w:eastAsia="Times New Roman" w:hAnsi="Calibri" w:cs="Calibri"/>
              </w:rPr>
              <w:t>15</w:t>
            </w:r>
          </w:p>
        </w:tc>
      </w:tr>
      <w:tr w:rsidR="009D0B33" w14:paraId="6654C030" w14:textId="77777777">
        <w:trPr>
          <w:tblCellSpacing w:w="15" w:type="dxa"/>
        </w:trPr>
        <w:tc>
          <w:tcPr>
            <w:tcW w:w="0" w:type="auto"/>
            <w:shd w:val="clear" w:color="auto" w:fill="EEE0E5"/>
            <w:vAlign w:val="center"/>
            <w:hideMark/>
          </w:tcPr>
          <w:p w14:paraId="489257A2"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3138AD15" w14:textId="77777777" w:rsidR="00094E29" w:rsidRDefault="00094E29">
            <w:pPr>
              <w:rPr>
                <w:rFonts w:eastAsia="Times New Roman"/>
              </w:rPr>
            </w:pPr>
            <w:r>
              <w:rPr>
                <w:rFonts w:ascii="Calibri" w:eastAsia="Times New Roman" w:hAnsi="Calibri" w:cs="Calibri"/>
              </w:rPr>
              <w:t>1</w:t>
            </w:r>
          </w:p>
        </w:tc>
      </w:tr>
      <w:tr w:rsidR="009D0B33" w14:paraId="7D45B43F" w14:textId="77777777">
        <w:trPr>
          <w:tblCellSpacing w:w="15" w:type="dxa"/>
        </w:trPr>
        <w:tc>
          <w:tcPr>
            <w:tcW w:w="0" w:type="auto"/>
            <w:shd w:val="clear" w:color="auto" w:fill="EEE0E5"/>
            <w:vAlign w:val="center"/>
            <w:hideMark/>
          </w:tcPr>
          <w:p w14:paraId="5C5DEF2A"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1AAD1685" w14:textId="77777777" w:rsidR="00094E29" w:rsidRDefault="00094E29">
            <w:pPr>
              <w:rPr>
                <w:rFonts w:eastAsia="Times New Roman"/>
              </w:rPr>
            </w:pPr>
            <w:r>
              <w:rPr>
                <w:rFonts w:ascii="Calibri" w:eastAsia="Times New Roman" w:hAnsi="Calibri" w:cs="Calibri"/>
              </w:rPr>
              <w:t>Level 5</w:t>
            </w:r>
          </w:p>
        </w:tc>
      </w:tr>
      <w:tr w:rsidR="009D0B33" w14:paraId="6A1559DD" w14:textId="77777777">
        <w:trPr>
          <w:tblCellSpacing w:w="15" w:type="dxa"/>
        </w:trPr>
        <w:tc>
          <w:tcPr>
            <w:tcW w:w="0" w:type="auto"/>
            <w:shd w:val="clear" w:color="auto" w:fill="EEE0E5"/>
            <w:vAlign w:val="center"/>
            <w:hideMark/>
          </w:tcPr>
          <w:p w14:paraId="7620BD1C"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6103CE7C" w14:textId="77777777" w:rsidR="00094E29" w:rsidRDefault="00094E29">
            <w:pPr>
              <w:rPr>
                <w:rFonts w:eastAsia="Times New Roman"/>
              </w:rPr>
            </w:pPr>
            <w:r>
              <w:rPr>
                <w:rFonts w:ascii="Calibri" w:eastAsia="Times New Roman" w:hAnsi="Calibri" w:cs="Calibri"/>
              </w:rPr>
              <w:t>Simon Roffey</w:t>
            </w:r>
          </w:p>
        </w:tc>
      </w:tr>
      <w:tr w:rsidR="009D0B33" w14:paraId="1C805DAA" w14:textId="77777777">
        <w:trPr>
          <w:tblCellSpacing w:w="15" w:type="dxa"/>
        </w:trPr>
        <w:tc>
          <w:tcPr>
            <w:tcW w:w="0" w:type="auto"/>
            <w:vAlign w:val="center"/>
            <w:hideMark/>
          </w:tcPr>
          <w:p w14:paraId="502565ED" w14:textId="77777777" w:rsidR="00094E29" w:rsidRDefault="00094E29">
            <w:pPr>
              <w:rPr>
                <w:rFonts w:eastAsia="Times New Roman"/>
              </w:rPr>
            </w:pPr>
            <w:r>
              <w:rPr>
                <w:rFonts w:eastAsia="Times New Roman"/>
              </w:rPr>
              <w:t> </w:t>
            </w:r>
          </w:p>
        </w:tc>
        <w:tc>
          <w:tcPr>
            <w:tcW w:w="0" w:type="auto"/>
            <w:vAlign w:val="center"/>
            <w:hideMark/>
          </w:tcPr>
          <w:p w14:paraId="45C40B7D" w14:textId="77777777" w:rsidR="00094E29" w:rsidRDefault="00094E29">
            <w:pPr>
              <w:rPr>
                <w:rFonts w:eastAsia="Times New Roman"/>
                <w:sz w:val="20"/>
                <w:szCs w:val="20"/>
              </w:rPr>
            </w:pPr>
          </w:p>
        </w:tc>
        <w:tc>
          <w:tcPr>
            <w:tcW w:w="0" w:type="auto"/>
            <w:vAlign w:val="center"/>
            <w:hideMark/>
          </w:tcPr>
          <w:p w14:paraId="0CF9A4D0" w14:textId="77777777" w:rsidR="00094E29" w:rsidRDefault="00094E29">
            <w:pPr>
              <w:rPr>
                <w:rFonts w:eastAsia="Times New Roman"/>
                <w:sz w:val="20"/>
                <w:szCs w:val="20"/>
              </w:rPr>
            </w:pPr>
          </w:p>
        </w:tc>
        <w:tc>
          <w:tcPr>
            <w:tcW w:w="0" w:type="auto"/>
            <w:vAlign w:val="center"/>
            <w:hideMark/>
          </w:tcPr>
          <w:p w14:paraId="60347057" w14:textId="77777777" w:rsidR="00094E29" w:rsidRDefault="00094E29">
            <w:pPr>
              <w:rPr>
                <w:rFonts w:eastAsia="Times New Roman"/>
                <w:sz w:val="20"/>
                <w:szCs w:val="20"/>
              </w:rPr>
            </w:pPr>
          </w:p>
        </w:tc>
        <w:tc>
          <w:tcPr>
            <w:tcW w:w="0" w:type="auto"/>
            <w:vAlign w:val="center"/>
            <w:hideMark/>
          </w:tcPr>
          <w:p w14:paraId="56C69CF6" w14:textId="77777777" w:rsidR="00094E29" w:rsidRDefault="00094E29">
            <w:pPr>
              <w:rPr>
                <w:rFonts w:eastAsia="Times New Roman"/>
                <w:sz w:val="20"/>
                <w:szCs w:val="20"/>
              </w:rPr>
            </w:pPr>
          </w:p>
        </w:tc>
      </w:tr>
      <w:tr w:rsidR="009D0B33" w14:paraId="2D10F694" w14:textId="77777777">
        <w:trPr>
          <w:tblCellSpacing w:w="15" w:type="dxa"/>
        </w:trPr>
        <w:tc>
          <w:tcPr>
            <w:tcW w:w="0" w:type="auto"/>
            <w:gridSpan w:val="5"/>
            <w:shd w:val="clear" w:color="auto" w:fill="EEE0E5"/>
            <w:vAlign w:val="center"/>
            <w:hideMark/>
          </w:tcPr>
          <w:p w14:paraId="03960380" w14:textId="77777777" w:rsidR="00094E29" w:rsidRDefault="00094E29">
            <w:pPr>
              <w:rPr>
                <w:rFonts w:eastAsia="Times New Roman"/>
                <w:b/>
                <w:bCs/>
              </w:rPr>
            </w:pPr>
            <w:r>
              <w:rPr>
                <w:rFonts w:ascii="Calibri" w:eastAsia="Times New Roman" w:hAnsi="Calibri" w:cs="Calibri"/>
                <w:b/>
                <w:bCs/>
              </w:rPr>
              <w:t>Module Description:</w:t>
            </w:r>
          </w:p>
        </w:tc>
      </w:tr>
      <w:tr w:rsidR="009D0B33" w14:paraId="1BB15EAA" w14:textId="77777777">
        <w:trPr>
          <w:tblCellSpacing w:w="15" w:type="dxa"/>
        </w:trPr>
        <w:tc>
          <w:tcPr>
            <w:tcW w:w="0" w:type="auto"/>
            <w:gridSpan w:val="5"/>
            <w:vAlign w:val="center"/>
            <w:hideMark/>
          </w:tcPr>
          <w:p w14:paraId="7ED064A1" w14:textId="77777777" w:rsidR="00094E29" w:rsidRDefault="00094E29">
            <w:pPr>
              <w:rPr>
                <w:rFonts w:eastAsia="Times New Roman"/>
              </w:rPr>
            </w:pPr>
            <w:r>
              <w:rPr>
                <w:rFonts w:ascii="Calibri" w:eastAsia="Times New Roman" w:hAnsi="Calibri" w:cs="Calibri"/>
              </w:rPr>
              <w:t>This module will provide a broad introduction to the archaeology of Roman and medieval Britain in the period c AD 50-1200. Overall, it will consider the discipline of archaeology with reference to the material evidence of the Roman and medieval period, including standing buildings, landscapes, buried remains, art and artefacts. Current issues, thematic and theoretical approaches and case-studies will comprise a central element of the module.</w:t>
            </w:r>
          </w:p>
        </w:tc>
      </w:tr>
      <w:tr w:rsidR="009D0B33" w14:paraId="17C43CEC" w14:textId="77777777">
        <w:trPr>
          <w:tblCellSpacing w:w="15" w:type="dxa"/>
        </w:trPr>
        <w:tc>
          <w:tcPr>
            <w:tcW w:w="0" w:type="auto"/>
            <w:vAlign w:val="center"/>
            <w:hideMark/>
          </w:tcPr>
          <w:p w14:paraId="7E896211" w14:textId="77777777" w:rsidR="00094E29" w:rsidRDefault="00094E29">
            <w:pPr>
              <w:rPr>
                <w:rFonts w:eastAsia="Times New Roman"/>
              </w:rPr>
            </w:pPr>
            <w:r>
              <w:rPr>
                <w:rFonts w:eastAsia="Times New Roman"/>
              </w:rPr>
              <w:t> </w:t>
            </w:r>
          </w:p>
        </w:tc>
        <w:tc>
          <w:tcPr>
            <w:tcW w:w="0" w:type="auto"/>
            <w:vAlign w:val="center"/>
            <w:hideMark/>
          </w:tcPr>
          <w:p w14:paraId="77841CDC" w14:textId="77777777" w:rsidR="00094E29" w:rsidRDefault="00094E29">
            <w:pPr>
              <w:rPr>
                <w:rFonts w:eastAsia="Times New Roman"/>
                <w:sz w:val="20"/>
                <w:szCs w:val="20"/>
              </w:rPr>
            </w:pPr>
          </w:p>
        </w:tc>
        <w:tc>
          <w:tcPr>
            <w:tcW w:w="0" w:type="auto"/>
            <w:vAlign w:val="center"/>
            <w:hideMark/>
          </w:tcPr>
          <w:p w14:paraId="22541956" w14:textId="77777777" w:rsidR="00094E29" w:rsidRDefault="00094E29">
            <w:pPr>
              <w:rPr>
                <w:rFonts w:eastAsia="Times New Roman"/>
                <w:sz w:val="20"/>
                <w:szCs w:val="20"/>
              </w:rPr>
            </w:pPr>
          </w:p>
        </w:tc>
        <w:tc>
          <w:tcPr>
            <w:tcW w:w="0" w:type="auto"/>
            <w:vAlign w:val="center"/>
            <w:hideMark/>
          </w:tcPr>
          <w:p w14:paraId="0F5CC3FF" w14:textId="77777777" w:rsidR="00094E29" w:rsidRDefault="00094E29">
            <w:pPr>
              <w:rPr>
                <w:rFonts w:eastAsia="Times New Roman"/>
                <w:sz w:val="20"/>
                <w:szCs w:val="20"/>
              </w:rPr>
            </w:pPr>
          </w:p>
        </w:tc>
        <w:tc>
          <w:tcPr>
            <w:tcW w:w="0" w:type="auto"/>
            <w:vAlign w:val="center"/>
            <w:hideMark/>
          </w:tcPr>
          <w:p w14:paraId="74D7D99C" w14:textId="77777777" w:rsidR="00094E29" w:rsidRDefault="00094E29">
            <w:pPr>
              <w:rPr>
                <w:rFonts w:eastAsia="Times New Roman"/>
                <w:sz w:val="20"/>
                <w:szCs w:val="20"/>
              </w:rPr>
            </w:pPr>
          </w:p>
        </w:tc>
      </w:tr>
      <w:tr w:rsidR="009D0B33" w14:paraId="178CCF77" w14:textId="77777777">
        <w:trPr>
          <w:tblCellSpacing w:w="15" w:type="dxa"/>
        </w:trPr>
        <w:tc>
          <w:tcPr>
            <w:tcW w:w="0" w:type="auto"/>
            <w:shd w:val="clear" w:color="auto" w:fill="EEE0E5"/>
            <w:vAlign w:val="center"/>
            <w:hideMark/>
          </w:tcPr>
          <w:p w14:paraId="5E61D7F7"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6AA6FB57" w14:textId="77777777" w:rsidR="00094E29" w:rsidRDefault="00094E29">
            <w:pPr>
              <w:rPr>
                <w:rFonts w:eastAsia="Times New Roman"/>
              </w:rPr>
            </w:pPr>
            <w:r>
              <w:rPr>
                <w:rFonts w:ascii="Calibri" w:eastAsia="Times New Roman" w:hAnsi="Calibri" w:cs="Calibri"/>
              </w:rPr>
              <w:t>Ancient, Classical and Medieval Studies</w:t>
            </w:r>
          </w:p>
        </w:tc>
        <w:tc>
          <w:tcPr>
            <w:tcW w:w="0" w:type="auto"/>
            <w:vAlign w:val="center"/>
            <w:hideMark/>
          </w:tcPr>
          <w:p w14:paraId="230525EE" w14:textId="77777777" w:rsidR="00094E29" w:rsidRDefault="00094E29">
            <w:pPr>
              <w:rPr>
                <w:rFonts w:eastAsia="Times New Roman"/>
                <w:sz w:val="20"/>
                <w:szCs w:val="20"/>
              </w:rPr>
            </w:pPr>
          </w:p>
        </w:tc>
      </w:tr>
      <w:tr w:rsidR="009D0B33" w14:paraId="05F1B439" w14:textId="77777777">
        <w:trPr>
          <w:tblCellSpacing w:w="15" w:type="dxa"/>
        </w:trPr>
        <w:tc>
          <w:tcPr>
            <w:tcW w:w="0" w:type="auto"/>
            <w:vAlign w:val="center"/>
            <w:hideMark/>
          </w:tcPr>
          <w:p w14:paraId="0FFFBDF5" w14:textId="77777777" w:rsidR="00094E29" w:rsidRDefault="00094E29">
            <w:pPr>
              <w:rPr>
                <w:rFonts w:eastAsia="Times New Roman"/>
              </w:rPr>
            </w:pPr>
          </w:p>
        </w:tc>
        <w:tc>
          <w:tcPr>
            <w:tcW w:w="0" w:type="auto"/>
            <w:gridSpan w:val="3"/>
            <w:vAlign w:val="center"/>
            <w:hideMark/>
          </w:tcPr>
          <w:p w14:paraId="61271C8B" w14:textId="77777777" w:rsidR="00094E29" w:rsidRDefault="00094E29">
            <w:pPr>
              <w:rPr>
                <w:rFonts w:eastAsia="Times New Roman"/>
              </w:rPr>
            </w:pPr>
            <w:r>
              <w:rPr>
                <w:rFonts w:ascii="Calibri" w:eastAsia="Times New Roman" w:hAnsi="Calibri" w:cs="Calibri"/>
              </w:rPr>
              <w:t>Anthropology and Archaeology</w:t>
            </w:r>
          </w:p>
        </w:tc>
        <w:tc>
          <w:tcPr>
            <w:tcW w:w="0" w:type="auto"/>
            <w:vAlign w:val="center"/>
            <w:hideMark/>
          </w:tcPr>
          <w:p w14:paraId="347EF7B5" w14:textId="77777777" w:rsidR="00094E29" w:rsidRDefault="00094E29">
            <w:pPr>
              <w:rPr>
                <w:rFonts w:eastAsia="Times New Roman"/>
                <w:sz w:val="20"/>
                <w:szCs w:val="20"/>
              </w:rPr>
            </w:pPr>
          </w:p>
        </w:tc>
      </w:tr>
      <w:tr w:rsidR="009D0B33" w14:paraId="382DB1F3" w14:textId="77777777">
        <w:trPr>
          <w:tblCellSpacing w:w="15" w:type="dxa"/>
        </w:trPr>
        <w:tc>
          <w:tcPr>
            <w:tcW w:w="0" w:type="auto"/>
            <w:vAlign w:val="center"/>
            <w:hideMark/>
          </w:tcPr>
          <w:p w14:paraId="249B9D8A" w14:textId="77777777" w:rsidR="00094E29" w:rsidRDefault="00094E29">
            <w:pPr>
              <w:rPr>
                <w:rFonts w:eastAsia="Times New Roman"/>
              </w:rPr>
            </w:pPr>
          </w:p>
        </w:tc>
        <w:tc>
          <w:tcPr>
            <w:tcW w:w="0" w:type="auto"/>
            <w:gridSpan w:val="3"/>
            <w:vAlign w:val="center"/>
            <w:hideMark/>
          </w:tcPr>
          <w:p w14:paraId="00F77EC5" w14:textId="77777777" w:rsidR="00094E29" w:rsidRDefault="00094E29">
            <w:pPr>
              <w:rPr>
                <w:rFonts w:eastAsia="Times New Roman"/>
              </w:rPr>
            </w:pPr>
            <w:r>
              <w:rPr>
                <w:rFonts w:ascii="Calibri" w:eastAsia="Times New Roman" w:hAnsi="Calibri" w:cs="Calibri"/>
              </w:rPr>
              <w:t>Archaeological Practice with Professional Placement</w:t>
            </w:r>
          </w:p>
        </w:tc>
        <w:tc>
          <w:tcPr>
            <w:tcW w:w="0" w:type="auto"/>
            <w:vAlign w:val="center"/>
            <w:hideMark/>
          </w:tcPr>
          <w:p w14:paraId="31C6F18E" w14:textId="77777777" w:rsidR="00094E29" w:rsidRDefault="00094E29">
            <w:pPr>
              <w:rPr>
                <w:rFonts w:eastAsia="Times New Roman"/>
                <w:sz w:val="20"/>
                <w:szCs w:val="20"/>
              </w:rPr>
            </w:pPr>
          </w:p>
        </w:tc>
      </w:tr>
      <w:tr w:rsidR="009D0B33" w14:paraId="43DA6719" w14:textId="77777777">
        <w:trPr>
          <w:tblCellSpacing w:w="15" w:type="dxa"/>
        </w:trPr>
        <w:tc>
          <w:tcPr>
            <w:tcW w:w="0" w:type="auto"/>
            <w:vAlign w:val="center"/>
            <w:hideMark/>
          </w:tcPr>
          <w:p w14:paraId="4C1082B1" w14:textId="77777777" w:rsidR="00094E29" w:rsidRDefault="00094E29">
            <w:pPr>
              <w:rPr>
                <w:rFonts w:eastAsia="Times New Roman"/>
              </w:rPr>
            </w:pPr>
          </w:p>
        </w:tc>
        <w:tc>
          <w:tcPr>
            <w:tcW w:w="0" w:type="auto"/>
            <w:gridSpan w:val="3"/>
            <w:vAlign w:val="center"/>
            <w:hideMark/>
          </w:tcPr>
          <w:p w14:paraId="3072A681" w14:textId="77777777" w:rsidR="00094E29" w:rsidRDefault="00094E29">
            <w:pPr>
              <w:rPr>
                <w:rFonts w:eastAsia="Times New Roman"/>
              </w:rPr>
            </w:pPr>
            <w:r>
              <w:rPr>
                <w:rFonts w:ascii="Calibri" w:eastAsia="Times New Roman" w:hAnsi="Calibri" w:cs="Calibri"/>
              </w:rPr>
              <w:t>Archaeology Named Honours</w:t>
            </w:r>
          </w:p>
        </w:tc>
        <w:tc>
          <w:tcPr>
            <w:tcW w:w="0" w:type="auto"/>
            <w:vAlign w:val="center"/>
            <w:hideMark/>
          </w:tcPr>
          <w:p w14:paraId="396A7369" w14:textId="77777777" w:rsidR="00094E29" w:rsidRDefault="00094E29">
            <w:pPr>
              <w:rPr>
                <w:rFonts w:eastAsia="Times New Roman"/>
                <w:sz w:val="20"/>
                <w:szCs w:val="20"/>
              </w:rPr>
            </w:pPr>
          </w:p>
        </w:tc>
      </w:tr>
      <w:tr w:rsidR="009D0B33" w14:paraId="1D552F40" w14:textId="77777777">
        <w:trPr>
          <w:tblCellSpacing w:w="15" w:type="dxa"/>
        </w:trPr>
        <w:tc>
          <w:tcPr>
            <w:tcW w:w="0" w:type="auto"/>
            <w:vAlign w:val="center"/>
            <w:hideMark/>
          </w:tcPr>
          <w:p w14:paraId="2CB20FC3" w14:textId="77777777" w:rsidR="00094E29" w:rsidRDefault="00094E29">
            <w:pPr>
              <w:rPr>
                <w:rFonts w:eastAsia="Times New Roman"/>
              </w:rPr>
            </w:pPr>
          </w:p>
        </w:tc>
        <w:tc>
          <w:tcPr>
            <w:tcW w:w="0" w:type="auto"/>
            <w:gridSpan w:val="3"/>
            <w:vAlign w:val="center"/>
            <w:hideMark/>
          </w:tcPr>
          <w:p w14:paraId="461371F9" w14:textId="77777777" w:rsidR="00094E29" w:rsidRDefault="00094E29">
            <w:pPr>
              <w:rPr>
                <w:rFonts w:eastAsia="Times New Roman"/>
              </w:rPr>
            </w:pPr>
            <w:r>
              <w:rPr>
                <w:rFonts w:ascii="Calibri" w:eastAsia="Times New Roman" w:hAnsi="Calibri" w:cs="Calibri"/>
              </w:rPr>
              <w:t>Archaeological Practice</w:t>
            </w:r>
          </w:p>
        </w:tc>
        <w:tc>
          <w:tcPr>
            <w:tcW w:w="0" w:type="auto"/>
            <w:vAlign w:val="center"/>
            <w:hideMark/>
          </w:tcPr>
          <w:p w14:paraId="730837E5" w14:textId="77777777" w:rsidR="00094E29" w:rsidRDefault="00094E29">
            <w:pPr>
              <w:rPr>
                <w:rFonts w:eastAsia="Times New Roman"/>
                <w:sz w:val="20"/>
                <w:szCs w:val="20"/>
              </w:rPr>
            </w:pPr>
          </w:p>
        </w:tc>
      </w:tr>
      <w:tr w:rsidR="009D0B33" w14:paraId="1005AE06" w14:textId="77777777">
        <w:trPr>
          <w:tblCellSpacing w:w="15" w:type="dxa"/>
        </w:trPr>
        <w:tc>
          <w:tcPr>
            <w:tcW w:w="0" w:type="auto"/>
            <w:vAlign w:val="center"/>
            <w:hideMark/>
          </w:tcPr>
          <w:p w14:paraId="680262D2" w14:textId="77777777" w:rsidR="00094E29" w:rsidRDefault="00094E29">
            <w:pPr>
              <w:rPr>
                <w:rFonts w:eastAsia="Times New Roman"/>
              </w:rPr>
            </w:pPr>
          </w:p>
        </w:tc>
        <w:tc>
          <w:tcPr>
            <w:tcW w:w="0" w:type="auto"/>
            <w:gridSpan w:val="3"/>
            <w:vAlign w:val="center"/>
            <w:hideMark/>
          </w:tcPr>
          <w:p w14:paraId="3E95F173" w14:textId="77777777" w:rsidR="00094E29" w:rsidRDefault="00094E29">
            <w:pPr>
              <w:rPr>
                <w:rFonts w:eastAsia="Times New Roman"/>
              </w:rPr>
            </w:pPr>
            <w:r>
              <w:rPr>
                <w:rFonts w:ascii="Calibri" w:eastAsia="Times New Roman" w:hAnsi="Calibri" w:cs="Calibri"/>
              </w:rPr>
              <w:t>History and Archaeology</w:t>
            </w:r>
          </w:p>
        </w:tc>
        <w:tc>
          <w:tcPr>
            <w:tcW w:w="0" w:type="auto"/>
            <w:vAlign w:val="center"/>
            <w:hideMark/>
          </w:tcPr>
          <w:p w14:paraId="195C967B" w14:textId="77777777" w:rsidR="00094E29" w:rsidRDefault="00094E29">
            <w:pPr>
              <w:rPr>
                <w:rFonts w:eastAsia="Times New Roman"/>
                <w:sz w:val="20"/>
                <w:szCs w:val="20"/>
              </w:rPr>
            </w:pPr>
          </w:p>
        </w:tc>
      </w:tr>
      <w:tr w:rsidR="009D0B33" w14:paraId="21CCD8D4" w14:textId="77777777">
        <w:trPr>
          <w:tblCellSpacing w:w="15" w:type="dxa"/>
        </w:trPr>
        <w:tc>
          <w:tcPr>
            <w:tcW w:w="0" w:type="auto"/>
            <w:vAlign w:val="center"/>
            <w:hideMark/>
          </w:tcPr>
          <w:p w14:paraId="44F1DEA4" w14:textId="77777777" w:rsidR="00094E29" w:rsidRDefault="00094E29">
            <w:pPr>
              <w:rPr>
                <w:rFonts w:eastAsia="Times New Roman"/>
              </w:rPr>
            </w:pPr>
            <w:r>
              <w:rPr>
                <w:rFonts w:eastAsia="Times New Roman"/>
              </w:rPr>
              <w:t> </w:t>
            </w:r>
          </w:p>
        </w:tc>
        <w:tc>
          <w:tcPr>
            <w:tcW w:w="0" w:type="auto"/>
            <w:vAlign w:val="center"/>
            <w:hideMark/>
          </w:tcPr>
          <w:p w14:paraId="0DF717D7" w14:textId="77777777" w:rsidR="00094E29" w:rsidRDefault="00094E29">
            <w:pPr>
              <w:rPr>
                <w:rFonts w:eastAsia="Times New Roman"/>
                <w:sz w:val="20"/>
                <w:szCs w:val="20"/>
              </w:rPr>
            </w:pPr>
          </w:p>
        </w:tc>
        <w:tc>
          <w:tcPr>
            <w:tcW w:w="0" w:type="auto"/>
            <w:vAlign w:val="center"/>
            <w:hideMark/>
          </w:tcPr>
          <w:p w14:paraId="5B5A59E9" w14:textId="77777777" w:rsidR="00094E29" w:rsidRDefault="00094E29">
            <w:pPr>
              <w:rPr>
                <w:rFonts w:eastAsia="Times New Roman"/>
                <w:sz w:val="20"/>
                <w:szCs w:val="20"/>
              </w:rPr>
            </w:pPr>
          </w:p>
        </w:tc>
        <w:tc>
          <w:tcPr>
            <w:tcW w:w="0" w:type="auto"/>
            <w:vAlign w:val="center"/>
            <w:hideMark/>
          </w:tcPr>
          <w:p w14:paraId="34383270" w14:textId="77777777" w:rsidR="00094E29" w:rsidRDefault="00094E29">
            <w:pPr>
              <w:rPr>
                <w:rFonts w:eastAsia="Times New Roman"/>
                <w:sz w:val="20"/>
                <w:szCs w:val="20"/>
              </w:rPr>
            </w:pPr>
          </w:p>
        </w:tc>
        <w:tc>
          <w:tcPr>
            <w:tcW w:w="0" w:type="auto"/>
            <w:vAlign w:val="center"/>
            <w:hideMark/>
          </w:tcPr>
          <w:p w14:paraId="6AF3B0A7" w14:textId="77777777" w:rsidR="00094E29" w:rsidRDefault="00094E29">
            <w:pPr>
              <w:rPr>
                <w:rFonts w:eastAsia="Times New Roman"/>
                <w:sz w:val="20"/>
                <w:szCs w:val="20"/>
              </w:rPr>
            </w:pPr>
          </w:p>
        </w:tc>
      </w:tr>
      <w:tr w:rsidR="009D0B33" w14:paraId="3E4AA81D" w14:textId="77777777">
        <w:trPr>
          <w:tblCellSpacing w:w="15" w:type="dxa"/>
        </w:trPr>
        <w:tc>
          <w:tcPr>
            <w:tcW w:w="0" w:type="auto"/>
            <w:vAlign w:val="center"/>
            <w:hideMark/>
          </w:tcPr>
          <w:p w14:paraId="4AA6EEB1" w14:textId="77777777" w:rsidR="00094E29" w:rsidRDefault="00094E29">
            <w:pPr>
              <w:rPr>
                <w:rFonts w:eastAsia="Times New Roman"/>
              </w:rPr>
            </w:pPr>
            <w:r>
              <w:rPr>
                <w:rFonts w:eastAsia="Times New Roman"/>
              </w:rPr>
              <w:t> </w:t>
            </w:r>
          </w:p>
        </w:tc>
        <w:tc>
          <w:tcPr>
            <w:tcW w:w="0" w:type="auto"/>
            <w:vAlign w:val="center"/>
            <w:hideMark/>
          </w:tcPr>
          <w:p w14:paraId="011FE68E" w14:textId="77777777" w:rsidR="00094E29" w:rsidRDefault="00094E29">
            <w:pPr>
              <w:rPr>
                <w:rFonts w:eastAsia="Times New Roman"/>
                <w:sz w:val="20"/>
                <w:szCs w:val="20"/>
              </w:rPr>
            </w:pPr>
          </w:p>
        </w:tc>
        <w:tc>
          <w:tcPr>
            <w:tcW w:w="0" w:type="auto"/>
            <w:vAlign w:val="center"/>
            <w:hideMark/>
          </w:tcPr>
          <w:p w14:paraId="3FDC786E" w14:textId="77777777" w:rsidR="00094E29" w:rsidRDefault="00094E29">
            <w:pPr>
              <w:rPr>
                <w:rFonts w:eastAsia="Times New Roman"/>
                <w:sz w:val="20"/>
                <w:szCs w:val="20"/>
              </w:rPr>
            </w:pPr>
          </w:p>
        </w:tc>
        <w:tc>
          <w:tcPr>
            <w:tcW w:w="0" w:type="auto"/>
            <w:vAlign w:val="center"/>
            <w:hideMark/>
          </w:tcPr>
          <w:p w14:paraId="0804D933" w14:textId="77777777" w:rsidR="00094E29" w:rsidRDefault="00094E29">
            <w:pPr>
              <w:rPr>
                <w:rFonts w:eastAsia="Times New Roman"/>
                <w:sz w:val="20"/>
                <w:szCs w:val="20"/>
              </w:rPr>
            </w:pPr>
          </w:p>
        </w:tc>
        <w:tc>
          <w:tcPr>
            <w:tcW w:w="0" w:type="auto"/>
            <w:vAlign w:val="center"/>
            <w:hideMark/>
          </w:tcPr>
          <w:p w14:paraId="3D0D322C" w14:textId="77777777" w:rsidR="00094E29" w:rsidRDefault="00094E29">
            <w:pPr>
              <w:rPr>
                <w:rFonts w:eastAsia="Times New Roman"/>
                <w:sz w:val="20"/>
                <w:szCs w:val="20"/>
              </w:rPr>
            </w:pPr>
          </w:p>
        </w:tc>
      </w:tr>
      <w:tr w:rsidR="009D0B33" w14:paraId="51A1C955" w14:textId="77777777">
        <w:trPr>
          <w:tblCellSpacing w:w="15" w:type="dxa"/>
        </w:trPr>
        <w:tc>
          <w:tcPr>
            <w:tcW w:w="0" w:type="auto"/>
            <w:shd w:val="clear" w:color="auto" w:fill="EEE0E5"/>
            <w:vAlign w:val="center"/>
            <w:hideMark/>
          </w:tcPr>
          <w:p w14:paraId="51202A1D"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59FC829C" w14:textId="77777777" w:rsidR="00094E29" w:rsidRDefault="00094E29">
            <w:pPr>
              <w:rPr>
                <w:rFonts w:eastAsia="Times New Roman"/>
                <w:sz w:val="20"/>
                <w:szCs w:val="20"/>
              </w:rPr>
            </w:pPr>
          </w:p>
        </w:tc>
        <w:tc>
          <w:tcPr>
            <w:tcW w:w="0" w:type="auto"/>
            <w:vAlign w:val="center"/>
            <w:hideMark/>
          </w:tcPr>
          <w:p w14:paraId="472B7FFA" w14:textId="77777777" w:rsidR="00094E29" w:rsidRDefault="00094E29">
            <w:pPr>
              <w:rPr>
                <w:rFonts w:eastAsia="Times New Roman"/>
                <w:sz w:val="20"/>
                <w:szCs w:val="20"/>
              </w:rPr>
            </w:pPr>
          </w:p>
        </w:tc>
        <w:tc>
          <w:tcPr>
            <w:tcW w:w="0" w:type="auto"/>
            <w:vAlign w:val="center"/>
            <w:hideMark/>
          </w:tcPr>
          <w:p w14:paraId="6AD96379" w14:textId="77777777" w:rsidR="00094E29" w:rsidRDefault="00094E29">
            <w:pPr>
              <w:rPr>
                <w:rFonts w:eastAsia="Times New Roman"/>
                <w:sz w:val="20"/>
                <w:szCs w:val="20"/>
              </w:rPr>
            </w:pPr>
          </w:p>
        </w:tc>
        <w:tc>
          <w:tcPr>
            <w:tcW w:w="0" w:type="auto"/>
            <w:vAlign w:val="center"/>
            <w:hideMark/>
          </w:tcPr>
          <w:p w14:paraId="30CA0801" w14:textId="77777777" w:rsidR="00094E29" w:rsidRDefault="00094E29">
            <w:pPr>
              <w:rPr>
                <w:rFonts w:eastAsia="Times New Roman"/>
                <w:sz w:val="20"/>
                <w:szCs w:val="20"/>
              </w:rPr>
            </w:pPr>
          </w:p>
        </w:tc>
      </w:tr>
      <w:tr w:rsidR="009D0B33" w14:paraId="598A6FC4" w14:textId="77777777">
        <w:trPr>
          <w:tblCellSpacing w:w="15" w:type="dxa"/>
        </w:trPr>
        <w:tc>
          <w:tcPr>
            <w:tcW w:w="0" w:type="auto"/>
            <w:vAlign w:val="center"/>
            <w:hideMark/>
          </w:tcPr>
          <w:p w14:paraId="46B599D8"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3FDBD6C0" w14:textId="77777777" w:rsidR="00094E29" w:rsidRDefault="00094E29">
            <w:pPr>
              <w:rPr>
                <w:rFonts w:eastAsia="Times New Roman"/>
              </w:rPr>
            </w:pPr>
            <w:r>
              <w:rPr>
                <w:rFonts w:ascii="Calibri" w:eastAsia="Times New Roman" w:hAnsi="Calibri" w:cs="Calibri"/>
              </w:rPr>
              <w:t>Essay (3500 Words)</w:t>
            </w:r>
          </w:p>
        </w:tc>
        <w:tc>
          <w:tcPr>
            <w:tcW w:w="0" w:type="auto"/>
            <w:vAlign w:val="center"/>
            <w:hideMark/>
          </w:tcPr>
          <w:p w14:paraId="6FCA5113"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3F953120" w14:textId="77777777" w:rsidR="00094E29" w:rsidRDefault="00094E29">
            <w:pPr>
              <w:rPr>
                <w:rFonts w:eastAsia="Times New Roman"/>
                <w:sz w:val="20"/>
                <w:szCs w:val="20"/>
              </w:rPr>
            </w:pPr>
          </w:p>
        </w:tc>
      </w:tr>
      <w:tr w:rsidR="009D0B33" w14:paraId="6440E04E" w14:textId="77777777">
        <w:trPr>
          <w:tblCellSpacing w:w="15" w:type="dxa"/>
        </w:trPr>
        <w:tc>
          <w:tcPr>
            <w:tcW w:w="0" w:type="auto"/>
            <w:shd w:val="clear" w:color="auto" w:fill="EEE0E5"/>
            <w:vAlign w:val="center"/>
            <w:hideMark/>
          </w:tcPr>
          <w:p w14:paraId="2EEE958F"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11EC633F" w14:textId="77777777" w:rsidR="00094E29" w:rsidRDefault="00094E29">
            <w:pPr>
              <w:rPr>
                <w:rFonts w:eastAsia="Times New Roman"/>
                <w:sz w:val="20"/>
                <w:szCs w:val="20"/>
              </w:rPr>
            </w:pPr>
          </w:p>
        </w:tc>
        <w:tc>
          <w:tcPr>
            <w:tcW w:w="0" w:type="auto"/>
            <w:vAlign w:val="center"/>
            <w:hideMark/>
          </w:tcPr>
          <w:p w14:paraId="34A828A0" w14:textId="77777777" w:rsidR="00094E29" w:rsidRDefault="00094E29">
            <w:pPr>
              <w:rPr>
                <w:rFonts w:eastAsia="Times New Roman"/>
                <w:sz w:val="20"/>
                <w:szCs w:val="20"/>
              </w:rPr>
            </w:pPr>
          </w:p>
        </w:tc>
        <w:tc>
          <w:tcPr>
            <w:tcW w:w="0" w:type="auto"/>
            <w:vAlign w:val="center"/>
            <w:hideMark/>
          </w:tcPr>
          <w:p w14:paraId="322B5991" w14:textId="77777777" w:rsidR="00094E29" w:rsidRDefault="00094E29">
            <w:pPr>
              <w:rPr>
                <w:rFonts w:eastAsia="Times New Roman"/>
                <w:sz w:val="20"/>
                <w:szCs w:val="20"/>
              </w:rPr>
            </w:pPr>
          </w:p>
        </w:tc>
        <w:tc>
          <w:tcPr>
            <w:tcW w:w="0" w:type="auto"/>
            <w:vAlign w:val="center"/>
            <w:hideMark/>
          </w:tcPr>
          <w:p w14:paraId="4417E88A" w14:textId="77777777" w:rsidR="00094E29" w:rsidRDefault="00094E29">
            <w:pPr>
              <w:rPr>
                <w:rFonts w:eastAsia="Times New Roman"/>
                <w:sz w:val="20"/>
                <w:szCs w:val="20"/>
              </w:rPr>
            </w:pPr>
          </w:p>
        </w:tc>
      </w:tr>
      <w:tr w:rsidR="009D0B33" w14:paraId="672A493B" w14:textId="77777777">
        <w:trPr>
          <w:tblCellSpacing w:w="15" w:type="dxa"/>
        </w:trPr>
        <w:tc>
          <w:tcPr>
            <w:tcW w:w="0" w:type="auto"/>
            <w:vAlign w:val="center"/>
            <w:hideMark/>
          </w:tcPr>
          <w:p w14:paraId="27E9F8F0"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55FFD88B"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53231FAA"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0582AE6E" w14:textId="77777777" w:rsidR="00094E29" w:rsidRDefault="00094E29">
            <w:pPr>
              <w:rPr>
                <w:rFonts w:eastAsia="Times New Roman"/>
                <w:sz w:val="20"/>
                <w:szCs w:val="20"/>
              </w:rPr>
            </w:pPr>
          </w:p>
        </w:tc>
        <w:tc>
          <w:tcPr>
            <w:tcW w:w="0" w:type="auto"/>
            <w:vAlign w:val="center"/>
            <w:hideMark/>
          </w:tcPr>
          <w:p w14:paraId="016A5422" w14:textId="77777777" w:rsidR="00094E29" w:rsidRDefault="00094E29">
            <w:pPr>
              <w:rPr>
                <w:rFonts w:eastAsia="Times New Roman"/>
                <w:sz w:val="20"/>
                <w:szCs w:val="20"/>
              </w:rPr>
            </w:pPr>
          </w:p>
        </w:tc>
      </w:tr>
      <w:tr w:rsidR="009D0B33" w14:paraId="2FF3BDD0" w14:textId="77777777">
        <w:trPr>
          <w:tblCellSpacing w:w="15" w:type="dxa"/>
        </w:trPr>
        <w:tc>
          <w:tcPr>
            <w:tcW w:w="0" w:type="auto"/>
            <w:vAlign w:val="center"/>
            <w:hideMark/>
          </w:tcPr>
          <w:p w14:paraId="5C485511"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5DF46369"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0396A51D"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45490793" w14:textId="77777777" w:rsidR="00094E29" w:rsidRDefault="00094E29">
            <w:pPr>
              <w:rPr>
                <w:rFonts w:eastAsia="Times New Roman"/>
                <w:sz w:val="20"/>
                <w:szCs w:val="20"/>
              </w:rPr>
            </w:pPr>
          </w:p>
        </w:tc>
        <w:tc>
          <w:tcPr>
            <w:tcW w:w="0" w:type="auto"/>
            <w:vAlign w:val="center"/>
            <w:hideMark/>
          </w:tcPr>
          <w:p w14:paraId="1DB47B87" w14:textId="77777777" w:rsidR="00094E29" w:rsidRDefault="00094E29">
            <w:pPr>
              <w:rPr>
                <w:rFonts w:eastAsia="Times New Roman"/>
                <w:sz w:val="20"/>
                <w:szCs w:val="20"/>
              </w:rPr>
            </w:pPr>
          </w:p>
        </w:tc>
      </w:tr>
    </w:tbl>
    <w:p w14:paraId="34C5B140"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656C462C" w14:textId="77777777">
        <w:trPr>
          <w:tblCellSpacing w:w="15" w:type="dxa"/>
        </w:trPr>
        <w:tc>
          <w:tcPr>
            <w:tcW w:w="1000" w:type="pct"/>
            <w:vAlign w:val="center"/>
            <w:hideMark/>
          </w:tcPr>
          <w:p w14:paraId="1F2DB22E" w14:textId="77777777" w:rsidR="00094E29" w:rsidRDefault="00094E29">
            <w:pPr>
              <w:rPr>
                <w:rFonts w:eastAsia="Times New Roman"/>
              </w:rPr>
            </w:pPr>
            <w:r>
              <w:rPr>
                <w:rFonts w:eastAsia="Times New Roman"/>
              </w:rPr>
              <w:lastRenderedPageBreak/>
              <w:t> </w:t>
            </w:r>
          </w:p>
        </w:tc>
        <w:tc>
          <w:tcPr>
            <w:tcW w:w="1000" w:type="pct"/>
            <w:vAlign w:val="center"/>
            <w:hideMark/>
          </w:tcPr>
          <w:p w14:paraId="37193E97" w14:textId="77777777" w:rsidR="00094E29" w:rsidRDefault="00094E29">
            <w:pPr>
              <w:rPr>
                <w:rFonts w:eastAsia="Times New Roman"/>
              </w:rPr>
            </w:pPr>
            <w:r>
              <w:rPr>
                <w:rFonts w:eastAsia="Times New Roman"/>
              </w:rPr>
              <w:t> </w:t>
            </w:r>
          </w:p>
        </w:tc>
        <w:tc>
          <w:tcPr>
            <w:tcW w:w="1000" w:type="pct"/>
            <w:vAlign w:val="center"/>
            <w:hideMark/>
          </w:tcPr>
          <w:p w14:paraId="5E830351" w14:textId="77777777" w:rsidR="00094E29" w:rsidRDefault="00094E29">
            <w:pPr>
              <w:rPr>
                <w:rFonts w:eastAsia="Times New Roman"/>
              </w:rPr>
            </w:pPr>
            <w:r>
              <w:rPr>
                <w:rFonts w:eastAsia="Times New Roman"/>
              </w:rPr>
              <w:t> </w:t>
            </w:r>
          </w:p>
        </w:tc>
        <w:tc>
          <w:tcPr>
            <w:tcW w:w="1000" w:type="pct"/>
            <w:vAlign w:val="center"/>
            <w:hideMark/>
          </w:tcPr>
          <w:p w14:paraId="632319CF" w14:textId="77777777" w:rsidR="00094E29" w:rsidRDefault="00094E29">
            <w:pPr>
              <w:rPr>
                <w:rFonts w:eastAsia="Times New Roman"/>
              </w:rPr>
            </w:pPr>
            <w:r>
              <w:rPr>
                <w:rFonts w:eastAsia="Times New Roman"/>
              </w:rPr>
              <w:t> </w:t>
            </w:r>
          </w:p>
        </w:tc>
        <w:tc>
          <w:tcPr>
            <w:tcW w:w="1000" w:type="pct"/>
            <w:vAlign w:val="center"/>
            <w:hideMark/>
          </w:tcPr>
          <w:p w14:paraId="54A1FCCE" w14:textId="77777777" w:rsidR="00094E29" w:rsidRDefault="00094E29">
            <w:pPr>
              <w:rPr>
                <w:rFonts w:eastAsia="Times New Roman"/>
              </w:rPr>
            </w:pPr>
            <w:r>
              <w:rPr>
                <w:rFonts w:eastAsia="Times New Roman"/>
              </w:rPr>
              <w:t> </w:t>
            </w:r>
          </w:p>
        </w:tc>
      </w:tr>
      <w:tr w:rsidR="009D0B33" w14:paraId="5F7EFF08" w14:textId="77777777">
        <w:trPr>
          <w:tblCellSpacing w:w="15" w:type="dxa"/>
        </w:trPr>
        <w:tc>
          <w:tcPr>
            <w:tcW w:w="0" w:type="auto"/>
            <w:shd w:val="clear" w:color="auto" w:fill="EEE0E5"/>
            <w:vAlign w:val="center"/>
            <w:hideMark/>
          </w:tcPr>
          <w:p w14:paraId="05CCEFF0"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221D7785" w14:textId="77777777" w:rsidR="00094E29" w:rsidRDefault="00094E29">
            <w:pPr>
              <w:rPr>
                <w:rFonts w:eastAsia="Times New Roman"/>
              </w:rPr>
            </w:pPr>
            <w:r>
              <w:rPr>
                <w:rFonts w:ascii="Calibri" w:eastAsia="Times New Roman" w:hAnsi="Calibri" w:cs="Calibri"/>
              </w:rPr>
              <w:t>AC3918</w:t>
            </w:r>
          </w:p>
        </w:tc>
      </w:tr>
      <w:tr w:rsidR="009D0B33" w14:paraId="32B2503B" w14:textId="77777777">
        <w:trPr>
          <w:tblCellSpacing w:w="15" w:type="dxa"/>
        </w:trPr>
        <w:tc>
          <w:tcPr>
            <w:tcW w:w="0" w:type="auto"/>
            <w:shd w:val="clear" w:color="auto" w:fill="EEE0E5"/>
            <w:vAlign w:val="center"/>
            <w:hideMark/>
          </w:tcPr>
          <w:p w14:paraId="260ACE51"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0799CF4C" w14:textId="77777777" w:rsidR="00094E29" w:rsidRDefault="00094E29">
            <w:pPr>
              <w:rPr>
                <w:rFonts w:eastAsia="Times New Roman"/>
              </w:rPr>
            </w:pPr>
            <w:r>
              <w:rPr>
                <w:rFonts w:ascii="Calibri" w:eastAsia="Times New Roman" w:hAnsi="Calibri" w:cs="Calibri"/>
              </w:rPr>
              <w:t>The Archaeology Of Medieval Religion And Belief</w:t>
            </w:r>
          </w:p>
        </w:tc>
      </w:tr>
      <w:tr w:rsidR="009D0B33" w14:paraId="441D8EBB" w14:textId="77777777">
        <w:trPr>
          <w:tblCellSpacing w:w="15" w:type="dxa"/>
        </w:trPr>
        <w:tc>
          <w:tcPr>
            <w:tcW w:w="0" w:type="auto"/>
            <w:shd w:val="clear" w:color="auto" w:fill="EEE0E5"/>
            <w:vAlign w:val="center"/>
            <w:hideMark/>
          </w:tcPr>
          <w:p w14:paraId="7DBCB50E"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4B7AE12E" w14:textId="77777777" w:rsidR="00094E29" w:rsidRDefault="00094E29">
            <w:pPr>
              <w:rPr>
                <w:rFonts w:eastAsia="Times New Roman"/>
              </w:rPr>
            </w:pPr>
            <w:r>
              <w:rPr>
                <w:rFonts w:ascii="Calibri" w:eastAsia="Times New Roman" w:hAnsi="Calibri" w:cs="Calibri"/>
              </w:rPr>
              <w:t>15</w:t>
            </w:r>
          </w:p>
        </w:tc>
      </w:tr>
      <w:tr w:rsidR="009D0B33" w14:paraId="70CE0142" w14:textId="77777777">
        <w:trPr>
          <w:tblCellSpacing w:w="15" w:type="dxa"/>
        </w:trPr>
        <w:tc>
          <w:tcPr>
            <w:tcW w:w="0" w:type="auto"/>
            <w:shd w:val="clear" w:color="auto" w:fill="EEE0E5"/>
            <w:vAlign w:val="center"/>
            <w:hideMark/>
          </w:tcPr>
          <w:p w14:paraId="3CF980CA"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4ACE8B97" w14:textId="77777777" w:rsidR="00094E29" w:rsidRDefault="00094E29">
            <w:pPr>
              <w:rPr>
                <w:rFonts w:eastAsia="Times New Roman"/>
              </w:rPr>
            </w:pPr>
            <w:r>
              <w:rPr>
                <w:rFonts w:ascii="Calibri" w:eastAsia="Times New Roman" w:hAnsi="Calibri" w:cs="Calibri"/>
              </w:rPr>
              <w:t>1</w:t>
            </w:r>
          </w:p>
        </w:tc>
      </w:tr>
      <w:tr w:rsidR="009D0B33" w14:paraId="681AB06D" w14:textId="77777777">
        <w:trPr>
          <w:tblCellSpacing w:w="15" w:type="dxa"/>
        </w:trPr>
        <w:tc>
          <w:tcPr>
            <w:tcW w:w="0" w:type="auto"/>
            <w:shd w:val="clear" w:color="auto" w:fill="EEE0E5"/>
            <w:vAlign w:val="center"/>
            <w:hideMark/>
          </w:tcPr>
          <w:p w14:paraId="2A134647"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407BCAAA" w14:textId="77777777" w:rsidR="00094E29" w:rsidRDefault="00094E29">
            <w:pPr>
              <w:rPr>
                <w:rFonts w:eastAsia="Times New Roman"/>
              </w:rPr>
            </w:pPr>
            <w:r>
              <w:rPr>
                <w:rFonts w:ascii="Calibri" w:eastAsia="Times New Roman" w:hAnsi="Calibri" w:cs="Calibri"/>
              </w:rPr>
              <w:t>Level 6</w:t>
            </w:r>
          </w:p>
        </w:tc>
      </w:tr>
      <w:tr w:rsidR="009D0B33" w14:paraId="321BB199" w14:textId="77777777">
        <w:trPr>
          <w:tblCellSpacing w:w="15" w:type="dxa"/>
        </w:trPr>
        <w:tc>
          <w:tcPr>
            <w:tcW w:w="0" w:type="auto"/>
            <w:shd w:val="clear" w:color="auto" w:fill="EEE0E5"/>
            <w:vAlign w:val="center"/>
            <w:hideMark/>
          </w:tcPr>
          <w:p w14:paraId="62EF292D"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0C0B8C8D" w14:textId="77777777" w:rsidR="00094E29" w:rsidRDefault="00094E29">
            <w:pPr>
              <w:rPr>
                <w:rFonts w:eastAsia="Times New Roman"/>
              </w:rPr>
            </w:pPr>
            <w:r>
              <w:rPr>
                <w:rFonts w:ascii="Calibri" w:eastAsia="Times New Roman" w:hAnsi="Calibri" w:cs="Calibri"/>
              </w:rPr>
              <w:t>Simon Roffey</w:t>
            </w:r>
          </w:p>
        </w:tc>
      </w:tr>
      <w:tr w:rsidR="009D0B33" w14:paraId="495D0BC8" w14:textId="77777777">
        <w:trPr>
          <w:tblCellSpacing w:w="15" w:type="dxa"/>
        </w:trPr>
        <w:tc>
          <w:tcPr>
            <w:tcW w:w="0" w:type="auto"/>
            <w:vAlign w:val="center"/>
            <w:hideMark/>
          </w:tcPr>
          <w:p w14:paraId="6B791325" w14:textId="77777777" w:rsidR="00094E29" w:rsidRDefault="00094E29">
            <w:pPr>
              <w:rPr>
                <w:rFonts w:eastAsia="Times New Roman"/>
              </w:rPr>
            </w:pPr>
            <w:r>
              <w:rPr>
                <w:rFonts w:eastAsia="Times New Roman"/>
              </w:rPr>
              <w:t> </w:t>
            </w:r>
          </w:p>
        </w:tc>
        <w:tc>
          <w:tcPr>
            <w:tcW w:w="0" w:type="auto"/>
            <w:vAlign w:val="center"/>
            <w:hideMark/>
          </w:tcPr>
          <w:p w14:paraId="1EE0671B" w14:textId="77777777" w:rsidR="00094E29" w:rsidRDefault="00094E29">
            <w:pPr>
              <w:rPr>
                <w:rFonts w:eastAsia="Times New Roman"/>
                <w:sz w:val="20"/>
                <w:szCs w:val="20"/>
              </w:rPr>
            </w:pPr>
          </w:p>
        </w:tc>
        <w:tc>
          <w:tcPr>
            <w:tcW w:w="0" w:type="auto"/>
            <w:vAlign w:val="center"/>
            <w:hideMark/>
          </w:tcPr>
          <w:p w14:paraId="21E0499B" w14:textId="77777777" w:rsidR="00094E29" w:rsidRDefault="00094E29">
            <w:pPr>
              <w:rPr>
                <w:rFonts w:eastAsia="Times New Roman"/>
                <w:sz w:val="20"/>
                <w:szCs w:val="20"/>
              </w:rPr>
            </w:pPr>
          </w:p>
        </w:tc>
        <w:tc>
          <w:tcPr>
            <w:tcW w:w="0" w:type="auto"/>
            <w:vAlign w:val="center"/>
            <w:hideMark/>
          </w:tcPr>
          <w:p w14:paraId="34748E22" w14:textId="77777777" w:rsidR="00094E29" w:rsidRDefault="00094E29">
            <w:pPr>
              <w:rPr>
                <w:rFonts w:eastAsia="Times New Roman"/>
                <w:sz w:val="20"/>
                <w:szCs w:val="20"/>
              </w:rPr>
            </w:pPr>
          </w:p>
        </w:tc>
        <w:tc>
          <w:tcPr>
            <w:tcW w:w="0" w:type="auto"/>
            <w:vAlign w:val="center"/>
            <w:hideMark/>
          </w:tcPr>
          <w:p w14:paraId="767D8B7C" w14:textId="77777777" w:rsidR="00094E29" w:rsidRDefault="00094E29">
            <w:pPr>
              <w:rPr>
                <w:rFonts w:eastAsia="Times New Roman"/>
                <w:sz w:val="20"/>
                <w:szCs w:val="20"/>
              </w:rPr>
            </w:pPr>
          </w:p>
        </w:tc>
      </w:tr>
      <w:tr w:rsidR="009D0B33" w14:paraId="568DB538" w14:textId="77777777">
        <w:trPr>
          <w:tblCellSpacing w:w="15" w:type="dxa"/>
        </w:trPr>
        <w:tc>
          <w:tcPr>
            <w:tcW w:w="0" w:type="auto"/>
            <w:gridSpan w:val="5"/>
            <w:shd w:val="clear" w:color="auto" w:fill="EEE0E5"/>
            <w:vAlign w:val="center"/>
            <w:hideMark/>
          </w:tcPr>
          <w:p w14:paraId="1199DBB0" w14:textId="77777777" w:rsidR="00094E29" w:rsidRDefault="00094E29">
            <w:pPr>
              <w:rPr>
                <w:rFonts w:eastAsia="Times New Roman"/>
                <w:b/>
                <w:bCs/>
              </w:rPr>
            </w:pPr>
            <w:r>
              <w:rPr>
                <w:rFonts w:ascii="Calibri" w:eastAsia="Times New Roman" w:hAnsi="Calibri" w:cs="Calibri"/>
                <w:b/>
                <w:bCs/>
              </w:rPr>
              <w:t>Module Description:</w:t>
            </w:r>
          </w:p>
        </w:tc>
      </w:tr>
      <w:tr w:rsidR="009D0B33" w14:paraId="3A1126A8" w14:textId="77777777">
        <w:trPr>
          <w:tblCellSpacing w:w="15" w:type="dxa"/>
        </w:trPr>
        <w:tc>
          <w:tcPr>
            <w:tcW w:w="0" w:type="auto"/>
            <w:gridSpan w:val="5"/>
            <w:vAlign w:val="center"/>
            <w:hideMark/>
          </w:tcPr>
          <w:p w14:paraId="156E0DB9" w14:textId="77777777" w:rsidR="00094E29" w:rsidRDefault="00094E29">
            <w:pPr>
              <w:rPr>
                <w:rFonts w:eastAsia="Times New Roman"/>
              </w:rPr>
            </w:pPr>
            <w:r>
              <w:rPr>
                <w:rFonts w:ascii="Calibri" w:eastAsia="Times New Roman" w:hAnsi="Calibri" w:cs="Calibri"/>
              </w:rPr>
              <w:t>This module will examine religious, mystical and eschatological practice and belief in medieval Britain. Through a consideration of historical and material culture, including architecture and religious art, it will examine aspects of medieval spirituality including early Christianity, lay devotional practice, pilgrimage and the cult of saints, medieval mysticism, icons and images, devotional literature, monastic spirituality, magic, death and burial, chantries and hermits and anchorites.</w:t>
            </w:r>
          </w:p>
        </w:tc>
      </w:tr>
      <w:tr w:rsidR="009D0B33" w14:paraId="0E16A859" w14:textId="77777777">
        <w:trPr>
          <w:tblCellSpacing w:w="15" w:type="dxa"/>
        </w:trPr>
        <w:tc>
          <w:tcPr>
            <w:tcW w:w="0" w:type="auto"/>
            <w:vAlign w:val="center"/>
            <w:hideMark/>
          </w:tcPr>
          <w:p w14:paraId="3F04DA91" w14:textId="77777777" w:rsidR="00094E29" w:rsidRDefault="00094E29">
            <w:pPr>
              <w:rPr>
                <w:rFonts w:eastAsia="Times New Roman"/>
              </w:rPr>
            </w:pPr>
            <w:r>
              <w:rPr>
                <w:rFonts w:eastAsia="Times New Roman"/>
              </w:rPr>
              <w:t> </w:t>
            </w:r>
          </w:p>
        </w:tc>
        <w:tc>
          <w:tcPr>
            <w:tcW w:w="0" w:type="auto"/>
            <w:vAlign w:val="center"/>
            <w:hideMark/>
          </w:tcPr>
          <w:p w14:paraId="3841B6DB" w14:textId="77777777" w:rsidR="00094E29" w:rsidRDefault="00094E29">
            <w:pPr>
              <w:rPr>
                <w:rFonts w:eastAsia="Times New Roman"/>
                <w:sz w:val="20"/>
                <w:szCs w:val="20"/>
              </w:rPr>
            </w:pPr>
          </w:p>
        </w:tc>
        <w:tc>
          <w:tcPr>
            <w:tcW w:w="0" w:type="auto"/>
            <w:vAlign w:val="center"/>
            <w:hideMark/>
          </w:tcPr>
          <w:p w14:paraId="4C10C2A7" w14:textId="77777777" w:rsidR="00094E29" w:rsidRDefault="00094E29">
            <w:pPr>
              <w:rPr>
                <w:rFonts w:eastAsia="Times New Roman"/>
                <w:sz w:val="20"/>
                <w:szCs w:val="20"/>
              </w:rPr>
            </w:pPr>
          </w:p>
        </w:tc>
        <w:tc>
          <w:tcPr>
            <w:tcW w:w="0" w:type="auto"/>
            <w:vAlign w:val="center"/>
            <w:hideMark/>
          </w:tcPr>
          <w:p w14:paraId="3A086B5E" w14:textId="77777777" w:rsidR="00094E29" w:rsidRDefault="00094E29">
            <w:pPr>
              <w:rPr>
                <w:rFonts w:eastAsia="Times New Roman"/>
                <w:sz w:val="20"/>
                <w:szCs w:val="20"/>
              </w:rPr>
            </w:pPr>
          </w:p>
        </w:tc>
        <w:tc>
          <w:tcPr>
            <w:tcW w:w="0" w:type="auto"/>
            <w:vAlign w:val="center"/>
            <w:hideMark/>
          </w:tcPr>
          <w:p w14:paraId="700BC1CC" w14:textId="77777777" w:rsidR="00094E29" w:rsidRDefault="00094E29">
            <w:pPr>
              <w:rPr>
                <w:rFonts w:eastAsia="Times New Roman"/>
                <w:sz w:val="20"/>
                <w:szCs w:val="20"/>
              </w:rPr>
            </w:pPr>
          </w:p>
        </w:tc>
      </w:tr>
      <w:tr w:rsidR="009D0B33" w14:paraId="718D022C" w14:textId="77777777">
        <w:trPr>
          <w:tblCellSpacing w:w="15" w:type="dxa"/>
        </w:trPr>
        <w:tc>
          <w:tcPr>
            <w:tcW w:w="0" w:type="auto"/>
            <w:shd w:val="clear" w:color="auto" w:fill="EEE0E5"/>
            <w:vAlign w:val="center"/>
            <w:hideMark/>
          </w:tcPr>
          <w:p w14:paraId="16450DEA"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72338A98" w14:textId="77777777" w:rsidR="00094E29" w:rsidRDefault="00094E29">
            <w:pPr>
              <w:rPr>
                <w:rFonts w:eastAsia="Times New Roman"/>
              </w:rPr>
            </w:pPr>
            <w:r>
              <w:rPr>
                <w:rFonts w:ascii="Calibri" w:eastAsia="Times New Roman" w:hAnsi="Calibri" w:cs="Calibri"/>
              </w:rPr>
              <w:t>Ancient, Classical and Medieval Studies</w:t>
            </w:r>
          </w:p>
        </w:tc>
        <w:tc>
          <w:tcPr>
            <w:tcW w:w="0" w:type="auto"/>
            <w:vAlign w:val="center"/>
            <w:hideMark/>
          </w:tcPr>
          <w:p w14:paraId="3E58D916" w14:textId="77777777" w:rsidR="00094E29" w:rsidRDefault="00094E29">
            <w:pPr>
              <w:rPr>
                <w:rFonts w:eastAsia="Times New Roman"/>
                <w:sz w:val="20"/>
                <w:szCs w:val="20"/>
              </w:rPr>
            </w:pPr>
          </w:p>
        </w:tc>
      </w:tr>
      <w:tr w:rsidR="009D0B33" w14:paraId="540B3BC1" w14:textId="77777777">
        <w:trPr>
          <w:tblCellSpacing w:w="15" w:type="dxa"/>
        </w:trPr>
        <w:tc>
          <w:tcPr>
            <w:tcW w:w="0" w:type="auto"/>
            <w:vAlign w:val="center"/>
            <w:hideMark/>
          </w:tcPr>
          <w:p w14:paraId="49994260" w14:textId="77777777" w:rsidR="00094E29" w:rsidRDefault="00094E29">
            <w:pPr>
              <w:rPr>
                <w:rFonts w:eastAsia="Times New Roman"/>
              </w:rPr>
            </w:pPr>
          </w:p>
        </w:tc>
        <w:tc>
          <w:tcPr>
            <w:tcW w:w="0" w:type="auto"/>
            <w:gridSpan w:val="3"/>
            <w:vAlign w:val="center"/>
            <w:hideMark/>
          </w:tcPr>
          <w:p w14:paraId="17944866" w14:textId="77777777" w:rsidR="00094E29" w:rsidRDefault="00094E29">
            <w:pPr>
              <w:rPr>
                <w:rFonts w:eastAsia="Times New Roman"/>
              </w:rPr>
            </w:pPr>
            <w:r>
              <w:rPr>
                <w:rFonts w:ascii="Calibri" w:eastAsia="Times New Roman" w:hAnsi="Calibri" w:cs="Calibri"/>
              </w:rPr>
              <w:t>Archaeological Practice with Professional Placement</w:t>
            </w:r>
          </w:p>
        </w:tc>
        <w:tc>
          <w:tcPr>
            <w:tcW w:w="0" w:type="auto"/>
            <w:vAlign w:val="center"/>
            <w:hideMark/>
          </w:tcPr>
          <w:p w14:paraId="2EAA3DA2" w14:textId="77777777" w:rsidR="00094E29" w:rsidRDefault="00094E29">
            <w:pPr>
              <w:rPr>
                <w:rFonts w:eastAsia="Times New Roman"/>
                <w:sz w:val="20"/>
                <w:szCs w:val="20"/>
              </w:rPr>
            </w:pPr>
          </w:p>
        </w:tc>
      </w:tr>
      <w:tr w:rsidR="009D0B33" w14:paraId="1DF534B9" w14:textId="77777777">
        <w:trPr>
          <w:tblCellSpacing w:w="15" w:type="dxa"/>
        </w:trPr>
        <w:tc>
          <w:tcPr>
            <w:tcW w:w="0" w:type="auto"/>
            <w:vAlign w:val="center"/>
            <w:hideMark/>
          </w:tcPr>
          <w:p w14:paraId="4E003507" w14:textId="77777777" w:rsidR="00094E29" w:rsidRDefault="00094E29">
            <w:pPr>
              <w:rPr>
                <w:rFonts w:eastAsia="Times New Roman"/>
              </w:rPr>
            </w:pPr>
          </w:p>
        </w:tc>
        <w:tc>
          <w:tcPr>
            <w:tcW w:w="0" w:type="auto"/>
            <w:gridSpan w:val="3"/>
            <w:vAlign w:val="center"/>
            <w:hideMark/>
          </w:tcPr>
          <w:p w14:paraId="78FF262E" w14:textId="77777777" w:rsidR="00094E29" w:rsidRDefault="00094E29">
            <w:pPr>
              <w:rPr>
                <w:rFonts w:eastAsia="Times New Roman"/>
              </w:rPr>
            </w:pPr>
            <w:r>
              <w:rPr>
                <w:rFonts w:ascii="Calibri" w:eastAsia="Times New Roman" w:hAnsi="Calibri" w:cs="Calibri"/>
              </w:rPr>
              <w:t>Archaeology Named Honours</w:t>
            </w:r>
          </w:p>
        </w:tc>
        <w:tc>
          <w:tcPr>
            <w:tcW w:w="0" w:type="auto"/>
            <w:vAlign w:val="center"/>
            <w:hideMark/>
          </w:tcPr>
          <w:p w14:paraId="6F68AE57" w14:textId="77777777" w:rsidR="00094E29" w:rsidRDefault="00094E29">
            <w:pPr>
              <w:rPr>
                <w:rFonts w:eastAsia="Times New Roman"/>
                <w:sz w:val="20"/>
                <w:szCs w:val="20"/>
              </w:rPr>
            </w:pPr>
          </w:p>
        </w:tc>
      </w:tr>
      <w:tr w:rsidR="009D0B33" w14:paraId="39E97D49" w14:textId="77777777">
        <w:trPr>
          <w:tblCellSpacing w:w="15" w:type="dxa"/>
        </w:trPr>
        <w:tc>
          <w:tcPr>
            <w:tcW w:w="0" w:type="auto"/>
            <w:vAlign w:val="center"/>
            <w:hideMark/>
          </w:tcPr>
          <w:p w14:paraId="62F44D16" w14:textId="77777777" w:rsidR="00094E29" w:rsidRDefault="00094E29">
            <w:pPr>
              <w:rPr>
                <w:rFonts w:eastAsia="Times New Roman"/>
              </w:rPr>
            </w:pPr>
          </w:p>
        </w:tc>
        <w:tc>
          <w:tcPr>
            <w:tcW w:w="0" w:type="auto"/>
            <w:gridSpan w:val="3"/>
            <w:vAlign w:val="center"/>
            <w:hideMark/>
          </w:tcPr>
          <w:p w14:paraId="513E2174" w14:textId="77777777" w:rsidR="00094E29" w:rsidRDefault="00094E29">
            <w:pPr>
              <w:rPr>
                <w:rFonts w:eastAsia="Times New Roman"/>
              </w:rPr>
            </w:pPr>
            <w:r>
              <w:rPr>
                <w:rFonts w:ascii="Calibri" w:eastAsia="Times New Roman" w:hAnsi="Calibri" w:cs="Calibri"/>
              </w:rPr>
              <w:t>Archaeological Practice</w:t>
            </w:r>
          </w:p>
        </w:tc>
        <w:tc>
          <w:tcPr>
            <w:tcW w:w="0" w:type="auto"/>
            <w:vAlign w:val="center"/>
            <w:hideMark/>
          </w:tcPr>
          <w:p w14:paraId="57963E86" w14:textId="77777777" w:rsidR="00094E29" w:rsidRDefault="00094E29">
            <w:pPr>
              <w:rPr>
                <w:rFonts w:eastAsia="Times New Roman"/>
                <w:sz w:val="20"/>
                <w:szCs w:val="20"/>
              </w:rPr>
            </w:pPr>
          </w:p>
        </w:tc>
      </w:tr>
      <w:tr w:rsidR="009D0B33" w14:paraId="28706074" w14:textId="77777777">
        <w:trPr>
          <w:tblCellSpacing w:w="15" w:type="dxa"/>
        </w:trPr>
        <w:tc>
          <w:tcPr>
            <w:tcW w:w="0" w:type="auto"/>
            <w:vAlign w:val="center"/>
            <w:hideMark/>
          </w:tcPr>
          <w:p w14:paraId="4D7834DB" w14:textId="77777777" w:rsidR="00094E29" w:rsidRDefault="00094E29">
            <w:pPr>
              <w:rPr>
                <w:rFonts w:eastAsia="Times New Roman"/>
              </w:rPr>
            </w:pPr>
          </w:p>
        </w:tc>
        <w:tc>
          <w:tcPr>
            <w:tcW w:w="0" w:type="auto"/>
            <w:gridSpan w:val="3"/>
            <w:vAlign w:val="center"/>
            <w:hideMark/>
          </w:tcPr>
          <w:p w14:paraId="17909F83" w14:textId="77777777" w:rsidR="00094E29" w:rsidRDefault="00094E29">
            <w:pPr>
              <w:rPr>
                <w:rFonts w:eastAsia="Times New Roman"/>
              </w:rPr>
            </w:pPr>
            <w:r>
              <w:rPr>
                <w:rFonts w:ascii="Calibri" w:eastAsia="Times New Roman" w:hAnsi="Calibri" w:cs="Calibri"/>
              </w:rPr>
              <w:t>History and Archaeology</w:t>
            </w:r>
          </w:p>
        </w:tc>
        <w:tc>
          <w:tcPr>
            <w:tcW w:w="0" w:type="auto"/>
            <w:vAlign w:val="center"/>
            <w:hideMark/>
          </w:tcPr>
          <w:p w14:paraId="224411EC" w14:textId="77777777" w:rsidR="00094E29" w:rsidRDefault="00094E29">
            <w:pPr>
              <w:rPr>
                <w:rFonts w:eastAsia="Times New Roman"/>
                <w:sz w:val="20"/>
                <w:szCs w:val="20"/>
              </w:rPr>
            </w:pPr>
          </w:p>
        </w:tc>
      </w:tr>
      <w:tr w:rsidR="009D0B33" w14:paraId="6A06B983" w14:textId="77777777">
        <w:trPr>
          <w:tblCellSpacing w:w="15" w:type="dxa"/>
        </w:trPr>
        <w:tc>
          <w:tcPr>
            <w:tcW w:w="0" w:type="auto"/>
            <w:vAlign w:val="center"/>
            <w:hideMark/>
          </w:tcPr>
          <w:p w14:paraId="7A31142F" w14:textId="77777777" w:rsidR="00094E29" w:rsidRDefault="00094E29">
            <w:pPr>
              <w:rPr>
                <w:rFonts w:eastAsia="Times New Roman"/>
              </w:rPr>
            </w:pPr>
            <w:r>
              <w:rPr>
                <w:rFonts w:eastAsia="Times New Roman"/>
              </w:rPr>
              <w:t> </w:t>
            </w:r>
          </w:p>
        </w:tc>
        <w:tc>
          <w:tcPr>
            <w:tcW w:w="0" w:type="auto"/>
            <w:vAlign w:val="center"/>
            <w:hideMark/>
          </w:tcPr>
          <w:p w14:paraId="47E04B4E" w14:textId="77777777" w:rsidR="00094E29" w:rsidRDefault="00094E29">
            <w:pPr>
              <w:rPr>
                <w:rFonts w:eastAsia="Times New Roman"/>
                <w:sz w:val="20"/>
                <w:szCs w:val="20"/>
              </w:rPr>
            </w:pPr>
          </w:p>
        </w:tc>
        <w:tc>
          <w:tcPr>
            <w:tcW w:w="0" w:type="auto"/>
            <w:vAlign w:val="center"/>
            <w:hideMark/>
          </w:tcPr>
          <w:p w14:paraId="02B5CF79" w14:textId="77777777" w:rsidR="00094E29" w:rsidRDefault="00094E29">
            <w:pPr>
              <w:rPr>
                <w:rFonts w:eastAsia="Times New Roman"/>
                <w:sz w:val="20"/>
                <w:szCs w:val="20"/>
              </w:rPr>
            </w:pPr>
          </w:p>
        </w:tc>
        <w:tc>
          <w:tcPr>
            <w:tcW w:w="0" w:type="auto"/>
            <w:vAlign w:val="center"/>
            <w:hideMark/>
          </w:tcPr>
          <w:p w14:paraId="13E50A29" w14:textId="77777777" w:rsidR="00094E29" w:rsidRDefault="00094E29">
            <w:pPr>
              <w:rPr>
                <w:rFonts w:eastAsia="Times New Roman"/>
                <w:sz w:val="20"/>
                <w:szCs w:val="20"/>
              </w:rPr>
            </w:pPr>
          </w:p>
        </w:tc>
        <w:tc>
          <w:tcPr>
            <w:tcW w:w="0" w:type="auto"/>
            <w:vAlign w:val="center"/>
            <w:hideMark/>
          </w:tcPr>
          <w:p w14:paraId="54C37906" w14:textId="77777777" w:rsidR="00094E29" w:rsidRDefault="00094E29">
            <w:pPr>
              <w:rPr>
                <w:rFonts w:eastAsia="Times New Roman"/>
                <w:sz w:val="20"/>
                <w:szCs w:val="20"/>
              </w:rPr>
            </w:pPr>
          </w:p>
        </w:tc>
      </w:tr>
      <w:tr w:rsidR="009D0B33" w14:paraId="5A04CF00" w14:textId="77777777">
        <w:trPr>
          <w:tblCellSpacing w:w="15" w:type="dxa"/>
        </w:trPr>
        <w:tc>
          <w:tcPr>
            <w:tcW w:w="0" w:type="auto"/>
            <w:vAlign w:val="center"/>
            <w:hideMark/>
          </w:tcPr>
          <w:p w14:paraId="1F07CABB" w14:textId="77777777" w:rsidR="00094E29" w:rsidRDefault="00094E29">
            <w:pPr>
              <w:rPr>
                <w:rFonts w:eastAsia="Times New Roman"/>
              </w:rPr>
            </w:pPr>
            <w:r>
              <w:rPr>
                <w:rFonts w:eastAsia="Times New Roman"/>
              </w:rPr>
              <w:t> </w:t>
            </w:r>
          </w:p>
        </w:tc>
        <w:tc>
          <w:tcPr>
            <w:tcW w:w="0" w:type="auto"/>
            <w:vAlign w:val="center"/>
            <w:hideMark/>
          </w:tcPr>
          <w:p w14:paraId="08F9303E" w14:textId="77777777" w:rsidR="00094E29" w:rsidRDefault="00094E29">
            <w:pPr>
              <w:rPr>
                <w:rFonts w:eastAsia="Times New Roman"/>
                <w:sz w:val="20"/>
                <w:szCs w:val="20"/>
              </w:rPr>
            </w:pPr>
          </w:p>
        </w:tc>
        <w:tc>
          <w:tcPr>
            <w:tcW w:w="0" w:type="auto"/>
            <w:vAlign w:val="center"/>
            <w:hideMark/>
          </w:tcPr>
          <w:p w14:paraId="5ABC78DD" w14:textId="77777777" w:rsidR="00094E29" w:rsidRDefault="00094E29">
            <w:pPr>
              <w:rPr>
                <w:rFonts w:eastAsia="Times New Roman"/>
                <w:sz w:val="20"/>
                <w:szCs w:val="20"/>
              </w:rPr>
            </w:pPr>
          </w:p>
        </w:tc>
        <w:tc>
          <w:tcPr>
            <w:tcW w:w="0" w:type="auto"/>
            <w:vAlign w:val="center"/>
            <w:hideMark/>
          </w:tcPr>
          <w:p w14:paraId="0B7594EC" w14:textId="77777777" w:rsidR="00094E29" w:rsidRDefault="00094E29">
            <w:pPr>
              <w:rPr>
                <w:rFonts w:eastAsia="Times New Roman"/>
                <w:sz w:val="20"/>
                <w:szCs w:val="20"/>
              </w:rPr>
            </w:pPr>
          </w:p>
        </w:tc>
        <w:tc>
          <w:tcPr>
            <w:tcW w:w="0" w:type="auto"/>
            <w:vAlign w:val="center"/>
            <w:hideMark/>
          </w:tcPr>
          <w:p w14:paraId="38DEE505" w14:textId="77777777" w:rsidR="00094E29" w:rsidRDefault="00094E29">
            <w:pPr>
              <w:rPr>
                <w:rFonts w:eastAsia="Times New Roman"/>
                <w:sz w:val="20"/>
                <w:szCs w:val="20"/>
              </w:rPr>
            </w:pPr>
          </w:p>
        </w:tc>
      </w:tr>
      <w:tr w:rsidR="009D0B33" w14:paraId="66F1BB8E" w14:textId="77777777">
        <w:trPr>
          <w:tblCellSpacing w:w="15" w:type="dxa"/>
        </w:trPr>
        <w:tc>
          <w:tcPr>
            <w:tcW w:w="0" w:type="auto"/>
            <w:shd w:val="clear" w:color="auto" w:fill="EEE0E5"/>
            <w:vAlign w:val="center"/>
            <w:hideMark/>
          </w:tcPr>
          <w:p w14:paraId="05861935"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0481B071" w14:textId="77777777" w:rsidR="00094E29" w:rsidRDefault="00094E29">
            <w:pPr>
              <w:rPr>
                <w:rFonts w:eastAsia="Times New Roman"/>
                <w:sz w:val="20"/>
                <w:szCs w:val="20"/>
              </w:rPr>
            </w:pPr>
          </w:p>
        </w:tc>
        <w:tc>
          <w:tcPr>
            <w:tcW w:w="0" w:type="auto"/>
            <w:vAlign w:val="center"/>
            <w:hideMark/>
          </w:tcPr>
          <w:p w14:paraId="7E5A9CA3" w14:textId="77777777" w:rsidR="00094E29" w:rsidRDefault="00094E29">
            <w:pPr>
              <w:rPr>
                <w:rFonts w:eastAsia="Times New Roman"/>
                <w:sz w:val="20"/>
                <w:szCs w:val="20"/>
              </w:rPr>
            </w:pPr>
          </w:p>
        </w:tc>
        <w:tc>
          <w:tcPr>
            <w:tcW w:w="0" w:type="auto"/>
            <w:vAlign w:val="center"/>
            <w:hideMark/>
          </w:tcPr>
          <w:p w14:paraId="75382541" w14:textId="77777777" w:rsidR="00094E29" w:rsidRDefault="00094E29">
            <w:pPr>
              <w:rPr>
                <w:rFonts w:eastAsia="Times New Roman"/>
                <w:sz w:val="20"/>
                <w:szCs w:val="20"/>
              </w:rPr>
            </w:pPr>
          </w:p>
        </w:tc>
        <w:tc>
          <w:tcPr>
            <w:tcW w:w="0" w:type="auto"/>
            <w:vAlign w:val="center"/>
            <w:hideMark/>
          </w:tcPr>
          <w:p w14:paraId="05FA1B30" w14:textId="77777777" w:rsidR="00094E29" w:rsidRDefault="00094E29">
            <w:pPr>
              <w:rPr>
                <w:rFonts w:eastAsia="Times New Roman"/>
                <w:sz w:val="20"/>
                <w:szCs w:val="20"/>
              </w:rPr>
            </w:pPr>
          </w:p>
        </w:tc>
      </w:tr>
      <w:tr w:rsidR="009D0B33" w14:paraId="370A0518" w14:textId="77777777">
        <w:trPr>
          <w:tblCellSpacing w:w="15" w:type="dxa"/>
        </w:trPr>
        <w:tc>
          <w:tcPr>
            <w:tcW w:w="0" w:type="auto"/>
            <w:vAlign w:val="center"/>
            <w:hideMark/>
          </w:tcPr>
          <w:p w14:paraId="62B51C7D"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5912C272" w14:textId="77777777" w:rsidR="00094E29" w:rsidRDefault="00094E29">
            <w:pPr>
              <w:rPr>
                <w:rFonts w:eastAsia="Times New Roman"/>
              </w:rPr>
            </w:pPr>
            <w:r>
              <w:rPr>
                <w:rFonts w:ascii="Calibri" w:eastAsia="Times New Roman" w:hAnsi="Calibri" w:cs="Calibri"/>
              </w:rPr>
              <w:t>Essay (3500 Words)</w:t>
            </w:r>
          </w:p>
        </w:tc>
        <w:tc>
          <w:tcPr>
            <w:tcW w:w="0" w:type="auto"/>
            <w:vAlign w:val="center"/>
            <w:hideMark/>
          </w:tcPr>
          <w:p w14:paraId="3FBA83DA"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7161265F" w14:textId="77777777" w:rsidR="00094E29" w:rsidRDefault="00094E29">
            <w:pPr>
              <w:rPr>
                <w:rFonts w:eastAsia="Times New Roman"/>
                <w:sz w:val="20"/>
                <w:szCs w:val="20"/>
              </w:rPr>
            </w:pPr>
          </w:p>
        </w:tc>
      </w:tr>
      <w:tr w:rsidR="009D0B33" w14:paraId="0A81788A" w14:textId="77777777">
        <w:trPr>
          <w:tblCellSpacing w:w="15" w:type="dxa"/>
        </w:trPr>
        <w:tc>
          <w:tcPr>
            <w:tcW w:w="0" w:type="auto"/>
            <w:shd w:val="clear" w:color="auto" w:fill="EEE0E5"/>
            <w:vAlign w:val="center"/>
            <w:hideMark/>
          </w:tcPr>
          <w:p w14:paraId="167249DB"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39880BC2" w14:textId="77777777" w:rsidR="00094E29" w:rsidRDefault="00094E29">
            <w:pPr>
              <w:rPr>
                <w:rFonts w:eastAsia="Times New Roman"/>
                <w:sz w:val="20"/>
                <w:szCs w:val="20"/>
              </w:rPr>
            </w:pPr>
          </w:p>
        </w:tc>
        <w:tc>
          <w:tcPr>
            <w:tcW w:w="0" w:type="auto"/>
            <w:vAlign w:val="center"/>
            <w:hideMark/>
          </w:tcPr>
          <w:p w14:paraId="3337E9F8" w14:textId="77777777" w:rsidR="00094E29" w:rsidRDefault="00094E29">
            <w:pPr>
              <w:rPr>
                <w:rFonts w:eastAsia="Times New Roman"/>
                <w:sz w:val="20"/>
                <w:szCs w:val="20"/>
              </w:rPr>
            </w:pPr>
          </w:p>
        </w:tc>
        <w:tc>
          <w:tcPr>
            <w:tcW w:w="0" w:type="auto"/>
            <w:vAlign w:val="center"/>
            <w:hideMark/>
          </w:tcPr>
          <w:p w14:paraId="0317966E" w14:textId="77777777" w:rsidR="00094E29" w:rsidRDefault="00094E29">
            <w:pPr>
              <w:rPr>
                <w:rFonts w:eastAsia="Times New Roman"/>
                <w:sz w:val="20"/>
                <w:szCs w:val="20"/>
              </w:rPr>
            </w:pPr>
          </w:p>
        </w:tc>
        <w:tc>
          <w:tcPr>
            <w:tcW w:w="0" w:type="auto"/>
            <w:vAlign w:val="center"/>
            <w:hideMark/>
          </w:tcPr>
          <w:p w14:paraId="3AF2AA71" w14:textId="77777777" w:rsidR="00094E29" w:rsidRDefault="00094E29">
            <w:pPr>
              <w:rPr>
                <w:rFonts w:eastAsia="Times New Roman"/>
                <w:sz w:val="20"/>
                <w:szCs w:val="20"/>
              </w:rPr>
            </w:pPr>
          </w:p>
        </w:tc>
      </w:tr>
      <w:tr w:rsidR="009D0B33" w14:paraId="53900ED1" w14:textId="77777777">
        <w:trPr>
          <w:tblCellSpacing w:w="15" w:type="dxa"/>
        </w:trPr>
        <w:tc>
          <w:tcPr>
            <w:tcW w:w="0" w:type="auto"/>
            <w:vAlign w:val="center"/>
            <w:hideMark/>
          </w:tcPr>
          <w:p w14:paraId="23F9F531"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47400EF9"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7F8B4CCE"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1E0E7FB0" w14:textId="77777777" w:rsidR="00094E29" w:rsidRDefault="00094E29">
            <w:pPr>
              <w:rPr>
                <w:rFonts w:eastAsia="Times New Roman"/>
                <w:sz w:val="20"/>
                <w:szCs w:val="20"/>
              </w:rPr>
            </w:pPr>
          </w:p>
        </w:tc>
        <w:tc>
          <w:tcPr>
            <w:tcW w:w="0" w:type="auto"/>
            <w:vAlign w:val="center"/>
            <w:hideMark/>
          </w:tcPr>
          <w:p w14:paraId="2D45385D" w14:textId="77777777" w:rsidR="00094E29" w:rsidRDefault="00094E29">
            <w:pPr>
              <w:rPr>
                <w:rFonts w:eastAsia="Times New Roman"/>
                <w:sz w:val="20"/>
                <w:szCs w:val="20"/>
              </w:rPr>
            </w:pPr>
          </w:p>
        </w:tc>
      </w:tr>
      <w:tr w:rsidR="009D0B33" w14:paraId="294653FF" w14:textId="77777777">
        <w:trPr>
          <w:tblCellSpacing w:w="15" w:type="dxa"/>
        </w:trPr>
        <w:tc>
          <w:tcPr>
            <w:tcW w:w="0" w:type="auto"/>
            <w:vAlign w:val="center"/>
            <w:hideMark/>
          </w:tcPr>
          <w:p w14:paraId="58954942"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722840F1"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0D5040D6"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5AD3F8C7" w14:textId="77777777" w:rsidR="00094E29" w:rsidRDefault="00094E29">
            <w:pPr>
              <w:rPr>
                <w:rFonts w:eastAsia="Times New Roman"/>
                <w:sz w:val="20"/>
                <w:szCs w:val="20"/>
              </w:rPr>
            </w:pPr>
          </w:p>
        </w:tc>
        <w:tc>
          <w:tcPr>
            <w:tcW w:w="0" w:type="auto"/>
            <w:vAlign w:val="center"/>
            <w:hideMark/>
          </w:tcPr>
          <w:p w14:paraId="10FBDC7D" w14:textId="77777777" w:rsidR="00094E29" w:rsidRDefault="00094E29">
            <w:pPr>
              <w:rPr>
                <w:rFonts w:eastAsia="Times New Roman"/>
                <w:sz w:val="20"/>
                <w:szCs w:val="20"/>
              </w:rPr>
            </w:pPr>
          </w:p>
        </w:tc>
      </w:tr>
    </w:tbl>
    <w:p w14:paraId="0A11140A"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33E5F3FE" w14:textId="77777777">
        <w:trPr>
          <w:tblCellSpacing w:w="15" w:type="dxa"/>
        </w:trPr>
        <w:tc>
          <w:tcPr>
            <w:tcW w:w="1000" w:type="pct"/>
            <w:vAlign w:val="center"/>
            <w:hideMark/>
          </w:tcPr>
          <w:p w14:paraId="4C3A722A" w14:textId="77777777" w:rsidR="00094E29" w:rsidRDefault="00094E29">
            <w:pPr>
              <w:rPr>
                <w:rFonts w:eastAsia="Times New Roman"/>
              </w:rPr>
            </w:pPr>
            <w:r>
              <w:rPr>
                <w:rFonts w:eastAsia="Times New Roman"/>
              </w:rPr>
              <w:lastRenderedPageBreak/>
              <w:t> </w:t>
            </w:r>
          </w:p>
        </w:tc>
        <w:tc>
          <w:tcPr>
            <w:tcW w:w="1000" w:type="pct"/>
            <w:vAlign w:val="center"/>
            <w:hideMark/>
          </w:tcPr>
          <w:p w14:paraId="793A8760" w14:textId="77777777" w:rsidR="00094E29" w:rsidRDefault="00094E29">
            <w:pPr>
              <w:rPr>
                <w:rFonts w:eastAsia="Times New Roman"/>
              </w:rPr>
            </w:pPr>
            <w:r>
              <w:rPr>
                <w:rFonts w:eastAsia="Times New Roman"/>
              </w:rPr>
              <w:t> </w:t>
            </w:r>
          </w:p>
        </w:tc>
        <w:tc>
          <w:tcPr>
            <w:tcW w:w="1000" w:type="pct"/>
            <w:vAlign w:val="center"/>
            <w:hideMark/>
          </w:tcPr>
          <w:p w14:paraId="55687113" w14:textId="77777777" w:rsidR="00094E29" w:rsidRDefault="00094E29">
            <w:pPr>
              <w:rPr>
                <w:rFonts w:eastAsia="Times New Roman"/>
              </w:rPr>
            </w:pPr>
            <w:r>
              <w:rPr>
                <w:rFonts w:eastAsia="Times New Roman"/>
              </w:rPr>
              <w:t> </w:t>
            </w:r>
          </w:p>
        </w:tc>
        <w:tc>
          <w:tcPr>
            <w:tcW w:w="1000" w:type="pct"/>
            <w:vAlign w:val="center"/>
            <w:hideMark/>
          </w:tcPr>
          <w:p w14:paraId="22C6C1D7" w14:textId="77777777" w:rsidR="00094E29" w:rsidRDefault="00094E29">
            <w:pPr>
              <w:rPr>
                <w:rFonts w:eastAsia="Times New Roman"/>
              </w:rPr>
            </w:pPr>
            <w:r>
              <w:rPr>
                <w:rFonts w:eastAsia="Times New Roman"/>
              </w:rPr>
              <w:t> </w:t>
            </w:r>
          </w:p>
        </w:tc>
        <w:tc>
          <w:tcPr>
            <w:tcW w:w="1000" w:type="pct"/>
            <w:vAlign w:val="center"/>
            <w:hideMark/>
          </w:tcPr>
          <w:p w14:paraId="3E072A13" w14:textId="77777777" w:rsidR="00094E29" w:rsidRDefault="00094E29">
            <w:pPr>
              <w:rPr>
                <w:rFonts w:eastAsia="Times New Roman"/>
              </w:rPr>
            </w:pPr>
            <w:r>
              <w:rPr>
                <w:rFonts w:eastAsia="Times New Roman"/>
              </w:rPr>
              <w:t> </w:t>
            </w:r>
          </w:p>
        </w:tc>
      </w:tr>
      <w:tr w:rsidR="009D0B33" w14:paraId="007E514A" w14:textId="77777777">
        <w:trPr>
          <w:tblCellSpacing w:w="15" w:type="dxa"/>
        </w:trPr>
        <w:tc>
          <w:tcPr>
            <w:tcW w:w="0" w:type="auto"/>
            <w:shd w:val="clear" w:color="auto" w:fill="EEE0E5"/>
            <w:vAlign w:val="center"/>
            <w:hideMark/>
          </w:tcPr>
          <w:p w14:paraId="17CE2FFE"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5C13D925" w14:textId="77777777" w:rsidR="00094E29" w:rsidRDefault="00094E29">
            <w:pPr>
              <w:rPr>
                <w:rFonts w:eastAsia="Times New Roman"/>
              </w:rPr>
            </w:pPr>
            <w:r>
              <w:rPr>
                <w:rFonts w:ascii="Calibri" w:eastAsia="Times New Roman" w:hAnsi="Calibri" w:cs="Calibri"/>
              </w:rPr>
              <w:t>AC3919</w:t>
            </w:r>
          </w:p>
        </w:tc>
      </w:tr>
      <w:tr w:rsidR="009D0B33" w14:paraId="5408D8C2" w14:textId="77777777">
        <w:trPr>
          <w:tblCellSpacing w:w="15" w:type="dxa"/>
        </w:trPr>
        <w:tc>
          <w:tcPr>
            <w:tcW w:w="0" w:type="auto"/>
            <w:shd w:val="clear" w:color="auto" w:fill="EEE0E5"/>
            <w:vAlign w:val="center"/>
            <w:hideMark/>
          </w:tcPr>
          <w:p w14:paraId="09012621"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0C2073D8" w14:textId="77777777" w:rsidR="00094E29" w:rsidRDefault="00094E29">
            <w:pPr>
              <w:rPr>
                <w:rFonts w:eastAsia="Times New Roman"/>
              </w:rPr>
            </w:pPr>
            <w:r>
              <w:rPr>
                <w:rFonts w:ascii="Calibri" w:eastAsia="Times New Roman" w:hAnsi="Calibri" w:cs="Calibri"/>
              </w:rPr>
              <w:t>Battlefield Archaeology</w:t>
            </w:r>
          </w:p>
        </w:tc>
      </w:tr>
      <w:tr w:rsidR="009D0B33" w14:paraId="430C5009" w14:textId="77777777">
        <w:trPr>
          <w:tblCellSpacing w:w="15" w:type="dxa"/>
        </w:trPr>
        <w:tc>
          <w:tcPr>
            <w:tcW w:w="0" w:type="auto"/>
            <w:shd w:val="clear" w:color="auto" w:fill="EEE0E5"/>
            <w:vAlign w:val="center"/>
            <w:hideMark/>
          </w:tcPr>
          <w:p w14:paraId="72705DE8"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5BCF841E" w14:textId="77777777" w:rsidR="00094E29" w:rsidRDefault="00094E29">
            <w:pPr>
              <w:rPr>
                <w:rFonts w:eastAsia="Times New Roman"/>
              </w:rPr>
            </w:pPr>
            <w:r>
              <w:rPr>
                <w:rFonts w:ascii="Calibri" w:eastAsia="Times New Roman" w:hAnsi="Calibri" w:cs="Calibri"/>
              </w:rPr>
              <w:t>15</w:t>
            </w:r>
          </w:p>
        </w:tc>
      </w:tr>
      <w:tr w:rsidR="009D0B33" w14:paraId="6E432C36" w14:textId="77777777">
        <w:trPr>
          <w:tblCellSpacing w:w="15" w:type="dxa"/>
        </w:trPr>
        <w:tc>
          <w:tcPr>
            <w:tcW w:w="0" w:type="auto"/>
            <w:shd w:val="clear" w:color="auto" w:fill="EEE0E5"/>
            <w:vAlign w:val="center"/>
            <w:hideMark/>
          </w:tcPr>
          <w:p w14:paraId="4A673AA4"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75418974" w14:textId="77777777" w:rsidR="00094E29" w:rsidRDefault="00094E29">
            <w:pPr>
              <w:rPr>
                <w:rFonts w:eastAsia="Times New Roman"/>
              </w:rPr>
            </w:pPr>
            <w:r>
              <w:rPr>
                <w:rFonts w:ascii="Calibri" w:eastAsia="Times New Roman" w:hAnsi="Calibri" w:cs="Calibri"/>
              </w:rPr>
              <w:t>1</w:t>
            </w:r>
          </w:p>
        </w:tc>
      </w:tr>
      <w:tr w:rsidR="009D0B33" w14:paraId="5824FD5E" w14:textId="77777777">
        <w:trPr>
          <w:tblCellSpacing w:w="15" w:type="dxa"/>
        </w:trPr>
        <w:tc>
          <w:tcPr>
            <w:tcW w:w="0" w:type="auto"/>
            <w:shd w:val="clear" w:color="auto" w:fill="EEE0E5"/>
            <w:vAlign w:val="center"/>
            <w:hideMark/>
          </w:tcPr>
          <w:p w14:paraId="2204043D"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0F234BF0" w14:textId="77777777" w:rsidR="00094E29" w:rsidRDefault="00094E29">
            <w:pPr>
              <w:rPr>
                <w:rFonts w:eastAsia="Times New Roman"/>
              </w:rPr>
            </w:pPr>
            <w:r>
              <w:rPr>
                <w:rFonts w:ascii="Calibri" w:eastAsia="Times New Roman" w:hAnsi="Calibri" w:cs="Calibri"/>
              </w:rPr>
              <w:t>Level 6</w:t>
            </w:r>
          </w:p>
        </w:tc>
      </w:tr>
      <w:tr w:rsidR="009D0B33" w14:paraId="57F7013F" w14:textId="77777777">
        <w:trPr>
          <w:tblCellSpacing w:w="15" w:type="dxa"/>
        </w:trPr>
        <w:tc>
          <w:tcPr>
            <w:tcW w:w="0" w:type="auto"/>
            <w:shd w:val="clear" w:color="auto" w:fill="EEE0E5"/>
            <w:vAlign w:val="center"/>
            <w:hideMark/>
          </w:tcPr>
          <w:p w14:paraId="1E18EE6B"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3D7F4E98" w14:textId="77777777" w:rsidR="00094E29" w:rsidRDefault="00094E29">
            <w:pPr>
              <w:rPr>
                <w:rFonts w:eastAsia="Times New Roman"/>
              </w:rPr>
            </w:pPr>
            <w:r>
              <w:rPr>
                <w:rFonts w:ascii="Calibri" w:eastAsia="Times New Roman" w:hAnsi="Calibri" w:cs="Calibri"/>
              </w:rPr>
              <w:t>Phil Marter</w:t>
            </w:r>
          </w:p>
        </w:tc>
      </w:tr>
      <w:tr w:rsidR="009D0B33" w14:paraId="1D7E6DB8" w14:textId="77777777">
        <w:trPr>
          <w:tblCellSpacing w:w="15" w:type="dxa"/>
        </w:trPr>
        <w:tc>
          <w:tcPr>
            <w:tcW w:w="0" w:type="auto"/>
            <w:vAlign w:val="center"/>
            <w:hideMark/>
          </w:tcPr>
          <w:p w14:paraId="39F7BA89" w14:textId="77777777" w:rsidR="00094E29" w:rsidRDefault="00094E29">
            <w:pPr>
              <w:rPr>
                <w:rFonts w:eastAsia="Times New Roman"/>
              </w:rPr>
            </w:pPr>
            <w:r>
              <w:rPr>
                <w:rFonts w:eastAsia="Times New Roman"/>
              </w:rPr>
              <w:t> </w:t>
            </w:r>
          </w:p>
        </w:tc>
        <w:tc>
          <w:tcPr>
            <w:tcW w:w="0" w:type="auto"/>
            <w:vAlign w:val="center"/>
            <w:hideMark/>
          </w:tcPr>
          <w:p w14:paraId="6FBBDBC7" w14:textId="77777777" w:rsidR="00094E29" w:rsidRDefault="00094E29">
            <w:pPr>
              <w:rPr>
                <w:rFonts w:eastAsia="Times New Roman"/>
                <w:sz w:val="20"/>
                <w:szCs w:val="20"/>
              </w:rPr>
            </w:pPr>
          </w:p>
        </w:tc>
        <w:tc>
          <w:tcPr>
            <w:tcW w:w="0" w:type="auto"/>
            <w:vAlign w:val="center"/>
            <w:hideMark/>
          </w:tcPr>
          <w:p w14:paraId="14EB6279" w14:textId="77777777" w:rsidR="00094E29" w:rsidRDefault="00094E29">
            <w:pPr>
              <w:rPr>
                <w:rFonts w:eastAsia="Times New Roman"/>
                <w:sz w:val="20"/>
                <w:szCs w:val="20"/>
              </w:rPr>
            </w:pPr>
          </w:p>
        </w:tc>
        <w:tc>
          <w:tcPr>
            <w:tcW w:w="0" w:type="auto"/>
            <w:vAlign w:val="center"/>
            <w:hideMark/>
          </w:tcPr>
          <w:p w14:paraId="252D7521" w14:textId="77777777" w:rsidR="00094E29" w:rsidRDefault="00094E29">
            <w:pPr>
              <w:rPr>
                <w:rFonts w:eastAsia="Times New Roman"/>
                <w:sz w:val="20"/>
                <w:szCs w:val="20"/>
              </w:rPr>
            </w:pPr>
          </w:p>
        </w:tc>
        <w:tc>
          <w:tcPr>
            <w:tcW w:w="0" w:type="auto"/>
            <w:vAlign w:val="center"/>
            <w:hideMark/>
          </w:tcPr>
          <w:p w14:paraId="5BF33D2A" w14:textId="77777777" w:rsidR="00094E29" w:rsidRDefault="00094E29">
            <w:pPr>
              <w:rPr>
                <w:rFonts w:eastAsia="Times New Roman"/>
                <w:sz w:val="20"/>
                <w:szCs w:val="20"/>
              </w:rPr>
            </w:pPr>
          </w:p>
        </w:tc>
      </w:tr>
      <w:tr w:rsidR="009D0B33" w14:paraId="4761E15D" w14:textId="77777777">
        <w:trPr>
          <w:tblCellSpacing w:w="15" w:type="dxa"/>
        </w:trPr>
        <w:tc>
          <w:tcPr>
            <w:tcW w:w="0" w:type="auto"/>
            <w:gridSpan w:val="5"/>
            <w:shd w:val="clear" w:color="auto" w:fill="EEE0E5"/>
            <w:vAlign w:val="center"/>
            <w:hideMark/>
          </w:tcPr>
          <w:p w14:paraId="1643F02E" w14:textId="77777777" w:rsidR="00094E29" w:rsidRDefault="00094E29">
            <w:pPr>
              <w:rPr>
                <w:rFonts w:eastAsia="Times New Roman"/>
                <w:b/>
                <w:bCs/>
              </w:rPr>
            </w:pPr>
            <w:r>
              <w:rPr>
                <w:rFonts w:ascii="Calibri" w:eastAsia="Times New Roman" w:hAnsi="Calibri" w:cs="Calibri"/>
                <w:b/>
                <w:bCs/>
              </w:rPr>
              <w:t>Module Description:</w:t>
            </w:r>
          </w:p>
        </w:tc>
      </w:tr>
      <w:tr w:rsidR="009D0B33" w14:paraId="1AA125D4" w14:textId="77777777">
        <w:trPr>
          <w:tblCellSpacing w:w="15" w:type="dxa"/>
        </w:trPr>
        <w:tc>
          <w:tcPr>
            <w:tcW w:w="0" w:type="auto"/>
            <w:gridSpan w:val="5"/>
            <w:vAlign w:val="center"/>
            <w:hideMark/>
          </w:tcPr>
          <w:p w14:paraId="110F7FA9" w14:textId="77777777" w:rsidR="00094E29" w:rsidRDefault="00094E29">
            <w:pPr>
              <w:rPr>
                <w:rFonts w:eastAsia="Times New Roman"/>
              </w:rPr>
            </w:pPr>
            <w:r>
              <w:rPr>
                <w:rFonts w:ascii="Calibri" w:eastAsia="Times New Roman" w:hAnsi="Calibri" w:cs="Calibri"/>
              </w:rPr>
              <w:t>This module will examine how the developing field of battlefield archaeology can play an important part in the expression of past and contemporary national, regional and ethnic cultural identity. It will explore current theoretical approaches to the subject and highlight modern fieldwork methodologies used to explore battlefield landscapes. The subject will be introduced through a series of lectures that focus on approaches to battlefield archaeology and then important themes developed more fully through visits to and fieldwork at a historic battlefield.</w:t>
            </w:r>
          </w:p>
        </w:tc>
      </w:tr>
      <w:tr w:rsidR="009D0B33" w14:paraId="360FC6AF" w14:textId="77777777">
        <w:trPr>
          <w:tblCellSpacing w:w="15" w:type="dxa"/>
        </w:trPr>
        <w:tc>
          <w:tcPr>
            <w:tcW w:w="0" w:type="auto"/>
            <w:vAlign w:val="center"/>
            <w:hideMark/>
          </w:tcPr>
          <w:p w14:paraId="3334E8AB" w14:textId="77777777" w:rsidR="00094E29" w:rsidRDefault="00094E29">
            <w:pPr>
              <w:rPr>
                <w:rFonts w:eastAsia="Times New Roman"/>
              </w:rPr>
            </w:pPr>
            <w:r>
              <w:rPr>
                <w:rFonts w:eastAsia="Times New Roman"/>
              </w:rPr>
              <w:t> </w:t>
            </w:r>
          </w:p>
        </w:tc>
        <w:tc>
          <w:tcPr>
            <w:tcW w:w="0" w:type="auto"/>
            <w:vAlign w:val="center"/>
            <w:hideMark/>
          </w:tcPr>
          <w:p w14:paraId="0FCEB9DF" w14:textId="77777777" w:rsidR="00094E29" w:rsidRDefault="00094E29">
            <w:pPr>
              <w:rPr>
                <w:rFonts w:eastAsia="Times New Roman"/>
                <w:sz w:val="20"/>
                <w:szCs w:val="20"/>
              </w:rPr>
            </w:pPr>
          </w:p>
        </w:tc>
        <w:tc>
          <w:tcPr>
            <w:tcW w:w="0" w:type="auto"/>
            <w:vAlign w:val="center"/>
            <w:hideMark/>
          </w:tcPr>
          <w:p w14:paraId="08BD5A03" w14:textId="77777777" w:rsidR="00094E29" w:rsidRDefault="00094E29">
            <w:pPr>
              <w:rPr>
                <w:rFonts w:eastAsia="Times New Roman"/>
                <w:sz w:val="20"/>
                <w:szCs w:val="20"/>
              </w:rPr>
            </w:pPr>
          </w:p>
        </w:tc>
        <w:tc>
          <w:tcPr>
            <w:tcW w:w="0" w:type="auto"/>
            <w:vAlign w:val="center"/>
            <w:hideMark/>
          </w:tcPr>
          <w:p w14:paraId="6332C8D4" w14:textId="77777777" w:rsidR="00094E29" w:rsidRDefault="00094E29">
            <w:pPr>
              <w:rPr>
                <w:rFonts w:eastAsia="Times New Roman"/>
                <w:sz w:val="20"/>
                <w:szCs w:val="20"/>
              </w:rPr>
            </w:pPr>
          </w:p>
        </w:tc>
        <w:tc>
          <w:tcPr>
            <w:tcW w:w="0" w:type="auto"/>
            <w:vAlign w:val="center"/>
            <w:hideMark/>
          </w:tcPr>
          <w:p w14:paraId="2E4F5F82" w14:textId="77777777" w:rsidR="00094E29" w:rsidRDefault="00094E29">
            <w:pPr>
              <w:rPr>
                <w:rFonts w:eastAsia="Times New Roman"/>
                <w:sz w:val="20"/>
                <w:szCs w:val="20"/>
              </w:rPr>
            </w:pPr>
          </w:p>
        </w:tc>
      </w:tr>
      <w:tr w:rsidR="009D0B33" w14:paraId="440F5DF8" w14:textId="77777777">
        <w:trPr>
          <w:tblCellSpacing w:w="15" w:type="dxa"/>
        </w:trPr>
        <w:tc>
          <w:tcPr>
            <w:tcW w:w="0" w:type="auto"/>
            <w:shd w:val="clear" w:color="auto" w:fill="EEE0E5"/>
            <w:vAlign w:val="center"/>
            <w:hideMark/>
          </w:tcPr>
          <w:p w14:paraId="1645F3DB"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14A8C897" w14:textId="77777777" w:rsidR="00094E29" w:rsidRDefault="00094E29">
            <w:pPr>
              <w:rPr>
                <w:rFonts w:eastAsia="Times New Roman"/>
              </w:rPr>
            </w:pPr>
            <w:r>
              <w:rPr>
                <w:rFonts w:ascii="Calibri" w:eastAsia="Times New Roman" w:hAnsi="Calibri" w:cs="Calibri"/>
              </w:rPr>
              <w:t>Ancient, Classical and Medieval Studies</w:t>
            </w:r>
          </w:p>
        </w:tc>
        <w:tc>
          <w:tcPr>
            <w:tcW w:w="0" w:type="auto"/>
            <w:vAlign w:val="center"/>
            <w:hideMark/>
          </w:tcPr>
          <w:p w14:paraId="2A240CE4" w14:textId="77777777" w:rsidR="00094E29" w:rsidRDefault="00094E29">
            <w:pPr>
              <w:rPr>
                <w:rFonts w:eastAsia="Times New Roman"/>
                <w:sz w:val="20"/>
                <w:szCs w:val="20"/>
              </w:rPr>
            </w:pPr>
          </w:p>
        </w:tc>
      </w:tr>
      <w:tr w:rsidR="009D0B33" w14:paraId="6508BE04" w14:textId="77777777">
        <w:trPr>
          <w:tblCellSpacing w:w="15" w:type="dxa"/>
        </w:trPr>
        <w:tc>
          <w:tcPr>
            <w:tcW w:w="0" w:type="auto"/>
            <w:vAlign w:val="center"/>
            <w:hideMark/>
          </w:tcPr>
          <w:p w14:paraId="1C94D673" w14:textId="77777777" w:rsidR="00094E29" w:rsidRDefault="00094E29">
            <w:pPr>
              <w:rPr>
                <w:rFonts w:eastAsia="Times New Roman"/>
              </w:rPr>
            </w:pPr>
          </w:p>
        </w:tc>
        <w:tc>
          <w:tcPr>
            <w:tcW w:w="0" w:type="auto"/>
            <w:gridSpan w:val="3"/>
            <w:vAlign w:val="center"/>
            <w:hideMark/>
          </w:tcPr>
          <w:p w14:paraId="14F3CE13" w14:textId="77777777" w:rsidR="00094E29" w:rsidRDefault="00094E29">
            <w:pPr>
              <w:rPr>
                <w:rFonts w:eastAsia="Times New Roman"/>
              </w:rPr>
            </w:pPr>
            <w:r>
              <w:rPr>
                <w:rFonts w:ascii="Calibri" w:eastAsia="Times New Roman" w:hAnsi="Calibri" w:cs="Calibri"/>
              </w:rPr>
              <w:t>Archaeological Practice with Professional Placement</w:t>
            </w:r>
          </w:p>
        </w:tc>
        <w:tc>
          <w:tcPr>
            <w:tcW w:w="0" w:type="auto"/>
            <w:vAlign w:val="center"/>
            <w:hideMark/>
          </w:tcPr>
          <w:p w14:paraId="68356FA3" w14:textId="77777777" w:rsidR="00094E29" w:rsidRDefault="00094E29">
            <w:pPr>
              <w:rPr>
                <w:rFonts w:eastAsia="Times New Roman"/>
                <w:sz w:val="20"/>
                <w:szCs w:val="20"/>
              </w:rPr>
            </w:pPr>
          </w:p>
        </w:tc>
      </w:tr>
      <w:tr w:rsidR="009D0B33" w14:paraId="18A98740" w14:textId="77777777">
        <w:trPr>
          <w:tblCellSpacing w:w="15" w:type="dxa"/>
        </w:trPr>
        <w:tc>
          <w:tcPr>
            <w:tcW w:w="0" w:type="auto"/>
            <w:vAlign w:val="center"/>
            <w:hideMark/>
          </w:tcPr>
          <w:p w14:paraId="1B6E9EAF" w14:textId="77777777" w:rsidR="00094E29" w:rsidRDefault="00094E29">
            <w:pPr>
              <w:rPr>
                <w:rFonts w:eastAsia="Times New Roman"/>
              </w:rPr>
            </w:pPr>
          </w:p>
        </w:tc>
        <w:tc>
          <w:tcPr>
            <w:tcW w:w="0" w:type="auto"/>
            <w:gridSpan w:val="3"/>
            <w:vAlign w:val="center"/>
            <w:hideMark/>
          </w:tcPr>
          <w:p w14:paraId="7DCA6362" w14:textId="77777777" w:rsidR="00094E29" w:rsidRDefault="00094E29">
            <w:pPr>
              <w:rPr>
                <w:rFonts w:eastAsia="Times New Roman"/>
              </w:rPr>
            </w:pPr>
            <w:r>
              <w:rPr>
                <w:rFonts w:ascii="Calibri" w:eastAsia="Times New Roman" w:hAnsi="Calibri" w:cs="Calibri"/>
              </w:rPr>
              <w:t>Archaeology Named Honours</w:t>
            </w:r>
          </w:p>
        </w:tc>
        <w:tc>
          <w:tcPr>
            <w:tcW w:w="0" w:type="auto"/>
            <w:vAlign w:val="center"/>
            <w:hideMark/>
          </w:tcPr>
          <w:p w14:paraId="58538F33" w14:textId="77777777" w:rsidR="00094E29" w:rsidRDefault="00094E29">
            <w:pPr>
              <w:rPr>
                <w:rFonts w:eastAsia="Times New Roman"/>
                <w:sz w:val="20"/>
                <w:szCs w:val="20"/>
              </w:rPr>
            </w:pPr>
          </w:p>
        </w:tc>
      </w:tr>
      <w:tr w:rsidR="009D0B33" w14:paraId="297C5630" w14:textId="77777777">
        <w:trPr>
          <w:tblCellSpacing w:w="15" w:type="dxa"/>
        </w:trPr>
        <w:tc>
          <w:tcPr>
            <w:tcW w:w="0" w:type="auto"/>
            <w:vAlign w:val="center"/>
            <w:hideMark/>
          </w:tcPr>
          <w:p w14:paraId="3AB64F0F" w14:textId="77777777" w:rsidR="00094E29" w:rsidRDefault="00094E29">
            <w:pPr>
              <w:rPr>
                <w:rFonts w:eastAsia="Times New Roman"/>
              </w:rPr>
            </w:pPr>
          </w:p>
        </w:tc>
        <w:tc>
          <w:tcPr>
            <w:tcW w:w="0" w:type="auto"/>
            <w:gridSpan w:val="3"/>
            <w:vAlign w:val="center"/>
            <w:hideMark/>
          </w:tcPr>
          <w:p w14:paraId="7F03BDC0" w14:textId="77777777" w:rsidR="00094E29" w:rsidRDefault="00094E29">
            <w:pPr>
              <w:rPr>
                <w:rFonts w:eastAsia="Times New Roman"/>
              </w:rPr>
            </w:pPr>
            <w:r>
              <w:rPr>
                <w:rFonts w:ascii="Calibri" w:eastAsia="Times New Roman" w:hAnsi="Calibri" w:cs="Calibri"/>
              </w:rPr>
              <w:t>Archaeological Practice</w:t>
            </w:r>
          </w:p>
        </w:tc>
        <w:tc>
          <w:tcPr>
            <w:tcW w:w="0" w:type="auto"/>
            <w:vAlign w:val="center"/>
            <w:hideMark/>
          </w:tcPr>
          <w:p w14:paraId="4D935DA5" w14:textId="77777777" w:rsidR="00094E29" w:rsidRDefault="00094E29">
            <w:pPr>
              <w:rPr>
                <w:rFonts w:eastAsia="Times New Roman"/>
                <w:sz w:val="20"/>
                <w:szCs w:val="20"/>
              </w:rPr>
            </w:pPr>
          </w:p>
        </w:tc>
      </w:tr>
      <w:tr w:rsidR="009D0B33" w14:paraId="7DE67D81" w14:textId="77777777">
        <w:trPr>
          <w:tblCellSpacing w:w="15" w:type="dxa"/>
        </w:trPr>
        <w:tc>
          <w:tcPr>
            <w:tcW w:w="0" w:type="auto"/>
            <w:vAlign w:val="center"/>
            <w:hideMark/>
          </w:tcPr>
          <w:p w14:paraId="220341B6" w14:textId="77777777" w:rsidR="00094E29" w:rsidRDefault="00094E29">
            <w:pPr>
              <w:rPr>
                <w:rFonts w:eastAsia="Times New Roman"/>
              </w:rPr>
            </w:pPr>
          </w:p>
        </w:tc>
        <w:tc>
          <w:tcPr>
            <w:tcW w:w="0" w:type="auto"/>
            <w:gridSpan w:val="3"/>
            <w:vAlign w:val="center"/>
            <w:hideMark/>
          </w:tcPr>
          <w:p w14:paraId="71FCA786" w14:textId="77777777" w:rsidR="00094E29" w:rsidRDefault="00094E29">
            <w:pPr>
              <w:rPr>
                <w:rFonts w:eastAsia="Times New Roman"/>
              </w:rPr>
            </w:pPr>
            <w:r>
              <w:rPr>
                <w:rFonts w:ascii="Calibri" w:eastAsia="Times New Roman" w:hAnsi="Calibri" w:cs="Calibri"/>
              </w:rPr>
              <w:t>History and Archaeology</w:t>
            </w:r>
          </w:p>
        </w:tc>
        <w:tc>
          <w:tcPr>
            <w:tcW w:w="0" w:type="auto"/>
            <w:vAlign w:val="center"/>
            <w:hideMark/>
          </w:tcPr>
          <w:p w14:paraId="04B3B9AB" w14:textId="77777777" w:rsidR="00094E29" w:rsidRDefault="00094E29">
            <w:pPr>
              <w:rPr>
                <w:rFonts w:eastAsia="Times New Roman"/>
                <w:sz w:val="20"/>
                <w:szCs w:val="20"/>
              </w:rPr>
            </w:pPr>
          </w:p>
        </w:tc>
      </w:tr>
      <w:tr w:rsidR="009D0B33" w14:paraId="0F124712" w14:textId="77777777">
        <w:trPr>
          <w:tblCellSpacing w:w="15" w:type="dxa"/>
        </w:trPr>
        <w:tc>
          <w:tcPr>
            <w:tcW w:w="0" w:type="auto"/>
            <w:vAlign w:val="center"/>
            <w:hideMark/>
          </w:tcPr>
          <w:p w14:paraId="0E69BA66" w14:textId="77777777" w:rsidR="00094E29" w:rsidRDefault="00094E29">
            <w:pPr>
              <w:rPr>
                <w:rFonts w:eastAsia="Times New Roman"/>
              </w:rPr>
            </w:pPr>
            <w:r>
              <w:rPr>
                <w:rFonts w:eastAsia="Times New Roman"/>
              </w:rPr>
              <w:t> </w:t>
            </w:r>
          </w:p>
        </w:tc>
        <w:tc>
          <w:tcPr>
            <w:tcW w:w="0" w:type="auto"/>
            <w:vAlign w:val="center"/>
            <w:hideMark/>
          </w:tcPr>
          <w:p w14:paraId="09208A57" w14:textId="77777777" w:rsidR="00094E29" w:rsidRDefault="00094E29">
            <w:pPr>
              <w:rPr>
                <w:rFonts w:eastAsia="Times New Roman"/>
                <w:sz w:val="20"/>
                <w:szCs w:val="20"/>
              </w:rPr>
            </w:pPr>
          </w:p>
        </w:tc>
        <w:tc>
          <w:tcPr>
            <w:tcW w:w="0" w:type="auto"/>
            <w:vAlign w:val="center"/>
            <w:hideMark/>
          </w:tcPr>
          <w:p w14:paraId="4067D052" w14:textId="77777777" w:rsidR="00094E29" w:rsidRDefault="00094E29">
            <w:pPr>
              <w:rPr>
                <w:rFonts w:eastAsia="Times New Roman"/>
                <w:sz w:val="20"/>
                <w:szCs w:val="20"/>
              </w:rPr>
            </w:pPr>
          </w:p>
        </w:tc>
        <w:tc>
          <w:tcPr>
            <w:tcW w:w="0" w:type="auto"/>
            <w:vAlign w:val="center"/>
            <w:hideMark/>
          </w:tcPr>
          <w:p w14:paraId="69AFB3C7" w14:textId="77777777" w:rsidR="00094E29" w:rsidRDefault="00094E29">
            <w:pPr>
              <w:rPr>
                <w:rFonts w:eastAsia="Times New Roman"/>
                <w:sz w:val="20"/>
                <w:szCs w:val="20"/>
              </w:rPr>
            </w:pPr>
          </w:p>
        </w:tc>
        <w:tc>
          <w:tcPr>
            <w:tcW w:w="0" w:type="auto"/>
            <w:vAlign w:val="center"/>
            <w:hideMark/>
          </w:tcPr>
          <w:p w14:paraId="1490B8E8" w14:textId="77777777" w:rsidR="00094E29" w:rsidRDefault="00094E29">
            <w:pPr>
              <w:rPr>
                <w:rFonts w:eastAsia="Times New Roman"/>
                <w:sz w:val="20"/>
                <w:szCs w:val="20"/>
              </w:rPr>
            </w:pPr>
          </w:p>
        </w:tc>
      </w:tr>
      <w:tr w:rsidR="009D0B33" w14:paraId="47CD6046" w14:textId="77777777">
        <w:trPr>
          <w:tblCellSpacing w:w="15" w:type="dxa"/>
        </w:trPr>
        <w:tc>
          <w:tcPr>
            <w:tcW w:w="0" w:type="auto"/>
            <w:vAlign w:val="center"/>
            <w:hideMark/>
          </w:tcPr>
          <w:p w14:paraId="4B3D2626" w14:textId="77777777" w:rsidR="00094E29" w:rsidRDefault="00094E29">
            <w:pPr>
              <w:rPr>
                <w:rFonts w:eastAsia="Times New Roman"/>
              </w:rPr>
            </w:pPr>
            <w:r>
              <w:rPr>
                <w:rFonts w:eastAsia="Times New Roman"/>
              </w:rPr>
              <w:t> </w:t>
            </w:r>
          </w:p>
        </w:tc>
        <w:tc>
          <w:tcPr>
            <w:tcW w:w="0" w:type="auto"/>
            <w:vAlign w:val="center"/>
            <w:hideMark/>
          </w:tcPr>
          <w:p w14:paraId="03ED6AE2" w14:textId="77777777" w:rsidR="00094E29" w:rsidRDefault="00094E29">
            <w:pPr>
              <w:rPr>
                <w:rFonts w:eastAsia="Times New Roman"/>
                <w:sz w:val="20"/>
                <w:szCs w:val="20"/>
              </w:rPr>
            </w:pPr>
          </w:p>
        </w:tc>
        <w:tc>
          <w:tcPr>
            <w:tcW w:w="0" w:type="auto"/>
            <w:vAlign w:val="center"/>
            <w:hideMark/>
          </w:tcPr>
          <w:p w14:paraId="462A02DE" w14:textId="77777777" w:rsidR="00094E29" w:rsidRDefault="00094E29">
            <w:pPr>
              <w:rPr>
                <w:rFonts w:eastAsia="Times New Roman"/>
                <w:sz w:val="20"/>
                <w:szCs w:val="20"/>
              </w:rPr>
            </w:pPr>
          </w:p>
        </w:tc>
        <w:tc>
          <w:tcPr>
            <w:tcW w:w="0" w:type="auto"/>
            <w:vAlign w:val="center"/>
            <w:hideMark/>
          </w:tcPr>
          <w:p w14:paraId="54BCE347" w14:textId="77777777" w:rsidR="00094E29" w:rsidRDefault="00094E29">
            <w:pPr>
              <w:rPr>
                <w:rFonts w:eastAsia="Times New Roman"/>
                <w:sz w:val="20"/>
                <w:szCs w:val="20"/>
              </w:rPr>
            </w:pPr>
          </w:p>
        </w:tc>
        <w:tc>
          <w:tcPr>
            <w:tcW w:w="0" w:type="auto"/>
            <w:vAlign w:val="center"/>
            <w:hideMark/>
          </w:tcPr>
          <w:p w14:paraId="6D67F275" w14:textId="77777777" w:rsidR="00094E29" w:rsidRDefault="00094E29">
            <w:pPr>
              <w:rPr>
                <w:rFonts w:eastAsia="Times New Roman"/>
                <w:sz w:val="20"/>
                <w:szCs w:val="20"/>
              </w:rPr>
            </w:pPr>
          </w:p>
        </w:tc>
      </w:tr>
      <w:tr w:rsidR="009D0B33" w14:paraId="7294E8D4" w14:textId="77777777">
        <w:trPr>
          <w:tblCellSpacing w:w="15" w:type="dxa"/>
        </w:trPr>
        <w:tc>
          <w:tcPr>
            <w:tcW w:w="0" w:type="auto"/>
            <w:shd w:val="clear" w:color="auto" w:fill="EEE0E5"/>
            <w:vAlign w:val="center"/>
            <w:hideMark/>
          </w:tcPr>
          <w:p w14:paraId="2CF33B51"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0A375CC2" w14:textId="77777777" w:rsidR="00094E29" w:rsidRDefault="00094E29">
            <w:pPr>
              <w:rPr>
                <w:rFonts w:eastAsia="Times New Roman"/>
                <w:sz w:val="20"/>
                <w:szCs w:val="20"/>
              </w:rPr>
            </w:pPr>
          </w:p>
        </w:tc>
        <w:tc>
          <w:tcPr>
            <w:tcW w:w="0" w:type="auto"/>
            <w:vAlign w:val="center"/>
            <w:hideMark/>
          </w:tcPr>
          <w:p w14:paraId="08EE3926" w14:textId="77777777" w:rsidR="00094E29" w:rsidRDefault="00094E29">
            <w:pPr>
              <w:rPr>
                <w:rFonts w:eastAsia="Times New Roman"/>
                <w:sz w:val="20"/>
                <w:szCs w:val="20"/>
              </w:rPr>
            </w:pPr>
          </w:p>
        </w:tc>
        <w:tc>
          <w:tcPr>
            <w:tcW w:w="0" w:type="auto"/>
            <w:vAlign w:val="center"/>
            <w:hideMark/>
          </w:tcPr>
          <w:p w14:paraId="361322E6" w14:textId="77777777" w:rsidR="00094E29" w:rsidRDefault="00094E29">
            <w:pPr>
              <w:rPr>
                <w:rFonts w:eastAsia="Times New Roman"/>
                <w:sz w:val="20"/>
                <w:szCs w:val="20"/>
              </w:rPr>
            </w:pPr>
          </w:p>
        </w:tc>
        <w:tc>
          <w:tcPr>
            <w:tcW w:w="0" w:type="auto"/>
            <w:vAlign w:val="center"/>
            <w:hideMark/>
          </w:tcPr>
          <w:p w14:paraId="172E9EF5" w14:textId="77777777" w:rsidR="00094E29" w:rsidRDefault="00094E29">
            <w:pPr>
              <w:rPr>
                <w:rFonts w:eastAsia="Times New Roman"/>
                <w:sz w:val="20"/>
                <w:szCs w:val="20"/>
              </w:rPr>
            </w:pPr>
          </w:p>
        </w:tc>
      </w:tr>
      <w:tr w:rsidR="009D0B33" w14:paraId="15F48BAD" w14:textId="77777777">
        <w:trPr>
          <w:tblCellSpacing w:w="15" w:type="dxa"/>
        </w:trPr>
        <w:tc>
          <w:tcPr>
            <w:tcW w:w="0" w:type="auto"/>
            <w:vAlign w:val="center"/>
            <w:hideMark/>
          </w:tcPr>
          <w:p w14:paraId="55B50653"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1CC07AFE" w14:textId="77777777" w:rsidR="00094E29" w:rsidRDefault="00094E29">
            <w:pPr>
              <w:rPr>
                <w:rFonts w:eastAsia="Times New Roman"/>
              </w:rPr>
            </w:pPr>
            <w:r>
              <w:rPr>
                <w:rFonts w:ascii="Calibri" w:eastAsia="Times New Roman" w:hAnsi="Calibri" w:cs="Calibri"/>
              </w:rPr>
              <w:t>Poster Presentation (3500 Word Equivalent)</w:t>
            </w:r>
          </w:p>
        </w:tc>
        <w:tc>
          <w:tcPr>
            <w:tcW w:w="0" w:type="auto"/>
            <w:vAlign w:val="center"/>
            <w:hideMark/>
          </w:tcPr>
          <w:p w14:paraId="1F3B17C6"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390BD4EE" w14:textId="77777777" w:rsidR="00094E29" w:rsidRDefault="00094E29">
            <w:pPr>
              <w:rPr>
                <w:rFonts w:eastAsia="Times New Roman"/>
                <w:sz w:val="20"/>
                <w:szCs w:val="20"/>
              </w:rPr>
            </w:pPr>
          </w:p>
        </w:tc>
      </w:tr>
      <w:tr w:rsidR="009D0B33" w14:paraId="4E19AEB8" w14:textId="77777777">
        <w:trPr>
          <w:tblCellSpacing w:w="15" w:type="dxa"/>
        </w:trPr>
        <w:tc>
          <w:tcPr>
            <w:tcW w:w="0" w:type="auto"/>
            <w:shd w:val="clear" w:color="auto" w:fill="EEE0E5"/>
            <w:vAlign w:val="center"/>
            <w:hideMark/>
          </w:tcPr>
          <w:p w14:paraId="619F1DD3"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30480769" w14:textId="77777777" w:rsidR="00094E29" w:rsidRDefault="00094E29">
            <w:pPr>
              <w:rPr>
                <w:rFonts w:eastAsia="Times New Roman"/>
                <w:sz w:val="20"/>
                <w:szCs w:val="20"/>
              </w:rPr>
            </w:pPr>
          </w:p>
        </w:tc>
        <w:tc>
          <w:tcPr>
            <w:tcW w:w="0" w:type="auto"/>
            <w:vAlign w:val="center"/>
            <w:hideMark/>
          </w:tcPr>
          <w:p w14:paraId="5651263A" w14:textId="77777777" w:rsidR="00094E29" w:rsidRDefault="00094E29">
            <w:pPr>
              <w:rPr>
                <w:rFonts w:eastAsia="Times New Roman"/>
                <w:sz w:val="20"/>
                <w:szCs w:val="20"/>
              </w:rPr>
            </w:pPr>
          </w:p>
        </w:tc>
        <w:tc>
          <w:tcPr>
            <w:tcW w:w="0" w:type="auto"/>
            <w:vAlign w:val="center"/>
            <w:hideMark/>
          </w:tcPr>
          <w:p w14:paraId="02346C2C" w14:textId="77777777" w:rsidR="00094E29" w:rsidRDefault="00094E29">
            <w:pPr>
              <w:rPr>
                <w:rFonts w:eastAsia="Times New Roman"/>
                <w:sz w:val="20"/>
                <w:szCs w:val="20"/>
              </w:rPr>
            </w:pPr>
          </w:p>
        </w:tc>
        <w:tc>
          <w:tcPr>
            <w:tcW w:w="0" w:type="auto"/>
            <w:vAlign w:val="center"/>
            <w:hideMark/>
          </w:tcPr>
          <w:p w14:paraId="30267315" w14:textId="77777777" w:rsidR="00094E29" w:rsidRDefault="00094E29">
            <w:pPr>
              <w:rPr>
                <w:rFonts w:eastAsia="Times New Roman"/>
                <w:sz w:val="20"/>
                <w:szCs w:val="20"/>
              </w:rPr>
            </w:pPr>
          </w:p>
        </w:tc>
      </w:tr>
      <w:tr w:rsidR="009D0B33" w14:paraId="63E13547" w14:textId="77777777">
        <w:trPr>
          <w:tblCellSpacing w:w="15" w:type="dxa"/>
        </w:trPr>
        <w:tc>
          <w:tcPr>
            <w:tcW w:w="0" w:type="auto"/>
            <w:vAlign w:val="center"/>
            <w:hideMark/>
          </w:tcPr>
          <w:p w14:paraId="4A509B44"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1161520D"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5D958819"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4C931CF2" w14:textId="77777777" w:rsidR="00094E29" w:rsidRDefault="00094E29">
            <w:pPr>
              <w:rPr>
                <w:rFonts w:eastAsia="Times New Roman"/>
                <w:sz w:val="20"/>
                <w:szCs w:val="20"/>
              </w:rPr>
            </w:pPr>
          </w:p>
        </w:tc>
        <w:tc>
          <w:tcPr>
            <w:tcW w:w="0" w:type="auto"/>
            <w:vAlign w:val="center"/>
            <w:hideMark/>
          </w:tcPr>
          <w:p w14:paraId="42CA3F0A" w14:textId="77777777" w:rsidR="00094E29" w:rsidRDefault="00094E29">
            <w:pPr>
              <w:rPr>
                <w:rFonts w:eastAsia="Times New Roman"/>
                <w:sz w:val="20"/>
                <w:szCs w:val="20"/>
              </w:rPr>
            </w:pPr>
          </w:p>
        </w:tc>
      </w:tr>
      <w:tr w:rsidR="009D0B33" w14:paraId="1D093163" w14:textId="77777777">
        <w:trPr>
          <w:tblCellSpacing w:w="15" w:type="dxa"/>
        </w:trPr>
        <w:tc>
          <w:tcPr>
            <w:tcW w:w="0" w:type="auto"/>
            <w:vAlign w:val="center"/>
            <w:hideMark/>
          </w:tcPr>
          <w:p w14:paraId="51C5CC0B"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2C31A760"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07EEDE80"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71DA990F" w14:textId="77777777" w:rsidR="00094E29" w:rsidRDefault="00094E29">
            <w:pPr>
              <w:rPr>
                <w:rFonts w:eastAsia="Times New Roman"/>
                <w:sz w:val="20"/>
                <w:szCs w:val="20"/>
              </w:rPr>
            </w:pPr>
          </w:p>
        </w:tc>
        <w:tc>
          <w:tcPr>
            <w:tcW w:w="0" w:type="auto"/>
            <w:vAlign w:val="center"/>
            <w:hideMark/>
          </w:tcPr>
          <w:p w14:paraId="6A2EB601" w14:textId="77777777" w:rsidR="00094E29" w:rsidRDefault="00094E29">
            <w:pPr>
              <w:rPr>
                <w:rFonts w:eastAsia="Times New Roman"/>
                <w:sz w:val="20"/>
                <w:szCs w:val="20"/>
              </w:rPr>
            </w:pPr>
          </w:p>
        </w:tc>
      </w:tr>
    </w:tbl>
    <w:p w14:paraId="04B86176"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39"/>
        <w:gridCol w:w="2108"/>
        <w:gridCol w:w="1722"/>
        <w:gridCol w:w="1721"/>
        <w:gridCol w:w="1736"/>
      </w:tblGrid>
      <w:tr w:rsidR="009D0B33" w14:paraId="09AE9FFD" w14:textId="77777777" w:rsidTr="006B479E">
        <w:trPr>
          <w:tblCellSpacing w:w="15" w:type="dxa"/>
        </w:trPr>
        <w:tc>
          <w:tcPr>
            <w:tcW w:w="938" w:type="pct"/>
            <w:vAlign w:val="center"/>
            <w:hideMark/>
          </w:tcPr>
          <w:p w14:paraId="307F8BB7" w14:textId="77777777" w:rsidR="00094E29" w:rsidRDefault="00094E29">
            <w:pPr>
              <w:rPr>
                <w:rFonts w:eastAsia="Times New Roman"/>
              </w:rPr>
            </w:pPr>
            <w:r>
              <w:rPr>
                <w:rFonts w:eastAsia="Times New Roman"/>
              </w:rPr>
              <w:lastRenderedPageBreak/>
              <w:t> </w:t>
            </w:r>
          </w:p>
        </w:tc>
        <w:tc>
          <w:tcPr>
            <w:tcW w:w="1151" w:type="pct"/>
            <w:vAlign w:val="center"/>
            <w:hideMark/>
          </w:tcPr>
          <w:p w14:paraId="281FA687" w14:textId="77777777" w:rsidR="00094E29" w:rsidRDefault="00094E29">
            <w:pPr>
              <w:rPr>
                <w:rFonts w:eastAsia="Times New Roman"/>
              </w:rPr>
            </w:pPr>
            <w:r>
              <w:rPr>
                <w:rFonts w:eastAsia="Times New Roman"/>
              </w:rPr>
              <w:t> </w:t>
            </w:r>
          </w:p>
        </w:tc>
        <w:tc>
          <w:tcPr>
            <w:tcW w:w="937" w:type="pct"/>
            <w:vAlign w:val="center"/>
            <w:hideMark/>
          </w:tcPr>
          <w:p w14:paraId="6144419D" w14:textId="77777777" w:rsidR="00094E29" w:rsidRDefault="00094E29">
            <w:pPr>
              <w:rPr>
                <w:rFonts w:eastAsia="Times New Roman"/>
              </w:rPr>
            </w:pPr>
            <w:r>
              <w:rPr>
                <w:rFonts w:eastAsia="Times New Roman"/>
              </w:rPr>
              <w:t> </w:t>
            </w:r>
          </w:p>
        </w:tc>
        <w:tc>
          <w:tcPr>
            <w:tcW w:w="937" w:type="pct"/>
            <w:vAlign w:val="center"/>
            <w:hideMark/>
          </w:tcPr>
          <w:p w14:paraId="12960332" w14:textId="77777777" w:rsidR="00094E29" w:rsidRDefault="00094E29">
            <w:pPr>
              <w:rPr>
                <w:rFonts w:eastAsia="Times New Roman"/>
              </w:rPr>
            </w:pPr>
            <w:r>
              <w:rPr>
                <w:rFonts w:eastAsia="Times New Roman"/>
              </w:rPr>
              <w:t> </w:t>
            </w:r>
          </w:p>
        </w:tc>
        <w:tc>
          <w:tcPr>
            <w:tcW w:w="937" w:type="pct"/>
            <w:vAlign w:val="center"/>
            <w:hideMark/>
          </w:tcPr>
          <w:p w14:paraId="200562DE" w14:textId="77777777" w:rsidR="00094E29" w:rsidRDefault="00094E29">
            <w:pPr>
              <w:rPr>
                <w:rFonts w:eastAsia="Times New Roman"/>
              </w:rPr>
            </w:pPr>
            <w:r>
              <w:rPr>
                <w:rFonts w:eastAsia="Times New Roman"/>
              </w:rPr>
              <w:t> </w:t>
            </w:r>
          </w:p>
        </w:tc>
      </w:tr>
      <w:tr w:rsidR="009D0B33" w14:paraId="3B450BBD" w14:textId="77777777" w:rsidTr="006B479E">
        <w:trPr>
          <w:tblCellSpacing w:w="15" w:type="dxa"/>
        </w:trPr>
        <w:tc>
          <w:tcPr>
            <w:tcW w:w="0" w:type="auto"/>
            <w:shd w:val="clear" w:color="auto" w:fill="EEE0E5"/>
            <w:vAlign w:val="center"/>
            <w:hideMark/>
          </w:tcPr>
          <w:p w14:paraId="0B3C6F60"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28896DC6" w14:textId="77777777" w:rsidR="00094E29" w:rsidRDefault="00094E29">
            <w:pPr>
              <w:rPr>
                <w:rFonts w:eastAsia="Times New Roman"/>
              </w:rPr>
            </w:pPr>
            <w:r>
              <w:rPr>
                <w:rFonts w:ascii="Calibri" w:eastAsia="Times New Roman" w:hAnsi="Calibri" w:cs="Calibri"/>
              </w:rPr>
              <w:t>AC3926</w:t>
            </w:r>
          </w:p>
        </w:tc>
      </w:tr>
      <w:tr w:rsidR="009D0B33" w14:paraId="513829F2" w14:textId="77777777" w:rsidTr="006B479E">
        <w:trPr>
          <w:tblCellSpacing w:w="15" w:type="dxa"/>
        </w:trPr>
        <w:tc>
          <w:tcPr>
            <w:tcW w:w="0" w:type="auto"/>
            <w:shd w:val="clear" w:color="auto" w:fill="EEE0E5"/>
            <w:vAlign w:val="center"/>
            <w:hideMark/>
          </w:tcPr>
          <w:p w14:paraId="62E01E16"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4AEF1652" w14:textId="77777777" w:rsidR="00094E29" w:rsidRDefault="00094E29">
            <w:pPr>
              <w:rPr>
                <w:rFonts w:eastAsia="Times New Roman"/>
              </w:rPr>
            </w:pPr>
            <w:r>
              <w:rPr>
                <w:rFonts w:ascii="Calibri" w:eastAsia="Times New Roman" w:hAnsi="Calibri" w:cs="Calibri"/>
              </w:rPr>
              <w:t>Public Archaeology And Careers</w:t>
            </w:r>
          </w:p>
        </w:tc>
      </w:tr>
      <w:tr w:rsidR="009D0B33" w14:paraId="78557240" w14:textId="77777777" w:rsidTr="006B479E">
        <w:trPr>
          <w:tblCellSpacing w:w="15" w:type="dxa"/>
        </w:trPr>
        <w:tc>
          <w:tcPr>
            <w:tcW w:w="0" w:type="auto"/>
            <w:shd w:val="clear" w:color="auto" w:fill="EEE0E5"/>
            <w:vAlign w:val="center"/>
            <w:hideMark/>
          </w:tcPr>
          <w:p w14:paraId="72AE00CD"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1861BB26" w14:textId="77777777" w:rsidR="00094E29" w:rsidRDefault="00094E29">
            <w:pPr>
              <w:rPr>
                <w:rFonts w:eastAsia="Times New Roman"/>
              </w:rPr>
            </w:pPr>
            <w:r>
              <w:rPr>
                <w:rFonts w:ascii="Calibri" w:eastAsia="Times New Roman" w:hAnsi="Calibri" w:cs="Calibri"/>
              </w:rPr>
              <w:t>15</w:t>
            </w:r>
          </w:p>
        </w:tc>
      </w:tr>
      <w:tr w:rsidR="009D0B33" w14:paraId="584B31DB" w14:textId="77777777" w:rsidTr="006B479E">
        <w:trPr>
          <w:tblCellSpacing w:w="15" w:type="dxa"/>
        </w:trPr>
        <w:tc>
          <w:tcPr>
            <w:tcW w:w="0" w:type="auto"/>
            <w:shd w:val="clear" w:color="auto" w:fill="EEE0E5"/>
            <w:vAlign w:val="center"/>
            <w:hideMark/>
          </w:tcPr>
          <w:p w14:paraId="010CEC1A"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67CA55D1" w14:textId="77777777" w:rsidR="00094E29" w:rsidRDefault="00094E29">
            <w:pPr>
              <w:rPr>
                <w:rFonts w:eastAsia="Times New Roman"/>
              </w:rPr>
            </w:pPr>
            <w:r>
              <w:rPr>
                <w:rFonts w:ascii="Calibri" w:eastAsia="Times New Roman" w:hAnsi="Calibri" w:cs="Calibri"/>
              </w:rPr>
              <w:t>1</w:t>
            </w:r>
          </w:p>
        </w:tc>
      </w:tr>
      <w:tr w:rsidR="009D0B33" w14:paraId="2FCDF912" w14:textId="77777777" w:rsidTr="006B479E">
        <w:trPr>
          <w:tblCellSpacing w:w="15" w:type="dxa"/>
        </w:trPr>
        <w:tc>
          <w:tcPr>
            <w:tcW w:w="0" w:type="auto"/>
            <w:shd w:val="clear" w:color="auto" w:fill="EEE0E5"/>
            <w:vAlign w:val="center"/>
            <w:hideMark/>
          </w:tcPr>
          <w:p w14:paraId="57C47852"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2748D2DC" w14:textId="77777777" w:rsidR="00094E29" w:rsidRDefault="00094E29">
            <w:pPr>
              <w:rPr>
                <w:rFonts w:eastAsia="Times New Roman"/>
              </w:rPr>
            </w:pPr>
            <w:r>
              <w:rPr>
                <w:rFonts w:ascii="Calibri" w:eastAsia="Times New Roman" w:hAnsi="Calibri" w:cs="Calibri"/>
              </w:rPr>
              <w:t>Level 6</w:t>
            </w:r>
          </w:p>
        </w:tc>
      </w:tr>
      <w:tr w:rsidR="009D0B33" w14:paraId="59981087" w14:textId="77777777" w:rsidTr="006B479E">
        <w:trPr>
          <w:tblCellSpacing w:w="15" w:type="dxa"/>
        </w:trPr>
        <w:tc>
          <w:tcPr>
            <w:tcW w:w="0" w:type="auto"/>
            <w:shd w:val="clear" w:color="auto" w:fill="EEE0E5"/>
            <w:vAlign w:val="center"/>
            <w:hideMark/>
          </w:tcPr>
          <w:p w14:paraId="0BD8F565"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1D4ACC9B" w14:textId="77777777" w:rsidR="00094E29" w:rsidRDefault="00094E29">
            <w:pPr>
              <w:rPr>
                <w:rFonts w:eastAsia="Times New Roman"/>
              </w:rPr>
            </w:pPr>
            <w:r>
              <w:rPr>
                <w:rFonts w:ascii="Calibri" w:eastAsia="Times New Roman" w:hAnsi="Calibri" w:cs="Calibri"/>
              </w:rPr>
              <w:t>Paul Everill</w:t>
            </w:r>
          </w:p>
        </w:tc>
      </w:tr>
      <w:tr w:rsidR="009D0B33" w14:paraId="56E4C58F" w14:textId="77777777" w:rsidTr="006B479E">
        <w:trPr>
          <w:tblCellSpacing w:w="15" w:type="dxa"/>
        </w:trPr>
        <w:tc>
          <w:tcPr>
            <w:tcW w:w="0" w:type="auto"/>
            <w:vAlign w:val="center"/>
            <w:hideMark/>
          </w:tcPr>
          <w:p w14:paraId="39BEEA0E" w14:textId="77777777" w:rsidR="00094E29" w:rsidRDefault="00094E29">
            <w:pPr>
              <w:rPr>
                <w:rFonts w:eastAsia="Times New Roman"/>
              </w:rPr>
            </w:pPr>
            <w:r>
              <w:rPr>
                <w:rFonts w:eastAsia="Times New Roman"/>
              </w:rPr>
              <w:t> </w:t>
            </w:r>
          </w:p>
        </w:tc>
        <w:tc>
          <w:tcPr>
            <w:tcW w:w="0" w:type="auto"/>
            <w:vAlign w:val="center"/>
            <w:hideMark/>
          </w:tcPr>
          <w:p w14:paraId="6C25DAD9" w14:textId="77777777" w:rsidR="00094E29" w:rsidRDefault="00094E29">
            <w:pPr>
              <w:rPr>
                <w:rFonts w:eastAsia="Times New Roman"/>
                <w:sz w:val="20"/>
                <w:szCs w:val="20"/>
              </w:rPr>
            </w:pPr>
          </w:p>
        </w:tc>
        <w:tc>
          <w:tcPr>
            <w:tcW w:w="0" w:type="auto"/>
            <w:vAlign w:val="center"/>
            <w:hideMark/>
          </w:tcPr>
          <w:p w14:paraId="0349A6C7" w14:textId="77777777" w:rsidR="00094E29" w:rsidRDefault="00094E29">
            <w:pPr>
              <w:rPr>
                <w:rFonts w:eastAsia="Times New Roman"/>
                <w:sz w:val="20"/>
                <w:szCs w:val="20"/>
              </w:rPr>
            </w:pPr>
          </w:p>
        </w:tc>
        <w:tc>
          <w:tcPr>
            <w:tcW w:w="0" w:type="auto"/>
            <w:vAlign w:val="center"/>
            <w:hideMark/>
          </w:tcPr>
          <w:p w14:paraId="3B8FE228" w14:textId="77777777" w:rsidR="00094E29" w:rsidRDefault="00094E29">
            <w:pPr>
              <w:rPr>
                <w:rFonts w:eastAsia="Times New Roman"/>
                <w:sz w:val="20"/>
                <w:szCs w:val="20"/>
              </w:rPr>
            </w:pPr>
          </w:p>
        </w:tc>
        <w:tc>
          <w:tcPr>
            <w:tcW w:w="0" w:type="auto"/>
            <w:vAlign w:val="center"/>
            <w:hideMark/>
          </w:tcPr>
          <w:p w14:paraId="19E3E56A" w14:textId="77777777" w:rsidR="00094E29" w:rsidRDefault="00094E29">
            <w:pPr>
              <w:rPr>
                <w:rFonts w:eastAsia="Times New Roman"/>
                <w:sz w:val="20"/>
                <w:szCs w:val="20"/>
              </w:rPr>
            </w:pPr>
          </w:p>
        </w:tc>
      </w:tr>
      <w:tr w:rsidR="009D0B33" w14:paraId="2926F8D0" w14:textId="77777777" w:rsidTr="006B479E">
        <w:trPr>
          <w:tblCellSpacing w:w="15" w:type="dxa"/>
        </w:trPr>
        <w:tc>
          <w:tcPr>
            <w:tcW w:w="0" w:type="auto"/>
            <w:gridSpan w:val="5"/>
            <w:shd w:val="clear" w:color="auto" w:fill="EEE0E5"/>
            <w:vAlign w:val="center"/>
            <w:hideMark/>
          </w:tcPr>
          <w:p w14:paraId="217BE5AE" w14:textId="77777777" w:rsidR="00094E29" w:rsidRDefault="00094E29">
            <w:pPr>
              <w:rPr>
                <w:rFonts w:eastAsia="Times New Roman"/>
                <w:b/>
                <w:bCs/>
              </w:rPr>
            </w:pPr>
            <w:r>
              <w:rPr>
                <w:rFonts w:ascii="Calibri" w:eastAsia="Times New Roman" w:hAnsi="Calibri" w:cs="Calibri"/>
                <w:b/>
                <w:bCs/>
              </w:rPr>
              <w:t>Module Description:</w:t>
            </w:r>
          </w:p>
        </w:tc>
      </w:tr>
      <w:tr w:rsidR="009D0B33" w14:paraId="1CBA2A6C" w14:textId="77777777" w:rsidTr="006B479E">
        <w:trPr>
          <w:tblCellSpacing w:w="15" w:type="dxa"/>
        </w:trPr>
        <w:tc>
          <w:tcPr>
            <w:tcW w:w="0" w:type="auto"/>
            <w:gridSpan w:val="5"/>
            <w:vAlign w:val="center"/>
            <w:hideMark/>
          </w:tcPr>
          <w:p w14:paraId="57240AAB" w14:textId="77777777" w:rsidR="00094E29" w:rsidRDefault="00094E29">
            <w:pPr>
              <w:rPr>
                <w:rFonts w:eastAsia="Times New Roman"/>
              </w:rPr>
            </w:pPr>
            <w:r>
              <w:rPr>
                <w:rFonts w:ascii="Calibri" w:eastAsia="Times New Roman" w:hAnsi="Calibri" w:cs="Calibri"/>
              </w:rPr>
              <w:t>This module partially integrates two themes: the means and approaches by which the cultural past is considered at different political levels and the career (or further study) that a student will follow once they have graduated. The first part of the module considers global organisation and protection of cultural heritage, i.e. through UNESCO, while considering a number of case studies where such an approach has been successful and unsuccessful. Cultural heritage law and practice are then considered in a number on non-UK jurisdictions (e.g. USA, France and Germany), to provide an indication of varied practice. Focus is thereafter on the UK, and detailed coverage is given to UK cultural heritage law (Ancient Monuments and Archaeological Areas Act 1979 and the Treasure Act 1996) and guidance (National Planning Policy Framework 2012 revised 2019), before attention is turned to the parties who implement the system (‘curators’ in planning authorities, planning consultants, commercial archaeological units and museums). Evaluating the latter also provides the opportunity to introduce students to careers in the cultural resource management ‘industry’ and further study that would enhance such career possibilities. The careers theme is continued in the second part of the module in which students reflect on the knowledge and skills they have obtained (qualification and memberships too in the case of some students), their aspirations and thus career and further study options. Attention is then turned to applying for jobs and courses of further study, by considering best practice in completing application forms, writing cover ‘letters’ and curricula vitae.</w:t>
            </w:r>
          </w:p>
        </w:tc>
      </w:tr>
      <w:tr w:rsidR="009D0B33" w14:paraId="0A2A8128" w14:textId="77777777" w:rsidTr="006B479E">
        <w:trPr>
          <w:tblCellSpacing w:w="15" w:type="dxa"/>
        </w:trPr>
        <w:tc>
          <w:tcPr>
            <w:tcW w:w="0" w:type="auto"/>
            <w:vAlign w:val="center"/>
            <w:hideMark/>
          </w:tcPr>
          <w:p w14:paraId="2CFA4515" w14:textId="77777777" w:rsidR="00094E29" w:rsidRDefault="00094E29">
            <w:pPr>
              <w:rPr>
                <w:rFonts w:eastAsia="Times New Roman"/>
              </w:rPr>
            </w:pPr>
            <w:r>
              <w:rPr>
                <w:rFonts w:eastAsia="Times New Roman"/>
              </w:rPr>
              <w:t> </w:t>
            </w:r>
          </w:p>
        </w:tc>
        <w:tc>
          <w:tcPr>
            <w:tcW w:w="0" w:type="auto"/>
            <w:vAlign w:val="center"/>
            <w:hideMark/>
          </w:tcPr>
          <w:p w14:paraId="1838F3EC" w14:textId="77777777" w:rsidR="00094E29" w:rsidRDefault="00094E29">
            <w:pPr>
              <w:rPr>
                <w:rFonts w:eastAsia="Times New Roman"/>
                <w:sz w:val="20"/>
                <w:szCs w:val="20"/>
              </w:rPr>
            </w:pPr>
          </w:p>
        </w:tc>
        <w:tc>
          <w:tcPr>
            <w:tcW w:w="0" w:type="auto"/>
            <w:vAlign w:val="center"/>
            <w:hideMark/>
          </w:tcPr>
          <w:p w14:paraId="5BF26E8A" w14:textId="77777777" w:rsidR="00094E29" w:rsidRDefault="00094E29">
            <w:pPr>
              <w:rPr>
                <w:rFonts w:eastAsia="Times New Roman"/>
                <w:sz w:val="20"/>
                <w:szCs w:val="20"/>
              </w:rPr>
            </w:pPr>
          </w:p>
        </w:tc>
        <w:tc>
          <w:tcPr>
            <w:tcW w:w="0" w:type="auto"/>
            <w:vAlign w:val="center"/>
            <w:hideMark/>
          </w:tcPr>
          <w:p w14:paraId="7E877ABF" w14:textId="77777777" w:rsidR="00094E29" w:rsidRDefault="00094E29">
            <w:pPr>
              <w:rPr>
                <w:rFonts w:eastAsia="Times New Roman"/>
                <w:sz w:val="20"/>
                <w:szCs w:val="20"/>
              </w:rPr>
            </w:pPr>
          </w:p>
        </w:tc>
        <w:tc>
          <w:tcPr>
            <w:tcW w:w="0" w:type="auto"/>
            <w:vAlign w:val="center"/>
            <w:hideMark/>
          </w:tcPr>
          <w:p w14:paraId="2E7CF0B1" w14:textId="77777777" w:rsidR="00094E29" w:rsidRDefault="00094E29">
            <w:pPr>
              <w:rPr>
                <w:rFonts w:eastAsia="Times New Roman"/>
                <w:sz w:val="20"/>
                <w:szCs w:val="20"/>
              </w:rPr>
            </w:pPr>
          </w:p>
        </w:tc>
      </w:tr>
      <w:tr w:rsidR="009D0B33" w14:paraId="55EA364A" w14:textId="77777777" w:rsidTr="006B479E">
        <w:trPr>
          <w:tblCellSpacing w:w="15" w:type="dxa"/>
        </w:trPr>
        <w:tc>
          <w:tcPr>
            <w:tcW w:w="0" w:type="auto"/>
            <w:shd w:val="clear" w:color="auto" w:fill="EEE0E5"/>
            <w:vAlign w:val="center"/>
            <w:hideMark/>
          </w:tcPr>
          <w:p w14:paraId="1BA9A09E"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55839301" w14:textId="77777777" w:rsidR="00094E29" w:rsidRDefault="00094E29">
            <w:pPr>
              <w:rPr>
                <w:rFonts w:eastAsia="Times New Roman"/>
              </w:rPr>
            </w:pPr>
            <w:r>
              <w:rPr>
                <w:rFonts w:ascii="Calibri" w:eastAsia="Times New Roman" w:hAnsi="Calibri" w:cs="Calibri"/>
              </w:rPr>
              <w:t>Ancient, Classical and Medieval Studies</w:t>
            </w:r>
          </w:p>
        </w:tc>
        <w:tc>
          <w:tcPr>
            <w:tcW w:w="0" w:type="auto"/>
            <w:vAlign w:val="center"/>
            <w:hideMark/>
          </w:tcPr>
          <w:p w14:paraId="33AB83C0" w14:textId="77777777" w:rsidR="00094E29" w:rsidRDefault="00094E29">
            <w:pPr>
              <w:rPr>
                <w:rFonts w:eastAsia="Times New Roman"/>
                <w:sz w:val="20"/>
                <w:szCs w:val="20"/>
              </w:rPr>
            </w:pPr>
          </w:p>
        </w:tc>
      </w:tr>
      <w:tr w:rsidR="006B479E" w14:paraId="4759F205" w14:textId="77777777" w:rsidTr="006B479E">
        <w:trPr>
          <w:tblCellSpacing w:w="15" w:type="dxa"/>
        </w:trPr>
        <w:tc>
          <w:tcPr>
            <w:tcW w:w="0" w:type="auto"/>
            <w:vAlign w:val="center"/>
          </w:tcPr>
          <w:p w14:paraId="0B327295" w14:textId="203C8C57" w:rsidR="006B479E" w:rsidRDefault="006B479E">
            <w:pPr>
              <w:rPr>
                <w:rFonts w:eastAsia="Times New Roman"/>
              </w:rPr>
            </w:pPr>
          </w:p>
        </w:tc>
        <w:tc>
          <w:tcPr>
            <w:tcW w:w="0" w:type="auto"/>
            <w:gridSpan w:val="3"/>
            <w:vAlign w:val="center"/>
          </w:tcPr>
          <w:p w14:paraId="29627FB1" w14:textId="2CA83165" w:rsidR="006B479E" w:rsidRDefault="006B479E">
            <w:pPr>
              <w:rPr>
                <w:rFonts w:eastAsia="Times New Roman"/>
              </w:rPr>
            </w:pPr>
          </w:p>
        </w:tc>
        <w:tc>
          <w:tcPr>
            <w:tcW w:w="0" w:type="auto"/>
            <w:vAlign w:val="center"/>
          </w:tcPr>
          <w:p w14:paraId="42C980AB" w14:textId="77777777" w:rsidR="006B479E" w:rsidRDefault="006B479E">
            <w:pPr>
              <w:rPr>
                <w:rFonts w:eastAsia="Times New Roman"/>
                <w:sz w:val="20"/>
                <w:szCs w:val="20"/>
              </w:rPr>
            </w:pPr>
          </w:p>
        </w:tc>
      </w:tr>
      <w:tr w:rsidR="006B479E" w14:paraId="5FD9104D" w14:textId="77777777" w:rsidTr="006B479E">
        <w:trPr>
          <w:tblCellSpacing w:w="15" w:type="dxa"/>
        </w:trPr>
        <w:tc>
          <w:tcPr>
            <w:tcW w:w="0" w:type="auto"/>
            <w:shd w:val="clear" w:color="auto" w:fill="EEE0E5"/>
            <w:vAlign w:val="center"/>
            <w:hideMark/>
          </w:tcPr>
          <w:p w14:paraId="601B1167" w14:textId="64A7CDBC" w:rsidR="006B479E" w:rsidRDefault="006B479E">
            <w:pPr>
              <w:rPr>
                <w:rFonts w:eastAsia="Times New Roman"/>
              </w:rPr>
            </w:pPr>
            <w:r>
              <w:rPr>
                <w:rFonts w:ascii="Calibri" w:eastAsia="Times New Roman" w:hAnsi="Calibri" w:cs="Calibri"/>
                <w:b/>
                <w:bCs/>
              </w:rPr>
              <w:t>Assessments:</w:t>
            </w:r>
          </w:p>
        </w:tc>
        <w:tc>
          <w:tcPr>
            <w:tcW w:w="0" w:type="auto"/>
            <w:gridSpan w:val="3"/>
            <w:vAlign w:val="center"/>
            <w:hideMark/>
          </w:tcPr>
          <w:p w14:paraId="097794AE" w14:textId="148C8462" w:rsidR="006B479E" w:rsidRDefault="006B479E">
            <w:pPr>
              <w:rPr>
                <w:rFonts w:eastAsia="Times New Roman"/>
              </w:rPr>
            </w:pPr>
          </w:p>
        </w:tc>
        <w:tc>
          <w:tcPr>
            <w:tcW w:w="0" w:type="auto"/>
            <w:vAlign w:val="center"/>
            <w:hideMark/>
          </w:tcPr>
          <w:p w14:paraId="4B8F9F24" w14:textId="77777777" w:rsidR="006B479E" w:rsidRDefault="006B479E">
            <w:pPr>
              <w:rPr>
                <w:rFonts w:eastAsia="Times New Roman"/>
                <w:sz w:val="20"/>
                <w:szCs w:val="20"/>
              </w:rPr>
            </w:pPr>
          </w:p>
        </w:tc>
      </w:tr>
      <w:tr w:rsidR="006B479E" w14:paraId="6C3A45D9" w14:textId="77777777" w:rsidTr="006B479E">
        <w:trPr>
          <w:tblCellSpacing w:w="15" w:type="dxa"/>
        </w:trPr>
        <w:tc>
          <w:tcPr>
            <w:tcW w:w="0" w:type="auto"/>
            <w:vAlign w:val="center"/>
            <w:hideMark/>
          </w:tcPr>
          <w:p w14:paraId="25534D37" w14:textId="635F2AB3" w:rsidR="006B479E" w:rsidRDefault="006B479E">
            <w:pPr>
              <w:rPr>
                <w:rFonts w:eastAsia="Times New Roman"/>
              </w:rPr>
            </w:pPr>
            <w:r>
              <w:rPr>
                <w:rFonts w:ascii="Calibri" w:eastAsia="Times New Roman" w:hAnsi="Calibri" w:cs="Calibri"/>
              </w:rPr>
              <w:t>001:</w:t>
            </w:r>
          </w:p>
        </w:tc>
        <w:tc>
          <w:tcPr>
            <w:tcW w:w="0" w:type="auto"/>
            <w:vAlign w:val="center"/>
            <w:hideMark/>
          </w:tcPr>
          <w:p w14:paraId="07C5F866" w14:textId="54F5FD8D" w:rsidR="006B479E" w:rsidRDefault="006B479E">
            <w:pPr>
              <w:rPr>
                <w:rFonts w:eastAsia="Times New Roman"/>
                <w:sz w:val="20"/>
                <w:szCs w:val="20"/>
              </w:rPr>
            </w:pPr>
            <w:r>
              <w:rPr>
                <w:rFonts w:ascii="Calibri" w:eastAsia="Times New Roman" w:hAnsi="Calibri" w:cs="Calibri"/>
              </w:rPr>
              <w:t>Briefing Document (2500 Words)</w:t>
            </w:r>
          </w:p>
        </w:tc>
        <w:tc>
          <w:tcPr>
            <w:tcW w:w="0" w:type="auto"/>
            <w:vAlign w:val="center"/>
            <w:hideMark/>
          </w:tcPr>
          <w:p w14:paraId="50D7041F" w14:textId="77777777" w:rsidR="006B479E" w:rsidRDefault="006B479E">
            <w:pPr>
              <w:rPr>
                <w:rFonts w:eastAsia="Times New Roman"/>
                <w:sz w:val="20"/>
                <w:szCs w:val="20"/>
              </w:rPr>
            </w:pPr>
          </w:p>
        </w:tc>
        <w:tc>
          <w:tcPr>
            <w:tcW w:w="0" w:type="auto"/>
            <w:vAlign w:val="center"/>
            <w:hideMark/>
          </w:tcPr>
          <w:p w14:paraId="63C5F366" w14:textId="77777777" w:rsidR="006B479E" w:rsidRDefault="006B479E">
            <w:pPr>
              <w:rPr>
                <w:rFonts w:eastAsia="Times New Roman"/>
                <w:sz w:val="20"/>
                <w:szCs w:val="20"/>
              </w:rPr>
            </w:pPr>
          </w:p>
        </w:tc>
        <w:tc>
          <w:tcPr>
            <w:tcW w:w="0" w:type="auto"/>
            <w:vAlign w:val="center"/>
            <w:hideMark/>
          </w:tcPr>
          <w:p w14:paraId="3C177D9A" w14:textId="77777777" w:rsidR="006B479E" w:rsidRDefault="006B479E">
            <w:pPr>
              <w:rPr>
                <w:rFonts w:eastAsia="Times New Roman"/>
                <w:sz w:val="20"/>
                <w:szCs w:val="20"/>
              </w:rPr>
            </w:pPr>
          </w:p>
        </w:tc>
      </w:tr>
      <w:tr w:rsidR="006B479E" w14:paraId="3E242EF8" w14:textId="77777777" w:rsidTr="006B479E">
        <w:trPr>
          <w:tblCellSpacing w:w="15" w:type="dxa"/>
        </w:trPr>
        <w:tc>
          <w:tcPr>
            <w:tcW w:w="0" w:type="auto"/>
            <w:vAlign w:val="center"/>
            <w:hideMark/>
          </w:tcPr>
          <w:p w14:paraId="12968BEC" w14:textId="17D211C0" w:rsidR="006B479E" w:rsidRDefault="006B479E">
            <w:pPr>
              <w:rPr>
                <w:rFonts w:eastAsia="Times New Roman"/>
              </w:rPr>
            </w:pPr>
            <w:r>
              <w:rPr>
                <w:rFonts w:ascii="Calibri" w:eastAsia="Times New Roman" w:hAnsi="Calibri" w:cs="Calibri"/>
              </w:rPr>
              <w:t>002:</w:t>
            </w:r>
          </w:p>
        </w:tc>
        <w:tc>
          <w:tcPr>
            <w:tcW w:w="0" w:type="auto"/>
            <w:vAlign w:val="center"/>
            <w:hideMark/>
          </w:tcPr>
          <w:p w14:paraId="34829A67" w14:textId="70FFBDC0" w:rsidR="006B479E" w:rsidRDefault="006B479E">
            <w:pPr>
              <w:rPr>
                <w:rFonts w:eastAsia="Times New Roman"/>
                <w:sz w:val="20"/>
                <w:szCs w:val="20"/>
              </w:rPr>
            </w:pPr>
            <w:r>
              <w:rPr>
                <w:rFonts w:ascii="Calibri" w:eastAsia="Times New Roman" w:hAnsi="Calibri" w:cs="Calibri"/>
              </w:rPr>
              <w:t>Career/Postgraduate Application ‘Pack’ (1250 Word Equivalent)</w:t>
            </w:r>
          </w:p>
        </w:tc>
        <w:tc>
          <w:tcPr>
            <w:tcW w:w="0" w:type="auto"/>
            <w:vAlign w:val="center"/>
            <w:hideMark/>
          </w:tcPr>
          <w:p w14:paraId="116A27B4" w14:textId="77777777" w:rsidR="006B479E" w:rsidRDefault="006B479E">
            <w:pPr>
              <w:rPr>
                <w:rFonts w:eastAsia="Times New Roman"/>
                <w:sz w:val="20"/>
                <w:szCs w:val="20"/>
              </w:rPr>
            </w:pPr>
          </w:p>
        </w:tc>
        <w:tc>
          <w:tcPr>
            <w:tcW w:w="0" w:type="auto"/>
            <w:vAlign w:val="center"/>
            <w:hideMark/>
          </w:tcPr>
          <w:p w14:paraId="3081E667" w14:textId="77777777" w:rsidR="006B479E" w:rsidRDefault="006B479E">
            <w:pPr>
              <w:rPr>
                <w:rFonts w:eastAsia="Times New Roman"/>
                <w:sz w:val="20"/>
                <w:szCs w:val="20"/>
              </w:rPr>
            </w:pPr>
          </w:p>
        </w:tc>
        <w:tc>
          <w:tcPr>
            <w:tcW w:w="0" w:type="auto"/>
            <w:vAlign w:val="center"/>
            <w:hideMark/>
          </w:tcPr>
          <w:p w14:paraId="0270D83C" w14:textId="77777777" w:rsidR="006B479E" w:rsidRDefault="006B479E">
            <w:pPr>
              <w:rPr>
                <w:rFonts w:eastAsia="Times New Roman"/>
                <w:sz w:val="20"/>
                <w:szCs w:val="20"/>
              </w:rPr>
            </w:pPr>
          </w:p>
        </w:tc>
      </w:tr>
      <w:tr w:rsidR="006B479E" w14:paraId="554D422D" w14:textId="77777777" w:rsidTr="006B479E">
        <w:trPr>
          <w:tblCellSpacing w:w="15" w:type="dxa"/>
        </w:trPr>
        <w:tc>
          <w:tcPr>
            <w:tcW w:w="0" w:type="auto"/>
            <w:shd w:val="clear" w:color="auto" w:fill="EEE0E5"/>
            <w:vAlign w:val="center"/>
            <w:hideMark/>
          </w:tcPr>
          <w:p w14:paraId="0D2AAA47" w14:textId="35EAC415" w:rsidR="006B479E" w:rsidRDefault="006B479E">
            <w:pPr>
              <w:rPr>
                <w:rFonts w:eastAsia="Times New Roman"/>
                <w:b/>
                <w:bCs/>
              </w:rPr>
            </w:pPr>
            <w:r>
              <w:rPr>
                <w:rFonts w:ascii="Calibri" w:eastAsia="Times New Roman" w:hAnsi="Calibri" w:cs="Calibri"/>
                <w:b/>
                <w:bCs/>
              </w:rPr>
              <w:t>Availability:</w:t>
            </w:r>
          </w:p>
        </w:tc>
        <w:tc>
          <w:tcPr>
            <w:tcW w:w="0" w:type="auto"/>
            <w:vAlign w:val="center"/>
            <w:hideMark/>
          </w:tcPr>
          <w:p w14:paraId="38D32987" w14:textId="77777777" w:rsidR="006B479E" w:rsidRDefault="006B479E">
            <w:pPr>
              <w:rPr>
                <w:rFonts w:eastAsia="Times New Roman"/>
                <w:sz w:val="20"/>
                <w:szCs w:val="20"/>
              </w:rPr>
            </w:pPr>
          </w:p>
        </w:tc>
        <w:tc>
          <w:tcPr>
            <w:tcW w:w="0" w:type="auto"/>
            <w:vAlign w:val="center"/>
            <w:hideMark/>
          </w:tcPr>
          <w:p w14:paraId="17ED01AD" w14:textId="77777777" w:rsidR="006B479E" w:rsidRDefault="006B479E">
            <w:pPr>
              <w:rPr>
                <w:rFonts w:eastAsia="Times New Roman"/>
                <w:sz w:val="20"/>
                <w:szCs w:val="20"/>
              </w:rPr>
            </w:pPr>
          </w:p>
        </w:tc>
        <w:tc>
          <w:tcPr>
            <w:tcW w:w="0" w:type="auto"/>
            <w:vAlign w:val="center"/>
            <w:hideMark/>
          </w:tcPr>
          <w:p w14:paraId="7A661752" w14:textId="77777777" w:rsidR="006B479E" w:rsidRDefault="006B479E">
            <w:pPr>
              <w:rPr>
                <w:rFonts w:eastAsia="Times New Roman"/>
                <w:sz w:val="20"/>
                <w:szCs w:val="20"/>
              </w:rPr>
            </w:pPr>
          </w:p>
        </w:tc>
        <w:tc>
          <w:tcPr>
            <w:tcW w:w="0" w:type="auto"/>
            <w:vAlign w:val="center"/>
            <w:hideMark/>
          </w:tcPr>
          <w:p w14:paraId="39999DF3" w14:textId="77777777" w:rsidR="006B479E" w:rsidRDefault="006B479E">
            <w:pPr>
              <w:rPr>
                <w:rFonts w:eastAsia="Times New Roman"/>
                <w:sz w:val="20"/>
                <w:szCs w:val="20"/>
              </w:rPr>
            </w:pPr>
          </w:p>
        </w:tc>
      </w:tr>
      <w:tr w:rsidR="006B479E" w14:paraId="58A03983" w14:textId="77777777" w:rsidTr="006B479E">
        <w:trPr>
          <w:tblCellSpacing w:w="15" w:type="dxa"/>
        </w:trPr>
        <w:tc>
          <w:tcPr>
            <w:tcW w:w="0" w:type="auto"/>
            <w:vAlign w:val="center"/>
            <w:hideMark/>
          </w:tcPr>
          <w:p w14:paraId="0FF09C75" w14:textId="327483EA" w:rsidR="006B479E" w:rsidRDefault="006B479E">
            <w:pPr>
              <w:rPr>
                <w:rFonts w:eastAsia="Times New Roman"/>
              </w:rPr>
            </w:pPr>
            <w:r>
              <w:rPr>
                <w:rFonts w:ascii="Calibri" w:eastAsia="Times New Roman" w:hAnsi="Calibri" w:cs="Calibri"/>
                <w:b/>
                <w:bCs/>
              </w:rPr>
              <w:t>Occ.</w:t>
            </w:r>
          </w:p>
        </w:tc>
        <w:tc>
          <w:tcPr>
            <w:tcW w:w="0" w:type="auto"/>
            <w:gridSpan w:val="2"/>
            <w:vAlign w:val="center"/>
            <w:hideMark/>
          </w:tcPr>
          <w:p w14:paraId="1CAEDB65" w14:textId="776F1468" w:rsidR="006B479E" w:rsidRDefault="006B479E">
            <w:pPr>
              <w:rPr>
                <w:rFonts w:eastAsia="Times New Roman"/>
              </w:rPr>
            </w:pPr>
            <w:r>
              <w:rPr>
                <w:rFonts w:ascii="Calibri" w:eastAsia="Times New Roman" w:hAnsi="Calibri" w:cs="Calibri"/>
                <w:b/>
                <w:bCs/>
              </w:rPr>
              <w:t>Year</w:t>
            </w:r>
          </w:p>
        </w:tc>
        <w:tc>
          <w:tcPr>
            <w:tcW w:w="0" w:type="auto"/>
            <w:vAlign w:val="center"/>
            <w:hideMark/>
          </w:tcPr>
          <w:p w14:paraId="7B236F94" w14:textId="77777777" w:rsidR="006B479E" w:rsidRDefault="006B479E">
            <w:pPr>
              <w:jc w:val="right"/>
              <w:rPr>
                <w:rFonts w:eastAsia="Times New Roman"/>
              </w:rPr>
            </w:pPr>
            <w:r>
              <w:rPr>
                <w:rFonts w:ascii="Calibri" w:eastAsia="Times New Roman" w:hAnsi="Calibri" w:cs="Calibri"/>
              </w:rPr>
              <w:t>50%</w:t>
            </w:r>
          </w:p>
        </w:tc>
        <w:tc>
          <w:tcPr>
            <w:tcW w:w="0" w:type="auto"/>
            <w:vAlign w:val="center"/>
            <w:hideMark/>
          </w:tcPr>
          <w:p w14:paraId="197C8252" w14:textId="77777777" w:rsidR="006B479E" w:rsidRDefault="006B479E">
            <w:pPr>
              <w:rPr>
                <w:rFonts w:eastAsia="Times New Roman"/>
                <w:sz w:val="20"/>
                <w:szCs w:val="20"/>
              </w:rPr>
            </w:pPr>
          </w:p>
        </w:tc>
      </w:tr>
      <w:tr w:rsidR="006B479E" w14:paraId="6278E626" w14:textId="77777777" w:rsidTr="006B479E">
        <w:trPr>
          <w:tblCellSpacing w:w="15" w:type="dxa"/>
        </w:trPr>
        <w:tc>
          <w:tcPr>
            <w:tcW w:w="0" w:type="auto"/>
            <w:vAlign w:val="center"/>
            <w:hideMark/>
          </w:tcPr>
          <w:p w14:paraId="15CB3980" w14:textId="652F1B91" w:rsidR="006B479E" w:rsidRDefault="006B479E">
            <w:pPr>
              <w:rPr>
                <w:rFonts w:eastAsia="Times New Roman"/>
              </w:rPr>
            </w:pPr>
            <w:r>
              <w:rPr>
                <w:rFonts w:ascii="Calibri" w:eastAsia="Times New Roman" w:hAnsi="Calibri" w:cs="Calibri"/>
              </w:rPr>
              <w:t>A</w:t>
            </w:r>
          </w:p>
        </w:tc>
        <w:tc>
          <w:tcPr>
            <w:tcW w:w="0" w:type="auto"/>
            <w:gridSpan w:val="2"/>
            <w:vAlign w:val="center"/>
            <w:hideMark/>
          </w:tcPr>
          <w:p w14:paraId="30698DFC" w14:textId="7A426634" w:rsidR="006B479E" w:rsidRDefault="006B479E">
            <w:pPr>
              <w:rPr>
                <w:rFonts w:eastAsia="Times New Roman"/>
              </w:rPr>
            </w:pPr>
            <w:r>
              <w:rPr>
                <w:rFonts w:ascii="Calibri" w:eastAsia="Times New Roman" w:hAnsi="Calibri" w:cs="Calibri"/>
              </w:rPr>
              <w:t>25/26</w:t>
            </w:r>
          </w:p>
        </w:tc>
        <w:tc>
          <w:tcPr>
            <w:tcW w:w="0" w:type="auto"/>
            <w:vAlign w:val="center"/>
            <w:hideMark/>
          </w:tcPr>
          <w:p w14:paraId="5C78D603" w14:textId="77777777" w:rsidR="006B479E" w:rsidRDefault="006B479E">
            <w:pPr>
              <w:jc w:val="right"/>
              <w:rPr>
                <w:rFonts w:eastAsia="Times New Roman"/>
              </w:rPr>
            </w:pPr>
            <w:r>
              <w:rPr>
                <w:rFonts w:ascii="Calibri" w:eastAsia="Times New Roman" w:hAnsi="Calibri" w:cs="Calibri"/>
              </w:rPr>
              <w:t>50%</w:t>
            </w:r>
          </w:p>
        </w:tc>
        <w:tc>
          <w:tcPr>
            <w:tcW w:w="0" w:type="auto"/>
            <w:vAlign w:val="center"/>
            <w:hideMark/>
          </w:tcPr>
          <w:p w14:paraId="22B70649" w14:textId="77777777" w:rsidR="006B479E" w:rsidRDefault="006B479E">
            <w:pPr>
              <w:rPr>
                <w:rFonts w:eastAsia="Times New Roman"/>
                <w:sz w:val="20"/>
                <w:szCs w:val="20"/>
              </w:rPr>
            </w:pPr>
          </w:p>
        </w:tc>
      </w:tr>
    </w:tbl>
    <w:p w14:paraId="5A3C6F9B" w14:textId="36D108B3" w:rsidR="00094E29" w:rsidRDefault="00094E29">
      <w:pPr>
        <w:rPr>
          <w:rFonts w:eastAsia="Times New Roman"/>
        </w:rPr>
      </w:pPr>
    </w:p>
    <w:p w14:paraId="2FD68974" w14:textId="77777777" w:rsidR="00D96DE8" w:rsidRDefault="00D96DE8">
      <w:pPr>
        <w:rPr>
          <w:rFonts w:eastAsia="Times New Roman"/>
        </w:rPr>
      </w:pPr>
    </w:p>
    <w:p w14:paraId="18F9EC37" w14:textId="77777777" w:rsidR="00D96DE8" w:rsidRDefault="00D96DE8">
      <w:pPr>
        <w:rPr>
          <w:rFonts w:eastAsia="Times New Roman"/>
        </w:rPr>
      </w:pPr>
    </w:p>
    <w:p w14:paraId="716ADFFF" w14:textId="77777777" w:rsidR="00E50D60" w:rsidRDefault="00D96DE8" w:rsidP="00D96DE8">
      <w:pPr>
        <w:pStyle w:val="Heading1"/>
        <w:rPr>
          <w:rFonts w:eastAsia="Times New Roman"/>
        </w:rPr>
      </w:pPr>
      <w:bookmarkStart w:id="1" w:name="_Toc201672006"/>
      <w:r>
        <w:rPr>
          <w:rFonts w:eastAsia="Times New Roman"/>
        </w:rPr>
        <w:lastRenderedPageBreak/>
        <w:t>Accounting</w:t>
      </w:r>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E50D60" w:rsidRPr="00E50D60" w14:paraId="26761A6A" w14:textId="77777777" w:rsidTr="0031021C">
        <w:trPr>
          <w:tblCellSpacing w:w="15" w:type="dxa"/>
        </w:trPr>
        <w:tc>
          <w:tcPr>
            <w:tcW w:w="981" w:type="pct"/>
            <w:vAlign w:val="center"/>
            <w:hideMark/>
          </w:tcPr>
          <w:p w14:paraId="758747BE" w14:textId="77777777" w:rsidR="00E50D60" w:rsidRPr="00E50D60" w:rsidRDefault="00E50D60" w:rsidP="00E50D60">
            <w:pPr>
              <w:rPr>
                <w:rFonts w:eastAsia="Times New Roman"/>
              </w:rPr>
            </w:pPr>
            <w:r w:rsidRPr="00E50D60">
              <w:rPr>
                <w:rFonts w:eastAsia="Times New Roman"/>
              </w:rPr>
              <w:t> </w:t>
            </w:r>
          </w:p>
        </w:tc>
        <w:tc>
          <w:tcPr>
            <w:tcW w:w="980" w:type="pct"/>
            <w:vAlign w:val="center"/>
            <w:hideMark/>
          </w:tcPr>
          <w:p w14:paraId="61D84B91" w14:textId="77777777" w:rsidR="00E50D60" w:rsidRPr="00E50D60" w:rsidRDefault="00E50D60" w:rsidP="00E50D60">
            <w:pPr>
              <w:rPr>
                <w:rFonts w:eastAsia="Times New Roman"/>
              </w:rPr>
            </w:pPr>
            <w:r w:rsidRPr="00E50D60">
              <w:rPr>
                <w:rFonts w:eastAsia="Times New Roman"/>
              </w:rPr>
              <w:t> </w:t>
            </w:r>
          </w:p>
        </w:tc>
        <w:tc>
          <w:tcPr>
            <w:tcW w:w="980" w:type="pct"/>
            <w:vAlign w:val="center"/>
            <w:hideMark/>
          </w:tcPr>
          <w:p w14:paraId="41D7EA25" w14:textId="77777777" w:rsidR="00E50D60" w:rsidRPr="00E50D60" w:rsidRDefault="00E50D60" w:rsidP="00E50D60">
            <w:pPr>
              <w:rPr>
                <w:rFonts w:eastAsia="Times New Roman"/>
              </w:rPr>
            </w:pPr>
            <w:r w:rsidRPr="00E50D60">
              <w:rPr>
                <w:rFonts w:eastAsia="Times New Roman"/>
              </w:rPr>
              <w:t> </w:t>
            </w:r>
          </w:p>
        </w:tc>
        <w:tc>
          <w:tcPr>
            <w:tcW w:w="980" w:type="pct"/>
            <w:vAlign w:val="center"/>
            <w:hideMark/>
          </w:tcPr>
          <w:p w14:paraId="133E5992" w14:textId="77777777" w:rsidR="00E50D60" w:rsidRPr="00E50D60" w:rsidRDefault="00E50D60" w:rsidP="00E50D60">
            <w:pPr>
              <w:rPr>
                <w:rFonts w:eastAsia="Times New Roman"/>
              </w:rPr>
            </w:pPr>
            <w:r w:rsidRPr="00E50D60">
              <w:rPr>
                <w:rFonts w:eastAsia="Times New Roman"/>
              </w:rPr>
              <w:t> </w:t>
            </w:r>
          </w:p>
        </w:tc>
        <w:tc>
          <w:tcPr>
            <w:tcW w:w="980" w:type="pct"/>
            <w:vAlign w:val="center"/>
            <w:hideMark/>
          </w:tcPr>
          <w:p w14:paraId="59FEFE7E" w14:textId="77777777" w:rsidR="00E50D60" w:rsidRPr="00E50D60" w:rsidRDefault="00E50D60" w:rsidP="00E50D60">
            <w:pPr>
              <w:rPr>
                <w:rFonts w:eastAsia="Times New Roman"/>
              </w:rPr>
            </w:pPr>
            <w:r w:rsidRPr="00E50D60">
              <w:rPr>
                <w:rFonts w:eastAsia="Times New Roman"/>
              </w:rPr>
              <w:t> </w:t>
            </w:r>
          </w:p>
        </w:tc>
      </w:tr>
      <w:tr w:rsidR="00E50D60" w:rsidRPr="00E50D60" w14:paraId="3BD09EC8" w14:textId="77777777" w:rsidTr="00F937AA">
        <w:trPr>
          <w:tblCellSpacing w:w="15" w:type="dxa"/>
        </w:trPr>
        <w:tc>
          <w:tcPr>
            <w:tcW w:w="0" w:type="auto"/>
            <w:shd w:val="clear" w:color="auto" w:fill="EEE0E5"/>
            <w:vAlign w:val="center"/>
            <w:hideMark/>
          </w:tcPr>
          <w:p w14:paraId="1BE02AE7" w14:textId="77777777" w:rsidR="00E50D60" w:rsidRPr="00E50D60" w:rsidRDefault="00E50D60" w:rsidP="00E50D60">
            <w:pPr>
              <w:rPr>
                <w:rFonts w:eastAsia="Times New Roman"/>
                <w:b/>
                <w:bCs/>
              </w:rPr>
            </w:pPr>
            <w:r w:rsidRPr="00E50D60">
              <w:rPr>
                <w:rFonts w:ascii="Calibri" w:eastAsia="Times New Roman" w:hAnsi="Calibri" w:cs="Calibri"/>
                <w:b/>
                <w:bCs/>
              </w:rPr>
              <w:t>Module Code:</w:t>
            </w:r>
          </w:p>
        </w:tc>
        <w:tc>
          <w:tcPr>
            <w:tcW w:w="0" w:type="auto"/>
            <w:gridSpan w:val="4"/>
            <w:vAlign w:val="center"/>
            <w:hideMark/>
          </w:tcPr>
          <w:p w14:paraId="01DAA3F5" w14:textId="25CD085F" w:rsidR="00E50D60" w:rsidRPr="00E50D60" w:rsidRDefault="00E50D60" w:rsidP="00E50D60">
            <w:pPr>
              <w:rPr>
                <w:rFonts w:eastAsia="Times New Roman"/>
              </w:rPr>
            </w:pPr>
            <w:r w:rsidRPr="00E50D60">
              <w:rPr>
                <w:rFonts w:ascii="Calibri" w:eastAsia="Times New Roman" w:hAnsi="Calibri" w:cs="Calibri"/>
                <w:highlight w:val="yellow"/>
              </w:rPr>
              <w:t>ACCF5003</w:t>
            </w:r>
            <w:r w:rsidR="00A6155D" w:rsidRPr="00A6155D">
              <w:rPr>
                <w:rFonts w:ascii="Calibri" w:eastAsia="Times New Roman" w:hAnsi="Calibri" w:cs="Calibri"/>
                <w:highlight w:val="yellow"/>
              </w:rPr>
              <w:t>-RA</w:t>
            </w:r>
            <w:r>
              <w:rPr>
                <w:rFonts w:ascii="Calibri" w:eastAsia="Times New Roman" w:hAnsi="Calibri" w:cs="Calibri"/>
              </w:rPr>
              <w:t xml:space="preserve"> – </w:t>
            </w:r>
            <w:r w:rsidRPr="002F7DD3">
              <w:rPr>
                <w:rFonts w:ascii="Calibri" w:eastAsia="Times New Roman" w:hAnsi="Calibri" w:cs="Calibri"/>
                <w:highlight w:val="yellow"/>
              </w:rPr>
              <w:t xml:space="preserve">restricted access, </w:t>
            </w:r>
            <w:proofErr w:type="spellStart"/>
            <w:r w:rsidR="002F7DD3" w:rsidRPr="002F7DD3">
              <w:rPr>
                <w:rFonts w:ascii="Calibri" w:eastAsia="Times New Roman" w:hAnsi="Calibri" w:cs="Calibri"/>
                <w:highlight w:val="yellow"/>
              </w:rPr>
              <w:t>year long</w:t>
            </w:r>
            <w:proofErr w:type="spellEnd"/>
            <w:r w:rsidR="002F7DD3" w:rsidRPr="002F7DD3">
              <w:rPr>
                <w:rFonts w:ascii="Calibri" w:eastAsia="Times New Roman" w:hAnsi="Calibri" w:cs="Calibri"/>
                <w:highlight w:val="yellow"/>
              </w:rPr>
              <w:t xml:space="preserve"> module, </w:t>
            </w:r>
            <w:r w:rsidRPr="002F7DD3">
              <w:rPr>
                <w:rFonts w:ascii="Calibri" w:eastAsia="Times New Roman" w:hAnsi="Calibri" w:cs="Calibri"/>
                <w:highlight w:val="yellow"/>
              </w:rPr>
              <w:t xml:space="preserve">check with </w:t>
            </w:r>
            <w:hyperlink r:id="rId11" w:history="1">
              <w:r w:rsidRPr="002F7DD3">
                <w:rPr>
                  <w:rStyle w:val="Hyperlink"/>
                  <w:rFonts w:ascii="Calibri" w:eastAsia="Times New Roman" w:hAnsi="Calibri" w:cs="Calibri"/>
                  <w:highlight w:val="yellow"/>
                </w:rPr>
                <w:t>studyabroad@winchester.ac.uk</w:t>
              </w:r>
            </w:hyperlink>
            <w:r>
              <w:rPr>
                <w:rFonts w:ascii="Calibri" w:eastAsia="Times New Roman" w:hAnsi="Calibri" w:cs="Calibri"/>
              </w:rPr>
              <w:t xml:space="preserve"> </w:t>
            </w:r>
          </w:p>
        </w:tc>
      </w:tr>
      <w:tr w:rsidR="00E50D60" w:rsidRPr="00E50D60" w14:paraId="6880ABFF" w14:textId="77777777" w:rsidTr="00F937AA">
        <w:trPr>
          <w:tblCellSpacing w:w="15" w:type="dxa"/>
        </w:trPr>
        <w:tc>
          <w:tcPr>
            <w:tcW w:w="0" w:type="auto"/>
            <w:shd w:val="clear" w:color="auto" w:fill="EEE0E5"/>
            <w:vAlign w:val="center"/>
            <w:hideMark/>
          </w:tcPr>
          <w:p w14:paraId="4D684203" w14:textId="77777777" w:rsidR="00E50D60" w:rsidRPr="00E50D60" w:rsidRDefault="00E50D60" w:rsidP="00E50D60">
            <w:pPr>
              <w:rPr>
                <w:rFonts w:eastAsia="Times New Roman"/>
                <w:b/>
                <w:bCs/>
              </w:rPr>
            </w:pPr>
            <w:r w:rsidRPr="00E50D60">
              <w:rPr>
                <w:rFonts w:ascii="Calibri" w:eastAsia="Times New Roman" w:hAnsi="Calibri" w:cs="Calibri"/>
                <w:b/>
                <w:bCs/>
              </w:rPr>
              <w:t>Module Name:</w:t>
            </w:r>
          </w:p>
        </w:tc>
        <w:tc>
          <w:tcPr>
            <w:tcW w:w="0" w:type="auto"/>
            <w:gridSpan w:val="4"/>
            <w:vAlign w:val="center"/>
            <w:hideMark/>
          </w:tcPr>
          <w:p w14:paraId="33B95863" w14:textId="77777777" w:rsidR="00E50D60" w:rsidRPr="00E50D60" w:rsidRDefault="00E50D60" w:rsidP="00E50D60">
            <w:pPr>
              <w:rPr>
                <w:rFonts w:eastAsia="Times New Roman"/>
              </w:rPr>
            </w:pPr>
            <w:r w:rsidRPr="00E50D60">
              <w:rPr>
                <w:rFonts w:ascii="Calibri" w:eastAsia="Times New Roman" w:hAnsi="Calibri" w:cs="Calibri"/>
              </w:rPr>
              <w:t>Financial Management</w:t>
            </w:r>
          </w:p>
        </w:tc>
      </w:tr>
      <w:tr w:rsidR="00E50D60" w:rsidRPr="00E50D60" w14:paraId="1344FDFB" w14:textId="77777777" w:rsidTr="00F937AA">
        <w:trPr>
          <w:tblCellSpacing w:w="15" w:type="dxa"/>
        </w:trPr>
        <w:tc>
          <w:tcPr>
            <w:tcW w:w="0" w:type="auto"/>
            <w:shd w:val="clear" w:color="auto" w:fill="EEE0E5"/>
            <w:vAlign w:val="center"/>
            <w:hideMark/>
          </w:tcPr>
          <w:p w14:paraId="2B535444" w14:textId="77777777" w:rsidR="00E50D60" w:rsidRPr="00E50D60" w:rsidRDefault="00E50D60" w:rsidP="00E50D60">
            <w:pPr>
              <w:rPr>
                <w:rFonts w:eastAsia="Times New Roman"/>
                <w:b/>
                <w:bCs/>
              </w:rPr>
            </w:pPr>
            <w:r w:rsidRPr="00E50D60">
              <w:rPr>
                <w:rFonts w:ascii="Calibri" w:eastAsia="Times New Roman" w:hAnsi="Calibri" w:cs="Calibri"/>
                <w:b/>
                <w:bCs/>
              </w:rPr>
              <w:t>Module Credits:</w:t>
            </w:r>
          </w:p>
        </w:tc>
        <w:tc>
          <w:tcPr>
            <w:tcW w:w="0" w:type="auto"/>
            <w:gridSpan w:val="4"/>
            <w:vAlign w:val="center"/>
            <w:hideMark/>
          </w:tcPr>
          <w:p w14:paraId="36D48D7E" w14:textId="77777777" w:rsidR="00E50D60" w:rsidRPr="00E50D60" w:rsidRDefault="00E50D60" w:rsidP="00E50D60">
            <w:pPr>
              <w:rPr>
                <w:rFonts w:eastAsia="Times New Roman"/>
              </w:rPr>
            </w:pPr>
            <w:r w:rsidRPr="00E50D60">
              <w:rPr>
                <w:rFonts w:ascii="Calibri" w:eastAsia="Times New Roman" w:hAnsi="Calibri" w:cs="Calibri"/>
              </w:rPr>
              <w:t>30</w:t>
            </w:r>
          </w:p>
        </w:tc>
      </w:tr>
      <w:tr w:rsidR="00E50D60" w:rsidRPr="00E50D60" w14:paraId="2B4AD404" w14:textId="77777777" w:rsidTr="00F937AA">
        <w:trPr>
          <w:tblCellSpacing w:w="15" w:type="dxa"/>
        </w:trPr>
        <w:tc>
          <w:tcPr>
            <w:tcW w:w="0" w:type="auto"/>
            <w:shd w:val="clear" w:color="auto" w:fill="EEE0E5"/>
            <w:vAlign w:val="center"/>
            <w:hideMark/>
          </w:tcPr>
          <w:p w14:paraId="58D04C8A" w14:textId="77777777" w:rsidR="00E50D60" w:rsidRPr="00E50D60" w:rsidRDefault="00E50D60" w:rsidP="00E50D60">
            <w:pPr>
              <w:rPr>
                <w:rFonts w:eastAsia="Times New Roman"/>
                <w:b/>
                <w:bCs/>
              </w:rPr>
            </w:pPr>
            <w:r w:rsidRPr="00E50D60">
              <w:rPr>
                <w:rFonts w:ascii="Calibri" w:eastAsia="Times New Roman" w:hAnsi="Calibri" w:cs="Calibri"/>
                <w:b/>
                <w:bCs/>
              </w:rPr>
              <w:t>No. of Periods:</w:t>
            </w:r>
          </w:p>
        </w:tc>
        <w:tc>
          <w:tcPr>
            <w:tcW w:w="0" w:type="auto"/>
            <w:gridSpan w:val="4"/>
            <w:vAlign w:val="center"/>
            <w:hideMark/>
          </w:tcPr>
          <w:p w14:paraId="4A15397A" w14:textId="77777777" w:rsidR="00E50D60" w:rsidRPr="00E50D60" w:rsidRDefault="00E50D60" w:rsidP="00E50D60">
            <w:pPr>
              <w:rPr>
                <w:rFonts w:eastAsia="Times New Roman"/>
              </w:rPr>
            </w:pPr>
            <w:r w:rsidRPr="00E50D60">
              <w:rPr>
                <w:rFonts w:ascii="Calibri" w:eastAsia="Times New Roman" w:hAnsi="Calibri" w:cs="Calibri"/>
              </w:rPr>
              <w:t>2</w:t>
            </w:r>
          </w:p>
        </w:tc>
      </w:tr>
      <w:tr w:rsidR="00E50D60" w:rsidRPr="00E50D60" w14:paraId="5F014EF5" w14:textId="77777777" w:rsidTr="00F937AA">
        <w:trPr>
          <w:tblCellSpacing w:w="15" w:type="dxa"/>
        </w:trPr>
        <w:tc>
          <w:tcPr>
            <w:tcW w:w="0" w:type="auto"/>
            <w:shd w:val="clear" w:color="auto" w:fill="EEE0E5"/>
            <w:vAlign w:val="center"/>
            <w:hideMark/>
          </w:tcPr>
          <w:p w14:paraId="70B456FF" w14:textId="77777777" w:rsidR="00E50D60" w:rsidRPr="00E50D60" w:rsidRDefault="00E50D60" w:rsidP="00E50D60">
            <w:pPr>
              <w:rPr>
                <w:rFonts w:eastAsia="Times New Roman"/>
                <w:b/>
                <w:bCs/>
              </w:rPr>
            </w:pPr>
            <w:r w:rsidRPr="00E50D60">
              <w:rPr>
                <w:rFonts w:ascii="Calibri" w:eastAsia="Times New Roman" w:hAnsi="Calibri" w:cs="Calibri"/>
                <w:b/>
                <w:bCs/>
              </w:rPr>
              <w:t>Level:</w:t>
            </w:r>
          </w:p>
        </w:tc>
        <w:tc>
          <w:tcPr>
            <w:tcW w:w="0" w:type="auto"/>
            <w:gridSpan w:val="4"/>
            <w:vAlign w:val="center"/>
            <w:hideMark/>
          </w:tcPr>
          <w:p w14:paraId="517A61A8" w14:textId="77777777" w:rsidR="00E50D60" w:rsidRPr="00E50D60" w:rsidRDefault="00E50D60" w:rsidP="00E50D60">
            <w:pPr>
              <w:rPr>
                <w:rFonts w:eastAsia="Times New Roman"/>
              </w:rPr>
            </w:pPr>
            <w:r w:rsidRPr="00E50D60">
              <w:rPr>
                <w:rFonts w:ascii="Calibri" w:eastAsia="Times New Roman" w:hAnsi="Calibri" w:cs="Calibri"/>
              </w:rPr>
              <w:t>Level 5</w:t>
            </w:r>
          </w:p>
        </w:tc>
      </w:tr>
      <w:tr w:rsidR="00E50D60" w:rsidRPr="00E50D60" w14:paraId="7B2524F6" w14:textId="77777777" w:rsidTr="00F937AA">
        <w:trPr>
          <w:tblCellSpacing w:w="15" w:type="dxa"/>
        </w:trPr>
        <w:tc>
          <w:tcPr>
            <w:tcW w:w="0" w:type="auto"/>
            <w:shd w:val="clear" w:color="auto" w:fill="EEE0E5"/>
            <w:vAlign w:val="center"/>
            <w:hideMark/>
          </w:tcPr>
          <w:p w14:paraId="503F008B" w14:textId="77777777" w:rsidR="00E50D60" w:rsidRPr="00E50D60" w:rsidRDefault="00E50D60" w:rsidP="00E50D60">
            <w:pPr>
              <w:rPr>
                <w:rFonts w:eastAsia="Times New Roman"/>
                <w:b/>
                <w:bCs/>
              </w:rPr>
            </w:pPr>
            <w:r w:rsidRPr="00E50D60">
              <w:rPr>
                <w:rFonts w:ascii="Calibri" w:eastAsia="Times New Roman" w:hAnsi="Calibri" w:cs="Calibri"/>
                <w:b/>
                <w:bCs/>
              </w:rPr>
              <w:t>Module Tutor:</w:t>
            </w:r>
          </w:p>
        </w:tc>
        <w:tc>
          <w:tcPr>
            <w:tcW w:w="0" w:type="auto"/>
            <w:gridSpan w:val="4"/>
            <w:vAlign w:val="center"/>
            <w:hideMark/>
          </w:tcPr>
          <w:p w14:paraId="1C04B1C9" w14:textId="77777777" w:rsidR="00E50D60" w:rsidRPr="00E50D60" w:rsidRDefault="00E50D60" w:rsidP="00E50D60">
            <w:pPr>
              <w:rPr>
                <w:rFonts w:eastAsia="Times New Roman"/>
              </w:rPr>
            </w:pPr>
            <w:r w:rsidRPr="00E50D60">
              <w:rPr>
                <w:rFonts w:ascii="Calibri" w:eastAsia="Times New Roman" w:hAnsi="Calibri" w:cs="Calibri"/>
              </w:rPr>
              <w:t>Amy Tan</w:t>
            </w:r>
          </w:p>
        </w:tc>
      </w:tr>
      <w:tr w:rsidR="00E50D60" w:rsidRPr="00E50D60" w14:paraId="0C90EE4C" w14:textId="77777777" w:rsidTr="00F937AA">
        <w:trPr>
          <w:tblCellSpacing w:w="15" w:type="dxa"/>
        </w:trPr>
        <w:tc>
          <w:tcPr>
            <w:tcW w:w="0" w:type="auto"/>
            <w:vAlign w:val="center"/>
            <w:hideMark/>
          </w:tcPr>
          <w:p w14:paraId="5B07F35E" w14:textId="77777777" w:rsidR="00E50D60" w:rsidRPr="00E50D60" w:rsidRDefault="00E50D60" w:rsidP="00E50D60">
            <w:pPr>
              <w:rPr>
                <w:rFonts w:eastAsia="Times New Roman"/>
              </w:rPr>
            </w:pPr>
            <w:r w:rsidRPr="00E50D60">
              <w:rPr>
                <w:rFonts w:eastAsia="Times New Roman"/>
              </w:rPr>
              <w:t> </w:t>
            </w:r>
          </w:p>
        </w:tc>
        <w:tc>
          <w:tcPr>
            <w:tcW w:w="0" w:type="auto"/>
            <w:vAlign w:val="center"/>
            <w:hideMark/>
          </w:tcPr>
          <w:p w14:paraId="5B103CAE" w14:textId="77777777" w:rsidR="00E50D60" w:rsidRPr="00E50D60" w:rsidRDefault="00E50D60" w:rsidP="00E50D60">
            <w:pPr>
              <w:rPr>
                <w:rFonts w:eastAsia="Times New Roman"/>
                <w:sz w:val="20"/>
                <w:szCs w:val="20"/>
              </w:rPr>
            </w:pPr>
          </w:p>
        </w:tc>
        <w:tc>
          <w:tcPr>
            <w:tcW w:w="0" w:type="auto"/>
            <w:vAlign w:val="center"/>
            <w:hideMark/>
          </w:tcPr>
          <w:p w14:paraId="18F4CFC2" w14:textId="77777777" w:rsidR="00E50D60" w:rsidRPr="00E50D60" w:rsidRDefault="00E50D60" w:rsidP="00E50D60">
            <w:pPr>
              <w:rPr>
                <w:rFonts w:eastAsia="Times New Roman"/>
                <w:sz w:val="20"/>
                <w:szCs w:val="20"/>
              </w:rPr>
            </w:pPr>
          </w:p>
        </w:tc>
        <w:tc>
          <w:tcPr>
            <w:tcW w:w="0" w:type="auto"/>
            <w:vAlign w:val="center"/>
            <w:hideMark/>
          </w:tcPr>
          <w:p w14:paraId="02D2F236" w14:textId="77777777" w:rsidR="00E50D60" w:rsidRPr="00E50D60" w:rsidRDefault="00E50D60" w:rsidP="00E50D60">
            <w:pPr>
              <w:rPr>
                <w:rFonts w:eastAsia="Times New Roman"/>
                <w:sz w:val="20"/>
                <w:szCs w:val="20"/>
              </w:rPr>
            </w:pPr>
          </w:p>
        </w:tc>
        <w:tc>
          <w:tcPr>
            <w:tcW w:w="0" w:type="auto"/>
            <w:vAlign w:val="center"/>
            <w:hideMark/>
          </w:tcPr>
          <w:p w14:paraId="71A2C5F3" w14:textId="77777777" w:rsidR="00E50D60" w:rsidRPr="00E50D60" w:rsidRDefault="00E50D60" w:rsidP="00E50D60">
            <w:pPr>
              <w:rPr>
                <w:rFonts w:eastAsia="Times New Roman"/>
                <w:sz w:val="20"/>
                <w:szCs w:val="20"/>
              </w:rPr>
            </w:pPr>
          </w:p>
        </w:tc>
      </w:tr>
      <w:tr w:rsidR="00E50D60" w:rsidRPr="00E50D60" w14:paraId="78227AFC" w14:textId="77777777" w:rsidTr="00F937AA">
        <w:trPr>
          <w:tblCellSpacing w:w="15" w:type="dxa"/>
        </w:trPr>
        <w:tc>
          <w:tcPr>
            <w:tcW w:w="0" w:type="auto"/>
            <w:gridSpan w:val="5"/>
            <w:shd w:val="clear" w:color="auto" w:fill="EEE0E5"/>
            <w:vAlign w:val="center"/>
            <w:hideMark/>
          </w:tcPr>
          <w:p w14:paraId="2F129D1F" w14:textId="77777777" w:rsidR="00E50D60" w:rsidRPr="00E50D60" w:rsidRDefault="00E50D60" w:rsidP="00E50D60">
            <w:pPr>
              <w:rPr>
                <w:rFonts w:eastAsia="Times New Roman"/>
                <w:b/>
                <w:bCs/>
              </w:rPr>
            </w:pPr>
            <w:r w:rsidRPr="00E50D60">
              <w:rPr>
                <w:rFonts w:ascii="Calibri" w:eastAsia="Times New Roman" w:hAnsi="Calibri" w:cs="Calibri"/>
                <w:b/>
                <w:bCs/>
              </w:rPr>
              <w:t>Module Description:</w:t>
            </w:r>
          </w:p>
        </w:tc>
      </w:tr>
      <w:tr w:rsidR="00E50D60" w:rsidRPr="00E50D60" w14:paraId="52B0387F" w14:textId="77777777" w:rsidTr="00F937AA">
        <w:trPr>
          <w:tblCellSpacing w:w="15" w:type="dxa"/>
        </w:trPr>
        <w:tc>
          <w:tcPr>
            <w:tcW w:w="0" w:type="auto"/>
            <w:gridSpan w:val="5"/>
            <w:vAlign w:val="center"/>
            <w:hideMark/>
          </w:tcPr>
          <w:p w14:paraId="5DD515BF" w14:textId="77777777" w:rsidR="00E50D60" w:rsidRPr="00E50D60" w:rsidRDefault="00E50D60" w:rsidP="00E50D60">
            <w:pPr>
              <w:rPr>
                <w:rFonts w:eastAsia="Times New Roman"/>
              </w:rPr>
            </w:pPr>
            <w:r w:rsidRPr="00E50D60">
              <w:rPr>
                <w:rFonts w:ascii="Calibri" w:eastAsia="Times New Roman" w:hAnsi="Calibri" w:cs="Calibri"/>
              </w:rPr>
              <w:t>This module introduces the core concepts and key topic areas of business finance and the financial environment. It will enable students to develop knowledge and understanding of how the financial markets operate, evaluate alternative sources of finance available to a business, calculate the cost of different sources of finance and the weighted average cost of capital of a business. They will undertake and critique techniques for capital investment appraisals, and business and financial asset valuation, and analyse critically the efficient market hypothesis, capital structure theories and dividend policies. By completing this module, students will be prepared to study more advanced finance, i.e. financial risk management, in their final year of study.</w:t>
            </w:r>
          </w:p>
        </w:tc>
      </w:tr>
      <w:tr w:rsidR="00E50D60" w:rsidRPr="00E50D60" w14:paraId="6935F64F" w14:textId="77777777" w:rsidTr="00F937AA">
        <w:trPr>
          <w:tblCellSpacing w:w="15" w:type="dxa"/>
        </w:trPr>
        <w:tc>
          <w:tcPr>
            <w:tcW w:w="0" w:type="auto"/>
            <w:vAlign w:val="center"/>
            <w:hideMark/>
          </w:tcPr>
          <w:p w14:paraId="4D74407E" w14:textId="77777777" w:rsidR="00E50D60" w:rsidRPr="00E50D60" w:rsidRDefault="00E50D60" w:rsidP="00E50D60">
            <w:pPr>
              <w:rPr>
                <w:rFonts w:eastAsia="Times New Roman"/>
              </w:rPr>
            </w:pPr>
            <w:r w:rsidRPr="00E50D60">
              <w:rPr>
                <w:rFonts w:eastAsia="Times New Roman"/>
              </w:rPr>
              <w:t> </w:t>
            </w:r>
          </w:p>
        </w:tc>
        <w:tc>
          <w:tcPr>
            <w:tcW w:w="0" w:type="auto"/>
            <w:vAlign w:val="center"/>
            <w:hideMark/>
          </w:tcPr>
          <w:p w14:paraId="7FDB123D" w14:textId="77777777" w:rsidR="00E50D60" w:rsidRPr="00E50D60" w:rsidRDefault="00E50D60" w:rsidP="00E50D60">
            <w:pPr>
              <w:rPr>
                <w:rFonts w:eastAsia="Times New Roman"/>
                <w:sz w:val="20"/>
                <w:szCs w:val="20"/>
              </w:rPr>
            </w:pPr>
          </w:p>
        </w:tc>
        <w:tc>
          <w:tcPr>
            <w:tcW w:w="0" w:type="auto"/>
            <w:vAlign w:val="center"/>
            <w:hideMark/>
          </w:tcPr>
          <w:p w14:paraId="1257A0A7" w14:textId="77777777" w:rsidR="00E50D60" w:rsidRPr="00E50D60" w:rsidRDefault="00E50D60" w:rsidP="00E50D60">
            <w:pPr>
              <w:rPr>
                <w:rFonts w:eastAsia="Times New Roman"/>
                <w:sz w:val="20"/>
                <w:szCs w:val="20"/>
              </w:rPr>
            </w:pPr>
          </w:p>
        </w:tc>
        <w:tc>
          <w:tcPr>
            <w:tcW w:w="0" w:type="auto"/>
            <w:vAlign w:val="center"/>
            <w:hideMark/>
          </w:tcPr>
          <w:p w14:paraId="46BAEF20" w14:textId="77777777" w:rsidR="00E50D60" w:rsidRPr="00E50D60" w:rsidRDefault="00E50D60" w:rsidP="00E50D60">
            <w:pPr>
              <w:rPr>
                <w:rFonts w:eastAsia="Times New Roman"/>
                <w:sz w:val="20"/>
                <w:szCs w:val="20"/>
              </w:rPr>
            </w:pPr>
          </w:p>
        </w:tc>
        <w:tc>
          <w:tcPr>
            <w:tcW w:w="0" w:type="auto"/>
            <w:vAlign w:val="center"/>
            <w:hideMark/>
          </w:tcPr>
          <w:p w14:paraId="0C746AE8" w14:textId="77777777" w:rsidR="00E50D60" w:rsidRPr="00E50D60" w:rsidRDefault="00E50D60" w:rsidP="00E50D60">
            <w:pPr>
              <w:rPr>
                <w:rFonts w:eastAsia="Times New Roman"/>
                <w:sz w:val="20"/>
                <w:szCs w:val="20"/>
              </w:rPr>
            </w:pPr>
          </w:p>
        </w:tc>
      </w:tr>
      <w:tr w:rsidR="00E50D60" w:rsidRPr="00E50D60" w14:paraId="553B911B" w14:textId="77777777" w:rsidTr="00F937AA">
        <w:trPr>
          <w:tblCellSpacing w:w="15" w:type="dxa"/>
        </w:trPr>
        <w:tc>
          <w:tcPr>
            <w:tcW w:w="0" w:type="auto"/>
            <w:shd w:val="clear" w:color="auto" w:fill="EEE0E5"/>
            <w:vAlign w:val="center"/>
            <w:hideMark/>
          </w:tcPr>
          <w:p w14:paraId="56371F19" w14:textId="77777777" w:rsidR="00E50D60" w:rsidRPr="00E50D60" w:rsidRDefault="00E50D60" w:rsidP="00E50D60">
            <w:pPr>
              <w:rPr>
                <w:rFonts w:eastAsia="Times New Roman"/>
                <w:b/>
                <w:bCs/>
              </w:rPr>
            </w:pPr>
            <w:r w:rsidRPr="00E50D60">
              <w:rPr>
                <w:rFonts w:ascii="Calibri" w:eastAsia="Times New Roman" w:hAnsi="Calibri" w:cs="Calibri"/>
                <w:b/>
                <w:bCs/>
              </w:rPr>
              <w:t>Specific to:</w:t>
            </w:r>
          </w:p>
        </w:tc>
        <w:tc>
          <w:tcPr>
            <w:tcW w:w="0" w:type="auto"/>
            <w:gridSpan w:val="3"/>
            <w:vAlign w:val="center"/>
            <w:hideMark/>
          </w:tcPr>
          <w:p w14:paraId="1BB0D93A" w14:textId="77777777" w:rsidR="00E50D60" w:rsidRPr="00E50D60" w:rsidRDefault="00E50D60" w:rsidP="00E50D60">
            <w:pPr>
              <w:rPr>
                <w:rFonts w:eastAsia="Times New Roman"/>
              </w:rPr>
            </w:pPr>
            <w:r w:rsidRPr="00E50D60">
              <w:rPr>
                <w:rFonts w:ascii="Calibri" w:eastAsia="Times New Roman" w:hAnsi="Calibri" w:cs="Calibri"/>
              </w:rPr>
              <w:t>Accounting and Finance</w:t>
            </w:r>
          </w:p>
        </w:tc>
        <w:tc>
          <w:tcPr>
            <w:tcW w:w="0" w:type="auto"/>
            <w:vAlign w:val="center"/>
            <w:hideMark/>
          </w:tcPr>
          <w:p w14:paraId="6A8A430F" w14:textId="77777777" w:rsidR="00E50D60" w:rsidRPr="00E50D60" w:rsidRDefault="00E50D60" w:rsidP="00E50D60">
            <w:pPr>
              <w:rPr>
                <w:rFonts w:eastAsia="Times New Roman"/>
                <w:sz w:val="20"/>
                <w:szCs w:val="20"/>
              </w:rPr>
            </w:pPr>
          </w:p>
        </w:tc>
      </w:tr>
      <w:tr w:rsidR="00E50D60" w:rsidRPr="00E50D60" w14:paraId="15793CBC" w14:textId="77777777" w:rsidTr="00F937AA">
        <w:trPr>
          <w:tblCellSpacing w:w="15" w:type="dxa"/>
        </w:trPr>
        <w:tc>
          <w:tcPr>
            <w:tcW w:w="0" w:type="auto"/>
            <w:vAlign w:val="center"/>
            <w:hideMark/>
          </w:tcPr>
          <w:p w14:paraId="693A9FE8" w14:textId="77777777" w:rsidR="00E50D60" w:rsidRPr="00E50D60" w:rsidRDefault="00E50D60" w:rsidP="00E50D60">
            <w:pPr>
              <w:rPr>
                <w:rFonts w:eastAsia="Times New Roman"/>
              </w:rPr>
            </w:pPr>
          </w:p>
        </w:tc>
        <w:tc>
          <w:tcPr>
            <w:tcW w:w="0" w:type="auto"/>
            <w:gridSpan w:val="3"/>
            <w:vAlign w:val="center"/>
            <w:hideMark/>
          </w:tcPr>
          <w:p w14:paraId="09158517" w14:textId="77777777" w:rsidR="00E50D60" w:rsidRPr="00E50D60" w:rsidRDefault="00E50D60" w:rsidP="00E50D60">
            <w:pPr>
              <w:rPr>
                <w:rFonts w:eastAsia="Times New Roman"/>
              </w:rPr>
            </w:pPr>
            <w:r w:rsidRPr="00E50D60">
              <w:rPr>
                <w:rFonts w:ascii="Calibri" w:eastAsia="Times New Roman" w:hAnsi="Calibri" w:cs="Calibri"/>
              </w:rPr>
              <w:t>Business Management</w:t>
            </w:r>
          </w:p>
        </w:tc>
        <w:tc>
          <w:tcPr>
            <w:tcW w:w="0" w:type="auto"/>
            <w:vAlign w:val="center"/>
            <w:hideMark/>
          </w:tcPr>
          <w:p w14:paraId="199F75DC" w14:textId="77777777" w:rsidR="00E50D60" w:rsidRPr="00E50D60" w:rsidRDefault="00E50D60" w:rsidP="00E50D60">
            <w:pPr>
              <w:rPr>
                <w:rFonts w:eastAsia="Times New Roman"/>
                <w:sz w:val="20"/>
                <w:szCs w:val="20"/>
              </w:rPr>
            </w:pPr>
          </w:p>
        </w:tc>
      </w:tr>
      <w:tr w:rsidR="00E50D60" w:rsidRPr="00E50D60" w14:paraId="5DD5FE69" w14:textId="77777777" w:rsidTr="00F937AA">
        <w:trPr>
          <w:tblCellSpacing w:w="15" w:type="dxa"/>
        </w:trPr>
        <w:tc>
          <w:tcPr>
            <w:tcW w:w="0" w:type="auto"/>
            <w:vAlign w:val="center"/>
            <w:hideMark/>
          </w:tcPr>
          <w:p w14:paraId="671BBA88" w14:textId="77777777" w:rsidR="00E50D60" w:rsidRPr="00E50D60" w:rsidRDefault="00E50D60" w:rsidP="00E50D60">
            <w:pPr>
              <w:rPr>
                <w:rFonts w:eastAsia="Times New Roman"/>
              </w:rPr>
            </w:pPr>
          </w:p>
        </w:tc>
        <w:tc>
          <w:tcPr>
            <w:tcW w:w="0" w:type="auto"/>
            <w:gridSpan w:val="3"/>
            <w:vAlign w:val="center"/>
            <w:hideMark/>
          </w:tcPr>
          <w:p w14:paraId="2DCFE320" w14:textId="77777777" w:rsidR="00E50D60" w:rsidRPr="00E50D60" w:rsidRDefault="00E50D60" w:rsidP="00E50D60">
            <w:pPr>
              <w:rPr>
                <w:rFonts w:eastAsia="Times New Roman"/>
              </w:rPr>
            </w:pPr>
            <w:r w:rsidRPr="00E50D60">
              <w:rPr>
                <w:rFonts w:ascii="Calibri" w:eastAsia="Times New Roman" w:hAnsi="Calibri" w:cs="Calibri"/>
              </w:rPr>
              <w:t>Economics and Finance</w:t>
            </w:r>
          </w:p>
        </w:tc>
        <w:tc>
          <w:tcPr>
            <w:tcW w:w="0" w:type="auto"/>
            <w:vAlign w:val="center"/>
            <w:hideMark/>
          </w:tcPr>
          <w:p w14:paraId="1B4915CC" w14:textId="77777777" w:rsidR="00E50D60" w:rsidRPr="00E50D60" w:rsidRDefault="00E50D60" w:rsidP="00E50D60">
            <w:pPr>
              <w:rPr>
                <w:rFonts w:eastAsia="Times New Roman"/>
                <w:sz w:val="20"/>
                <w:szCs w:val="20"/>
              </w:rPr>
            </w:pPr>
          </w:p>
        </w:tc>
      </w:tr>
      <w:tr w:rsidR="00E50D60" w:rsidRPr="00E50D60" w14:paraId="5C172DF4" w14:textId="77777777" w:rsidTr="00F937AA">
        <w:trPr>
          <w:tblCellSpacing w:w="15" w:type="dxa"/>
        </w:trPr>
        <w:tc>
          <w:tcPr>
            <w:tcW w:w="0" w:type="auto"/>
            <w:vAlign w:val="center"/>
            <w:hideMark/>
          </w:tcPr>
          <w:p w14:paraId="758DF109" w14:textId="77777777" w:rsidR="00E50D60" w:rsidRPr="00E50D60" w:rsidRDefault="00E50D60" w:rsidP="00E50D60">
            <w:pPr>
              <w:rPr>
                <w:rFonts w:eastAsia="Times New Roman"/>
              </w:rPr>
            </w:pPr>
            <w:r w:rsidRPr="00E50D60">
              <w:rPr>
                <w:rFonts w:eastAsia="Times New Roman"/>
              </w:rPr>
              <w:t> </w:t>
            </w:r>
          </w:p>
        </w:tc>
        <w:tc>
          <w:tcPr>
            <w:tcW w:w="0" w:type="auto"/>
            <w:vAlign w:val="center"/>
            <w:hideMark/>
          </w:tcPr>
          <w:p w14:paraId="6164DFE0" w14:textId="77777777" w:rsidR="00E50D60" w:rsidRPr="00E50D60" w:rsidRDefault="00E50D60" w:rsidP="00E50D60">
            <w:pPr>
              <w:rPr>
                <w:rFonts w:eastAsia="Times New Roman"/>
                <w:sz w:val="20"/>
                <w:szCs w:val="20"/>
              </w:rPr>
            </w:pPr>
          </w:p>
        </w:tc>
        <w:tc>
          <w:tcPr>
            <w:tcW w:w="0" w:type="auto"/>
            <w:vAlign w:val="center"/>
            <w:hideMark/>
          </w:tcPr>
          <w:p w14:paraId="75ED8D15" w14:textId="77777777" w:rsidR="00E50D60" w:rsidRPr="00E50D60" w:rsidRDefault="00E50D60" w:rsidP="00E50D60">
            <w:pPr>
              <w:rPr>
                <w:rFonts w:eastAsia="Times New Roman"/>
                <w:sz w:val="20"/>
                <w:szCs w:val="20"/>
              </w:rPr>
            </w:pPr>
          </w:p>
        </w:tc>
        <w:tc>
          <w:tcPr>
            <w:tcW w:w="0" w:type="auto"/>
            <w:vAlign w:val="center"/>
            <w:hideMark/>
          </w:tcPr>
          <w:p w14:paraId="354A505F" w14:textId="77777777" w:rsidR="00E50D60" w:rsidRPr="00E50D60" w:rsidRDefault="00E50D60" w:rsidP="00E50D60">
            <w:pPr>
              <w:rPr>
                <w:rFonts w:eastAsia="Times New Roman"/>
                <w:sz w:val="20"/>
                <w:szCs w:val="20"/>
              </w:rPr>
            </w:pPr>
          </w:p>
        </w:tc>
        <w:tc>
          <w:tcPr>
            <w:tcW w:w="0" w:type="auto"/>
            <w:vAlign w:val="center"/>
            <w:hideMark/>
          </w:tcPr>
          <w:p w14:paraId="7EFA1C28" w14:textId="77777777" w:rsidR="00E50D60" w:rsidRPr="00E50D60" w:rsidRDefault="00E50D60" w:rsidP="00E50D60">
            <w:pPr>
              <w:rPr>
                <w:rFonts w:eastAsia="Times New Roman"/>
                <w:sz w:val="20"/>
                <w:szCs w:val="20"/>
              </w:rPr>
            </w:pPr>
          </w:p>
        </w:tc>
      </w:tr>
      <w:tr w:rsidR="00E50D60" w:rsidRPr="00E50D60" w14:paraId="72932C10" w14:textId="77777777" w:rsidTr="00F937AA">
        <w:trPr>
          <w:tblCellSpacing w:w="15" w:type="dxa"/>
        </w:trPr>
        <w:tc>
          <w:tcPr>
            <w:tcW w:w="0" w:type="auto"/>
            <w:vAlign w:val="center"/>
            <w:hideMark/>
          </w:tcPr>
          <w:p w14:paraId="004ADA90" w14:textId="77777777" w:rsidR="00E50D60" w:rsidRPr="00E50D60" w:rsidRDefault="00E50D60" w:rsidP="00E50D60">
            <w:pPr>
              <w:rPr>
                <w:rFonts w:eastAsia="Times New Roman"/>
              </w:rPr>
            </w:pPr>
            <w:r w:rsidRPr="00E50D60">
              <w:rPr>
                <w:rFonts w:eastAsia="Times New Roman"/>
              </w:rPr>
              <w:t> </w:t>
            </w:r>
          </w:p>
        </w:tc>
        <w:tc>
          <w:tcPr>
            <w:tcW w:w="0" w:type="auto"/>
            <w:vAlign w:val="center"/>
            <w:hideMark/>
          </w:tcPr>
          <w:p w14:paraId="52AF6F86" w14:textId="77777777" w:rsidR="00E50D60" w:rsidRPr="00E50D60" w:rsidRDefault="00E50D60" w:rsidP="00E50D60">
            <w:pPr>
              <w:rPr>
                <w:rFonts w:eastAsia="Times New Roman"/>
                <w:sz w:val="20"/>
                <w:szCs w:val="20"/>
              </w:rPr>
            </w:pPr>
          </w:p>
        </w:tc>
        <w:tc>
          <w:tcPr>
            <w:tcW w:w="0" w:type="auto"/>
            <w:vAlign w:val="center"/>
            <w:hideMark/>
          </w:tcPr>
          <w:p w14:paraId="2F563DC6" w14:textId="77777777" w:rsidR="00E50D60" w:rsidRPr="00E50D60" w:rsidRDefault="00E50D60" w:rsidP="00E50D60">
            <w:pPr>
              <w:rPr>
                <w:rFonts w:eastAsia="Times New Roman"/>
                <w:sz w:val="20"/>
                <w:szCs w:val="20"/>
              </w:rPr>
            </w:pPr>
          </w:p>
        </w:tc>
        <w:tc>
          <w:tcPr>
            <w:tcW w:w="0" w:type="auto"/>
            <w:vAlign w:val="center"/>
            <w:hideMark/>
          </w:tcPr>
          <w:p w14:paraId="1A8CB1D8" w14:textId="77777777" w:rsidR="00E50D60" w:rsidRPr="00E50D60" w:rsidRDefault="00E50D60" w:rsidP="00E50D60">
            <w:pPr>
              <w:rPr>
                <w:rFonts w:eastAsia="Times New Roman"/>
                <w:sz w:val="20"/>
                <w:szCs w:val="20"/>
              </w:rPr>
            </w:pPr>
          </w:p>
        </w:tc>
        <w:tc>
          <w:tcPr>
            <w:tcW w:w="0" w:type="auto"/>
            <w:vAlign w:val="center"/>
            <w:hideMark/>
          </w:tcPr>
          <w:p w14:paraId="228F67F0" w14:textId="77777777" w:rsidR="00E50D60" w:rsidRPr="00E50D60" w:rsidRDefault="00E50D60" w:rsidP="00E50D60">
            <w:pPr>
              <w:rPr>
                <w:rFonts w:eastAsia="Times New Roman"/>
                <w:sz w:val="20"/>
                <w:szCs w:val="20"/>
              </w:rPr>
            </w:pPr>
          </w:p>
        </w:tc>
      </w:tr>
      <w:tr w:rsidR="00E50D60" w:rsidRPr="00E50D60" w14:paraId="5EF98B8C" w14:textId="77777777" w:rsidTr="00F937AA">
        <w:trPr>
          <w:tblCellSpacing w:w="15" w:type="dxa"/>
        </w:trPr>
        <w:tc>
          <w:tcPr>
            <w:tcW w:w="0" w:type="auto"/>
            <w:shd w:val="clear" w:color="auto" w:fill="EEE0E5"/>
            <w:vAlign w:val="center"/>
            <w:hideMark/>
          </w:tcPr>
          <w:p w14:paraId="130E65C4" w14:textId="77777777" w:rsidR="00E50D60" w:rsidRPr="00E50D60" w:rsidRDefault="00E50D60" w:rsidP="00E50D60">
            <w:pPr>
              <w:rPr>
                <w:rFonts w:eastAsia="Times New Roman"/>
                <w:b/>
                <w:bCs/>
              </w:rPr>
            </w:pPr>
            <w:r w:rsidRPr="00E50D60">
              <w:rPr>
                <w:rFonts w:ascii="Calibri" w:eastAsia="Times New Roman" w:hAnsi="Calibri" w:cs="Calibri"/>
                <w:b/>
                <w:bCs/>
              </w:rPr>
              <w:t>Assessments:</w:t>
            </w:r>
          </w:p>
        </w:tc>
        <w:tc>
          <w:tcPr>
            <w:tcW w:w="0" w:type="auto"/>
            <w:vAlign w:val="center"/>
            <w:hideMark/>
          </w:tcPr>
          <w:p w14:paraId="2A62BEBC" w14:textId="77777777" w:rsidR="00E50D60" w:rsidRPr="00E50D60" w:rsidRDefault="00E50D60" w:rsidP="00E50D60">
            <w:pPr>
              <w:rPr>
                <w:rFonts w:eastAsia="Times New Roman"/>
                <w:sz w:val="20"/>
                <w:szCs w:val="20"/>
              </w:rPr>
            </w:pPr>
          </w:p>
        </w:tc>
        <w:tc>
          <w:tcPr>
            <w:tcW w:w="0" w:type="auto"/>
            <w:vAlign w:val="center"/>
            <w:hideMark/>
          </w:tcPr>
          <w:p w14:paraId="293C046C" w14:textId="77777777" w:rsidR="00E50D60" w:rsidRPr="00E50D60" w:rsidRDefault="00E50D60" w:rsidP="00E50D60">
            <w:pPr>
              <w:rPr>
                <w:rFonts w:eastAsia="Times New Roman"/>
                <w:sz w:val="20"/>
                <w:szCs w:val="20"/>
              </w:rPr>
            </w:pPr>
          </w:p>
        </w:tc>
        <w:tc>
          <w:tcPr>
            <w:tcW w:w="0" w:type="auto"/>
            <w:vAlign w:val="center"/>
            <w:hideMark/>
          </w:tcPr>
          <w:p w14:paraId="7E8259B4" w14:textId="77777777" w:rsidR="00E50D60" w:rsidRPr="00E50D60" w:rsidRDefault="00E50D60" w:rsidP="00E50D60">
            <w:pPr>
              <w:rPr>
                <w:rFonts w:eastAsia="Times New Roman"/>
                <w:sz w:val="20"/>
                <w:szCs w:val="20"/>
              </w:rPr>
            </w:pPr>
          </w:p>
        </w:tc>
        <w:tc>
          <w:tcPr>
            <w:tcW w:w="0" w:type="auto"/>
            <w:vAlign w:val="center"/>
            <w:hideMark/>
          </w:tcPr>
          <w:p w14:paraId="69B8509D" w14:textId="77777777" w:rsidR="00E50D60" w:rsidRPr="00E50D60" w:rsidRDefault="00E50D60" w:rsidP="00E50D60">
            <w:pPr>
              <w:rPr>
                <w:rFonts w:eastAsia="Times New Roman"/>
                <w:sz w:val="20"/>
                <w:szCs w:val="20"/>
              </w:rPr>
            </w:pPr>
          </w:p>
        </w:tc>
      </w:tr>
      <w:tr w:rsidR="00E50D60" w:rsidRPr="00E50D60" w14:paraId="3FA30A93" w14:textId="77777777" w:rsidTr="00F937AA">
        <w:trPr>
          <w:tblCellSpacing w:w="15" w:type="dxa"/>
        </w:trPr>
        <w:tc>
          <w:tcPr>
            <w:tcW w:w="0" w:type="auto"/>
            <w:vAlign w:val="center"/>
            <w:hideMark/>
          </w:tcPr>
          <w:p w14:paraId="266B6502" w14:textId="77777777" w:rsidR="00E50D60" w:rsidRPr="00E50D60" w:rsidRDefault="00E50D60" w:rsidP="00E50D60">
            <w:pPr>
              <w:rPr>
                <w:rFonts w:eastAsia="Times New Roman"/>
              </w:rPr>
            </w:pPr>
            <w:r w:rsidRPr="00E50D60">
              <w:rPr>
                <w:rFonts w:ascii="Calibri" w:eastAsia="Times New Roman" w:hAnsi="Calibri" w:cs="Calibri"/>
              </w:rPr>
              <w:t>001:</w:t>
            </w:r>
          </w:p>
        </w:tc>
        <w:tc>
          <w:tcPr>
            <w:tcW w:w="0" w:type="auto"/>
            <w:gridSpan w:val="2"/>
            <w:vAlign w:val="center"/>
            <w:hideMark/>
          </w:tcPr>
          <w:p w14:paraId="010ECDD4" w14:textId="77777777" w:rsidR="00E50D60" w:rsidRPr="00E50D60" w:rsidRDefault="00E50D60" w:rsidP="00E50D60">
            <w:pPr>
              <w:rPr>
                <w:rFonts w:eastAsia="Times New Roman"/>
              </w:rPr>
            </w:pPr>
            <w:r w:rsidRPr="00E50D60">
              <w:rPr>
                <w:rFonts w:ascii="Calibri" w:eastAsia="Times New Roman" w:hAnsi="Calibri" w:cs="Calibri"/>
              </w:rPr>
              <w:t>Presentation</w:t>
            </w:r>
          </w:p>
        </w:tc>
        <w:tc>
          <w:tcPr>
            <w:tcW w:w="0" w:type="auto"/>
            <w:vAlign w:val="center"/>
            <w:hideMark/>
          </w:tcPr>
          <w:p w14:paraId="2FFAF829" w14:textId="77777777" w:rsidR="00E50D60" w:rsidRPr="00E50D60" w:rsidRDefault="00E50D60" w:rsidP="00E50D60">
            <w:pPr>
              <w:jc w:val="right"/>
              <w:rPr>
                <w:rFonts w:eastAsia="Times New Roman"/>
              </w:rPr>
            </w:pPr>
            <w:r w:rsidRPr="00E50D60">
              <w:rPr>
                <w:rFonts w:ascii="Calibri" w:eastAsia="Times New Roman" w:hAnsi="Calibri" w:cs="Calibri"/>
              </w:rPr>
              <w:t>30%</w:t>
            </w:r>
          </w:p>
        </w:tc>
        <w:tc>
          <w:tcPr>
            <w:tcW w:w="0" w:type="auto"/>
            <w:vAlign w:val="center"/>
            <w:hideMark/>
          </w:tcPr>
          <w:p w14:paraId="4A0F14F0" w14:textId="77777777" w:rsidR="00E50D60" w:rsidRPr="00E50D60" w:rsidRDefault="00E50D60" w:rsidP="00E50D60">
            <w:pPr>
              <w:rPr>
                <w:rFonts w:eastAsia="Times New Roman"/>
                <w:sz w:val="20"/>
                <w:szCs w:val="20"/>
              </w:rPr>
            </w:pPr>
          </w:p>
        </w:tc>
      </w:tr>
      <w:tr w:rsidR="00E50D60" w:rsidRPr="00E50D60" w14:paraId="13C8F91E" w14:textId="77777777" w:rsidTr="00F937AA">
        <w:trPr>
          <w:tblCellSpacing w:w="15" w:type="dxa"/>
        </w:trPr>
        <w:tc>
          <w:tcPr>
            <w:tcW w:w="0" w:type="auto"/>
            <w:vAlign w:val="center"/>
            <w:hideMark/>
          </w:tcPr>
          <w:p w14:paraId="6CD98137" w14:textId="77777777" w:rsidR="00E50D60" w:rsidRPr="00E50D60" w:rsidRDefault="00E50D60" w:rsidP="00E50D60">
            <w:pPr>
              <w:rPr>
                <w:rFonts w:eastAsia="Times New Roman"/>
              </w:rPr>
            </w:pPr>
            <w:r w:rsidRPr="00E50D60">
              <w:rPr>
                <w:rFonts w:ascii="Calibri" w:eastAsia="Times New Roman" w:hAnsi="Calibri" w:cs="Calibri"/>
              </w:rPr>
              <w:t>002:</w:t>
            </w:r>
          </w:p>
        </w:tc>
        <w:tc>
          <w:tcPr>
            <w:tcW w:w="0" w:type="auto"/>
            <w:gridSpan w:val="2"/>
            <w:vAlign w:val="center"/>
            <w:hideMark/>
          </w:tcPr>
          <w:p w14:paraId="6F3F16AF" w14:textId="77777777" w:rsidR="00E50D60" w:rsidRPr="00E50D60" w:rsidRDefault="00E50D60" w:rsidP="00E50D60">
            <w:pPr>
              <w:rPr>
                <w:rFonts w:eastAsia="Times New Roman"/>
              </w:rPr>
            </w:pPr>
            <w:r w:rsidRPr="00E50D60">
              <w:rPr>
                <w:rFonts w:ascii="Calibri" w:eastAsia="Times New Roman" w:hAnsi="Calibri" w:cs="Calibri"/>
              </w:rPr>
              <w:t>Exam</w:t>
            </w:r>
          </w:p>
        </w:tc>
        <w:tc>
          <w:tcPr>
            <w:tcW w:w="0" w:type="auto"/>
            <w:vAlign w:val="center"/>
            <w:hideMark/>
          </w:tcPr>
          <w:p w14:paraId="62563394" w14:textId="77777777" w:rsidR="00E50D60" w:rsidRPr="00E50D60" w:rsidRDefault="00E50D60" w:rsidP="00E50D60">
            <w:pPr>
              <w:jc w:val="right"/>
              <w:rPr>
                <w:rFonts w:eastAsia="Times New Roman"/>
              </w:rPr>
            </w:pPr>
            <w:r w:rsidRPr="00E50D60">
              <w:rPr>
                <w:rFonts w:ascii="Calibri" w:eastAsia="Times New Roman" w:hAnsi="Calibri" w:cs="Calibri"/>
              </w:rPr>
              <w:t>70%</w:t>
            </w:r>
          </w:p>
        </w:tc>
        <w:tc>
          <w:tcPr>
            <w:tcW w:w="0" w:type="auto"/>
            <w:vAlign w:val="center"/>
            <w:hideMark/>
          </w:tcPr>
          <w:p w14:paraId="2005A649" w14:textId="77777777" w:rsidR="00E50D60" w:rsidRPr="00E50D60" w:rsidRDefault="00E50D60" w:rsidP="00E50D60">
            <w:pPr>
              <w:rPr>
                <w:rFonts w:eastAsia="Times New Roman"/>
                <w:sz w:val="20"/>
                <w:szCs w:val="20"/>
              </w:rPr>
            </w:pPr>
          </w:p>
        </w:tc>
      </w:tr>
      <w:tr w:rsidR="00E50D60" w:rsidRPr="00E50D60" w14:paraId="794028D1" w14:textId="77777777" w:rsidTr="00F937AA">
        <w:trPr>
          <w:tblCellSpacing w:w="15" w:type="dxa"/>
        </w:trPr>
        <w:tc>
          <w:tcPr>
            <w:tcW w:w="0" w:type="auto"/>
            <w:shd w:val="clear" w:color="auto" w:fill="EEE0E5"/>
            <w:vAlign w:val="center"/>
            <w:hideMark/>
          </w:tcPr>
          <w:p w14:paraId="2009A906" w14:textId="77777777" w:rsidR="00E50D60" w:rsidRPr="00E50D60" w:rsidRDefault="00E50D60" w:rsidP="00E50D60">
            <w:pPr>
              <w:rPr>
                <w:rFonts w:eastAsia="Times New Roman"/>
                <w:b/>
                <w:bCs/>
              </w:rPr>
            </w:pPr>
            <w:r w:rsidRPr="00E50D60">
              <w:rPr>
                <w:rFonts w:ascii="Calibri" w:eastAsia="Times New Roman" w:hAnsi="Calibri" w:cs="Calibri"/>
                <w:b/>
                <w:bCs/>
              </w:rPr>
              <w:t>Availability:</w:t>
            </w:r>
          </w:p>
        </w:tc>
        <w:tc>
          <w:tcPr>
            <w:tcW w:w="0" w:type="auto"/>
            <w:vAlign w:val="center"/>
            <w:hideMark/>
          </w:tcPr>
          <w:p w14:paraId="2DA61CB4" w14:textId="77777777" w:rsidR="00E50D60" w:rsidRPr="00E50D60" w:rsidRDefault="00E50D60" w:rsidP="00E50D60">
            <w:pPr>
              <w:rPr>
                <w:rFonts w:eastAsia="Times New Roman"/>
                <w:sz w:val="20"/>
                <w:szCs w:val="20"/>
              </w:rPr>
            </w:pPr>
          </w:p>
        </w:tc>
        <w:tc>
          <w:tcPr>
            <w:tcW w:w="0" w:type="auto"/>
            <w:vAlign w:val="center"/>
            <w:hideMark/>
          </w:tcPr>
          <w:p w14:paraId="58A7F0D8" w14:textId="77777777" w:rsidR="00E50D60" w:rsidRPr="00E50D60" w:rsidRDefault="00E50D60" w:rsidP="00E50D60">
            <w:pPr>
              <w:rPr>
                <w:rFonts w:eastAsia="Times New Roman"/>
                <w:sz w:val="20"/>
                <w:szCs w:val="20"/>
              </w:rPr>
            </w:pPr>
          </w:p>
        </w:tc>
        <w:tc>
          <w:tcPr>
            <w:tcW w:w="0" w:type="auto"/>
            <w:vAlign w:val="center"/>
            <w:hideMark/>
          </w:tcPr>
          <w:p w14:paraId="3DCF64F0" w14:textId="77777777" w:rsidR="00E50D60" w:rsidRPr="00E50D60" w:rsidRDefault="00E50D60" w:rsidP="00E50D60">
            <w:pPr>
              <w:rPr>
                <w:rFonts w:eastAsia="Times New Roman"/>
                <w:sz w:val="20"/>
                <w:szCs w:val="20"/>
              </w:rPr>
            </w:pPr>
          </w:p>
        </w:tc>
        <w:tc>
          <w:tcPr>
            <w:tcW w:w="0" w:type="auto"/>
            <w:vAlign w:val="center"/>
            <w:hideMark/>
          </w:tcPr>
          <w:p w14:paraId="58601631" w14:textId="77777777" w:rsidR="00E50D60" w:rsidRPr="00E50D60" w:rsidRDefault="00E50D60" w:rsidP="00E50D60">
            <w:pPr>
              <w:rPr>
                <w:rFonts w:eastAsia="Times New Roman"/>
                <w:sz w:val="20"/>
                <w:szCs w:val="20"/>
              </w:rPr>
            </w:pPr>
          </w:p>
        </w:tc>
      </w:tr>
      <w:tr w:rsidR="00E50D60" w:rsidRPr="00E50D60" w14:paraId="3CCE4C5B" w14:textId="77777777" w:rsidTr="00F937AA">
        <w:trPr>
          <w:tblCellSpacing w:w="15" w:type="dxa"/>
        </w:trPr>
        <w:tc>
          <w:tcPr>
            <w:tcW w:w="0" w:type="auto"/>
            <w:vAlign w:val="center"/>
            <w:hideMark/>
          </w:tcPr>
          <w:p w14:paraId="2D6AE405" w14:textId="77777777" w:rsidR="00E50D60" w:rsidRPr="00E50D60" w:rsidRDefault="00E50D60" w:rsidP="00E50D60">
            <w:pPr>
              <w:rPr>
                <w:rFonts w:eastAsia="Times New Roman"/>
                <w:b/>
                <w:bCs/>
              </w:rPr>
            </w:pPr>
            <w:r w:rsidRPr="00E50D60">
              <w:rPr>
                <w:rFonts w:ascii="Calibri" w:eastAsia="Times New Roman" w:hAnsi="Calibri" w:cs="Calibri"/>
                <w:b/>
                <w:bCs/>
              </w:rPr>
              <w:t>Occ.</w:t>
            </w:r>
          </w:p>
        </w:tc>
        <w:tc>
          <w:tcPr>
            <w:tcW w:w="0" w:type="auto"/>
            <w:vAlign w:val="center"/>
            <w:hideMark/>
          </w:tcPr>
          <w:p w14:paraId="78BA64A9" w14:textId="77777777" w:rsidR="00E50D60" w:rsidRPr="00E50D60" w:rsidRDefault="00E50D60" w:rsidP="00E50D60">
            <w:pPr>
              <w:rPr>
                <w:rFonts w:eastAsia="Times New Roman"/>
                <w:b/>
                <w:bCs/>
              </w:rPr>
            </w:pPr>
            <w:r w:rsidRPr="00E50D60">
              <w:rPr>
                <w:rFonts w:ascii="Calibri" w:eastAsia="Times New Roman" w:hAnsi="Calibri" w:cs="Calibri"/>
                <w:b/>
                <w:bCs/>
              </w:rPr>
              <w:t>Year</w:t>
            </w:r>
          </w:p>
        </w:tc>
        <w:tc>
          <w:tcPr>
            <w:tcW w:w="0" w:type="auto"/>
            <w:vAlign w:val="center"/>
            <w:hideMark/>
          </w:tcPr>
          <w:p w14:paraId="21B4A739" w14:textId="77777777" w:rsidR="00E50D60" w:rsidRPr="00E50D60" w:rsidRDefault="00E50D60" w:rsidP="00E50D60">
            <w:pPr>
              <w:rPr>
                <w:rFonts w:eastAsia="Times New Roman"/>
                <w:b/>
                <w:bCs/>
              </w:rPr>
            </w:pPr>
            <w:r w:rsidRPr="00E50D60">
              <w:rPr>
                <w:rFonts w:ascii="Calibri" w:eastAsia="Times New Roman" w:hAnsi="Calibri" w:cs="Calibri"/>
                <w:b/>
                <w:bCs/>
              </w:rPr>
              <w:t>Semester</w:t>
            </w:r>
          </w:p>
        </w:tc>
        <w:tc>
          <w:tcPr>
            <w:tcW w:w="0" w:type="auto"/>
            <w:vAlign w:val="center"/>
            <w:hideMark/>
          </w:tcPr>
          <w:p w14:paraId="2A800B0D" w14:textId="77777777" w:rsidR="00E50D60" w:rsidRPr="00E50D60" w:rsidRDefault="00E50D60" w:rsidP="00E50D60">
            <w:pPr>
              <w:rPr>
                <w:rFonts w:eastAsia="Times New Roman"/>
                <w:sz w:val="20"/>
                <w:szCs w:val="20"/>
              </w:rPr>
            </w:pPr>
          </w:p>
        </w:tc>
        <w:tc>
          <w:tcPr>
            <w:tcW w:w="0" w:type="auto"/>
            <w:vAlign w:val="center"/>
            <w:hideMark/>
          </w:tcPr>
          <w:p w14:paraId="0D34C74B" w14:textId="77777777" w:rsidR="00E50D60" w:rsidRPr="00E50D60" w:rsidRDefault="00E50D60" w:rsidP="00E50D60">
            <w:pPr>
              <w:rPr>
                <w:rFonts w:eastAsia="Times New Roman"/>
                <w:sz w:val="20"/>
                <w:szCs w:val="20"/>
              </w:rPr>
            </w:pPr>
          </w:p>
        </w:tc>
      </w:tr>
      <w:tr w:rsidR="00E50D60" w:rsidRPr="00E50D60" w14:paraId="5B98CF9A" w14:textId="77777777" w:rsidTr="00F937AA">
        <w:trPr>
          <w:tblCellSpacing w:w="15" w:type="dxa"/>
        </w:trPr>
        <w:tc>
          <w:tcPr>
            <w:tcW w:w="0" w:type="auto"/>
            <w:vAlign w:val="center"/>
            <w:hideMark/>
          </w:tcPr>
          <w:p w14:paraId="51541D2B" w14:textId="77777777" w:rsidR="00E50D60" w:rsidRPr="00E50D60" w:rsidRDefault="00E50D60" w:rsidP="00E50D60">
            <w:pPr>
              <w:rPr>
                <w:rFonts w:eastAsia="Times New Roman"/>
              </w:rPr>
            </w:pPr>
            <w:r w:rsidRPr="00E50D60">
              <w:rPr>
                <w:rFonts w:ascii="Calibri" w:eastAsia="Times New Roman" w:hAnsi="Calibri" w:cs="Calibri"/>
              </w:rPr>
              <w:t>A</w:t>
            </w:r>
          </w:p>
        </w:tc>
        <w:tc>
          <w:tcPr>
            <w:tcW w:w="0" w:type="auto"/>
            <w:vAlign w:val="center"/>
            <w:hideMark/>
          </w:tcPr>
          <w:p w14:paraId="22EFD9DB" w14:textId="77777777" w:rsidR="00E50D60" w:rsidRPr="00E50D60" w:rsidRDefault="00E50D60" w:rsidP="00E50D60">
            <w:pPr>
              <w:rPr>
                <w:rFonts w:eastAsia="Times New Roman"/>
              </w:rPr>
            </w:pPr>
            <w:r w:rsidRPr="00E50D60">
              <w:rPr>
                <w:rFonts w:ascii="Calibri" w:eastAsia="Times New Roman" w:hAnsi="Calibri" w:cs="Calibri"/>
              </w:rPr>
              <w:t>25/26</w:t>
            </w:r>
          </w:p>
        </w:tc>
        <w:tc>
          <w:tcPr>
            <w:tcW w:w="0" w:type="auto"/>
            <w:vAlign w:val="center"/>
            <w:hideMark/>
          </w:tcPr>
          <w:p w14:paraId="66857B3A" w14:textId="77777777" w:rsidR="00E50D60" w:rsidRPr="00E50D60" w:rsidRDefault="00E50D60" w:rsidP="00E50D60">
            <w:pPr>
              <w:rPr>
                <w:rFonts w:eastAsia="Times New Roman"/>
              </w:rPr>
            </w:pPr>
            <w:r w:rsidRPr="00E50D60">
              <w:rPr>
                <w:rFonts w:ascii="Calibri" w:eastAsia="Times New Roman" w:hAnsi="Calibri" w:cs="Calibri"/>
              </w:rPr>
              <w:t>T120</w:t>
            </w:r>
          </w:p>
        </w:tc>
        <w:tc>
          <w:tcPr>
            <w:tcW w:w="0" w:type="auto"/>
            <w:vAlign w:val="center"/>
            <w:hideMark/>
          </w:tcPr>
          <w:p w14:paraId="29D543A7" w14:textId="77777777" w:rsidR="00E50D60" w:rsidRPr="00E50D60" w:rsidRDefault="00E50D60" w:rsidP="00E50D60">
            <w:pPr>
              <w:rPr>
                <w:rFonts w:eastAsia="Times New Roman"/>
                <w:sz w:val="20"/>
                <w:szCs w:val="20"/>
              </w:rPr>
            </w:pPr>
          </w:p>
        </w:tc>
        <w:tc>
          <w:tcPr>
            <w:tcW w:w="0" w:type="auto"/>
            <w:vAlign w:val="center"/>
            <w:hideMark/>
          </w:tcPr>
          <w:p w14:paraId="75912080" w14:textId="77777777" w:rsidR="00E50D60" w:rsidRPr="00E50D60" w:rsidRDefault="00E50D60" w:rsidP="00E50D60">
            <w:pPr>
              <w:rPr>
                <w:rFonts w:eastAsia="Times New Roman"/>
                <w:sz w:val="20"/>
                <w:szCs w:val="20"/>
              </w:rPr>
            </w:pPr>
          </w:p>
        </w:tc>
      </w:tr>
    </w:tbl>
    <w:p w14:paraId="10611F97" w14:textId="77777777" w:rsidR="00E50D60" w:rsidRPr="00E50D60" w:rsidRDefault="00E50D60" w:rsidP="00E50D60">
      <w:pPr>
        <w:rPr>
          <w:rFonts w:eastAsia="Times New Roman"/>
        </w:rPr>
      </w:pPr>
      <w:r w:rsidRPr="00E50D60">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57C494D8" w14:textId="77777777" w:rsidTr="002F7DD3">
        <w:trPr>
          <w:tblCellSpacing w:w="15" w:type="dxa"/>
        </w:trPr>
        <w:tc>
          <w:tcPr>
            <w:tcW w:w="981" w:type="pct"/>
            <w:vAlign w:val="center"/>
            <w:hideMark/>
          </w:tcPr>
          <w:p w14:paraId="5B9275D5" w14:textId="0B6F6351" w:rsidR="00094E29" w:rsidRDefault="00094E29">
            <w:pPr>
              <w:rPr>
                <w:rFonts w:eastAsia="Times New Roman"/>
              </w:rPr>
            </w:pPr>
          </w:p>
        </w:tc>
        <w:tc>
          <w:tcPr>
            <w:tcW w:w="980" w:type="pct"/>
            <w:vAlign w:val="center"/>
            <w:hideMark/>
          </w:tcPr>
          <w:p w14:paraId="1CBF5522" w14:textId="77777777" w:rsidR="00094E29" w:rsidRDefault="00094E29">
            <w:pPr>
              <w:rPr>
                <w:rFonts w:eastAsia="Times New Roman"/>
              </w:rPr>
            </w:pPr>
            <w:r>
              <w:rPr>
                <w:rFonts w:eastAsia="Times New Roman"/>
              </w:rPr>
              <w:t> </w:t>
            </w:r>
          </w:p>
        </w:tc>
        <w:tc>
          <w:tcPr>
            <w:tcW w:w="980" w:type="pct"/>
            <w:vAlign w:val="center"/>
            <w:hideMark/>
          </w:tcPr>
          <w:p w14:paraId="7331AA47" w14:textId="77777777" w:rsidR="00094E29" w:rsidRDefault="00094E29">
            <w:pPr>
              <w:rPr>
                <w:rFonts w:eastAsia="Times New Roman"/>
              </w:rPr>
            </w:pPr>
            <w:r>
              <w:rPr>
                <w:rFonts w:eastAsia="Times New Roman"/>
              </w:rPr>
              <w:t> </w:t>
            </w:r>
          </w:p>
        </w:tc>
        <w:tc>
          <w:tcPr>
            <w:tcW w:w="980" w:type="pct"/>
            <w:vAlign w:val="center"/>
            <w:hideMark/>
          </w:tcPr>
          <w:p w14:paraId="535E5715" w14:textId="77777777" w:rsidR="00094E29" w:rsidRDefault="00094E29">
            <w:pPr>
              <w:rPr>
                <w:rFonts w:eastAsia="Times New Roman"/>
              </w:rPr>
            </w:pPr>
            <w:r>
              <w:rPr>
                <w:rFonts w:eastAsia="Times New Roman"/>
              </w:rPr>
              <w:t> </w:t>
            </w:r>
          </w:p>
        </w:tc>
        <w:tc>
          <w:tcPr>
            <w:tcW w:w="980" w:type="pct"/>
            <w:vAlign w:val="center"/>
            <w:hideMark/>
          </w:tcPr>
          <w:p w14:paraId="653FB30B" w14:textId="77777777" w:rsidR="00094E29" w:rsidRDefault="00094E29">
            <w:pPr>
              <w:rPr>
                <w:rFonts w:eastAsia="Times New Roman"/>
              </w:rPr>
            </w:pPr>
            <w:r>
              <w:rPr>
                <w:rFonts w:eastAsia="Times New Roman"/>
              </w:rPr>
              <w:t> </w:t>
            </w:r>
          </w:p>
        </w:tc>
      </w:tr>
      <w:tr w:rsidR="009D0B33" w14:paraId="297BA3B3" w14:textId="77777777">
        <w:trPr>
          <w:tblCellSpacing w:w="15" w:type="dxa"/>
        </w:trPr>
        <w:tc>
          <w:tcPr>
            <w:tcW w:w="0" w:type="auto"/>
            <w:shd w:val="clear" w:color="auto" w:fill="EEE0E5"/>
            <w:vAlign w:val="center"/>
            <w:hideMark/>
          </w:tcPr>
          <w:p w14:paraId="2B8F193B"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2BC7C274" w14:textId="016AE498" w:rsidR="00094E29" w:rsidRDefault="00094E29">
            <w:pPr>
              <w:rPr>
                <w:rFonts w:eastAsia="Times New Roman"/>
              </w:rPr>
            </w:pPr>
            <w:r>
              <w:rPr>
                <w:rFonts w:ascii="Calibri" w:eastAsia="Times New Roman" w:hAnsi="Calibri" w:cs="Calibri"/>
              </w:rPr>
              <w:t>AN3919</w:t>
            </w:r>
            <w:r w:rsidR="0090349F">
              <w:rPr>
                <w:rFonts w:ascii="Calibri" w:eastAsia="Times New Roman" w:hAnsi="Calibri" w:cs="Calibri"/>
              </w:rPr>
              <w:t xml:space="preserve"> </w:t>
            </w:r>
          </w:p>
        </w:tc>
      </w:tr>
      <w:tr w:rsidR="009D0B33" w14:paraId="68E87006" w14:textId="77777777">
        <w:trPr>
          <w:tblCellSpacing w:w="15" w:type="dxa"/>
        </w:trPr>
        <w:tc>
          <w:tcPr>
            <w:tcW w:w="0" w:type="auto"/>
            <w:shd w:val="clear" w:color="auto" w:fill="EEE0E5"/>
            <w:vAlign w:val="center"/>
            <w:hideMark/>
          </w:tcPr>
          <w:p w14:paraId="0743CF6A"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4F78D0A0" w14:textId="77777777" w:rsidR="00094E29" w:rsidRDefault="00094E29">
            <w:pPr>
              <w:rPr>
                <w:rFonts w:eastAsia="Times New Roman"/>
              </w:rPr>
            </w:pPr>
            <w:r>
              <w:rPr>
                <w:rFonts w:ascii="Calibri" w:eastAsia="Times New Roman" w:hAnsi="Calibri" w:cs="Calibri"/>
              </w:rPr>
              <w:t>Strategic Management Accounting</w:t>
            </w:r>
          </w:p>
        </w:tc>
      </w:tr>
      <w:tr w:rsidR="009D0B33" w14:paraId="7C639811" w14:textId="77777777">
        <w:trPr>
          <w:tblCellSpacing w:w="15" w:type="dxa"/>
        </w:trPr>
        <w:tc>
          <w:tcPr>
            <w:tcW w:w="0" w:type="auto"/>
            <w:shd w:val="clear" w:color="auto" w:fill="EEE0E5"/>
            <w:vAlign w:val="center"/>
            <w:hideMark/>
          </w:tcPr>
          <w:p w14:paraId="381E9795"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08A9FD35" w14:textId="77777777" w:rsidR="00094E29" w:rsidRDefault="00094E29">
            <w:pPr>
              <w:rPr>
                <w:rFonts w:eastAsia="Times New Roman"/>
              </w:rPr>
            </w:pPr>
            <w:r>
              <w:rPr>
                <w:rFonts w:ascii="Calibri" w:eastAsia="Times New Roman" w:hAnsi="Calibri" w:cs="Calibri"/>
              </w:rPr>
              <w:t>15</w:t>
            </w:r>
          </w:p>
        </w:tc>
      </w:tr>
      <w:tr w:rsidR="009D0B33" w14:paraId="671D543B" w14:textId="77777777">
        <w:trPr>
          <w:tblCellSpacing w:w="15" w:type="dxa"/>
        </w:trPr>
        <w:tc>
          <w:tcPr>
            <w:tcW w:w="0" w:type="auto"/>
            <w:shd w:val="clear" w:color="auto" w:fill="EEE0E5"/>
            <w:vAlign w:val="center"/>
            <w:hideMark/>
          </w:tcPr>
          <w:p w14:paraId="13CDBEC3"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571BF89C" w14:textId="77777777" w:rsidR="00094E29" w:rsidRDefault="00094E29">
            <w:pPr>
              <w:rPr>
                <w:rFonts w:eastAsia="Times New Roman"/>
              </w:rPr>
            </w:pPr>
            <w:r>
              <w:rPr>
                <w:rFonts w:ascii="Calibri" w:eastAsia="Times New Roman" w:hAnsi="Calibri" w:cs="Calibri"/>
              </w:rPr>
              <w:t>1</w:t>
            </w:r>
          </w:p>
        </w:tc>
      </w:tr>
      <w:tr w:rsidR="009D0B33" w14:paraId="340A64D3" w14:textId="77777777">
        <w:trPr>
          <w:tblCellSpacing w:w="15" w:type="dxa"/>
        </w:trPr>
        <w:tc>
          <w:tcPr>
            <w:tcW w:w="0" w:type="auto"/>
            <w:shd w:val="clear" w:color="auto" w:fill="EEE0E5"/>
            <w:vAlign w:val="center"/>
            <w:hideMark/>
          </w:tcPr>
          <w:p w14:paraId="6B355A49"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78D59036" w14:textId="77777777" w:rsidR="00094E29" w:rsidRDefault="00094E29">
            <w:pPr>
              <w:rPr>
                <w:rFonts w:eastAsia="Times New Roman"/>
              </w:rPr>
            </w:pPr>
            <w:r>
              <w:rPr>
                <w:rFonts w:ascii="Calibri" w:eastAsia="Times New Roman" w:hAnsi="Calibri" w:cs="Calibri"/>
              </w:rPr>
              <w:t>Level 6</w:t>
            </w:r>
          </w:p>
        </w:tc>
      </w:tr>
      <w:tr w:rsidR="009D0B33" w14:paraId="4FED347B" w14:textId="77777777">
        <w:trPr>
          <w:tblCellSpacing w:w="15" w:type="dxa"/>
        </w:trPr>
        <w:tc>
          <w:tcPr>
            <w:tcW w:w="0" w:type="auto"/>
            <w:shd w:val="clear" w:color="auto" w:fill="EEE0E5"/>
            <w:vAlign w:val="center"/>
            <w:hideMark/>
          </w:tcPr>
          <w:p w14:paraId="0DCABA36"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35566F00" w14:textId="77777777" w:rsidR="00094E29" w:rsidRDefault="00094E29">
            <w:pPr>
              <w:rPr>
                <w:rFonts w:eastAsia="Times New Roman"/>
              </w:rPr>
            </w:pPr>
            <w:r>
              <w:rPr>
                <w:rFonts w:ascii="Calibri" w:eastAsia="Times New Roman" w:hAnsi="Calibri" w:cs="Calibri"/>
              </w:rPr>
              <w:t>Julia Osgerby</w:t>
            </w:r>
          </w:p>
        </w:tc>
      </w:tr>
      <w:tr w:rsidR="009D0B33" w14:paraId="5862A8FF" w14:textId="77777777">
        <w:trPr>
          <w:tblCellSpacing w:w="15" w:type="dxa"/>
        </w:trPr>
        <w:tc>
          <w:tcPr>
            <w:tcW w:w="0" w:type="auto"/>
            <w:vAlign w:val="center"/>
            <w:hideMark/>
          </w:tcPr>
          <w:p w14:paraId="5A033896" w14:textId="77777777" w:rsidR="00094E29" w:rsidRDefault="00094E29">
            <w:pPr>
              <w:rPr>
                <w:rFonts w:eastAsia="Times New Roman"/>
              </w:rPr>
            </w:pPr>
            <w:r>
              <w:rPr>
                <w:rFonts w:eastAsia="Times New Roman"/>
              </w:rPr>
              <w:t> </w:t>
            </w:r>
          </w:p>
        </w:tc>
        <w:tc>
          <w:tcPr>
            <w:tcW w:w="0" w:type="auto"/>
            <w:vAlign w:val="center"/>
            <w:hideMark/>
          </w:tcPr>
          <w:p w14:paraId="489EAD88" w14:textId="77777777" w:rsidR="00094E29" w:rsidRDefault="00094E29">
            <w:pPr>
              <w:rPr>
                <w:rFonts w:eastAsia="Times New Roman"/>
                <w:sz w:val="20"/>
                <w:szCs w:val="20"/>
              </w:rPr>
            </w:pPr>
          </w:p>
        </w:tc>
        <w:tc>
          <w:tcPr>
            <w:tcW w:w="0" w:type="auto"/>
            <w:vAlign w:val="center"/>
            <w:hideMark/>
          </w:tcPr>
          <w:p w14:paraId="0A74087C" w14:textId="77777777" w:rsidR="00094E29" w:rsidRDefault="00094E29">
            <w:pPr>
              <w:rPr>
                <w:rFonts w:eastAsia="Times New Roman"/>
                <w:sz w:val="20"/>
                <w:szCs w:val="20"/>
              </w:rPr>
            </w:pPr>
          </w:p>
        </w:tc>
        <w:tc>
          <w:tcPr>
            <w:tcW w:w="0" w:type="auto"/>
            <w:vAlign w:val="center"/>
            <w:hideMark/>
          </w:tcPr>
          <w:p w14:paraId="20763ADD" w14:textId="77777777" w:rsidR="00094E29" w:rsidRDefault="00094E29">
            <w:pPr>
              <w:rPr>
                <w:rFonts w:eastAsia="Times New Roman"/>
                <w:sz w:val="20"/>
                <w:szCs w:val="20"/>
              </w:rPr>
            </w:pPr>
          </w:p>
        </w:tc>
        <w:tc>
          <w:tcPr>
            <w:tcW w:w="0" w:type="auto"/>
            <w:vAlign w:val="center"/>
            <w:hideMark/>
          </w:tcPr>
          <w:p w14:paraId="72BD0480" w14:textId="77777777" w:rsidR="00094E29" w:rsidRDefault="00094E29">
            <w:pPr>
              <w:rPr>
                <w:rFonts w:eastAsia="Times New Roman"/>
                <w:sz w:val="20"/>
                <w:szCs w:val="20"/>
              </w:rPr>
            </w:pPr>
          </w:p>
        </w:tc>
      </w:tr>
      <w:tr w:rsidR="009D0B33" w14:paraId="24CECEE4" w14:textId="77777777">
        <w:trPr>
          <w:tblCellSpacing w:w="15" w:type="dxa"/>
        </w:trPr>
        <w:tc>
          <w:tcPr>
            <w:tcW w:w="0" w:type="auto"/>
            <w:gridSpan w:val="5"/>
            <w:shd w:val="clear" w:color="auto" w:fill="EEE0E5"/>
            <w:vAlign w:val="center"/>
            <w:hideMark/>
          </w:tcPr>
          <w:p w14:paraId="5BFA1A46" w14:textId="77777777" w:rsidR="00094E29" w:rsidRDefault="00094E29">
            <w:pPr>
              <w:rPr>
                <w:rFonts w:eastAsia="Times New Roman"/>
                <w:b/>
                <w:bCs/>
              </w:rPr>
            </w:pPr>
            <w:r>
              <w:rPr>
                <w:rFonts w:ascii="Calibri" w:eastAsia="Times New Roman" w:hAnsi="Calibri" w:cs="Calibri"/>
                <w:b/>
                <w:bCs/>
              </w:rPr>
              <w:t>Module Description:</w:t>
            </w:r>
          </w:p>
        </w:tc>
      </w:tr>
      <w:tr w:rsidR="009D0B33" w14:paraId="38E48ADA" w14:textId="77777777">
        <w:trPr>
          <w:tblCellSpacing w:w="15" w:type="dxa"/>
        </w:trPr>
        <w:tc>
          <w:tcPr>
            <w:tcW w:w="0" w:type="auto"/>
            <w:gridSpan w:val="5"/>
            <w:vAlign w:val="center"/>
            <w:hideMark/>
          </w:tcPr>
          <w:p w14:paraId="2CE3C40A" w14:textId="77777777" w:rsidR="00094E29" w:rsidRDefault="00094E29">
            <w:pPr>
              <w:rPr>
                <w:rFonts w:eastAsia="Times New Roman"/>
              </w:rPr>
            </w:pPr>
            <w:r>
              <w:rPr>
                <w:rFonts w:ascii="Calibri" w:eastAsia="Times New Roman" w:hAnsi="Calibri" w:cs="Calibri"/>
              </w:rPr>
              <w:t>The primary focus of this module is on understanding and using the concepts of contemporary management accounting for strategic business decisions. The module maps out contemporary changes to management accounting, explaining the major new techniques, practices and philosophies associated with the rise of strategic management accounting. It gives students a broad and succinct introduction to the issues at the forefront of best practice and academic research.</w:t>
            </w:r>
          </w:p>
        </w:tc>
      </w:tr>
      <w:tr w:rsidR="009D0B33" w14:paraId="051DE3A9" w14:textId="77777777">
        <w:trPr>
          <w:tblCellSpacing w:w="15" w:type="dxa"/>
        </w:trPr>
        <w:tc>
          <w:tcPr>
            <w:tcW w:w="0" w:type="auto"/>
            <w:vAlign w:val="center"/>
            <w:hideMark/>
          </w:tcPr>
          <w:p w14:paraId="32AF9128" w14:textId="77777777" w:rsidR="00094E29" w:rsidRDefault="00094E29">
            <w:pPr>
              <w:rPr>
                <w:rFonts w:eastAsia="Times New Roman"/>
              </w:rPr>
            </w:pPr>
            <w:r>
              <w:rPr>
                <w:rFonts w:eastAsia="Times New Roman"/>
              </w:rPr>
              <w:t> </w:t>
            </w:r>
          </w:p>
        </w:tc>
        <w:tc>
          <w:tcPr>
            <w:tcW w:w="0" w:type="auto"/>
            <w:vAlign w:val="center"/>
            <w:hideMark/>
          </w:tcPr>
          <w:p w14:paraId="14607BB5" w14:textId="77777777" w:rsidR="00094E29" w:rsidRDefault="00094E29">
            <w:pPr>
              <w:rPr>
                <w:rFonts w:eastAsia="Times New Roman"/>
                <w:sz w:val="20"/>
                <w:szCs w:val="20"/>
              </w:rPr>
            </w:pPr>
          </w:p>
        </w:tc>
        <w:tc>
          <w:tcPr>
            <w:tcW w:w="0" w:type="auto"/>
            <w:vAlign w:val="center"/>
            <w:hideMark/>
          </w:tcPr>
          <w:p w14:paraId="54768FDE" w14:textId="77777777" w:rsidR="00094E29" w:rsidRDefault="00094E29">
            <w:pPr>
              <w:rPr>
                <w:rFonts w:eastAsia="Times New Roman"/>
                <w:sz w:val="20"/>
                <w:szCs w:val="20"/>
              </w:rPr>
            </w:pPr>
          </w:p>
        </w:tc>
        <w:tc>
          <w:tcPr>
            <w:tcW w:w="0" w:type="auto"/>
            <w:vAlign w:val="center"/>
            <w:hideMark/>
          </w:tcPr>
          <w:p w14:paraId="637A0B91" w14:textId="77777777" w:rsidR="00094E29" w:rsidRDefault="00094E29">
            <w:pPr>
              <w:rPr>
                <w:rFonts w:eastAsia="Times New Roman"/>
                <w:sz w:val="20"/>
                <w:szCs w:val="20"/>
              </w:rPr>
            </w:pPr>
          </w:p>
        </w:tc>
        <w:tc>
          <w:tcPr>
            <w:tcW w:w="0" w:type="auto"/>
            <w:vAlign w:val="center"/>
            <w:hideMark/>
          </w:tcPr>
          <w:p w14:paraId="5C1AA44C" w14:textId="77777777" w:rsidR="00094E29" w:rsidRDefault="00094E29">
            <w:pPr>
              <w:rPr>
                <w:rFonts w:eastAsia="Times New Roman"/>
                <w:sz w:val="20"/>
                <w:szCs w:val="20"/>
              </w:rPr>
            </w:pPr>
          </w:p>
        </w:tc>
      </w:tr>
      <w:tr w:rsidR="009D0B33" w14:paraId="477E0140" w14:textId="77777777">
        <w:trPr>
          <w:tblCellSpacing w:w="15" w:type="dxa"/>
        </w:trPr>
        <w:tc>
          <w:tcPr>
            <w:tcW w:w="0" w:type="auto"/>
            <w:shd w:val="clear" w:color="auto" w:fill="EEE0E5"/>
            <w:vAlign w:val="center"/>
            <w:hideMark/>
          </w:tcPr>
          <w:p w14:paraId="66B37B05"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0E836A9A" w14:textId="77777777" w:rsidR="00094E29" w:rsidRDefault="00094E29">
            <w:pPr>
              <w:rPr>
                <w:rFonts w:eastAsia="Times New Roman"/>
              </w:rPr>
            </w:pPr>
            <w:r>
              <w:rPr>
                <w:rFonts w:ascii="Calibri" w:eastAsia="Times New Roman" w:hAnsi="Calibri" w:cs="Calibri"/>
              </w:rPr>
              <w:t>Accounting and Finance</w:t>
            </w:r>
          </w:p>
        </w:tc>
        <w:tc>
          <w:tcPr>
            <w:tcW w:w="0" w:type="auto"/>
            <w:vAlign w:val="center"/>
            <w:hideMark/>
          </w:tcPr>
          <w:p w14:paraId="629D4C1E" w14:textId="77777777" w:rsidR="00094E29" w:rsidRDefault="00094E29">
            <w:pPr>
              <w:rPr>
                <w:rFonts w:eastAsia="Times New Roman"/>
                <w:sz w:val="20"/>
                <w:szCs w:val="20"/>
              </w:rPr>
            </w:pPr>
          </w:p>
        </w:tc>
      </w:tr>
      <w:tr w:rsidR="009D0B33" w14:paraId="2CADA69F" w14:textId="77777777">
        <w:trPr>
          <w:tblCellSpacing w:w="15" w:type="dxa"/>
        </w:trPr>
        <w:tc>
          <w:tcPr>
            <w:tcW w:w="0" w:type="auto"/>
            <w:vAlign w:val="center"/>
            <w:hideMark/>
          </w:tcPr>
          <w:p w14:paraId="4802D2BC" w14:textId="77777777" w:rsidR="00094E29" w:rsidRDefault="00094E29">
            <w:pPr>
              <w:rPr>
                <w:rFonts w:eastAsia="Times New Roman"/>
              </w:rPr>
            </w:pPr>
          </w:p>
        </w:tc>
        <w:tc>
          <w:tcPr>
            <w:tcW w:w="0" w:type="auto"/>
            <w:gridSpan w:val="3"/>
            <w:vAlign w:val="center"/>
            <w:hideMark/>
          </w:tcPr>
          <w:p w14:paraId="2F5B5203" w14:textId="77777777" w:rsidR="00094E29" w:rsidRDefault="00094E29">
            <w:pPr>
              <w:rPr>
                <w:rFonts w:eastAsia="Times New Roman"/>
              </w:rPr>
            </w:pPr>
            <w:r>
              <w:rPr>
                <w:rFonts w:ascii="Calibri" w:eastAsia="Times New Roman" w:hAnsi="Calibri" w:cs="Calibri"/>
              </w:rPr>
              <w:t>Accounting and Finance (with Foundation Year)</w:t>
            </w:r>
          </w:p>
        </w:tc>
        <w:tc>
          <w:tcPr>
            <w:tcW w:w="0" w:type="auto"/>
            <w:vAlign w:val="center"/>
            <w:hideMark/>
          </w:tcPr>
          <w:p w14:paraId="5D65FD27" w14:textId="77777777" w:rsidR="00094E29" w:rsidRDefault="00094E29">
            <w:pPr>
              <w:rPr>
                <w:rFonts w:eastAsia="Times New Roman"/>
                <w:sz w:val="20"/>
                <w:szCs w:val="20"/>
              </w:rPr>
            </w:pPr>
          </w:p>
        </w:tc>
      </w:tr>
      <w:tr w:rsidR="009D0B33" w14:paraId="3C532362" w14:textId="77777777">
        <w:trPr>
          <w:tblCellSpacing w:w="15" w:type="dxa"/>
        </w:trPr>
        <w:tc>
          <w:tcPr>
            <w:tcW w:w="0" w:type="auto"/>
            <w:vAlign w:val="center"/>
            <w:hideMark/>
          </w:tcPr>
          <w:p w14:paraId="1CDDF95B" w14:textId="77777777" w:rsidR="00094E29" w:rsidRDefault="00094E29">
            <w:pPr>
              <w:rPr>
                <w:rFonts w:eastAsia="Times New Roman"/>
              </w:rPr>
            </w:pPr>
            <w:r>
              <w:rPr>
                <w:rFonts w:eastAsia="Times New Roman"/>
              </w:rPr>
              <w:t> </w:t>
            </w:r>
          </w:p>
        </w:tc>
        <w:tc>
          <w:tcPr>
            <w:tcW w:w="0" w:type="auto"/>
            <w:vAlign w:val="center"/>
            <w:hideMark/>
          </w:tcPr>
          <w:p w14:paraId="0AB3D880" w14:textId="77777777" w:rsidR="00094E29" w:rsidRDefault="00094E29">
            <w:pPr>
              <w:rPr>
                <w:rFonts w:eastAsia="Times New Roman"/>
                <w:sz w:val="20"/>
                <w:szCs w:val="20"/>
              </w:rPr>
            </w:pPr>
          </w:p>
        </w:tc>
        <w:tc>
          <w:tcPr>
            <w:tcW w:w="0" w:type="auto"/>
            <w:vAlign w:val="center"/>
            <w:hideMark/>
          </w:tcPr>
          <w:p w14:paraId="30856212" w14:textId="77777777" w:rsidR="00094E29" w:rsidRDefault="00094E29">
            <w:pPr>
              <w:rPr>
                <w:rFonts w:eastAsia="Times New Roman"/>
                <w:sz w:val="20"/>
                <w:szCs w:val="20"/>
              </w:rPr>
            </w:pPr>
          </w:p>
        </w:tc>
        <w:tc>
          <w:tcPr>
            <w:tcW w:w="0" w:type="auto"/>
            <w:vAlign w:val="center"/>
            <w:hideMark/>
          </w:tcPr>
          <w:p w14:paraId="08100F87" w14:textId="77777777" w:rsidR="00094E29" w:rsidRDefault="00094E29">
            <w:pPr>
              <w:rPr>
                <w:rFonts w:eastAsia="Times New Roman"/>
                <w:sz w:val="20"/>
                <w:szCs w:val="20"/>
              </w:rPr>
            </w:pPr>
          </w:p>
        </w:tc>
        <w:tc>
          <w:tcPr>
            <w:tcW w:w="0" w:type="auto"/>
            <w:vAlign w:val="center"/>
            <w:hideMark/>
          </w:tcPr>
          <w:p w14:paraId="6B30705A" w14:textId="77777777" w:rsidR="00094E29" w:rsidRDefault="00094E29">
            <w:pPr>
              <w:rPr>
                <w:rFonts w:eastAsia="Times New Roman"/>
                <w:sz w:val="20"/>
                <w:szCs w:val="20"/>
              </w:rPr>
            </w:pPr>
          </w:p>
        </w:tc>
      </w:tr>
      <w:tr w:rsidR="009D0B33" w14:paraId="309FF717" w14:textId="77777777">
        <w:trPr>
          <w:tblCellSpacing w:w="15" w:type="dxa"/>
        </w:trPr>
        <w:tc>
          <w:tcPr>
            <w:tcW w:w="0" w:type="auto"/>
            <w:vAlign w:val="center"/>
            <w:hideMark/>
          </w:tcPr>
          <w:p w14:paraId="5C8135A6" w14:textId="77777777" w:rsidR="00094E29" w:rsidRDefault="00094E29">
            <w:pPr>
              <w:rPr>
                <w:rFonts w:eastAsia="Times New Roman"/>
              </w:rPr>
            </w:pPr>
            <w:r>
              <w:rPr>
                <w:rFonts w:eastAsia="Times New Roman"/>
              </w:rPr>
              <w:t> </w:t>
            </w:r>
          </w:p>
        </w:tc>
        <w:tc>
          <w:tcPr>
            <w:tcW w:w="0" w:type="auto"/>
            <w:vAlign w:val="center"/>
            <w:hideMark/>
          </w:tcPr>
          <w:p w14:paraId="63F41358" w14:textId="77777777" w:rsidR="00094E29" w:rsidRDefault="00094E29">
            <w:pPr>
              <w:rPr>
                <w:rFonts w:eastAsia="Times New Roman"/>
                <w:sz w:val="20"/>
                <w:szCs w:val="20"/>
              </w:rPr>
            </w:pPr>
          </w:p>
        </w:tc>
        <w:tc>
          <w:tcPr>
            <w:tcW w:w="0" w:type="auto"/>
            <w:vAlign w:val="center"/>
            <w:hideMark/>
          </w:tcPr>
          <w:p w14:paraId="25970258" w14:textId="77777777" w:rsidR="00094E29" w:rsidRDefault="00094E29">
            <w:pPr>
              <w:rPr>
                <w:rFonts w:eastAsia="Times New Roman"/>
                <w:sz w:val="20"/>
                <w:szCs w:val="20"/>
              </w:rPr>
            </w:pPr>
          </w:p>
        </w:tc>
        <w:tc>
          <w:tcPr>
            <w:tcW w:w="0" w:type="auto"/>
            <w:vAlign w:val="center"/>
            <w:hideMark/>
          </w:tcPr>
          <w:p w14:paraId="2D41A89C" w14:textId="77777777" w:rsidR="00094E29" w:rsidRDefault="00094E29">
            <w:pPr>
              <w:rPr>
                <w:rFonts w:eastAsia="Times New Roman"/>
                <w:sz w:val="20"/>
                <w:szCs w:val="20"/>
              </w:rPr>
            </w:pPr>
          </w:p>
        </w:tc>
        <w:tc>
          <w:tcPr>
            <w:tcW w:w="0" w:type="auto"/>
            <w:vAlign w:val="center"/>
            <w:hideMark/>
          </w:tcPr>
          <w:p w14:paraId="4AEE3CD1" w14:textId="77777777" w:rsidR="00094E29" w:rsidRDefault="00094E29">
            <w:pPr>
              <w:rPr>
                <w:rFonts w:eastAsia="Times New Roman"/>
                <w:sz w:val="20"/>
                <w:szCs w:val="20"/>
              </w:rPr>
            </w:pPr>
          </w:p>
        </w:tc>
      </w:tr>
      <w:tr w:rsidR="009D0B33" w14:paraId="682122E2" w14:textId="77777777">
        <w:trPr>
          <w:tblCellSpacing w:w="15" w:type="dxa"/>
        </w:trPr>
        <w:tc>
          <w:tcPr>
            <w:tcW w:w="0" w:type="auto"/>
            <w:shd w:val="clear" w:color="auto" w:fill="EEE0E5"/>
            <w:vAlign w:val="center"/>
            <w:hideMark/>
          </w:tcPr>
          <w:p w14:paraId="03D70D0B"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6C1C10BF" w14:textId="77777777" w:rsidR="00094E29" w:rsidRDefault="00094E29">
            <w:pPr>
              <w:rPr>
                <w:rFonts w:eastAsia="Times New Roman"/>
                <w:sz w:val="20"/>
                <w:szCs w:val="20"/>
              </w:rPr>
            </w:pPr>
          </w:p>
        </w:tc>
        <w:tc>
          <w:tcPr>
            <w:tcW w:w="0" w:type="auto"/>
            <w:vAlign w:val="center"/>
            <w:hideMark/>
          </w:tcPr>
          <w:p w14:paraId="0BBB609B" w14:textId="77777777" w:rsidR="00094E29" w:rsidRDefault="00094E29">
            <w:pPr>
              <w:rPr>
                <w:rFonts w:eastAsia="Times New Roman"/>
                <w:sz w:val="20"/>
                <w:szCs w:val="20"/>
              </w:rPr>
            </w:pPr>
          </w:p>
        </w:tc>
        <w:tc>
          <w:tcPr>
            <w:tcW w:w="0" w:type="auto"/>
            <w:vAlign w:val="center"/>
            <w:hideMark/>
          </w:tcPr>
          <w:p w14:paraId="2E75DF78" w14:textId="77777777" w:rsidR="00094E29" w:rsidRDefault="00094E29">
            <w:pPr>
              <w:rPr>
                <w:rFonts w:eastAsia="Times New Roman"/>
                <w:sz w:val="20"/>
                <w:szCs w:val="20"/>
              </w:rPr>
            </w:pPr>
          </w:p>
        </w:tc>
        <w:tc>
          <w:tcPr>
            <w:tcW w:w="0" w:type="auto"/>
            <w:vAlign w:val="center"/>
            <w:hideMark/>
          </w:tcPr>
          <w:p w14:paraId="7B0ACB2B" w14:textId="77777777" w:rsidR="00094E29" w:rsidRDefault="00094E29">
            <w:pPr>
              <w:rPr>
                <w:rFonts w:eastAsia="Times New Roman"/>
                <w:sz w:val="20"/>
                <w:szCs w:val="20"/>
              </w:rPr>
            </w:pPr>
          </w:p>
        </w:tc>
      </w:tr>
      <w:tr w:rsidR="009D0B33" w14:paraId="52AF5744" w14:textId="77777777">
        <w:trPr>
          <w:tblCellSpacing w:w="15" w:type="dxa"/>
        </w:trPr>
        <w:tc>
          <w:tcPr>
            <w:tcW w:w="0" w:type="auto"/>
            <w:vAlign w:val="center"/>
            <w:hideMark/>
          </w:tcPr>
          <w:p w14:paraId="5A443874"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063699C1" w14:textId="77777777" w:rsidR="00094E29" w:rsidRDefault="00094E29">
            <w:pPr>
              <w:rPr>
                <w:rFonts w:eastAsia="Times New Roman"/>
              </w:rPr>
            </w:pPr>
            <w:r>
              <w:rPr>
                <w:rFonts w:ascii="Calibri" w:eastAsia="Times New Roman" w:hAnsi="Calibri" w:cs="Calibri"/>
              </w:rPr>
              <w:t>Report</w:t>
            </w:r>
          </w:p>
        </w:tc>
        <w:tc>
          <w:tcPr>
            <w:tcW w:w="0" w:type="auto"/>
            <w:vAlign w:val="center"/>
            <w:hideMark/>
          </w:tcPr>
          <w:p w14:paraId="77B52BE5" w14:textId="77777777" w:rsidR="00094E29" w:rsidRDefault="00094E29">
            <w:pPr>
              <w:jc w:val="right"/>
              <w:rPr>
                <w:rFonts w:eastAsia="Times New Roman"/>
              </w:rPr>
            </w:pPr>
            <w:r>
              <w:rPr>
                <w:rFonts w:ascii="Calibri" w:eastAsia="Times New Roman" w:hAnsi="Calibri" w:cs="Calibri"/>
              </w:rPr>
              <w:t>70%</w:t>
            </w:r>
          </w:p>
        </w:tc>
        <w:tc>
          <w:tcPr>
            <w:tcW w:w="0" w:type="auto"/>
            <w:vAlign w:val="center"/>
            <w:hideMark/>
          </w:tcPr>
          <w:p w14:paraId="7C61E587" w14:textId="77777777" w:rsidR="00094E29" w:rsidRDefault="00094E29">
            <w:pPr>
              <w:rPr>
                <w:rFonts w:eastAsia="Times New Roman"/>
                <w:sz w:val="20"/>
                <w:szCs w:val="20"/>
              </w:rPr>
            </w:pPr>
          </w:p>
        </w:tc>
      </w:tr>
      <w:tr w:rsidR="009D0B33" w14:paraId="25DB18E5" w14:textId="77777777">
        <w:trPr>
          <w:tblCellSpacing w:w="15" w:type="dxa"/>
        </w:trPr>
        <w:tc>
          <w:tcPr>
            <w:tcW w:w="0" w:type="auto"/>
            <w:vAlign w:val="center"/>
            <w:hideMark/>
          </w:tcPr>
          <w:p w14:paraId="2BB3A2D9" w14:textId="77777777" w:rsidR="00094E29" w:rsidRDefault="00094E29">
            <w:pPr>
              <w:rPr>
                <w:rFonts w:eastAsia="Times New Roman"/>
              </w:rPr>
            </w:pPr>
            <w:r>
              <w:rPr>
                <w:rFonts w:ascii="Calibri" w:eastAsia="Times New Roman" w:hAnsi="Calibri" w:cs="Calibri"/>
              </w:rPr>
              <w:t>002:</w:t>
            </w:r>
          </w:p>
        </w:tc>
        <w:tc>
          <w:tcPr>
            <w:tcW w:w="0" w:type="auto"/>
            <w:gridSpan w:val="2"/>
            <w:vAlign w:val="center"/>
            <w:hideMark/>
          </w:tcPr>
          <w:p w14:paraId="257B1BD3" w14:textId="77777777" w:rsidR="00094E29" w:rsidRDefault="00094E29">
            <w:pPr>
              <w:rPr>
                <w:rFonts w:eastAsia="Times New Roman"/>
              </w:rPr>
            </w:pPr>
            <w:r>
              <w:rPr>
                <w:rFonts w:ascii="Calibri" w:eastAsia="Times New Roman" w:hAnsi="Calibri" w:cs="Calibri"/>
              </w:rPr>
              <w:t>Pre-Recorded Video Executive Summary</w:t>
            </w:r>
          </w:p>
        </w:tc>
        <w:tc>
          <w:tcPr>
            <w:tcW w:w="0" w:type="auto"/>
            <w:vAlign w:val="center"/>
            <w:hideMark/>
          </w:tcPr>
          <w:p w14:paraId="7EE741F1" w14:textId="77777777" w:rsidR="00094E29" w:rsidRDefault="00094E29">
            <w:pPr>
              <w:jc w:val="right"/>
              <w:rPr>
                <w:rFonts w:eastAsia="Times New Roman"/>
              </w:rPr>
            </w:pPr>
            <w:r>
              <w:rPr>
                <w:rFonts w:ascii="Calibri" w:eastAsia="Times New Roman" w:hAnsi="Calibri" w:cs="Calibri"/>
              </w:rPr>
              <w:t>30%</w:t>
            </w:r>
          </w:p>
        </w:tc>
        <w:tc>
          <w:tcPr>
            <w:tcW w:w="0" w:type="auto"/>
            <w:vAlign w:val="center"/>
            <w:hideMark/>
          </w:tcPr>
          <w:p w14:paraId="08D9C805" w14:textId="77777777" w:rsidR="00094E29" w:rsidRDefault="00094E29">
            <w:pPr>
              <w:rPr>
                <w:rFonts w:eastAsia="Times New Roman"/>
                <w:sz w:val="20"/>
                <w:szCs w:val="20"/>
              </w:rPr>
            </w:pPr>
          </w:p>
        </w:tc>
      </w:tr>
      <w:tr w:rsidR="009D0B33" w14:paraId="73C49DC6" w14:textId="77777777">
        <w:trPr>
          <w:tblCellSpacing w:w="15" w:type="dxa"/>
        </w:trPr>
        <w:tc>
          <w:tcPr>
            <w:tcW w:w="0" w:type="auto"/>
            <w:shd w:val="clear" w:color="auto" w:fill="EEE0E5"/>
            <w:vAlign w:val="center"/>
            <w:hideMark/>
          </w:tcPr>
          <w:p w14:paraId="6156E20E"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5D2B1D42" w14:textId="77777777" w:rsidR="00094E29" w:rsidRDefault="00094E29">
            <w:pPr>
              <w:rPr>
                <w:rFonts w:eastAsia="Times New Roman"/>
                <w:sz w:val="20"/>
                <w:szCs w:val="20"/>
              </w:rPr>
            </w:pPr>
          </w:p>
        </w:tc>
        <w:tc>
          <w:tcPr>
            <w:tcW w:w="0" w:type="auto"/>
            <w:vAlign w:val="center"/>
            <w:hideMark/>
          </w:tcPr>
          <w:p w14:paraId="5A0E5593" w14:textId="77777777" w:rsidR="00094E29" w:rsidRDefault="00094E29">
            <w:pPr>
              <w:rPr>
                <w:rFonts w:eastAsia="Times New Roman"/>
                <w:sz w:val="20"/>
                <w:szCs w:val="20"/>
              </w:rPr>
            </w:pPr>
          </w:p>
        </w:tc>
        <w:tc>
          <w:tcPr>
            <w:tcW w:w="0" w:type="auto"/>
            <w:vAlign w:val="center"/>
            <w:hideMark/>
          </w:tcPr>
          <w:p w14:paraId="72F5D81E" w14:textId="77777777" w:rsidR="00094E29" w:rsidRDefault="00094E29">
            <w:pPr>
              <w:rPr>
                <w:rFonts w:eastAsia="Times New Roman"/>
                <w:sz w:val="20"/>
                <w:szCs w:val="20"/>
              </w:rPr>
            </w:pPr>
          </w:p>
        </w:tc>
        <w:tc>
          <w:tcPr>
            <w:tcW w:w="0" w:type="auto"/>
            <w:vAlign w:val="center"/>
            <w:hideMark/>
          </w:tcPr>
          <w:p w14:paraId="5C70F06E" w14:textId="77777777" w:rsidR="00094E29" w:rsidRDefault="00094E29">
            <w:pPr>
              <w:rPr>
                <w:rFonts w:eastAsia="Times New Roman"/>
                <w:sz w:val="20"/>
                <w:szCs w:val="20"/>
              </w:rPr>
            </w:pPr>
          </w:p>
        </w:tc>
      </w:tr>
      <w:tr w:rsidR="009D0B33" w14:paraId="49FA5D36" w14:textId="77777777">
        <w:trPr>
          <w:tblCellSpacing w:w="15" w:type="dxa"/>
        </w:trPr>
        <w:tc>
          <w:tcPr>
            <w:tcW w:w="0" w:type="auto"/>
            <w:vAlign w:val="center"/>
            <w:hideMark/>
          </w:tcPr>
          <w:p w14:paraId="58E5B1C2"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7EE150FD"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24ED013C"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33551012" w14:textId="77777777" w:rsidR="00094E29" w:rsidRDefault="00094E29">
            <w:pPr>
              <w:rPr>
                <w:rFonts w:eastAsia="Times New Roman"/>
                <w:sz w:val="20"/>
                <w:szCs w:val="20"/>
              </w:rPr>
            </w:pPr>
          </w:p>
        </w:tc>
        <w:tc>
          <w:tcPr>
            <w:tcW w:w="0" w:type="auto"/>
            <w:vAlign w:val="center"/>
            <w:hideMark/>
          </w:tcPr>
          <w:p w14:paraId="615661FF" w14:textId="77777777" w:rsidR="00094E29" w:rsidRDefault="00094E29">
            <w:pPr>
              <w:rPr>
                <w:rFonts w:eastAsia="Times New Roman"/>
                <w:sz w:val="20"/>
                <w:szCs w:val="20"/>
              </w:rPr>
            </w:pPr>
          </w:p>
        </w:tc>
      </w:tr>
      <w:tr w:rsidR="009D0B33" w14:paraId="339F5999" w14:textId="77777777">
        <w:trPr>
          <w:tblCellSpacing w:w="15" w:type="dxa"/>
        </w:trPr>
        <w:tc>
          <w:tcPr>
            <w:tcW w:w="0" w:type="auto"/>
            <w:vAlign w:val="center"/>
            <w:hideMark/>
          </w:tcPr>
          <w:p w14:paraId="24D6B7D6"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5C5750B3"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1CBFD991"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070A50CB" w14:textId="77777777" w:rsidR="00094E29" w:rsidRDefault="00094E29">
            <w:pPr>
              <w:rPr>
                <w:rFonts w:eastAsia="Times New Roman"/>
                <w:sz w:val="20"/>
                <w:szCs w:val="20"/>
              </w:rPr>
            </w:pPr>
          </w:p>
        </w:tc>
        <w:tc>
          <w:tcPr>
            <w:tcW w:w="0" w:type="auto"/>
            <w:vAlign w:val="center"/>
            <w:hideMark/>
          </w:tcPr>
          <w:p w14:paraId="31CA294E" w14:textId="77777777" w:rsidR="00094E29" w:rsidRDefault="00094E29">
            <w:pPr>
              <w:rPr>
                <w:rFonts w:eastAsia="Times New Roman"/>
                <w:sz w:val="20"/>
                <w:szCs w:val="20"/>
              </w:rPr>
            </w:pPr>
          </w:p>
        </w:tc>
      </w:tr>
    </w:tbl>
    <w:p w14:paraId="033D0845"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7441A745" w14:textId="77777777">
        <w:trPr>
          <w:tblCellSpacing w:w="15" w:type="dxa"/>
        </w:trPr>
        <w:tc>
          <w:tcPr>
            <w:tcW w:w="1000" w:type="pct"/>
            <w:vAlign w:val="center"/>
            <w:hideMark/>
          </w:tcPr>
          <w:p w14:paraId="5772EFB2" w14:textId="77777777" w:rsidR="00094E29" w:rsidRDefault="00094E29">
            <w:pPr>
              <w:rPr>
                <w:rFonts w:eastAsia="Times New Roman"/>
              </w:rPr>
            </w:pPr>
            <w:r>
              <w:rPr>
                <w:rFonts w:eastAsia="Times New Roman"/>
              </w:rPr>
              <w:lastRenderedPageBreak/>
              <w:t> </w:t>
            </w:r>
          </w:p>
        </w:tc>
        <w:tc>
          <w:tcPr>
            <w:tcW w:w="1000" w:type="pct"/>
            <w:vAlign w:val="center"/>
            <w:hideMark/>
          </w:tcPr>
          <w:p w14:paraId="6F625515" w14:textId="77777777" w:rsidR="00094E29" w:rsidRDefault="00094E29">
            <w:pPr>
              <w:rPr>
                <w:rFonts w:eastAsia="Times New Roman"/>
              </w:rPr>
            </w:pPr>
            <w:r>
              <w:rPr>
                <w:rFonts w:eastAsia="Times New Roman"/>
              </w:rPr>
              <w:t> </w:t>
            </w:r>
          </w:p>
        </w:tc>
        <w:tc>
          <w:tcPr>
            <w:tcW w:w="1000" w:type="pct"/>
            <w:vAlign w:val="center"/>
            <w:hideMark/>
          </w:tcPr>
          <w:p w14:paraId="2A66FA2C" w14:textId="77777777" w:rsidR="00094E29" w:rsidRDefault="00094E29">
            <w:pPr>
              <w:rPr>
                <w:rFonts w:eastAsia="Times New Roman"/>
              </w:rPr>
            </w:pPr>
            <w:r>
              <w:rPr>
                <w:rFonts w:eastAsia="Times New Roman"/>
              </w:rPr>
              <w:t> </w:t>
            </w:r>
          </w:p>
        </w:tc>
        <w:tc>
          <w:tcPr>
            <w:tcW w:w="1000" w:type="pct"/>
            <w:vAlign w:val="center"/>
            <w:hideMark/>
          </w:tcPr>
          <w:p w14:paraId="4B98210E" w14:textId="77777777" w:rsidR="00094E29" w:rsidRDefault="00094E29">
            <w:pPr>
              <w:rPr>
                <w:rFonts w:eastAsia="Times New Roman"/>
              </w:rPr>
            </w:pPr>
            <w:r>
              <w:rPr>
                <w:rFonts w:eastAsia="Times New Roman"/>
              </w:rPr>
              <w:t> </w:t>
            </w:r>
          </w:p>
        </w:tc>
        <w:tc>
          <w:tcPr>
            <w:tcW w:w="1000" w:type="pct"/>
            <w:vAlign w:val="center"/>
            <w:hideMark/>
          </w:tcPr>
          <w:p w14:paraId="26390355" w14:textId="77777777" w:rsidR="00094E29" w:rsidRDefault="00094E29">
            <w:pPr>
              <w:rPr>
                <w:rFonts w:eastAsia="Times New Roman"/>
              </w:rPr>
            </w:pPr>
            <w:r>
              <w:rPr>
                <w:rFonts w:eastAsia="Times New Roman"/>
              </w:rPr>
              <w:t> </w:t>
            </w:r>
          </w:p>
        </w:tc>
      </w:tr>
      <w:tr w:rsidR="009D0B33" w14:paraId="1E326EC2" w14:textId="77777777">
        <w:trPr>
          <w:tblCellSpacing w:w="15" w:type="dxa"/>
        </w:trPr>
        <w:tc>
          <w:tcPr>
            <w:tcW w:w="0" w:type="auto"/>
            <w:shd w:val="clear" w:color="auto" w:fill="EEE0E5"/>
            <w:vAlign w:val="center"/>
            <w:hideMark/>
          </w:tcPr>
          <w:p w14:paraId="15BB08A4" w14:textId="77777777" w:rsidR="00094E29" w:rsidRPr="00737ECB" w:rsidRDefault="00094E29">
            <w:pPr>
              <w:rPr>
                <w:rFonts w:eastAsia="Times New Roman"/>
                <w:b/>
                <w:bCs/>
                <w:highlight w:val="yellow"/>
              </w:rPr>
            </w:pPr>
            <w:r w:rsidRPr="00737ECB">
              <w:rPr>
                <w:rFonts w:ascii="Calibri" w:eastAsia="Times New Roman" w:hAnsi="Calibri" w:cs="Calibri"/>
                <w:b/>
                <w:bCs/>
                <w:highlight w:val="yellow"/>
              </w:rPr>
              <w:t>Module Code:</w:t>
            </w:r>
          </w:p>
        </w:tc>
        <w:tc>
          <w:tcPr>
            <w:tcW w:w="0" w:type="auto"/>
            <w:gridSpan w:val="4"/>
            <w:vAlign w:val="center"/>
            <w:hideMark/>
          </w:tcPr>
          <w:p w14:paraId="434737BF" w14:textId="19D4690F" w:rsidR="00094E29" w:rsidRPr="00737ECB" w:rsidRDefault="00094E29">
            <w:pPr>
              <w:rPr>
                <w:rFonts w:eastAsia="Times New Roman"/>
                <w:highlight w:val="yellow"/>
              </w:rPr>
            </w:pPr>
            <w:r w:rsidRPr="00737ECB">
              <w:rPr>
                <w:rFonts w:ascii="Calibri" w:eastAsia="Times New Roman" w:hAnsi="Calibri" w:cs="Calibri"/>
                <w:highlight w:val="yellow"/>
              </w:rPr>
              <w:t>AN3921</w:t>
            </w:r>
            <w:r w:rsidR="00A6155D">
              <w:rPr>
                <w:rFonts w:ascii="Calibri" w:eastAsia="Times New Roman" w:hAnsi="Calibri" w:cs="Calibri"/>
                <w:highlight w:val="yellow"/>
              </w:rPr>
              <w:t>-RA</w:t>
            </w:r>
            <w:r w:rsidR="00737ECB">
              <w:rPr>
                <w:rFonts w:ascii="Calibri" w:eastAsia="Times New Roman" w:hAnsi="Calibri" w:cs="Calibri"/>
                <w:highlight w:val="yellow"/>
              </w:rPr>
              <w:t xml:space="preserve"> – restricted access, check with </w:t>
            </w:r>
            <w:hyperlink r:id="rId12" w:history="1">
              <w:r w:rsidR="00737ECB" w:rsidRPr="001941CE">
                <w:rPr>
                  <w:rStyle w:val="Hyperlink"/>
                  <w:rFonts w:ascii="Calibri" w:eastAsia="Times New Roman" w:hAnsi="Calibri" w:cs="Calibri"/>
                  <w:highlight w:val="yellow"/>
                </w:rPr>
                <w:t>studyabroad@winchester.ac.uk</w:t>
              </w:r>
            </w:hyperlink>
            <w:r w:rsidR="00737ECB">
              <w:rPr>
                <w:rFonts w:ascii="Calibri" w:eastAsia="Times New Roman" w:hAnsi="Calibri" w:cs="Calibri"/>
                <w:highlight w:val="yellow"/>
              </w:rPr>
              <w:t xml:space="preserve"> </w:t>
            </w:r>
          </w:p>
        </w:tc>
      </w:tr>
      <w:tr w:rsidR="009D0B33" w14:paraId="6B01F1EE" w14:textId="77777777">
        <w:trPr>
          <w:tblCellSpacing w:w="15" w:type="dxa"/>
        </w:trPr>
        <w:tc>
          <w:tcPr>
            <w:tcW w:w="0" w:type="auto"/>
            <w:shd w:val="clear" w:color="auto" w:fill="EEE0E5"/>
            <w:vAlign w:val="center"/>
            <w:hideMark/>
          </w:tcPr>
          <w:p w14:paraId="0FCFD030"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32726E65" w14:textId="77777777" w:rsidR="00094E29" w:rsidRDefault="00094E29">
            <w:pPr>
              <w:rPr>
                <w:rFonts w:eastAsia="Times New Roman"/>
              </w:rPr>
            </w:pPr>
            <w:r>
              <w:rPr>
                <w:rFonts w:ascii="Calibri" w:eastAsia="Times New Roman" w:hAnsi="Calibri" w:cs="Calibri"/>
              </w:rPr>
              <w:t>Investments</w:t>
            </w:r>
          </w:p>
        </w:tc>
      </w:tr>
      <w:tr w:rsidR="009D0B33" w14:paraId="1E6C7661" w14:textId="77777777">
        <w:trPr>
          <w:tblCellSpacing w:w="15" w:type="dxa"/>
        </w:trPr>
        <w:tc>
          <w:tcPr>
            <w:tcW w:w="0" w:type="auto"/>
            <w:shd w:val="clear" w:color="auto" w:fill="EEE0E5"/>
            <w:vAlign w:val="center"/>
            <w:hideMark/>
          </w:tcPr>
          <w:p w14:paraId="44AB1E1D"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73AF12AD" w14:textId="77777777" w:rsidR="00094E29" w:rsidRDefault="00094E29">
            <w:pPr>
              <w:rPr>
                <w:rFonts w:eastAsia="Times New Roman"/>
              </w:rPr>
            </w:pPr>
            <w:r>
              <w:rPr>
                <w:rFonts w:ascii="Calibri" w:eastAsia="Times New Roman" w:hAnsi="Calibri" w:cs="Calibri"/>
              </w:rPr>
              <w:t>15</w:t>
            </w:r>
          </w:p>
        </w:tc>
      </w:tr>
      <w:tr w:rsidR="009D0B33" w14:paraId="25E2B8D0" w14:textId="77777777">
        <w:trPr>
          <w:tblCellSpacing w:w="15" w:type="dxa"/>
        </w:trPr>
        <w:tc>
          <w:tcPr>
            <w:tcW w:w="0" w:type="auto"/>
            <w:shd w:val="clear" w:color="auto" w:fill="EEE0E5"/>
            <w:vAlign w:val="center"/>
            <w:hideMark/>
          </w:tcPr>
          <w:p w14:paraId="420620B5"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0021A5CF" w14:textId="77777777" w:rsidR="00094E29" w:rsidRDefault="00094E29">
            <w:pPr>
              <w:rPr>
                <w:rFonts w:eastAsia="Times New Roman"/>
              </w:rPr>
            </w:pPr>
            <w:r>
              <w:rPr>
                <w:rFonts w:ascii="Calibri" w:eastAsia="Times New Roman" w:hAnsi="Calibri" w:cs="Calibri"/>
              </w:rPr>
              <w:t>1</w:t>
            </w:r>
          </w:p>
        </w:tc>
      </w:tr>
      <w:tr w:rsidR="009D0B33" w14:paraId="3A1FE41C" w14:textId="77777777">
        <w:trPr>
          <w:tblCellSpacing w:w="15" w:type="dxa"/>
        </w:trPr>
        <w:tc>
          <w:tcPr>
            <w:tcW w:w="0" w:type="auto"/>
            <w:shd w:val="clear" w:color="auto" w:fill="EEE0E5"/>
            <w:vAlign w:val="center"/>
            <w:hideMark/>
          </w:tcPr>
          <w:p w14:paraId="05D8C967"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68B31B01" w14:textId="77777777" w:rsidR="00094E29" w:rsidRDefault="00094E29">
            <w:pPr>
              <w:rPr>
                <w:rFonts w:eastAsia="Times New Roman"/>
              </w:rPr>
            </w:pPr>
            <w:r>
              <w:rPr>
                <w:rFonts w:ascii="Calibri" w:eastAsia="Times New Roman" w:hAnsi="Calibri" w:cs="Calibri"/>
              </w:rPr>
              <w:t>Level 6</w:t>
            </w:r>
          </w:p>
        </w:tc>
      </w:tr>
      <w:tr w:rsidR="009D0B33" w14:paraId="22B45031" w14:textId="77777777">
        <w:trPr>
          <w:tblCellSpacing w:w="15" w:type="dxa"/>
        </w:trPr>
        <w:tc>
          <w:tcPr>
            <w:tcW w:w="0" w:type="auto"/>
            <w:shd w:val="clear" w:color="auto" w:fill="EEE0E5"/>
            <w:vAlign w:val="center"/>
            <w:hideMark/>
          </w:tcPr>
          <w:p w14:paraId="747ECB7A"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3F510833" w14:textId="77777777" w:rsidR="00094E29" w:rsidRDefault="00094E29">
            <w:pPr>
              <w:rPr>
                <w:rFonts w:eastAsia="Times New Roman"/>
              </w:rPr>
            </w:pPr>
            <w:r>
              <w:rPr>
                <w:rFonts w:ascii="Calibri" w:eastAsia="Times New Roman" w:hAnsi="Calibri" w:cs="Calibri"/>
              </w:rPr>
              <w:t>Amy Tan</w:t>
            </w:r>
          </w:p>
        </w:tc>
      </w:tr>
      <w:tr w:rsidR="009D0B33" w14:paraId="5B0AD3AB" w14:textId="77777777">
        <w:trPr>
          <w:tblCellSpacing w:w="15" w:type="dxa"/>
        </w:trPr>
        <w:tc>
          <w:tcPr>
            <w:tcW w:w="0" w:type="auto"/>
            <w:vAlign w:val="center"/>
            <w:hideMark/>
          </w:tcPr>
          <w:p w14:paraId="7A751C19" w14:textId="77777777" w:rsidR="00094E29" w:rsidRDefault="00094E29">
            <w:pPr>
              <w:rPr>
                <w:rFonts w:eastAsia="Times New Roman"/>
              </w:rPr>
            </w:pPr>
            <w:r>
              <w:rPr>
                <w:rFonts w:eastAsia="Times New Roman"/>
              </w:rPr>
              <w:t> </w:t>
            </w:r>
          </w:p>
        </w:tc>
        <w:tc>
          <w:tcPr>
            <w:tcW w:w="0" w:type="auto"/>
            <w:vAlign w:val="center"/>
            <w:hideMark/>
          </w:tcPr>
          <w:p w14:paraId="79C3E30A" w14:textId="77777777" w:rsidR="00094E29" w:rsidRDefault="00094E29">
            <w:pPr>
              <w:rPr>
                <w:rFonts w:eastAsia="Times New Roman"/>
                <w:sz w:val="20"/>
                <w:szCs w:val="20"/>
              </w:rPr>
            </w:pPr>
          </w:p>
        </w:tc>
        <w:tc>
          <w:tcPr>
            <w:tcW w:w="0" w:type="auto"/>
            <w:vAlign w:val="center"/>
            <w:hideMark/>
          </w:tcPr>
          <w:p w14:paraId="6AE9EF7D" w14:textId="77777777" w:rsidR="00094E29" w:rsidRDefault="00094E29">
            <w:pPr>
              <w:rPr>
                <w:rFonts w:eastAsia="Times New Roman"/>
                <w:sz w:val="20"/>
                <w:szCs w:val="20"/>
              </w:rPr>
            </w:pPr>
          </w:p>
        </w:tc>
        <w:tc>
          <w:tcPr>
            <w:tcW w:w="0" w:type="auto"/>
            <w:vAlign w:val="center"/>
            <w:hideMark/>
          </w:tcPr>
          <w:p w14:paraId="2B958E2A" w14:textId="77777777" w:rsidR="00094E29" w:rsidRDefault="00094E29">
            <w:pPr>
              <w:rPr>
                <w:rFonts w:eastAsia="Times New Roman"/>
                <w:sz w:val="20"/>
                <w:szCs w:val="20"/>
              </w:rPr>
            </w:pPr>
          </w:p>
        </w:tc>
        <w:tc>
          <w:tcPr>
            <w:tcW w:w="0" w:type="auto"/>
            <w:vAlign w:val="center"/>
            <w:hideMark/>
          </w:tcPr>
          <w:p w14:paraId="237BAF8F" w14:textId="77777777" w:rsidR="00094E29" w:rsidRDefault="00094E29">
            <w:pPr>
              <w:rPr>
                <w:rFonts w:eastAsia="Times New Roman"/>
                <w:sz w:val="20"/>
                <w:szCs w:val="20"/>
              </w:rPr>
            </w:pPr>
          </w:p>
        </w:tc>
      </w:tr>
      <w:tr w:rsidR="009D0B33" w14:paraId="17762BDD" w14:textId="77777777">
        <w:trPr>
          <w:tblCellSpacing w:w="15" w:type="dxa"/>
        </w:trPr>
        <w:tc>
          <w:tcPr>
            <w:tcW w:w="0" w:type="auto"/>
            <w:gridSpan w:val="5"/>
            <w:shd w:val="clear" w:color="auto" w:fill="EEE0E5"/>
            <w:vAlign w:val="center"/>
            <w:hideMark/>
          </w:tcPr>
          <w:p w14:paraId="49673557" w14:textId="77777777" w:rsidR="00094E29" w:rsidRDefault="00094E29">
            <w:pPr>
              <w:rPr>
                <w:rFonts w:eastAsia="Times New Roman"/>
                <w:b/>
                <w:bCs/>
              </w:rPr>
            </w:pPr>
            <w:r>
              <w:rPr>
                <w:rFonts w:ascii="Calibri" w:eastAsia="Times New Roman" w:hAnsi="Calibri" w:cs="Calibri"/>
                <w:b/>
                <w:bCs/>
              </w:rPr>
              <w:t>Module Description:</w:t>
            </w:r>
          </w:p>
        </w:tc>
      </w:tr>
      <w:tr w:rsidR="009D0B33" w14:paraId="0AC84790" w14:textId="77777777">
        <w:trPr>
          <w:tblCellSpacing w:w="15" w:type="dxa"/>
        </w:trPr>
        <w:tc>
          <w:tcPr>
            <w:tcW w:w="0" w:type="auto"/>
            <w:gridSpan w:val="5"/>
            <w:vAlign w:val="center"/>
            <w:hideMark/>
          </w:tcPr>
          <w:p w14:paraId="2B7D8E49" w14:textId="77777777" w:rsidR="00094E29" w:rsidRDefault="00094E29">
            <w:pPr>
              <w:rPr>
                <w:rFonts w:eastAsia="Times New Roman"/>
              </w:rPr>
            </w:pPr>
            <w:r>
              <w:rPr>
                <w:rFonts w:ascii="Calibri" w:eastAsia="Times New Roman" w:hAnsi="Calibri" w:cs="Calibri"/>
              </w:rPr>
              <w:t>This module aims to develop an understanding of the key concepts of investments. It introduces the core investment principles and techniques which will enable students to make informed investment decision. It will also enable students to evaluate the fair price of financial assets and the usefulness of technical analysis.</w:t>
            </w:r>
          </w:p>
        </w:tc>
      </w:tr>
      <w:tr w:rsidR="009D0B33" w14:paraId="43A6BE1B" w14:textId="77777777">
        <w:trPr>
          <w:tblCellSpacing w:w="15" w:type="dxa"/>
        </w:trPr>
        <w:tc>
          <w:tcPr>
            <w:tcW w:w="0" w:type="auto"/>
            <w:vAlign w:val="center"/>
            <w:hideMark/>
          </w:tcPr>
          <w:p w14:paraId="406E05E7" w14:textId="77777777" w:rsidR="00094E29" w:rsidRDefault="00094E29">
            <w:pPr>
              <w:rPr>
                <w:rFonts w:eastAsia="Times New Roman"/>
              </w:rPr>
            </w:pPr>
            <w:r>
              <w:rPr>
                <w:rFonts w:eastAsia="Times New Roman"/>
              </w:rPr>
              <w:t> </w:t>
            </w:r>
          </w:p>
        </w:tc>
        <w:tc>
          <w:tcPr>
            <w:tcW w:w="0" w:type="auto"/>
            <w:vAlign w:val="center"/>
            <w:hideMark/>
          </w:tcPr>
          <w:p w14:paraId="57E5374C" w14:textId="77777777" w:rsidR="00094E29" w:rsidRDefault="00094E29">
            <w:pPr>
              <w:rPr>
                <w:rFonts w:eastAsia="Times New Roman"/>
                <w:sz w:val="20"/>
                <w:szCs w:val="20"/>
              </w:rPr>
            </w:pPr>
          </w:p>
        </w:tc>
        <w:tc>
          <w:tcPr>
            <w:tcW w:w="0" w:type="auto"/>
            <w:vAlign w:val="center"/>
            <w:hideMark/>
          </w:tcPr>
          <w:p w14:paraId="0F874A49" w14:textId="77777777" w:rsidR="00094E29" w:rsidRDefault="00094E29">
            <w:pPr>
              <w:rPr>
                <w:rFonts w:eastAsia="Times New Roman"/>
                <w:sz w:val="20"/>
                <w:szCs w:val="20"/>
              </w:rPr>
            </w:pPr>
          </w:p>
        </w:tc>
        <w:tc>
          <w:tcPr>
            <w:tcW w:w="0" w:type="auto"/>
            <w:vAlign w:val="center"/>
            <w:hideMark/>
          </w:tcPr>
          <w:p w14:paraId="543986AB" w14:textId="77777777" w:rsidR="00094E29" w:rsidRDefault="00094E29">
            <w:pPr>
              <w:rPr>
                <w:rFonts w:eastAsia="Times New Roman"/>
                <w:sz w:val="20"/>
                <w:szCs w:val="20"/>
              </w:rPr>
            </w:pPr>
          </w:p>
        </w:tc>
        <w:tc>
          <w:tcPr>
            <w:tcW w:w="0" w:type="auto"/>
            <w:vAlign w:val="center"/>
            <w:hideMark/>
          </w:tcPr>
          <w:p w14:paraId="3DF03825" w14:textId="77777777" w:rsidR="00094E29" w:rsidRDefault="00094E29">
            <w:pPr>
              <w:rPr>
                <w:rFonts w:eastAsia="Times New Roman"/>
                <w:sz w:val="20"/>
                <w:szCs w:val="20"/>
              </w:rPr>
            </w:pPr>
          </w:p>
        </w:tc>
      </w:tr>
      <w:tr w:rsidR="009D0B33" w14:paraId="47860F9D" w14:textId="77777777">
        <w:trPr>
          <w:tblCellSpacing w:w="15" w:type="dxa"/>
        </w:trPr>
        <w:tc>
          <w:tcPr>
            <w:tcW w:w="0" w:type="auto"/>
            <w:shd w:val="clear" w:color="auto" w:fill="EEE0E5"/>
            <w:vAlign w:val="center"/>
            <w:hideMark/>
          </w:tcPr>
          <w:p w14:paraId="6ED7E367"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6B3BDF33" w14:textId="77777777" w:rsidR="00094E29" w:rsidRDefault="00094E29">
            <w:pPr>
              <w:rPr>
                <w:rFonts w:eastAsia="Times New Roman"/>
              </w:rPr>
            </w:pPr>
            <w:r>
              <w:rPr>
                <w:rFonts w:ascii="Calibri" w:eastAsia="Times New Roman" w:hAnsi="Calibri" w:cs="Calibri"/>
              </w:rPr>
              <w:t>Accounting and Finance</w:t>
            </w:r>
          </w:p>
        </w:tc>
        <w:tc>
          <w:tcPr>
            <w:tcW w:w="0" w:type="auto"/>
            <w:vAlign w:val="center"/>
            <w:hideMark/>
          </w:tcPr>
          <w:p w14:paraId="72EEA03C" w14:textId="77777777" w:rsidR="00094E29" w:rsidRDefault="00094E29">
            <w:pPr>
              <w:rPr>
                <w:rFonts w:eastAsia="Times New Roman"/>
                <w:sz w:val="20"/>
                <w:szCs w:val="20"/>
              </w:rPr>
            </w:pPr>
          </w:p>
        </w:tc>
      </w:tr>
      <w:tr w:rsidR="009D0B33" w14:paraId="459555CB" w14:textId="77777777">
        <w:trPr>
          <w:tblCellSpacing w:w="15" w:type="dxa"/>
        </w:trPr>
        <w:tc>
          <w:tcPr>
            <w:tcW w:w="0" w:type="auto"/>
            <w:vAlign w:val="center"/>
            <w:hideMark/>
          </w:tcPr>
          <w:p w14:paraId="7D11D093" w14:textId="77777777" w:rsidR="00094E29" w:rsidRDefault="00094E29">
            <w:pPr>
              <w:rPr>
                <w:rFonts w:eastAsia="Times New Roman"/>
              </w:rPr>
            </w:pPr>
          </w:p>
        </w:tc>
        <w:tc>
          <w:tcPr>
            <w:tcW w:w="0" w:type="auto"/>
            <w:gridSpan w:val="3"/>
            <w:vAlign w:val="center"/>
            <w:hideMark/>
          </w:tcPr>
          <w:p w14:paraId="2F7B8FBD" w14:textId="77777777" w:rsidR="00094E29" w:rsidRDefault="00094E29">
            <w:pPr>
              <w:rPr>
                <w:rFonts w:eastAsia="Times New Roman"/>
              </w:rPr>
            </w:pPr>
            <w:r>
              <w:rPr>
                <w:rFonts w:ascii="Calibri" w:eastAsia="Times New Roman" w:hAnsi="Calibri" w:cs="Calibri"/>
              </w:rPr>
              <w:t>Accounting and Finance (with Foundation Year)</w:t>
            </w:r>
          </w:p>
        </w:tc>
        <w:tc>
          <w:tcPr>
            <w:tcW w:w="0" w:type="auto"/>
            <w:vAlign w:val="center"/>
            <w:hideMark/>
          </w:tcPr>
          <w:p w14:paraId="324614B6" w14:textId="77777777" w:rsidR="00094E29" w:rsidRDefault="00094E29">
            <w:pPr>
              <w:rPr>
                <w:rFonts w:eastAsia="Times New Roman"/>
                <w:sz w:val="20"/>
                <w:szCs w:val="20"/>
              </w:rPr>
            </w:pPr>
          </w:p>
        </w:tc>
      </w:tr>
      <w:tr w:rsidR="009D0B33" w14:paraId="16E37BFB" w14:textId="77777777">
        <w:trPr>
          <w:tblCellSpacing w:w="15" w:type="dxa"/>
        </w:trPr>
        <w:tc>
          <w:tcPr>
            <w:tcW w:w="0" w:type="auto"/>
            <w:vAlign w:val="center"/>
            <w:hideMark/>
          </w:tcPr>
          <w:p w14:paraId="0D09381F" w14:textId="77777777" w:rsidR="00094E29" w:rsidRDefault="00094E29">
            <w:pPr>
              <w:rPr>
                <w:rFonts w:eastAsia="Times New Roman"/>
              </w:rPr>
            </w:pPr>
          </w:p>
        </w:tc>
        <w:tc>
          <w:tcPr>
            <w:tcW w:w="0" w:type="auto"/>
            <w:gridSpan w:val="3"/>
            <w:vAlign w:val="center"/>
            <w:hideMark/>
          </w:tcPr>
          <w:p w14:paraId="35BABBE7" w14:textId="77777777" w:rsidR="00094E29" w:rsidRDefault="00094E29">
            <w:pPr>
              <w:rPr>
                <w:rFonts w:eastAsia="Times New Roman"/>
              </w:rPr>
            </w:pPr>
            <w:r>
              <w:rPr>
                <w:rFonts w:ascii="Calibri" w:eastAsia="Times New Roman" w:hAnsi="Calibri" w:cs="Calibri"/>
              </w:rPr>
              <w:t>Economics and Finance</w:t>
            </w:r>
          </w:p>
        </w:tc>
        <w:tc>
          <w:tcPr>
            <w:tcW w:w="0" w:type="auto"/>
            <w:vAlign w:val="center"/>
            <w:hideMark/>
          </w:tcPr>
          <w:p w14:paraId="57C76110" w14:textId="77777777" w:rsidR="00094E29" w:rsidRDefault="00094E29">
            <w:pPr>
              <w:rPr>
                <w:rFonts w:eastAsia="Times New Roman"/>
                <w:sz w:val="20"/>
                <w:szCs w:val="20"/>
              </w:rPr>
            </w:pPr>
          </w:p>
        </w:tc>
      </w:tr>
      <w:tr w:rsidR="009D0B33" w14:paraId="2BECB1B8" w14:textId="77777777">
        <w:trPr>
          <w:tblCellSpacing w:w="15" w:type="dxa"/>
        </w:trPr>
        <w:tc>
          <w:tcPr>
            <w:tcW w:w="0" w:type="auto"/>
            <w:vAlign w:val="center"/>
            <w:hideMark/>
          </w:tcPr>
          <w:p w14:paraId="30180581" w14:textId="77777777" w:rsidR="00094E29" w:rsidRDefault="00094E29">
            <w:pPr>
              <w:rPr>
                <w:rFonts w:eastAsia="Times New Roman"/>
              </w:rPr>
            </w:pPr>
          </w:p>
        </w:tc>
        <w:tc>
          <w:tcPr>
            <w:tcW w:w="0" w:type="auto"/>
            <w:gridSpan w:val="3"/>
            <w:vAlign w:val="center"/>
            <w:hideMark/>
          </w:tcPr>
          <w:p w14:paraId="2497FDFB" w14:textId="77777777" w:rsidR="00094E29" w:rsidRDefault="00094E29">
            <w:pPr>
              <w:rPr>
                <w:rFonts w:eastAsia="Times New Roman"/>
              </w:rPr>
            </w:pPr>
            <w:r>
              <w:rPr>
                <w:rFonts w:ascii="Calibri" w:eastAsia="Times New Roman" w:hAnsi="Calibri" w:cs="Calibri"/>
              </w:rPr>
              <w:t>Economics</w:t>
            </w:r>
          </w:p>
        </w:tc>
        <w:tc>
          <w:tcPr>
            <w:tcW w:w="0" w:type="auto"/>
            <w:vAlign w:val="center"/>
            <w:hideMark/>
          </w:tcPr>
          <w:p w14:paraId="75F75109" w14:textId="77777777" w:rsidR="00094E29" w:rsidRDefault="00094E29">
            <w:pPr>
              <w:rPr>
                <w:rFonts w:eastAsia="Times New Roman"/>
                <w:sz w:val="20"/>
                <w:szCs w:val="20"/>
              </w:rPr>
            </w:pPr>
          </w:p>
        </w:tc>
      </w:tr>
      <w:tr w:rsidR="009D0B33" w14:paraId="7EAC9DAC" w14:textId="77777777">
        <w:trPr>
          <w:tblCellSpacing w:w="15" w:type="dxa"/>
        </w:trPr>
        <w:tc>
          <w:tcPr>
            <w:tcW w:w="0" w:type="auto"/>
            <w:vAlign w:val="center"/>
            <w:hideMark/>
          </w:tcPr>
          <w:p w14:paraId="326AA59A" w14:textId="77777777" w:rsidR="00094E29" w:rsidRDefault="00094E29">
            <w:pPr>
              <w:rPr>
                <w:rFonts w:eastAsia="Times New Roman"/>
              </w:rPr>
            </w:pPr>
          </w:p>
        </w:tc>
        <w:tc>
          <w:tcPr>
            <w:tcW w:w="0" w:type="auto"/>
            <w:gridSpan w:val="3"/>
            <w:vAlign w:val="center"/>
            <w:hideMark/>
          </w:tcPr>
          <w:p w14:paraId="405FE2E8" w14:textId="77777777" w:rsidR="00094E29" w:rsidRDefault="00094E29">
            <w:pPr>
              <w:rPr>
                <w:rFonts w:eastAsia="Times New Roman"/>
              </w:rPr>
            </w:pPr>
            <w:r>
              <w:rPr>
                <w:rFonts w:ascii="Calibri" w:eastAsia="Times New Roman" w:hAnsi="Calibri" w:cs="Calibri"/>
              </w:rPr>
              <w:t>Mathematics and Finance</w:t>
            </w:r>
          </w:p>
        </w:tc>
        <w:tc>
          <w:tcPr>
            <w:tcW w:w="0" w:type="auto"/>
            <w:vAlign w:val="center"/>
            <w:hideMark/>
          </w:tcPr>
          <w:p w14:paraId="3990AF94" w14:textId="77777777" w:rsidR="00094E29" w:rsidRDefault="00094E29">
            <w:pPr>
              <w:rPr>
                <w:rFonts w:eastAsia="Times New Roman"/>
                <w:sz w:val="20"/>
                <w:szCs w:val="20"/>
              </w:rPr>
            </w:pPr>
          </w:p>
        </w:tc>
      </w:tr>
      <w:tr w:rsidR="009D0B33" w14:paraId="5BC6AF15" w14:textId="77777777">
        <w:trPr>
          <w:tblCellSpacing w:w="15" w:type="dxa"/>
        </w:trPr>
        <w:tc>
          <w:tcPr>
            <w:tcW w:w="0" w:type="auto"/>
            <w:vAlign w:val="center"/>
            <w:hideMark/>
          </w:tcPr>
          <w:p w14:paraId="3F29D8AE" w14:textId="77777777" w:rsidR="00094E29" w:rsidRDefault="00094E29">
            <w:pPr>
              <w:rPr>
                <w:rFonts w:eastAsia="Times New Roman"/>
              </w:rPr>
            </w:pPr>
            <w:r>
              <w:rPr>
                <w:rFonts w:eastAsia="Times New Roman"/>
              </w:rPr>
              <w:t> </w:t>
            </w:r>
          </w:p>
        </w:tc>
        <w:tc>
          <w:tcPr>
            <w:tcW w:w="0" w:type="auto"/>
            <w:vAlign w:val="center"/>
            <w:hideMark/>
          </w:tcPr>
          <w:p w14:paraId="436A552A" w14:textId="77777777" w:rsidR="00094E29" w:rsidRDefault="00094E29">
            <w:pPr>
              <w:rPr>
                <w:rFonts w:eastAsia="Times New Roman"/>
                <w:sz w:val="20"/>
                <w:szCs w:val="20"/>
              </w:rPr>
            </w:pPr>
          </w:p>
        </w:tc>
        <w:tc>
          <w:tcPr>
            <w:tcW w:w="0" w:type="auto"/>
            <w:vAlign w:val="center"/>
            <w:hideMark/>
          </w:tcPr>
          <w:p w14:paraId="615210CF" w14:textId="77777777" w:rsidR="00094E29" w:rsidRDefault="00094E29">
            <w:pPr>
              <w:rPr>
                <w:rFonts w:eastAsia="Times New Roman"/>
                <w:sz w:val="20"/>
                <w:szCs w:val="20"/>
              </w:rPr>
            </w:pPr>
          </w:p>
        </w:tc>
        <w:tc>
          <w:tcPr>
            <w:tcW w:w="0" w:type="auto"/>
            <w:vAlign w:val="center"/>
            <w:hideMark/>
          </w:tcPr>
          <w:p w14:paraId="245BCC43" w14:textId="77777777" w:rsidR="00094E29" w:rsidRDefault="00094E29">
            <w:pPr>
              <w:rPr>
                <w:rFonts w:eastAsia="Times New Roman"/>
                <w:sz w:val="20"/>
                <w:szCs w:val="20"/>
              </w:rPr>
            </w:pPr>
          </w:p>
        </w:tc>
        <w:tc>
          <w:tcPr>
            <w:tcW w:w="0" w:type="auto"/>
            <w:vAlign w:val="center"/>
            <w:hideMark/>
          </w:tcPr>
          <w:p w14:paraId="70B7F1DD" w14:textId="77777777" w:rsidR="00094E29" w:rsidRDefault="00094E29">
            <w:pPr>
              <w:rPr>
                <w:rFonts w:eastAsia="Times New Roman"/>
                <w:sz w:val="20"/>
                <w:szCs w:val="20"/>
              </w:rPr>
            </w:pPr>
          </w:p>
        </w:tc>
      </w:tr>
      <w:tr w:rsidR="009D0B33" w14:paraId="2463422E" w14:textId="77777777">
        <w:trPr>
          <w:tblCellSpacing w:w="15" w:type="dxa"/>
        </w:trPr>
        <w:tc>
          <w:tcPr>
            <w:tcW w:w="0" w:type="auto"/>
            <w:vAlign w:val="center"/>
            <w:hideMark/>
          </w:tcPr>
          <w:p w14:paraId="7037A5F2" w14:textId="77777777" w:rsidR="00094E29" w:rsidRDefault="00094E29">
            <w:pPr>
              <w:rPr>
                <w:rFonts w:eastAsia="Times New Roman"/>
              </w:rPr>
            </w:pPr>
            <w:r>
              <w:rPr>
                <w:rFonts w:eastAsia="Times New Roman"/>
              </w:rPr>
              <w:t> </w:t>
            </w:r>
          </w:p>
        </w:tc>
        <w:tc>
          <w:tcPr>
            <w:tcW w:w="0" w:type="auto"/>
            <w:vAlign w:val="center"/>
            <w:hideMark/>
          </w:tcPr>
          <w:p w14:paraId="21E635A5" w14:textId="77777777" w:rsidR="00094E29" w:rsidRDefault="00094E29">
            <w:pPr>
              <w:rPr>
                <w:rFonts w:eastAsia="Times New Roman"/>
                <w:sz w:val="20"/>
                <w:szCs w:val="20"/>
              </w:rPr>
            </w:pPr>
          </w:p>
        </w:tc>
        <w:tc>
          <w:tcPr>
            <w:tcW w:w="0" w:type="auto"/>
            <w:vAlign w:val="center"/>
            <w:hideMark/>
          </w:tcPr>
          <w:p w14:paraId="17A4B0D1" w14:textId="77777777" w:rsidR="00094E29" w:rsidRDefault="00094E29">
            <w:pPr>
              <w:rPr>
                <w:rFonts w:eastAsia="Times New Roman"/>
                <w:sz w:val="20"/>
                <w:szCs w:val="20"/>
              </w:rPr>
            </w:pPr>
          </w:p>
        </w:tc>
        <w:tc>
          <w:tcPr>
            <w:tcW w:w="0" w:type="auto"/>
            <w:vAlign w:val="center"/>
            <w:hideMark/>
          </w:tcPr>
          <w:p w14:paraId="24200C68" w14:textId="77777777" w:rsidR="00094E29" w:rsidRDefault="00094E29">
            <w:pPr>
              <w:rPr>
                <w:rFonts w:eastAsia="Times New Roman"/>
                <w:sz w:val="20"/>
                <w:szCs w:val="20"/>
              </w:rPr>
            </w:pPr>
          </w:p>
        </w:tc>
        <w:tc>
          <w:tcPr>
            <w:tcW w:w="0" w:type="auto"/>
            <w:vAlign w:val="center"/>
            <w:hideMark/>
          </w:tcPr>
          <w:p w14:paraId="7C88BA62" w14:textId="77777777" w:rsidR="00094E29" w:rsidRDefault="00094E29">
            <w:pPr>
              <w:rPr>
                <w:rFonts w:eastAsia="Times New Roman"/>
                <w:sz w:val="20"/>
                <w:szCs w:val="20"/>
              </w:rPr>
            </w:pPr>
          </w:p>
        </w:tc>
      </w:tr>
      <w:tr w:rsidR="009D0B33" w14:paraId="0CB00007" w14:textId="77777777">
        <w:trPr>
          <w:tblCellSpacing w:w="15" w:type="dxa"/>
        </w:trPr>
        <w:tc>
          <w:tcPr>
            <w:tcW w:w="0" w:type="auto"/>
            <w:shd w:val="clear" w:color="auto" w:fill="EEE0E5"/>
            <w:vAlign w:val="center"/>
            <w:hideMark/>
          </w:tcPr>
          <w:p w14:paraId="0EEEACDD"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756A5F11" w14:textId="77777777" w:rsidR="00094E29" w:rsidRDefault="00094E29">
            <w:pPr>
              <w:rPr>
                <w:rFonts w:eastAsia="Times New Roman"/>
                <w:sz w:val="20"/>
                <w:szCs w:val="20"/>
              </w:rPr>
            </w:pPr>
          </w:p>
        </w:tc>
        <w:tc>
          <w:tcPr>
            <w:tcW w:w="0" w:type="auto"/>
            <w:vAlign w:val="center"/>
            <w:hideMark/>
          </w:tcPr>
          <w:p w14:paraId="0CCE05A4" w14:textId="77777777" w:rsidR="00094E29" w:rsidRDefault="00094E29">
            <w:pPr>
              <w:rPr>
                <w:rFonts w:eastAsia="Times New Roman"/>
                <w:sz w:val="20"/>
                <w:szCs w:val="20"/>
              </w:rPr>
            </w:pPr>
          </w:p>
        </w:tc>
        <w:tc>
          <w:tcPr>
            <w:tcW w:w="0" w:type="auto"/>
            <w:vAlign w:val="center"/>
            <w:hideMark/>
          </w:tcPr>
          <w:p w14:paraId="56BB1ECC" w14:textId="77777777" w:rsidR="00094E29" w:rsidRDefault="00094E29">
            <w:pPr>
              <w:rPr>
                <w:rFonts w:eastAsia="Times New Roman"/>
                <w:sz w:val="20"/>
                <w:szCs w:val="20"/>
              </w:rPr>
            </w:pPr>
          </w:p>
        </w:tc>
        <w:tc>
          <w:tcPr>
            <w:tcW w:w="0" w:type="auto"/>
            <w:vAlign w:val="center"/>
            <w:hideMark/>
          </w:tcPr>
          <w:p w14:paraId="6399571E" w14:textId="77777777" w:rsidR="00094E29" w:rsidRDefault="00094E29">
            <w:pPr>
              <w:rPr>
                <w:rFonts w:eastAsia="Times New Roman"/>
                <w:sz w:val="20"/>
                <w:szCs w:val="20"/>
              </w:rPr>
            </w:pPr>
          </w:p>
        </w:tc>
      </w:tr>
      <w:tr w:rsidR="009D0B33" w14:paraId="5C3843A2" w14:textId="77777777">
        <w:trPr>
          <w:tblCellSpacing w:w="15" w:type="dxa"/>
        </w:trPr>
        <w:tc>
          <w:tcPr>
            <w:tcW w:w="0" w:type="auto"/>
            <w:vAlign w:val="center"/>
            <w:hideMark/>
          </w:tcPr>
          <w:p w14:paraId="56FDD61F"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630C4B56" w14:textId="77777777" w:rsidR="00094E29" w:rsidRDefault="00094E29">
            <w:pPr>
              <w:rPr>
                <w:rFonts w:eastAsia="Times New Roman"/>
              </w:rPr>
            </w:pPr>
            <w:r>
              <w:rPr>
                <w:rFonts w:ascii="Calibri" w:eastAsia="Times New Roman" w:hAnsi="Calibri" w:cs="Calibri"/>
              </w:rPr>
              <w:t>Exam</w:t>
            </w:r>
          </w:p>
        </w:tc>
        <w:tc>
          <w:tcPr>
            <w:tcW w:w="0" w:type="auto"/>
            <w:vAlign w:val="center"/>
            <w:hideMark/>
          </w:tcPr>
          <w:p w14:paraId="69B3078B"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14354F84" w14:textId="77777777" w:rsidR="00094E29" w:rsidRDefault="00094E29">
            <w:pPr>
              <w:rPr>
                <w:rFonts w:eastAsia="Times New Roman"/>
                <w:sz w:val="20"/>
                <w:szCs w:val="20"/>
              </w:rPr>
            </w:pPr>
          </w:p>
        </w:tc>
      </w:tr>
      <w:tr w:rsidR="009D0B33" w14:paraId="2A1F5CB3" w14:textId="77777777">
        <w:trPr>
          <w:tblCellSpacing w:w="15" w:type="dxa"/>
        </w:trPr>
        <w:tc>
          <w:tcPr>
            <w:tcW w:w="0" w:type="auto"/>
            <w:shd w:val="clear" w:color="auto" w:fill="EEE0E5"/>
            <w:vAlign w:val="center"/>
            <w:hideMark/>
          </w:tcPr>
          <w:p w14:paraId="75877F08"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6A21464C" w14:textId="77777777" w:rsidR="00094E29" w:rsidRDefault="00094E29">
            <w:pPr>
              <w:rPr>
                <w:rFonts w:eastAsia="Times New Roman"/>
                <w:sz w:val="20"/>
                <w:szCs w:val="20"/>
              </w:rPr>
            </w:pPr>
          </w:p>
        </w:tc>
        <w:tc>
          <w:tcPr>
            <w:tcW w:w="0" w:type="auto"/>
            <w:vAlign w:val="center"/>
            <w:hideMark/>
          </w:tcPr>
          <w:p w14:paraId="1992BD22" w14:textId="77777777" w:rsidR="00094E29" w:rsidRDefault="00094E29">
            <w:pPr>
              <w:rPr>
                <w:rFonts w:eastAsia="Times New Roman"/>
                <w:sz w:val="20"/>
                <w:szCs w:val="20"/>
              </w:rPr>
            </w:pPr>
          </w:p>
        </w:tc>
        <w:tc>
          <w:tcPr>
            <w:tcW w:w="0" w:type="auto"/>
            <w:vAlign w:val="center"/>
            <w:hideMark/>
          </w:tcPr>
          <w:p w14:paraId="2D6E8DEE" w14:textId="77777777" w:rsidR="00094E29" w:rsidRDefault="00094E29">
            <w:pPr>
              <w:rPr>
                <w:rFonts w:eastAsia="Times New Roman"/>
                <w:sz w:val="20"/>
                <w:szCs w:val="20"/>
              </w:rPr>
            </w:pPr>
          </w:p>
        </w:tc>
        <w:tc>
          <w:tcPr>
            <w:tcW w:w="0" w:type="auto"/>
            <w:vAlign w:val="center"/>
            <w:hideMark/>
          </w:tcPr>
          <w:p w14:paraId="0547AF5E" w14:textId="77777777" w:rsidR="00094E29" w:rsidRDefault="00094E29">
            <w:pPr>
              <w:rPr>
                <w:rFonts w:eastAsia="Times New Roman"/>
                <w:sz w:val="20"/>
                <w:szCs w:val="20"/>
              </w:rPr>
            </w:pPr>
          </w:p>
        </w:tc>
      </w:tr>
      <w:tr w:rsidR="009D0B33" w14:paraId="5E59D406" w14:textId="77777777">
        <w:trPr>
          <w:tblCellSpacing w:w="15" w:type="dxa"/>
        </w:trPr>
        <w:tc>
          <w:tcPr>
            <w:tcW w:w="0" w:type="auto"/>
            <w:vAlign w:val="center"/>
            <w:hideMark/>
          </w:tcPr>
          <w:p w14:paraId="103417AC"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397CD064"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04535AEF"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0CD424B2" w14:textId="77777777" w:rsidR="00094E29" w:rsidRDefault="00094E29">
            <w:pPr>
              <w:rPr>
                <w:rFonts w:eastAsia="Times New Roman"/>
                <w:sz w:val="20"/>
                <w:szCs w:val="20"/>
              </w:rPr>
            </w:pPr>
          </w:p>
        </w:tc>
        <w:tc>
          <w:tcPr>
            <w:tcW w:w="0" w:type="auto"/>
            <w:vAlign w:val="center"/>
            <w:hideMark/>
          </w:tcPr>
          <w:p w14:paraId="41907809" w14:textId="77777777" w:rsidR="00094E29" w:rsidRDefault="00094E29">
            <w:pPr>
              <w:rPr>
                <w:rFonts w:eastAsia="Times New Roman"/>
                <w:sz w:val="20"/>
                <w:szCs w:val="20"/>
              </w:rPr>
            </w:pPr>
          </w:p>
        </w:tc>
      </w:tr>
      <w:tr w:rsidR="009D0B33" w14:paraId="63CFF06F" w14:textId="77777777">
        <w:trPr>
          <w:tblCellSpacing w:w="15" w:type="dxa"/>
        </w:trPr>
        <w:tc>
          <w:tcPr>
            <w:tcW w:w="0" w:type="auto"/>
            <w:vAlign w:val="center"/>
            <w:hideMark/>
          </w:tcPr>
          <w:p w14:paraId="3727D374"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0DE7EADA"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15295B47"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6E9F8177" w14:textId="77777777" w:rsidR="00094E29" w:rsidRDefault="00094E29">
            <w:pPr>
              <w:rPr>
                <w:rFonts w:eastAsia="Times New Roman"/>
                <w:sz w:val="20"/>
                <w:szCs w:val="20"/>
              </w:rPr>
            </w:pPr>
          </w:p>
        </w:tc>
        <w:tc>
          <w:tcPr>
            <w:tcW w:w="0" w:type="auto"/>
            <w:vAlign w:val="center"/>
            <w:hideMark/>
          </w:tcPr>
          <w:p w14:paraId="7836A7CA" w14:textId="77777777" w:rsidR="00094E29" w:rsidRDefault="00094E29">
            <w:pPr>
              <w:rPr>
                <w:rFonts w:eastAsia="Times New Roman"/>
                <w:sz w:val="20"/>
                <w:szCs w:val="20"/>
              </w:rPr>
            </w:pPr>
          </w:p>
        </w:tc>
      </w:tr>
    </w:tbl>
    <w:p w14:paraId="3B47BC80"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47BF6DCD" w14:textId="77777777">
        <w:trPr>
          <w:tblCellSpacing w:w="15" w:type="dxa"/>
        </w:trPr>
        <w:tc>
          <w:tcPr>
            <w:tcW w:w="1000" w:type="pct"/>
            <w:vAlign w:val="center"/>
            <w:hideMark/>
          </w:tcPr>
          <w:p w14:paraId="4A173CBC" w14:textId="77777777" w:rsidR="00094E29" w:rsidRDefault="00094E29">
            <w:pPr>
              <w:rPr>
                <w:rFonts w:eastAsia="Times New Roman"/>
              </w:rPr>
            </w:pPr>
            <w:r>
              <w:rPr>
                <w:rFonts w:eastAsia="Times New Roman"/>
              </w:rPr>
              <w:lastRenderedPageBreak/>
              <w:t> </w:t>
            </w:r>
          </w:p>
        </w:tc>
        <w:tc>
          <w:tcPr>
            <w:tcW w:w="1000" w:type="pct"/>
            <w:vAlign w:val="center"/>
            <w:hideMark/>
          </w:tcPr>
          <w:p w14:paraId="7881E803" w14:textId="77777777" w:rsidR="00094E29" w:rsidRDefault="00094E29">
            <w:pPr>
              <w:rPr>
                <w:rFonts w:eastAsia="Times New Roman"/>
              </w:rPr>
            </w:pPr>
            <w:r>
              <w:rPr>
                <w:rFonts w:eastAsia="Times New Roman"/>
              </w:rPr>
              <w:t> </w:t>
            </w:r>
          </w:p>
        </w:tc>
        <w:tc>
          <w:tcPr>
            <w:tcW w:w="1000" w:type="pct"/>
            <w:vAlign w:val="center"/>
            <w:hideMark/>
          </w:tcPr>
          <w:p w14:paraId="2AAEB4A0" w14:textId="77777777" w:rsidR="00094E29" w:rsidRDefault="00094E29">
            <w:pPr>
              <w:rPr>
                <w:rFonts w:eastAsia="Times New Roman"/>
              </w:rPr>
            </w:pPr>
            <w:r>
              <w:rPr>
                <w:rFonts w:eastAsia="Times New Roman"/>
              </w:rPr>
              <w:t> </w:t>
            </w:r>
          </w:p>
        </w:tc>
        <w:tc>
          <w:tcPr>
            <w:tcW w:w="1000" w:type="pct"/>
            <w:vAlign w:val="center"/>
            <w:hideMark/>
          </w:tcPr>
          <w:p w14:paraId="0B542995" w14:textId="77777777" w:rsidR="00094E29" w:rsidRDefault="00094E29">
            <w:pPr>
              <w:rPr>
                <w:rFonts w:eastAsia="Times New Roman"/>
              </w:rPr>
            </w:pPr>
            <w:r>
              <w:rPr>
                <w:rFonts w:eastAsia="Times New Roman"/>
              </w:rPr>
              <w:t> </w:t>
            </w:r>
          </w:p>
        </w:tc>
        <w:tc>
          <w:tcPr>
            <w:tcW w:w="1000" w:type="pct"/>
            <w:vAlign w:val="center"/>
            <w:hideMark/>
          </w:tcPr>
          <w:p w14:paraId="36CBE93C" w14:textId="77777777" w:rsidR="00094E29" w:rsidRDefault="00094E29">
            <w:pPr>
              <w:rPr>
                <w:rFonts w:eastAsia="Times New Roman"/>
              </w:rPr>
            </w:pPr>
            <w:r>
              <w:rPr>
                <w:rFonts w:eastAsia="Times New Roman"/>
              </w:rPr>
              <w:t> </w:t>
            </w:r>
          </w:p>
        </w:tc>
      </w:tr>
      <w:tr w:rsidR="009D0B33" w14:paraId="279CFAA3" w14:textId="77777777">
        <w:trPr>
          <w:tblCellSpacing w:w="15" w:type="dxa"/>
        </w:trPr>
        <w:tc>
          <w:tcPr>
            <w:tcW w:w="0" w:type="auto"/>
            <w:shd w:val="clear" w:color="auto" w:fill="EEE0E5"/>
            <w:vAlign w:val="center"/>
            <w:hideMark/>
          </w:tcPr>
          <w:p w14:paraId="15E4247F" w14:textId="77777777" w:rsidR="00094E29" w:rsidRPr="00005B81" w:rsidRDefault="00094E29">
            <w:pPr>
              <w:rPr>
                <w:rFonts w:eastAsia="Times New Roman"/>
                <w:b/>
                <w:bCs/>
                <w:highlight w:val="yellow"/>
              </w:rPr>
            </w:pPr>
            <w:r w:rsidRPr="00005B81">
              <w:rPr>
                <w:rFonts w:ascii="Calibri" w:eastAsia="Times New Roman" w:hAnsi="Calibri" w:cs="Calibri"/>
                <w:b/>
                <w:bCs/>
                <w:highlight w:val="yellow"/>
              </w:rPr>
              <w:t>Module Code:</w:t>
            </w:r>
          </w:p>
        </w:tc>
        <w:tc>
          <w:tcPr>
            <w:tcW w:w="0" w:type="auto"/>
            <w:gridSpan w:val="4"/>
            <w:vAlign w:val="center"/>
            <w:hideMark/>
          </w:tcPr>
          <w:p w14:paraId="6C58D980" w14:textId="4216F8C1" w:rsidR="00094E29" w:rsidRPr="00005B81" w:rsidRDefault="00094E29">
            <w:pPr>
              <w:rPr>
                <w:rFonts w:eastAsia="Times New Roman"/>
                <w:highlight w:val="yellow"/>
              </w:rPr>
            </w:pPr>
            <w:r w:rsidRPr="00005B81">
              <w:rPr>
                <w:rFonts w:ascii="Calibri" w:eastAsia="Times New Roman" w:hAnsi="Calibri" w:cs="Calibri"/>
                <w:highlight w:val="yellow"/>
              </w:rPr>
              <w:t>AN3924</w:t>
            </w:r>
            <w:r w:rsidR="00A6155D">
              <w:rPr>
                <w:rFonts w:ascii="Calibri" w:eastAsia="Times New Roman" w:hAnsi="Calibri" w:cs="Calibri"/>
                <w:highlight w:val="yellow"/>
              </w:rPr>
              <w:t>-RA</w:t>
            </w:r>
            <w:r w:rsidR="00005B81">
              <w:rPr>
                <w:rFonts w:ascii="Calibri" w:eastAsia="Times New Roman" w:hAnsi="Calibri" w:cs="Calibri"/>
                <w:highlight w:val="yellow"/>
              </w:rPr>
              <w:t xml:space="preserve"> – restricted access, check with </w:t>
            </w:r>
            <w:hyperlink r:id="rId13" w:history="1">
              <w:r w:rsidR="00005B81" w:rsidRPr="001941CE">
                <w:rPr>
                  <w:rStyle w:val="Hyperlink"/>
                  <w:rFonts w:ascii="Calibri" w:eastAsia="Times New Roman" w:hAnsi="Calibri" w:cs="Calibri"/>
                  <w:highlight w:val="yellow"/>
                </w:rPr>
                <w:t>studyabroad@winchester.ac.uk</w:t>
              </w:r>
            </w:hyperlink>
            <w:r w:rsidR="00005B81">
              <w:rPr>
                <w:rFonts w:ascii="Calibri" w:eastAsia="Times New Roman" w:hAnsi="Calibri" w:cs="Calibri"/>
                <w:highlight w:val="yellow"/>
              </w:rPr>
              <w:t xml:space="preserve"> </w:t>
            </w:r>
          </w:p>
        </w:tc>
      </w:tr>
      <w:tr w:rsidR="009D0B33" w14:paraId="11F9D95E" w14:textId="77777777">
        <w:trPr>
          <w:tblCellSpacing w:w="15" w:type="dxa"/>
        </w:trPr>
        <w:tc>
          <w:tcPr>
            <w:tcW w:w="0" w:type="auto"/>
            <w:shd w:val="clear" w:color="auto" w:fill="EEE0E5"/>
            <w:vAlign w:val="center"/>
            <w:hideMark/>
          </w:tcPr>
          <w:p w14:paraId="4C4811DC"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03E20C2D" w14:textId="77777777" w:rsidR="00094E29" w:rsidRDefault="00094E29">
            <w:pPr>
              <w:rPr>
                <w:rFonts w:eastAsia="Times New Roman"/>
              </w:rPr>
            </w:pPr>
            <w:r>
              <w:rPr>
                <w:rFonts w:ascii="Calibri" w:eastAsia="Times New Roman" w:hAnsi="Calibri" w:cs="Calibri"/>
              </w:rPr>
              <w:t>Audit And Assurance</w:t>
            </w:r>
          </w:p>
        </w:tc>
      </w:tr>
      <w:tr w:rsidR="009D0B33" w14:paraId="5DAC57F2" w14:textId="77777777">
        <w:trPr>
          <w:tblCellSpacing w:w="15" w:type="dxa"/>
        </w:trPr>
        <w:tc>
          <w:tcPr>
            <w:tcW w:w="0" w:type="auto"/>
            <w:shd w:val="clear" w:color="auto" w:fill="EEE0E5"/>
            <w:vAlign w:val="center"/>
            <w:hideMark/>
          </w:tcPr>
          <w:p w14:paraId="39149569"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65B4A1B4" w14:textId="77777777" w:rsidR="00094E29" w:rsidRDefault="00094E29">
            <w:pPr>
              <w:rPr>
                <w:rFonts w:eastAsia="Times New Roman"/>
              </w:rPr>
            </w:pPr>
            <w:r>
              <w:rPr>
                <w:rFonts w:ascii="Calibri" w:eastAsia="Times New Roman" w:hAnsi="Calibri" w:cs="Calibri"/>
              </w:rPr>
              <w:t>15</w:t>
            </w:r>
          </w:p>
        </w:tc>
      </w:tr>
      <w:tr w:rsidR="009D0B33" w14:paraId="018E29A4" w14:textId="77777777">
        <w:trPr>
          <w:tblCellSpacing w:w="15" w:type="dxa"/>
        </w:trPr>
        <w:tc>
          <w:tcPr>
            <w:tcW w:w="0" w:type="auto"/>
            <w:shd w:val="clear" w:color="auto" w:fill="EEE0E5"/>
            <w:vAlign w:val="center"/>
            <w:hideMark/>
          </w:tcPr>
          <w:p w14:paraId="37B6CBC9"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7AB4B4EF" w14:textId="77777777" w:rsidR="00094E29" w:rsidRDefault="00094E29">
            <w:pPr>
              <w:rPr>
                <w:rFonts w:eastAsia="Times New Roman"/>
              </w:rPr>
            </w:pPr>
            <w:r>
              <w:rPr>
                <w:rFonts w:ascii="Calibri" w:eastAsia="Times New Roman" w:hAnsi="Calibri" w:cs="Calibri"/>
              </w:rPr>
              <w:t>1</w:t>
            </w:r>
          </w:p>
        </w:tc>
      </w:tr>
      <w:tr w:rsidR="009D0B33" w14:paraId="791D9345" w14:textId="77777777">
        <w:trPr>
          <w:tblCellSpacing w:w="15" w:type="dxa"/>
        </w:trPr>
        <w:tc>
          <w:tcPr>
            <w:tcW w:w="0" w:type="auto"/>
            <w:shd w:val="clear" w:color="auto" w:fill="EEE0E5"/>
            <w:vAlign w:val="center"/>
            <w:hideMark/>
          </w:tcPr>
          <w:p w14:paraId="45E032F2"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450F5ADC" w14:textId="77777777" w:rsidR="00094E29" w:rsidRDefault="00094E29">
            <w:pPr>
              <w:rPr>
                <w:rFonts w:eastAsia="Times New Roman"/>
              </w:rPr>
            </w:pPr>
            <w:r>
              <w:rPr>
                <w:rFonts w:ascii="Calibri" w:eastAsia="Times New Roman" w:hAnsi="Calibri" w:cs="Calibri"/>
              </w:rPr>
              <w:t>Level 6</w:t>
            </w:r>
          </w:p>
        </w:tc>
      </w:tr>
      <w:tr w:rsidR="009D0B33" w14:paraId="2B21E054" w14:textId="77777777">
        <w:trPr>
          <w:tblCellSpacing w:w="15" w:type="dxa"/>
        </w:trPr>
        <w:tc>
          <w:tcPr>
            <w:tcW w:w="0" w:type="auto"/>
            <w:shd w:val="clear" w:color="auto" w:fill="EEE0E5"/>
            <w:vAlign w:val="center"/>
            <w:hideMark/>
          </w:tcPr>
          <w:p w14:paraId="7EA7A6BD"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00B4976D" w14:textId="77777777" w:rsidR="00094E29" w:rsidRDefault="00094E29">
            <w:pPr>
              <w:rPr>
                <w:rFonts w:eastAsia="Times New Roman"/>
              </w:rPr>
            </w:pPr>
            <w:r>
              <w:rPr>
                <w:rFonts w:ascii="Calibri" w:eastAsia="Times New Roman" w:hAnsi="Calibri" w:cs="Calibri"/>
              </w:rPr>
              <w:t xml:space="preserve">Matthew </w:t>
            </w:r>
            <w:proofErr w:type="spellStart"/>
            <w:r>
              <w:rPr>
                <w:rFonts w:ascii="Calibri" w:eastAsia="Times New Roman" w:hAnsi="Calibri" w:cs="Calibri"/>
              </w:rPr>
              <w:t>Hepenstal</w:t>
            </w:r>
            <w:proofErr w:type="spellEnd"/>
          </w:p>
        </w:tc>
      </w:tr>
      <w:tr w:rsidR="009D0B33" w14:paraId="3E5A819F" w14:textId="77777777">
        <w:trPr>
          <w:tblCellSpacing w:w="15" w:type="dxa"/>
        </w:trPr>
        <w:tc>
          <w:tcPr>
            <w:tcW w:w="0" w:type="auto"/>
            <w:vAlign w:val="center"/>
            <w:hideMark/>
          </w:tcPr>
          <w:p w14:paraId="4DA7C50B" w14:textId="77777777" w:rsidR="00094E29" w:rsidRDefault="00094E29">
            <w:pPr>
              <w:rPr>
                <w:rFonts w:eastAsia="Times New Roman"/>
              </w:rPr>
            </w:pPr>
            <w:r>
              <w:rPr>
                <w:rFonts w:eastAsia="Times New Roman"/>
              </w:rPr>
              <w:t> </w:t>
            </w:r>
          </w:p>
        </w:tc>
        <w:tc>
          <w:tcPr>
            <w:tcW w:w="0" w:type="auto"/>
            <w:vAlign w:val="center"/>
            <w:hideMark/>
          </w:tcPr>
          <w:p w14:paraId="383F03C3" w14:textId="77777777" w:rsidR="00094E29" w:rsidRDefault="00094E29">
            <w:pPr>
              <w:rPr>
                <w:rFonts w:eastAsia="Times New Roman"/>
                <w:sz w:val="20"/>
                <w:szCs w:val="20"/>
              </w:rPr>
            </w:pPr>
          </w:p>
        </w:tc>
        <w:tc>
          <w:tcPr>
            <w:tcW w:w="0" w:type="auto"/>
            <w:vAlign w:val="center"/>
            <w:hideMark/>
          </w:tcPr>
          <w:p w14:paraId="64801A04" w14:textId="77777777" w:rsidR="00094E29" w:rsidRDefault="00094E29">
            <w:pPr>
              <w:rPr>
                <w:rFonts w:eastAsia="Times New Roman"/>
                <w:sz w:val="20"/>
                <w:szCs w:val="20"/>
              </w:rPr>
            </w:pPr>
          </w:p>
        </w:tc>
        <w:tc>
          <w:tcPr>
            <w:tcW w:w="0" w:type="auto"/>
            <w:vAlign w:val="center"/>
            <w:hideMark/>
          </w:tcPr>
          <w:p w14:paraId="217304EA" w14:textId="77777777" w:rsidR="00094E29" w:rsidRDefault="00094E29">
            <w:pPr>
              <w:rPr>
                <w:rFonts w:eastAsia="Times New Roman"/>
                <w:sz w:val="20"/>
                <w:szCs w:val="20"/>
              </w:rPr>
            </w:pPr>
          </w:p>
        </w:tc>
        <w:tc>
          <w:tcPr>
            <w:tcW w:w="0" w:type="auto"/>
            <w:vAlign w:val="center"/>
            <w:hideMark/>
          </w:tcPr>
          <w:p w14:paraId="54904957" w14:textId="77777777" w:rsidR="00094E29" w:rsidRDefault="00094E29">
            <w:pPr>
              <w:rPr>
                <w:rFonts w:eastAsia="Times New Roman"/>
                <w:sz w:val="20"/>
                <w:szCs w:val="20"/>
              </w:rPr>
            </w:pPr>
          </w:p>
        </w:tc>
      </w:tr>
      <w:tr w:rsidR="009D0B33" w14:paraId="6D65B3A4" w14:textId="77777777">
        <w:trPr>
          <w:tblCellSpacing w:w="15" w:type="dxa"/>
        </w:trPr>
        <w:tc>
          <w:tcPr>
            <w:tcW w:w="0" w:type="auto"/>
            <w:gridSpan w:val="5"/>
            <w:shd w:val="clear" w:color="auto" w:fill="EEE0E5"/>
            <w:vAlign w:val="center"/>
            <w:hideMark/>
          </w:tcPr>
          <w:p w14:paraId="312B83A2" w14:textId="77777777" w:rsidR="00094E29" w:rsidRDefault="00094E29">
            <w:pPr>
              <w:rPr>
                <w:rFonts w:eastAsia="Times New Roman"/>
                <w:b/>
                <w:bCs/>
              </w:rPr>
            </w:pPr>
            <w:r>
              <w:rPr>
                <w:rFonts w:ascii="Calibri" w:eastAsia="Times New Roman" w:hAnsi="Calibri" w:cs="Calibri"/>
                <w:b/>
                <w:bCs/>
              </w:rPr>
              <w:t>Module Description:</w:t>
            </w:r>
          </w:p>
        </w:tc>
      </w:tr>
      <w:tr w:rsidR="009D0B33" w14:paraId="12841DC1" w14:textId="77777777">
        <w:trPr>
          <w:tblCellSpacing w:w="15" w:type="dxa"/>
        </w:trPr>
        <w:tc>
          <w:tcPr>
            <w:tcW w:w="0" w:type="auto"/>
            <w:gridSpan w:val="5"/>
            <w:vAlign w:val="center"/>
            <w:hideMark/>
          </w:tcPr>
          <w:p w14:paraId="71A999F4" w14:textId="77777777" w:rsidR="00094E29" w:rsidRDefault="00094E29">
            <w:pPr>
              <w:rPr>
                <w:rFonts w:eastAsia="Times New Roman"/>
              </w:rPr>
            </w:pPr>
            <w:r>
              <w:rPr>
                <w:rFonts w:ascii="Calibri" w:eastAsia="Times New Roman" w:hAnsi="Calibri" w:cs="Calibri"/>
              </w:rPr>
              <w:t>This module introduces the concepts of audit and assurance and highlights the nature, role and purpose of the external audit function. Students’ knowledge and understanding of the principles and processes of the statutory audit are developed together with a critical understanding of the regulatory framework. The differences between internal and external audit are considered, and the processes involved in internal control are examined. This module also introduces students to the audit of financial statements and considers audit planning and risk assessment, the evaluation of internal controls, audit evidence, the review of financial statements and the statutory audit reporting process.</w:t>
            </w:r>
          </w:p>
        </w:tc>
      </w:tr>
      <w:tr w:rsidR="009D0B33" w14:paraId="04F00CF9" w14:textId="77777777">
        <w:trPr>
          <w:tblCellSpacing w:w="15" w:type="dxa"/>
        </w:trPr>
        <w:tc>
          <w:tcPr>
            <w:tcW w:w="0" w:type="auto"/>
            <w:vAlign w:val="center"/>
            <w:hideMark/>
          </w:tcPr>
          <w:p w14:paraId="71762F2E" w14:textId="77777777" w:rsidR="00094E29" w:rsidRDefault="00094E29">
            <w:pPr>
              <w:rPr>
                <w:rFonts w:eastAsia="Times New Roman"/>
              </w:rPr>
            </w:pPr>
            <w:r>
              <w:rPr>
                <w:rFonts w:eastAsia="Times New Roman"/>
              </w:rPr>
              <w:t> </w:t>
            </w:r>
          </w:p>
        </w:tc>
        <w:tc>
          <w:tcPr>
            <w:tcW w:w="0" w:type="auto"/>
            <w:vAlign w:val="center"/>
            <w:hideMark/>
          </w:tcPr>
          <w:p w14:paraId="5DFCEF25" w14:textId="77777777" w:rsidR="00094E29" w:rsidRDefault="00094E29">
            <w:pPr>
              <w:rPr>
                <w:rFonts w:eastAsia="Times New Roman"/>
                <w:sz w:val="20"/>
                <w:szCs w:val="20"/>
              </w:rPr>
            </w:pPr>
          </w:p>
        </w:tc>
        <w:tc>
          <w:tcPr>
            <w:tcW w:w="0" w:type="auto"/>
            <w:vAlign w:val="center"/>
            <w:hideMark/>
          </w:tcPr>
          <w:p w14:paraId="4B6F4CF6" w14:textId="77777777" w:rsidR="00094E29" w:rsidRDefault="00094E29">
            <w:pPr>
              <w:rPr>
                <w:rFonts w:eastAsia="Times New Roman"/>
                <w:sz w:val="20"/>
                <w:szCs w:val="20"/>
              </w:rPr>
            </w:pPr>
          </w:p>
        </w:tc>
        <w:tc>
          <w:tcPr>
            <w:tcW w:w="0" w:type="auto"/>
            <w:vAlign w:val="center"/>
            <w:hideMark/>
          </w:tcPr>
          <w:p w14:paraId="07E85023" w14:textId="77777777" w:rsidR="00094E29" w:rsidRDefault="00094E29">
            <w:pPr>
              <w:rPr>
                <w:rFonts w:eastAsia="Times New Roman"/>
                <w:sz w:val="20"/>
                <w:szCs w:val="20"/>
              </w:rPr>
            </w:pPr>
          </w:p>
        </w:tc>
        <w:tc>
          <w:tcPr>
            <w:tcW w:w="0" w:type="auto"/>
            <w:vAlign w:val="center"/>
            <w:hideMark/>
          </w:tcPr>
          <w:p w14:paraId="76570F3A" w14:textId="77777777" w:rsidR="00094E29" w:rsidRDefault="00094E29">
            <w:pPr>
              <w:rPr>
                <w:rFonts w:eastAsia="Times New Roman"/>
                <w:sz w:val="20"/>
                <w:szCs w:val="20"/>
              </w:rPr>
            </w:pPr>
          </w:p>
        </w:tc>
      </w:tr>
      <w:tr w:rsidR="009D0B33" w14:paraId="75547229" w14:textId="77777777">
        <w:trPr>
          <w:tblCellSpacing w:w="15" w:type="dxa"/>
        </w:trPr>
        <w:tc>
          <w:tcPr>
            <w:tcW w:w="0" w:type="auto"/>
            <w:shd w:val="clear" w:color="auto" w:fill="EEE0E5"/>
            <w:vAlign w:val="center"/>
            <w:hideMark/>
          </w:tcPr>
          <w:p w14:paraId="082E6B53"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77D811D6" w14:textId="77777777" w:rsidR="00094E29" w:rsidRDefault="00094E29">
            <w:pPr>
              <w:rPr>
                <w:rFonts w:eastAsia="Times New Roman"/>
              </w:rPr>
            </w:pPr>
            <w:r>
              <w:rPr>
                <w:rFonts w:ascii="Calibri" w:eastAsia="Times New Roman" w:hAnsi="Calibri" w:cs="Calibri"/>
              </w:rPr>
              <w:t>Accounting and Finance</w:t>
            </w:r>
          </w:p>
        </w:tc>
        <w:tc>
          <w:tcPr>
            <w:tcW w:w="0" w:type="auto"/>
            <w:vAlign w:val="center"/>
            <w:hideMark/>
          </w:tcPr>
          <w:p w14:paraId="373131E8" w14:textId="77777777" w:rsidR="00094E29" w:rsidRDefault="00094E29">
            <w:pPr>
              <w:rPr>
                <w:rFonts w:eastAsia="Times New Roman"/>
                <w:sz w:val="20"/>
                <w:szCs w:val="20"/>
              </w:rPr>
            </w:pPr>
          </w:p>
        </w:tc>
      </w:tr>
      <w:tr w:rsidR="009D0B33" w14:paraId="2BC850B2" w14:textId="77777777">
        <w:trPr>
          <w:tblCellSpacing w:w="15" w:type="dxa"/>
        </w:trPr>
        <w:tc>
          <w:tcPr>
            <w:tcW w:w="0" w:type="auto"/>
            <w:vAlign w:val="center"/>
            <w:hideMark/>
          </w:tcPr>
          <w:p w14:paraId="43AC89C7" w14:textId="77777777" w:rsidR="00094E29" w:rsidRDefault="00094E29">
            <w:pPr>
              <w:rPr>
                <w:rFonts w:eastAsia="Times New Roman"/>
              </w:rPr>
            </w:pPr>
          </w:p>
        </w:tc>
        <w:tc>
          <w:tcPr>
            <w:tcW w:w="0" w:type="auto"/>
            <w:gridSpan w:val="3"/>
            <w:vAlign w:val="center"/>
            <w:hideMark/>
          </w:tcPr>
          <w:p w14:paraId="4D2E6CEF" w14:textId="77777777" w:rsidR="00094E29" w:rsidRDefault="00094E29">
            <w:pPr>
              <w:rPr>
                <w:rFonts w:eastAsia="Times New Roman"/>
              </w:rPr>
            </w:pPr>
            <w:r>
              <w:rPr>
                <w:rFonts w:ascii="Calibri" w:eastAsia="Times New Roman" w:hAnsi="Calibri" w:cs="Calibri"/>
              </w:rPr>
              <w:t>Accounting and Finance (with Foundation Year)</w:t>
            </w:r>
          </w:p>
        </w:tc>
        <w:tc>
          <w:tcPr>
            <w:tcW w:w="0" w:type="auto"/>
            <w:vAlign w:val="center"/>
            <w:hideMark/>
          </w:tcPr>
          <w:p w14:paraId="0915FE45" w14:textId="77777777" w:rsidR="00094E29" w:rsidRDefault="00094E29">
            <w:pPr>
              <w:rPr>
                <w:rFonts w:eastAsia="Times New Roman"/>
                <w:sz w:val="20"/>
                <w:szCs w:val="20"/>
              </w:rPr>
            </w:pPr>
          </w:p>
        </w:tc>
      </w:tr>
      <w:tr w:rsidR="009D0B33" w14:paraId="46345621" w14:textId="77777777">
        <w:trPr>
          <w:tblCellSpacing w:w="15" w:type="dxa"/>
        </w:trPr>
        <w:tc>
          <w:tcPr>
            <w:tcW w:w="0" w:type="auto"/>
            <w:vAlign w:val="center"/>
            <w:hideMark/>
          </w:tcPr>
          <w:p w14:paraId="3ECC75E9" w14:textId="77777777" w:rsidR="00094E29" w:rsidRDefault="00094E29">
            <w:pPr>
              <w:rPr>
                <w:rFonts w:eastAsia="Times New Roman"/>
              </w:rPr>
            </w:pPr>
            <w:r>
              <w:rPr>
                <w:rFonts w:eastAsia="Times New Roman"/>
              </w:rPr>
              <w:t> </w:t>
            </w:r>
          </w:p>
        </w:tc>
        <w:tc>
          <w:tcPr>
            <w:tcW w:w="0" w:type="auto"/>
            <w:vAlign w:val="center"/>
            <w:hideMark/>
          </w:tcPr>
          <w:p w14:paraId="44D43CCB" w14:textId="77777777" w:rsidR="00094E29" w:rsidRDefault="00094E29">
            <w:pPr>
              <w:rPr>
                <w:rFonts w:eastAsia="Times New Roman"/>
                <w:sz w:val="20"/>
                <w:szCs w:val="20"/>
              </w:rPr>
            </w:pPr>
          </w:p>
        </w:tc>
        <w:tc>
          <w:tcPr>
            <w:tcW w:w="0" w:type="auto"/>
            <w:vAlign w:val="center"/>
            <w:hideMark/>
          </w:tcPr>
          <w:p w14:paraId="1D2D06B9" w14:textId="77777777" w:rsidR="00094E29" w:rsidRDefault="00094E29">
            <w:pPr>
              <w:rPr>
                <w:rFonts w:eastAsia="Times New Roman"/>
                <w:sz w:val="20"/>
                <w:szCs w:val="20"/>
              </w:rPr>
            </w:pPr>
          </w:p>
        </w:tc>
        <w:tc>
          <w:tcPr>
            <w:tcW w:w="0" w:type="auto"/>
            <w:vAlign w:val="center"/>
            <w:hideMark/>
          </w:tcPr>
          <w:p w14:paraId="6367ABEA" w14:textId="77777777" w:rsidR="00094E29" w:rsidRDefault="00094E29">
            <w:pPr>
              <w:rPr>
                <w:rFonts w:eastAsia="Times New Roman"/>
                <w:sz w:val="20"/>
                <w:szCs w:val="20"/>
              </w:rPr>
            </w:pPr>
          </w:p>
        </w:tc>
        <w:tc>
          <w:tcPr>
            <w:tcW w:w="0" w:type="auto"/>
            <w:vAlign w:val="center"/>
            <w:hideMark/>
          </w:tcPr>
          <w:p w14:paraId="1B3B1F81" w14:textId="77777777" w:rsidR="00094E29" w:rsidRDefault="00094E29">
            <w:pPr>
              <w:rPr>
                <w:rFonts w:eastAsia="Times New Roman"/>
                <w:sz w:val="20"/>
                <w:szCs w:val="20"/>
              </w:rPr>
            </w:pPr>
          </w:p>
        </w:tc>
      </w:tr>
      <w:tr w:rsidR="009D0B33" w14:paraId="39BD662C" w14:textId="77777777">
        <w:trPr>
          <w:tblCellSpacing w:w="15" w:type="dxa"/>
        </w:trPr>
        <w:tc>
          <w:tcPr>
            <w:tcW w:w="0" w:type="auto"/>
            <w:vAlign w:val="center"/>
            <w:hideMark/>
          </w:tcPr>
          <w:p w14:paraId="60D907A7" w14:textId="77777777" w:rsidR="00094E29" w:rsidRDefault="00094E29">
            <w:pPr>
              <w:rPr>
                <w:rFonts w:eastAsia="Times New Roman"/>
              </w:rPr>
            </w:pPr>
            <w:r>
              <w:rPr>
                <w:rFonts w:eastAsia="Times New Roman"/>
              </w:rPr>
              <w:t> </w:t>
            </w:r>
          </w:p>
        </w:tc>
        <w:tc>
          <w:tcPr>
            <w:tcW w:w="0" w:type="auto"/>
            <w:vAlign w:val="center"/>
            <w:hideMark/>
          </w:tcPr>
          <w:p w14:paraId="01077F71" w14:textId="77777777" w:rsidR="00094E29" w:rsidRDefault="00094E29">
            <w:pPr>
              <w:rPr>
                <w:rFonts w:eastAsia="Times New Roman"/>
                <w:sz w:val="20"/>
                <w:szCs w:val="20"/>
              </w:rPr>
            </w:pPr>
          </w:p>
        </w:tc>
        <w:tc>
          <w:tcPr>
            <w:tcW w:w="0" w:type="auto"/>
            <w:vAlign w:val="center"/>
            <w:hideMark/>
          </w:tcPr>
          <w:p w14:paraId="17B0C980" w14:textId="77777777" w:rsidR="00094E29" w:rsidRDefault="00094E29">
            <w:pPr>
              <w:rPr>
                <w:rFonts w:eastAsia="Times New Roman"/>
                <w:sz w:val="20"/>
                <w:szCs w:val="20"/>
              </w:rPr>
            </w:pPr>
          </w:p>
        </w:tc>
        <w:tc>
          <w:tcPr>
            <w:tcW w:w="0" w:type="auto"/>
            <w:vAlign w:val="center"/>
            <w:hideMark/>
          </w:tcPr>
          <w:p w14:paraId="742EF6DC" w14:textId="77777777" w:rsidR="00094E29" w:rsidRDefault="00094E29">
            <w:pPr>
              <w:rPr>
                <w:rFonts w:eastAsia="Times New Roman"/>
                <w:sz w:val="20"/>
                <w:szCs w:val="20"/>
              </w:rPr>
            </w:pPr>
          </w:p>
        </w:tc>
        <w:tc>
          <w:tcPr>
            <w:tcW w:w="0" w:type="auto"/>
            <w:vAlign w:val="center"/>
            <w:hideMark/>
          </w:tcPr>
          <w:p w14:paraId="48C14694" w14:textId="77777777" w:rsidR="00094E29" w:rsidRDefault="00094E29">
            <w:pPr>
              <w:rPr>
                <w:rFonts w:eastAsia="Times New Roman"/>
                <w:sz w:val="20"/>
                <w:szCs w:val="20"/>
              </w:rPr>
            </w:pPr>
          </w:p>
        </w:tc>
      </w:tr>
      <w:tr w:rsidR="009D0B33" w14:paraId="51B5D490" w14:textId="77777777">
        <w:trPr>
          <w:tblCellSpacing w:w="15" w:type="dxa"/>
        </w:trPr>
        <w:tc>
          <w:tcPr>
            <w:tcW w:w="0" w:type="auto"/>
            <w:shd w:val="clear" w:color="auto" w:fill="EEE0E5"/>
            <w:vAlign w:val="center"/>
            <w:hideMark/>
          </w:tcPr>
          <w:p w14:paraId="3205679F"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14651D19" w14:textId="77777777" w:rsidR="00094E29" w:rsidRDefault="00094E29">
            <w:pPr>
              <w:rPr>
                <w:rFonts w:eastAsia="Times New Roman"/>
                <w:sz w:val="20"/>
                <w:szCs w:val="20"/>
              </w:rPr>
            </w:pPr>
          </w:p>
        </w:tc>
        <w:tc>
          <w:tcPr>
            <w:tcW w:w="0" w:type="auto"/>
            <w:vAlign w:val="center"/>
            <w:hideMark/>
          </w:tcPr>
          <w:p w14:paraId="061A15DD" w14:textId="77777777" w:rsidR="00094E29" w:rsidRDefault="00094E29">
            <w:pPr>
              <w:rPr>
                <w:rFonts w:eastAsia="Times New Roman"/>
                <w:sz w:val="20"/>
                <w:szCs w:val="20"/>
              </w:rPr>
            </w:pPr>
          </w:p>
        </w:tc>
        <w:tc>
          <w:tcPr>
            <w:tcW w:w="0" w:type="auto"/>
            <w:vAlign w:val="center"/>
            <w:hideMark/>
          </w:tcPr>
          <w:p w14:paraId="31C5613B" w14:textId="77777777" w:rsidR="00094E29" w:rsidRDefault="00094E29">
            <w:pPr>
              <w:rPr>
                <w:rFonts w:eastAsia="Times New Roman"/>
                <w:sz w:val="20"/>
                <w:szCs w:val="20"/>
              </w:rPr>
            </w:pPr>
          </w:p>
        </w:tc>
        <w:tc>
          <w:tcPr>
            <w:tcW w:w="0" w:type="auto"/>
            <w:vAlign w:val="center"/>
            <w:hideMark/>
          </w:tcPr>
          <w:p w14:paraId="7C2FD2C5" w14:textId="77777777" w:rsidR="00094E29" w:rsidRDefault="00094E29">
            <w:pPr>
              <w:rPr>
                <w:rFonts w:eastAsia="Times New Roman"/>
                <w:sz w:val="20"/>
                <w:szCs w:val="20"/>
              </w:rPr>
            </w:pPr>
          </w:p>
        </w:tc>
      </w:tr>
      <w:tr w:rsidR="009D0B33" w14:paraId="64598BC3" w14:textId="77777777">
        <w:trPr>
          <w:tblCellSpacing w:w="15" w:type="dxa"/>
        </w:trPr>
        <w:tc>
          <w:tcPr>
            <w:tcW w:w="0" w:type="auto"/>
            <w:vAlign w:val="center"/>
            <w:hideMark/>
          </w:tcPr>
          <w:p w14:paraId="47A88209"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2691786D" w14:textId="77777777" w:rsidR="00094E29" w:rsidRDefault="00094E29">
            <w:pPr>
              <w:rPr>
                <w:rFonts w:eastAsia="Times New Roman"/>
              </w:rPr>
            </w:pPr>
            <w:r>
              <w:rPr>
                <w:rFonts w:ascii="Calibri" w:eastAsia="Times New Roman" w:hAnsi="Calibri" w:cs="Calibri"/>
              </w:rPr>
              <w:t>Exam (3 Hours)</w:t>
            </w:r>
          </w:p>
        </w:tc>
        <w:tc>
          <w:tcPr>
            <w:tcW w:w="0" w:type="auto"/>
            <w:vAlign w:val="center"/>
            <w:hideMark/>
          </w:tcPr>
          <w:p w14:paraId="35C5A951"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7AFD5958" w14:textId="77777777" w:rsidR="00094E29" w:rsidRDefault="00094E29">
            <w:pPr>
              <w:rPr>
                <w:rFonts w:eastAsia="Times New Roman"/>
                <w:sz w:val="20"/>
                <w:szCs w:val="20"/>
              </w:rPr>
            </w:pPr>
          </w:p>
        </w:tc>
      </w:tr>
      <w:tr w:rsidR="009D0B33" w14:paraId="0C291A0B" w14:textId="77777777">
        <w:trPr>
          <w:tblCellSpacing w:w="15" w:type="dxa"/>
        </w:trPr>
        <w:tc>
          <w:tcPr>
            <w:tcW w:w="0" w:type="auto"/>
            <w:shd w:val="clear" w:color="auto" w:fill="EEE0E5"/>
            <w:vAlign w:val="center"/>
            <w:hideMark/>
          </w:tcPr>
          <w:p w14:paraId="5A53AF59"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577ADEAB" w14:textId="77777777" w:rsidR="00094E29" w:rsidRDefault="00094E29">
            <w:pPr>
              <w:rPr>
                <w:rFonts w:eastAsia="Times New Roman"/>
                <w:sz w:val="20"/>
                <w:szCs w:val="20"/>
              </w:rPr>
            </w:pPr>
          </w:p>
        </w:tc>
        <w:tc>
          <w:tcPr>
            <w:tcW w:w="0" w:type="auto"/>
            <w:vAlign w:val="center"/>
            <w:hideMark/>
          </w:tcPr>
          <w:p w14:paraId="1FBD3132" w14:textId="77777777" w:rsidR="00094E29" w:rsidRDefault="00094E29">
            <w:pPr>
              <w:rPr>
                <w:rFonts w:eastAsia="Times New Roman"/>
                <w:sz w:val="20"/>
                <w:szCs w:val="20"/>
              </w:rPr>
            </w:pPr>
          </w:p>
        </w:tc>
        <w:tc>
          <w:tcPr>
            <w:tcW w:w="0" w:type="auto"/>
            <w:vAlign w:val="center"/>
            <w:hideMark/>
          </w:tcPr>
          <w:p w14:paraId="3815144B" w14:textId="77777777" w:rsidR="00094E29" w:rsidRDefault="00094E29">
            <w:pPr>
              <w:rPr>
                <w:rFonts w:eastAsia="Times New Roman"/>
                <w:sz w:val="20"/>
                <w:szCs w:val="20"/>
              </w:rPr>
            </w:pPr>
          </w:p>
        </w:tc>
        <w:tc>
          <w:tcPr>
            <w:tcW w:w="0" w:type="auto"/>
            <w:vAlign w:val="center"/>
            <w:hideMark/>
          </w:tcPr>
          <w:p w14:paraId="1BB865E1" w14:textId="77777777" w:rsidR="00094E29" w:rsidRDefault="00094E29">
            <w:pPr>
              <w:rPr>
                <w:rFonts w:eastAsia="Times New Roman"/>
                <w:sz w:val="20"/>
                <w:szCs w:val="20"/>
              </w:rPr>
            </w:pPr>
          </w:p>
        </w:tc>
      </w:tr>
      <w:tr w:rsidR="009D0B33" w14:paraId="4DFCB523" w14:textId="77777777">
        <w:trPr>
          <w:tblCellSpacing w:w="15" w:type="dxa"/>
        </w:trPr>
        <w:tc>
          <w:tcPr>
            <w:tcW w:w="0" w:type="auto"/>
            <w:vAlign w:val="center"/>
            <w:hideMark/>
          </w:tcPr>
          <w:p w14:paraId="1FD8DF68"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5DFF503A"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26B5AACC"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226612E7" w14:textId="77777777" w:rsidR="00094E29" w:rsidRDefault="00094E29">
            <w:pPr>
              <w:rPr>
                <w:rFonts w:eastAsia="Times New Roman"/>
                <w:sz w:val="20"/>
                <w:szCs w:val="20"/>
              </w:rPr>
            </w:pPr>
          </w:p>
        </w:tc>
        <w:tc>
          <w:tcPr>
            <w:tcW w:w="0" w:type="auto"/>
            <w:vAlign w:val="center"/>
            <w:hideMark/>
          </w:tcPr>
          <w:p w14:paraId="40EFE3A3" w14:textId="77777777" w:rsidR="00094E29" w:rsidRDefault="00094E29">
            <w:pPr>
              <w:rPr>
                <w:rFonts w:eastAsia="Times New Roman"/>
                <w:sz w:val="20"/>
                <w:szCs w:val="20"/>
              </w:rPr>
            </w:pPr>
          </w:p>
        </w:tc>
      </w:tr>
      <w:tr w:rsidR="009D0B33" w14:paraId="476CAF88" w14:textId="77777777">
        <w:trPr>
          <w:tblCellSpacing w:w="15" w:type="dxa"/>
        </w:trPr>
        <w:tc>
          <w:tcPr>
            <w:tcW w:w="0" w:type="auto"/>
            <w:vAlign w:val="center"/>
            <w:hideMark/>
          </w:tcPr>
          <w:p w14:paraId="72BDE025"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794CE2E0"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15A899E6"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0024BD0A" w14:textId="77777777" w:rsidR="00094E29" w:rsidRDefault="00094E29">
            <w:pPr>
              <w:rPr>
                <w:rFonts w:eastAsia="Times New Roman"/>
                <w:sz w:val="20"/>
                <w:szCs w:val="20"/>
              </w:rPr>
            </w:pPr>
          </w:p>
        </w:tc>
        <w:tc>
          <w:tcPr>
            <w:tcW w:w="0" w:type="auto"/>
            <w:vAlign w:val="center"/>
            <w:hideMark/>
          </w:tcPr>
          <w:p w14:paraId="1C74C9C1" w14:textId="77777777" w:rsidR="00094E29" w:rsidRDefault="00094E29">
            <w:pPr>
              <w:rPr>
                <w:rFonts w:eastAsia="Times New Roman"/>
                <w:sz w:val="20"/>
                <w:szCs w:val="20"/>
              </w:rPr>
            </w:pPr>
          </w:p>
        </w:tc>
      </w:tr>
    </w:tbl>
    <w:p w14:paraId="2F96C209"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43EE4CFC" w14:textId="77777777">
        <w:trPr>
          <w:tblCellSpacing w:w="15" w:type="dxa"/>
        </w:trPr>
        <w:tc>
          <w:tcPr>
            <w:tcW w:w="1000" w:type="pct"/>
            <w:vAlign w:val="center"/>
            <w:hideMark/>
          </w:tcPr>
          <w:p w14:paraId="459E8DA3" w14:textId="77777777" w:rsidR="00094E29" w:rsidRDefault="00094E29">
            <w:pPr>
              <w:rPr>
                <w:rFonts w:eastAsia="Times New Roman"/>
              </w:rPr>
            </w:pPr>
            <w:r>
              <w:rPr>
                <w:rFonts w:eastAsia="Times New Roman"/>
              </w:rPr>
              <w:lastRenderedPageBreak/>
              <w:t> </w:t>
            </w:r>
          </w:p>
        </w:tc>
        <w:tc>
          <w:tcPr>
            <w:tcW w:w="1000" w:type="pct"/>
            <w:vAlign w:val="center"/>
            <w:hideMark/>
          </w:tcPr>
          <w:p w14:paraId="6EAC9328" w14:textId="77777777" w:rsidR="00094E29" w:rsidRDefault="00094E29">
            <w:pPr>
              <w:rPr>
                <w:rFonts w:eastAsia="Times New Roman"/>
              </w:rPr>
            </w:pPr>
            <w:r>
              <w:rPr>
                <w:rFonts w:eastAsia="Times New Roman"/>
              </w:rPr>
              <w:t> </w:t>
            </w:r>
          </w:p>
        </w:tc>
        <w:tc>
          <w:tcPr>
            <w:tcW w:w="1000" w:type="pct"/>
            <w:vAlign w:val="center"/>
            <w:hideMark/>
          </w:tcPr>
          <w:p w14:paraId="6D9669C7" w14:textId="77777777" w:rsidR="00094E29" w:rsidRDefault="00094E29">
            <w:pPr>
              <w:rPr>
                <w:rFonts w:eastAsia="Times New Roman"/>
              </w:rPr>
            </w:pPr>
            <w:r>
              <w:rPr>
                <w:rFonts w:eastAsia="Times New Roman"/>
              </w:rPr>
              <w:t> </w:t>
            </w:r>
          </w:p>
        </w:tc>
        <w:tc>
          <w:tcPr>
            <w:tcW w:w="1000" w:type="pct"/>
            <w:vAlign w:val="center"/>
            <w:hideMark/>
          </w:tcPr>
          <w:p w14:paraId="3E64E80F" w14:textId="77777777" w:rsidR="00094E29" w:rsidRDefault="00094E29">
            <w:pPr>
              <w:rPr>
                <w:rFonts w:eastAsia="Times New Roman"/>
              </w:rPr>
            </w:pPr>
            <w:r>
              <w:rPr>
                <w:rFonts w:eastAsia="Times New Roman"/>
              </w:rPr>
              <w:t> </w:t>
            </w:r>
          </w:p>
        </w:tc>
        <w:tc>
          <w:tcPr>
            <w:tcW w:w="1000" w:type="pct"/>
            <w:vAlign w:val="center"/>
            <w:hideMark/>
          </w:tcPr>
          <w:p w14:paraId="40276F86" w14:textId="77777777" w:rsidR="00094E29" w:rsidRDefault="00094E29">
            <w:pPr>
              <w:rPr>
                <w:rFonts w:eastAsia="Times New Roman"/>
              </w:rPr>
            </w:pPr>
            <w:r>
              <w:rPr>
                <w:rFonts w:eastAsia="Times New Roman"/>
              </w:rPr>
              <w:t> </w:t>
            </w:r>
          </w:p>
        </w:tc>
      </w:tr>
      <w:tr w:rsidR="009D0B33" w14:paraId="023F5A3A" w14:textId="77777777">
        <w:trPr>
          <w:tblCellSpacing w:w="15" w:type="dxa"/>
        </w:trPr>
        <w:tc>
          <w:tcPr>
            <w:tcW w:w="0" w:type="auto"/>
            <w:shd w:val="clear" w:color="auto" w:fill="EEE0E5"/>
            <w:vAlign w:val="center"/>
            <w:hideMark/>
          </w:tcPr>
          <w:p w14:paraId="280C2934"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75957891" w14:textId="77777777" w:rsidR="00094E29" w:rsidRDefault="00094E29">
            <w:pPr>
              <w:rPr>
                <w:rFonts w:eastAsia="Times New Roman"/>
              </w:rPr>
            </w:pPr>
            <w:r>
              <w:rPr>
                <w:rFonts w:ascii="Calibri" w:eastAsia="Times New Roman" w:hAnsi="Calibri" w:cs="Calibri"/>
              </w:rPr>
              <w:t>AN3926</w:t>
            </w:r>
          </w:p>
        </w:tc>
      </w:tr>
      <w:tr w:rsidR="009D0B33" w14:paraId="6719D6C2" w14:textId="77777777">
        <w:trPr>
          <w:tblCellSpacing w:w="15" w:type="dxa"/>
        </w:trPr>
        <w:tc>
          <w:tcPr>
            <w:tcW w:w="0" w:type="auto"/>
            <w:shd w:val="clear" w:color="auto" w:fill="EEE0E5"/>
            <w:vAlign w:val="center"/>
            <w:hideMark/>
          </w:tcPr>
          <w:p w14:paraId="537506CF"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4B9325B1" w14:textId="77777777" w:rsidR="00094E29" w:rsidRDefault="00094E29">
            <w:pPr>
              <w:rPr>
                <w:rFonts w:eastAsia="Times New Roman"/>
              </w:rPr>
            </w:pPr>
            <w:r>
              <w:rPr>
                <w:rFonts w:ascii="Calibri" w:eastAsia="Times New Roman" w:hAnsi="Calibri" w:cs="Calibri"/>
              </w:rPr>
              <w:t>Disruptive Change In Accounting And Finance</w:t>
            </w:r>
          </w:p>
        </w:tc>
      </w:tr>
      <w:tr w:rsidR="009D0B33" w14:paraId="0D19F084" w14:textId="77777777">
        <w:trPr>
          <w:tblCellSpacing w:w="15" w:type="dxa"/>
        </w:trPr>
        <w:tc>
          <w:tcPr>
            <w:tcW w:w="0" w:type="auto"/>
            <w:shd w:val="clear" w:color="auto" w:fill="EEE0E5"/>
            <w:vAlign w:val="center"/>
            <w:hideMark/>
          </w:tcPr>
          <w:p w14:paraId="6550BA0C"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64FE5BF0" w14:textId="77777777" w:rsidR="00094E29" w:rsidRDefault="00094E29">
            <w:pPr>
              <w:rPr>
                <w:rFonts w:eastAsia="Times New Roman"/>
              </w:rPr>
            </w:pPr>
            <w:r>
              <w:rPr>
                <w:rFonts w:ascii="Calibri" w:eastAsia="Times New Roman" w:hAnsi="Calibri" w:cs="Calibri"/>
              </w:rPr>
              <w:t>15</w:t>
            </w:r>
          </w:p>
        </w:tc>
      </w:tr>
      <w:tr w:rsidR="009D0B33" w14:paraId="1E0E0059" w14:textId="77777777">
        <w:trPr>
          <w:tblCellSpacing w:w="15" w:type="dxa"/>
        </w:trPr>
        <w:tc>
          <w:tcPr>
            <w:tcW w:w="0" w:type="auto"/>
            <w:shd w:val="clear" w:color="auto" w:fill="EEE0E5"/>
            <w:vAlign w:val="center"/>
            <w:hideMark/>
          </w:tcPr>
          <w:p w14:paraId="372CA1C4"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46469D51" w14:textId="77777777" w:rsidR="00094E29" w:rsidRDefault="00094E29">
            <w:pPr>
              <w:rPr>
                <w:rFonts w:eastAsia="Times New Roman"/>
              </w:rPr>
            </w:pPr>
            <w:r>
              <w:rPr>
                <w:rFonts w:ascii="Calibri" w:eastAsia="Times New Roman" w:hAnsi="Calibri" w:cs="Calibri"/>
              </w:rPr>
              <w:t>1</w:t>
            </w:r>
          </w:p>
        </w:tc>
      </w:tr>
      <w:tr w:rsidR="009D0B33" w14:paraId="36D7BAE9" w14:textId="77777777">
        <w:trPr>
          <w:tblCellSpacing w:w="15" w:type="dxa"/>
        </w:trPr>
        <w:tc>
          <w:tcPr>
            <w:tcW w:w="0" w:type="auto"/>
            <w:shd w:val="clear" w:color="auto" w:fill="EEE0E5"/>
            <w:vAlign w:val="center"/>
            <w:hideMark/>
          </w:tcPr>
          <w:p w14:paraId="1A301A98"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4278FEE7" w14:textId="77777777" w:rsidR="00094E29" w:rsidRDefault="00094E29">
            <w:pPr>
              <w:rPr>
                <w:rFonts w:eastAsia="Times New Roman"/>
              </w:rPr>
            </w:pPr>
            <w:r>
              <w:rPr>
                <w:rFonts w:ascii="Calibri" w:eastAsia="Times New Roman" w:hAnsi="Calibri" w:cs="Calibri"/>
              </w:rPr>
              <w:t>Level 6</w:t>
            </w:r>
          </w:p>
        </w:tc>
      </w:tr>
      <w:tr w:rsidR="009D0B33" w14:paraId="763598AE" w14:textId="77777777">
        <w:trPr>
          <w:tblCellSpacing w:w="15" w:type="dxa"/>
        </w:trPr>
        <w:tc>
          <w:tcPr>
            <w:tcW w:w="0" w:type="auto"/>
            <w:shd w:val="clear" w:color="auto" w:fill="EEE0E5"/>
            <w:vAlign w:val="center"/>
            <w:hideMark/>
          </w:tcPr>
          <w:p w14:paraId="0D2A5211"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2B9B0C5A" w14:textId="77777777" w:rsidR="00094E29" w:rsidRDefault="00094E29">
            <w:pPr>
              <w:rPr>
                <w:rFonts w:eastAsia="Times New Roman"/>
              </w:rPr>
            </w:pPr>
            <w:r>
              <w:rPr>
                <w:rFonts w:ascii="Calibri" w:eastAsia="Times New Roman" w:hAnsi="Calibri" w:cs="Calibri"/>
              </w:rPr>
              <w:t>Irfan Sahibzada</w:t>
            </w:r>
          </w:p>
        </w:tc>
      </w:tr>
      <w:tr w:rsidR="009D0B33" w14:paraId="0C3197DD" w14:textId="77777777">
        <w:trPr>
          <w:tblCellSpacing w:w="15" w:type="dxa"/>
        </w:trPr>
        <w:tc>
          <w:tcPr>
            <w:tcW w:w="0" w:type="auto"/>
            <w:vAlign w:val="center"/>
            <w:hideMark/>
          </w:tcPr>
          <w:p w14:paraId="012F5010" w14:textId="77777777" w:rsidR="00094E29" w:rsidRDefault="00094E29">
            <w:pPr>
              <w:rPr>
                <w:rFonts w:eastAsia="Times New Roman"/>
              </w:rPr>
            </w:pPr>
            <w:r>
              <w:rPr>
                <w:rFonts w:eastAsia="Times New Roman"/>
              </w:rPr>
              <w:t> </w:t>
            </w:r>
          </w:p>
        </w:tc>
        <w:tc>
          <w:tcPr>
            <w:tcW w:w="0" w:type="auto"/>
            <w:vAlign w:val="center"/>
            <w:hideMark/>
          </w:tcPr>
          <w:p w14:paraId="0F1F2B3D" w14:textId="77777777" w:rsidR="00094E29" w:rsidRDefault="00094E29">
            <w:pPr>
              <w:rPr>
                <w:rFonts w:eastAsia="Times New Roman"/>
                <w:sz w:val="20"/>
                <w:szCs w:val="20"/>
              </w:rPr>
            </w:pPr>
          </w:p>
        </w:tc>
        <w:tc>
          <w:tcPr>
            <w:tcW w:w="0" w:type="auto"/>
            <w:vAlign w:val="center"/>
            <w:hideMark/>
          </w:tcPr>
          <w:p w14:paraId="39CA8A32" w14:textId="77777777" w:rsidR="00094E29" w:rsidRDefault="00094E29">
            <w:pPr>
              <w:rPr>
                <w:rFonts w:eastAsia="Times New Roman"/>
                <w:sz w:val="20"/>
                <w:szCs w:val="20"/>
              </w:rPr>
            </w:pPr>
          </w:p>
        </w:tc>
        <w:tc>
          <w:tcPr>
            <w:tcW w:w="0" w:type="auto"/>
            <w:vAlign w:val="center"/>
            <w:hideMark/>
          </w:tcPr>
          <w:p w14:paraId="2A2466A3" w14:textId="77777777" w:rsidR="00094E29" w:rsidRDefault="00094E29">
            <w:pPr>
              <w:rPr>
                <w:rFonts w:eastAsia="Times New Roman"/>
                <w:sz w:val="20"/>
                <w:szCs w:val="20"/>
              </w:rPr>
            </w:pPr>
          </w:p>
        </w:tc>
        <w:tc>
          <w:tcPr>
            <w:tcW w:w="0" w:type="auto"/>
            <w:vAlign w:val="center"/>
            <w:hideMark/>
          </w:tcPr>
          <w:p w14:paraId="51823B81" w14:textId="77777777" w:rsidR="00094E29" w:rsidRDefault="00094E29">
            <w:pPr>
              <w:rPr>
                <w:rFonts w:eastAsia="Times New Roman"/>
                <w:sz w:val="20"/>
                <w:szCs w:val="20"/>
              </w:rPr>
            </w:pPr>
          </w:p>
        </w:tc>
      </w:tr>
      <w:tr w:rsidR="009D0B33" w14:paraId="1E0EFFBC" w14:textId="77777777">
        <w:trPr>
          <w:tblCellSpacing w:w="15" w:type="dxa"/>
        </w:trPr>
        <w:tc>
          <w:tcPr>
            <w:tcW w:w="0" w:type="auto"/>
            <w:gridSpan w:val="5"/>
            <w:shd w:val="clear" w:color="auto" w:fill="EEE0E5"/>
            <w:vAlign w:val="center"/>
            <w:hideMark/>
          </w:tcPr>
          <w:p w14:paraId="659B9E26" w14:textId="77777777" w:rsidR="00094E29" w:rsidRDefault="00094E29">
            <w:pPr>
              <w:rPr>
                <w:rFonts w:eastAsia="Times New Roman"/>
                <w:b/>
                <w:bCs/>
              </w:rPr>
            </w:pPr>
            <w:r>
              <w:rPr>
                <w:rFonts w:ascii="Calibri" w:eastAsia="Times New Roman" w:hAnsi="Calibri" w:cs="Calibri"/>
                <w:b/>
                <w:bCs/>
              </w:rPr>
              <w:t>Module Description:</w:t>
            </w:r>
          </w:p>
        </w:tc>
      </w:tr>
      <w:tr w:rsidR="009D0B33" w14:paraId="76C7DBDE" w14:textId="77777777">
        <w:trPr>
          <w:tblCellSpacing w:w="15" w:type="dxa"/>
        </w:trPr>
        <w:tc>
          <w:tcPr>
            <w:tcW w:w="0" w:type="auto"/>
            <w:gridSpan w:val="5"/>
            <w:vAlign w:val="center"/>
            <w:hideMark/>
          </w:tcPr>
          <w:p w14:paraId="4075804D" w14:textId="77777777" w:rsidR="00094E29" w:rsidRDefault="00094E29">
            <w:pPr>
              <w:rPr>
                <w:rFonts w:eastAsia="Times New Roman"/>
              </w:rPr>
            </w:pPr>
            <w:r>
              <w:rPr>
                <w:rFonts w:ascii="Calibri" w:eastAsia="Times New Roman" w:hAnsi="Calibri" w:cs="Calibri"/>
              </w:rPr>
              <w:t>The accounting profession is facing a period of upheaval due to significant disruptive influences such as blockchain, cloud computing and integrated reporting. This follows a period in which technological changes, such as the introduction of computerised accounting information systems and e-commerce systems, as well as broader changes, such as internationalisation, have already had a profound impact on the professional accountant. This module aims to develop students’ knowledge of key contemporary disruptive influences within the profession and to analyse how the role of the accountant has changed or may change as a result of these disruptions. Students will learn to understand modern business applications and what skills will be required to adapt to future change. Lectures will address disruptive change from a series of different viewpoints, such as that of an auditor, a management accountant or a financial accountant. Seminars will give students the opportunity to explore ideas from lectures and from contemporary literature in more detail.</w:t>
            </w:r>
          </w:p>
        </w:tc>
      </w:tr>
      <w:tr w:rsidR="009D0B33" w14:paraId="563BC721" w14:textId="77777777">
        <w:trPr>
          <w:tblCellSpacing w:w="15" w:type="dxa"/>
        </w:trPr>
        <w:tc>
          <w:tcPr>
            <w:tcW w:w="0" w:type="auto"/>
            <w:vAlign w:val="center"/>
            <w:hideMark/>
          </w:tcPr>
          <w:p w14:paraId="6C4AC1F1" w14:textId="77777777" w:rsidR="00094E29" w:rsidRDefault="00094E29">
            <w:pPr>
              <w:rPr>
                <w:rFonts w:eastAsia="Times New Roman"/>
              </w:rPr>
            </w:pPr>
            <w:r>
              <w:rPr>
                <w:rFonts w:eastAsia="Times New Roman"/>
              </w:rPr>
              <w:t> </w:t>
            </w:r>
          </w:p>
        </w:tc>
        <w:tc>
          <w:tcPr>
            <w:tcW w:w="0" w:type="auto"/>
            <w:vAlign w:val="center"/>
            <w:hideMark/>
          </w:tcPr>
          <w:p w14:paraId="0AFF22C8" w14:textId="77777777" w:rsidR="00094E29" w:rsidRDefault="00094E29">
            <w:pPr>
              <w:rPr>
                <w:rFonts w:eastAsia="Times New Roman"/>
                <w:sz w:val="20"/>
                <w:szCs w:val="20"/>
              </w:rPr>
            </w:pPr>
          </w:p>
        </w:tc>
        <w:tc>
          <w:tcPr>
            <w:tcW w:w="0" w:type="auto"/>
            <w:vAlign w:val="center"/>
            <w:hideMark/>
          </w:tcPr>
          <w:p w14:paraId="78E5F93E" w14:textId="77777777" w:rsidR="00094E29" w:rsidRDefault="00094E29">
            <w:pPr>
              <w:rPr>
                <w:rFonts w:eastAsia="Times New Roman"/>
                <w:sz w:val="20"/>
                <w:szCs w:val="20"/>
              </w:rPr>
            </w:pPr>
          </w:p>
        </w:tc>
        <w:tc>
          <w:tcPr>
            <w:tcW w:w="0" w:type="auto"/>
            <w:vAlign w:val="center"/>
            <w:hideMark/>
          </w:tcPr>
          <w:p w14:paraId="2997AE45" w14:textId="77777777" w:rsidR="00094E29" w:rsidRDefault="00094E29">
            <w:pPr>
              <w:rPr>
                <w:rFonts w:eastAsia="Times New Roman"/>
                <w:sz w:val="20"/>
                <w:szCs w:val="20"/>
              </w:rPr>
            </w:pPr>
          </w:p>
        </w:tc>
        <w:tc>
          <w:tcPr>
            <w:tcW w:w="0" w:type="auto"/>
            <w:vAlign w:val="center"/>
            <w:hideMark/>
          </w:tcPr>
          <w:p w14:paraId="3B055287" w14:textId="77777777" w:rsidR="00094E29" w:rsidRDefault="00094E29">
            <w:pPr>
              <w:rPr>
                <w:rFonts w:eastAsia="Times New Roman"/>
                <w:sz w:val="20"/>
                <w:szCs w:val="20"/>
              </w:rPr>
            </w:pPr>
          </w:p>
        </w:tc>
      </w:tr>
      <w:tr w:rsidR="009D0B33" w14:paraId="65F7833B" w14:textId="77777777">
        <w:trPr>
          <w:tblCellSpacing w:w="15" w:type="dxa"/>
        </w:trPr>
        <w:tc>
          <w:tcPr>
            <w:tcW w:w="0" w:type="auto"/>
            <w:shd w:val="clear" w:color="auto" w:fill="EEE0E5"/>
            <w:vAlign w:val="center"/>
            <w:hideMark/>
          </w:tcPr>
          <w:p w14:paraId="4E531EC5"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65D046FA" w14:textId="77777777" w:rsidR="00094E29" w:rsidRDefault="00094E29">
            <w:pPr>
              <w:rPr>
                <w:rFonts w:eastAsia="Times New Roman"/>
              </w:rPr>
            </w:pPr>
            <w:r>
              <w:rPr>
                <w:rFonts w:ascii="Calibri" w:eastAsia="Times New Roman" w:hAnsi="Calibri" w:cs="Calibri"/>
              </w:rPr>
              <w:t>Accounting and Finance</w:t>
            </w:r>
          </w:p>
        </w:tc>
        <w:tc>
          <w:tcPr>
            <w:tcW w:w="0" w:type="auto"/>
            <w:vAlign w:val="center"/>
            <w:hideMark/>
          </w:tcPr>
          <w:p w14:paraId="023FD5BE" w14:textId="77777777" w:rsidR="00094E29" w:rsidRDefault="00094E29">
            <w:pPr>
              <w:rPr>
                <w:rFonts w:eastAsia="Times New Roman"/>
                <w:sz w:val="20"/>
                <w:szCs w:val="20"/>
              </w:rPr>
            </w:pPr>
          </w:p>
        </w:tc>
      </w:tr>
      <w:tr w:rsidR="009D0B33" w14:paraId="1BBB0F15" w14:textId="77777777">
        <w:trPr>
          <w:tblCellSpacing w:w="15" w:type="dxa"/>
        </w:trPr>
        <w:tc>
          <w:tcPr>
            <w:tcW w:w="0" w:type="auto"/>
            <w:vAlign w:val="center"/>
            <w:hideMark/>
          </w:tcPr>
          <w:p w14:paraId="63726AE4" w14:textId="77777777" w:rsidR="00094E29" w:rsidRDefault="00094E29">
            <w:pPr>
              <w:rPr>
                <w:rFonts w:eastAsia="Times New Roman"/>
              </w:rPr>
            </w:pPr>
          </w:p>
        </w:tc>
        <w:tc>
          <w:tcPr>
            <w:tcW w:w="0" w:type="auto"/>
            <w:gridSpan w:val="3"/>
            <w:vAlign w:val="center"/>
            <w:hideMark/>
          </w:tcPr>
          <w:p w14:paraId="377B925B" w14:textId="77777777" w:rsidR="00094E29" w:rsidRDefault="00094E29">
            <w:pPr>
              <w:rPr>
                <w:rFonts w:eastAsia="Times New Roman"/>
              </w:rPr>
            </w:pPr>
            <w:r>
              <w:rPr>
                <w:rFonts w:ascii="Calibri" w:eastAsia="Times New Roman" w:hAnsi="Calibri" w:cs="Calibri"/>
              </w:rPr>
              <w:t>Accounting and Finance (with Foundation Year)</w:t>
            </w:r>
          </w:p>
        </w:tc>
        <w:tc>
          <w:tcPr>
            <w:tcW w:w="0" w:type="auto"/>
            <w:vAlign w:val="center"/>
            <w:hideMark/>
          </w:tcPr>
          <w:p w14:paraId="1AAA8B9F" w14:textId="77777777" w:rsidR="00094E29" w:rsidRDefault="00094E29">
            <w:pPr>
              <w:rPr>
                <w:rFonts w:eastAsia="Times New Roman"/>
                <w:sz w:val="20"/>
                <w:szCs w:val="20"/>
              </w:rPr>
            </w:pPr>
          </w:p>
        </w:tc>
      </w:tr>
      <w:tr w:rsidR="009D0B33" w14:paraId="2FCD16E9" w14:textId="77777777">
        <w:trPr>
          <w:tblCellSpacing w:w="15" w:type="dxa"/>
        </w:trPr>
        <w:tc>
          <w:tcPr>
            <w:tcW w:w="0" w:type="auto"/>
            <w:vAlign w:val="center"/>
            <w:hideMark/>
          </w:tcPr>
          <w:p w14:paraId="723E5492" w14:textId="77777777" w:rsidR="00094E29" w:rsidRDefault="00094E29">
            <w:pPr>
              <w:rPr>
                <w:rFonts w:eastAsia="Times New Roman"/>
              </w:rPr>
            </w:pPr>
          </w:p>
        </w:tc>
        <w:tc>
          <w:tcPr>
            <w:tcW w:w="0" w:type="auto"/>
            <w:gridSpan w:val="3"/>
            <w:vAlign w:val="center"/>
            <w:hideMark/>
          </w:tcPr>
          <w:p w14:paraId="5C3F4ADD" w14:textId="77777777" w:rsidR="00094E29" w:rsidRDefault="00094E29">
            <w:pPr>
              <w:rPr>
                <w:rFonts w:eastAsia="Times New Roman"/>
              </w:rPr>
            </w:pPr>
            <w:r>
              <w:rPr>
                <w:rFonts w:ascii="Calibri" w:eastAsia="Times New Roman" w:hAnsi="Calibri" w:cs="Calibri"/>
              </w:rPr>
              <w:t>Economics and Finance</w:t>
            </w:r>
          </w:p>
        </w:tc>
        <w:tc>
          <w:tcPr>
            <w:tcW w:w="0" w:type="auto"/>
            <w:vAlign w:val="center"/>
            <w:hideMark/>
          </w:tcPr>
          <w:p w14:paraId="0327FACC" w14:textId="77777777" w:rsidR="00094E29" w:rsidRDefault="00094E29">
            <w:pPr>
              <w:rPr>
                <w:rFonts w:eastAsia="Times New Roman"/>
                <w:sz w:val="20"/>
                <w:szCs w:val="20"/>
              </w:rPr>
            </w:pPr>
          </w:p>
        </w:tc>
      </w:tr>
      <w:tr w:rsidR="009D0B33" w14:paraId="3EA68EB8" w14:textId="77777777">
        <w:trPr>
          <w:tblCellSpacing w:w="15" w:type="dxa"/>
        </w:trPr>
        <w:tc>
          <w:tcPr>
            <w:tcW w:w="0" w:type="auto"/>
            <w:vAlign w:val="center"/>
            <w:hideMark/>
          </w:tcPr>
          <w:p w14:paraId="69F4C854" w14:textId="77777777" w:rsidR="00094E29" w:rsidRDefault="00094E29">
            <w:pPr>
              <w:rPr>
                <w:rFonts w:eastAsia="Times New Roman"/>
              </w:rPr>
            </w:pPr>
            <w:r>
              <w:rPr>
                <w:rFonts w:eastAsia="Times New Roman"/>
              </w:rPr>
              <w:t> </w:t>
            </w:r>
          </w:p>
        </w:tc>
        <w:tc>
          <w:tcPr>
            <w:tcW w:w="0" w:type="auto"/>
            <w:vAlign w:val="center"/>
            <w:hideMark/>
          </w:tcPr>
          <w:p w14:paraId="6EB62DA2" w14:textId="77777777" w:rsidR="00094E29" w:rsidRDefault="00094E29">
            <w:pPr>
              <w:rPr>
                <w:rFonts w:eastAsia="Times New Roman"/>
                <w:sz w:val="20"/>
                <w:szCs w:val="20"/>
              </w:rPr>
            </w:pPr>
          </w:p>
        </w:tc>
        <w:tc>
          <w:tcPr>
            <w:tcW w:w="0" w:type="auto"/>
            <w:vAlign w:val="center"/>
            <w:hideMark/>
          </w:tcPr>
          <w:p w14:paraId="5E018800" w14:textId="77777777" w:rsidR="00094E29" w:rsidRDefault="00094E29">
            <w:pPr>
              <w:rPr>
                <w:rFonts w:eastAsia="Times New Roman"/>
                <w:sz w:val="20"/>
                <w:szCs w:val="20"/>
              </w:rPr>
            </w:pPr>
          </w:p>
        </w:tc>
        <w:tc>
          <w:tcPr>
            <w:tcW w:w="0" w:type="auto"/>
            <w:vAlign w:val="center"/>
            <w:hideMark/>
          </w:tcPr>
          <w:p w14:paraId="7BCB546B" w14:textId="77777777" w:rsidR="00094E29" w:rsidRDefault="00094E29">
            <w:pPr>
              <w:rPr>
                <w:rFonts w:eastAsia="Times New Roman"/>
                <w:sz w:val="20"/>
                <w:szCs w:val="20"/>
              </w:rPr>
            </w:pPr>
          </w:p>
        </w:tc>
        <w:tc>
          <w:tcPr>
            <w:tcW w:w="0" w:type="auto"/>
            <w:vAlign w:val="center"/>
            <w:hideMark/>
          </w:tcPr>
          <w:p w14:paraId="427286B4" w14:textId="77777777" w:rsidR="00094E29" w:rsidRDefault="00094E29">
            <w:pPr>
              <w:rPr>
                <w:rFonts w:eastAsia="Times New Roman"/>
                <w:sz w:val="20"/>
                <w:szCs w:val="20"/>
              </w:rPr>
            </w:pPr>
          </w:p>
        </w:tc>
      </w:tr>
      <w:tr w:rsidR="009D0B33" w14:paraId="4553B2CF" w14:textId="77777777">
        <w:trPr>
          <w:tblCellSpacing w:w="15" w:type="dxa"/>
        </w:trPr>
        <w:tc>
          <w:tcPr>
            <w:tcW w:w="0" w:type="auto"/>
            <w:vAlign w:val="center"/>
            <w:hideMark/>
          </w:tcPr>
          <w:p w14:paraId="16BDEED4" w14:textId="77777777" w:rsidR="00094E29" w:rsidRDefault="00094E29">
            <w:pPr>
              <w:rPr>
                <w:rFonts w:eastAsia="Times New Roman"/>
              </w:rPr>
            </w:pPr>
            <w:r>
              <w:rPr>
                <w:rFonts w:eastAsia="Times New Roman"/>
              </w:rPr>
              <w:t> </w:t>
            </w:r>
          </w:p>
        </w:tc>
        <w:tc>
          <w:tcPr>
            <w:tcW w:w="0" w:type="auto"/>
            <w:vAlign w:val="center"/>
            <w:hideMark/>
          </w:tcPr>
          <w:p w14:paraId="0F800785" w14:textId="77777777" w:rsidR="00094E29" w:rsidRDefault="00094E29">
            <w:pPr>
              <w:rPr>
                <w:rFonts w:eastAsia="Times New Roman"/>
                <w:sz w:val="20"/>
                <w:szCs w:val="20"/>
              </w:rPr>
            </w:pPr>
          </w:p>
        </w:tc>
        <w:tc>
          <w:tcPr>
            <w:tcW w:w="0" w:type="auto"/>
            <w:vAlign w:val="center"/>
            <w:hideMark/>
          </w:tcPr>
          <w:p w14:paraId="3DAD3E40" w14:textId="77777777" w:rsidR="00094E29" w:rsidRDefault="00094E29">
            <w:pPr>
              <w:rPr>
                <w:rFonts w:eastAsia="Times New Roman"/>
                <w:sz w:val="20"/>
                <w:szCs w:val="20"/>
              </w:rPr>
            </w:pPr>
          </w:p>
        </w:tc>
        <w:tc>
          <w:tcPr>
            <w:tcW w:w="0" w:type="auto"/>
            <w:vAlign w:val="center"/>
            <w:hideMark/>
          </w:tcPr>
          <w:p w14:paraId="3A39FB49" w14:textId="77777777" w:rsidR="00094E29" w:rsidRDefault="00094E29">
            <w:pPr>
              <w:rPr>
                <w:rFonts w:eastAsia="Times New Roman"/>
                <w:sz w:val="20"/>
                <w:szCs w:val="20"/>
              </w:rPr>
            </w:pPr>
          </w:p>
        </w:tc>
        <w:tc>
          <w:tcPr>
            <w:tcW w:w="0" w:type="auto"/>
            <w:vAlign w:val="center"/>
            <w:hideMark/>
          </w:tcPr>
          <w:p w14:paraId="5D69F7C9" w14:textId="77777777" w:rsidR="00094E29" w:rsidRDefault="00094E29">
            <w:pPr>
              <w:rPr>
                <w:rFonts w:eastAsia="Times New Roman"/>
                <w:sz w:val="20"/>
                <w:szCs w:val="20"/>
              </w:rPr>
            </w:pPr>
          </w:p>
        </w:tc>
      </w:tr>
      <w:tr w:rsidR="009D0B33" w14:paraId="794EB66F" w14:textId="77777777">
        <w:trPr>
          <w:tblCellSpacing w:w="15" w:type="dxa"/>
        </w:trPr>
        <w:tc>
          <w:tcPr>
            <w:tcW w:w="0" w:type="auto"/>
            <w:shd w:val="clear" w:color="auto" w:fill="EEE0E5"/>
            <w:vAlign w:val="center"/>
            <w:hideMark/>
          </w:tcPr>
          <w:p w14:paraId="36FF9268"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05A06625" w14:textId="77777777" w:rsidR="00094E29" w:rsidRDefault="00094E29">
            <w:pPr>
              <w:rPr>
                <w:rFonts w:eastAsia="Times New Roman"/>
                <w:sz w:val="20"/>
                <w:szCs w:val="20"/>
              </w:rPr>
            </w:pPr>
          </w:p>
        </w:tc>
        <w:tc>
          <w:tcPr>
            <w:tcW w:w="0" w:type="auto"/>
            <w:vAlign w:val="center"/>
            <w:hideMark/>
          </w:tcPr>
          <w:p w14:paraId="757B3C0E" w14:textId="77777777" w:rsidR="00094E29" w:rsidRDefault="00094E29">
            <w:pPr>
              <w:rPr>
                <w:rFonts w:eastAsia="Times New Roman"/>
                <w:sz w:val="20"/>
                <w:szCs w:val="20"/>
              </w:rPr>
            </w:pPr>
          </w:p>
        </w:tc>
        <w:tc>
          <w:tcPr>
            <w:tcW w:w="0" w:type="auto"/>
            <w:vAlign w:val="center"/>
            <w:hideMark/>
          </w:tcPr>
          <w:p w14:paraId="13BBE225" w14:textId="77777777" w:rsidR="00094E29" w:rsidRDefault="00094E29">
            <w:pPr>
              <w:rPr>
                <w:rFonts w:eastAsia="Times New Roman"/>
                <w:sz w:val="20"/>
                <w:szCs w:val="20"/>
              </w:rPr>
            </w:pPr>
          </w:p>
        </w:tc>
        <w:tc>
          <w:tcPr>
            <w:tcW w:w="0" w:type="auto"/>
            <w:vAlign w:val="center"/>
            <w:hideMark/>
          </w:tcPr>
          <w:p w14:paraId="29DF5F10" w14:textId="77777777" w:rsidR="00094E29" w:rsidRDefault="00094E29">
            <w:pPr>
              <w:rPr>
                <w:rFonts w:eastAsia="Times New Roman"/>
                <w:sz w:val="20"/>
                <w:szCs w:val="20"/>
              </w:rPr>
            </w:pPr>
          </w:p>
        </w:tc>
      </w:tr>
      <w:tr w:rsidR="009D0B33" w14:paraId="20EA8F87" w14:textId="77777777">
        <w:trPr>
          <w:tblCellSpacing w:w="15" w:type="dxa"/>
        </w:trPr>
        <w:tc>
          <w:tcPr>
            <w:tcW w:w="0" w:type="auto"/>
            <w:vAlign w:val="center"/>
            <w:hideMark/>
          </w:tcPr>
          <w:p w14:paraId="5BB9C76B"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012440E5" w14:textId="77777777" w:rsidR="00094E29" w:rsidRDefault="00094E29">
            <w:pPr>
              <w:rPr>
                <w:rFonts w:eastAsia="Times New Roman"/>
              </w:rPr>
            </w:pPr>
            <w:r>
              <w:rPr>
                <w:rFonts w:ascii="Calibri" w:eastAsia="Times New Roman" w:hAnsi="Calibri" w:cs="Calibri"/>
              </w:rPr>
              <w:t>Portfolio (3,000 Words Maximum)</w:t>
            </w:r>
          </w:p>
        </w:tc>
        <w:tc>
          <w:tcPr>
            <w:tcW w:w="0" w:type="auto"/>
            <w:vAlign w:val="center"/>
            <w:hideMark/>
          </w:tcPr>
          <w:p w14:paraId="66DA4FAE"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602FB2C8" w14:textId="77777777" w:rsidR="00094E29" w:rsidRDefault="00094E29">
            <w:pPr>
              <w:rPr>
                <w:rFonts w:eastAsia="Times New Roman"/>
                <w:sz w:val="20"/>
                <w:szCs w:val="20"/>
              </w:rPr>
            </w:pPr>
          </w:p>
        </w:tc>
      </w:tr>
      <w:tr w:rsidR="009D0B33" w14:paraId="68721EE1" w14:textId="77777777">
        <w:trPr>
          <w:tblCellSpacing w:w="15" w:type="dxa"/>
        </w:trPr>
        <w:tc>
          <w:tcPr>
            <w:tcW w:w="0" w:type="auto"/>
            <w:shd w:val="clear" w:color="auto" w:fill="EEE0E5"/>
            <w:vAlign w:val="center"/>
            <w:hideMark/>
          </w:tcPr>
          <w:p w14:paraId="619104F5"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13781FD2" w14:textId="77777777" w:rsidR="00094E29" w:rsidRDefault="00094E29">
            <w:pPr>
              <w:rPr>
                <w:rFonts w:eastAsia="Times New Roman"/>
                <w:sz w:val="20"/>
                <w:szCs w:val="20"/>
              </w:rPr>
            </w:pPr>
          </w:p>
        </w:tc>
        <w:tc>
          <w:tcPr>
            <w:tcW w:w="0" w:type="auto"/>
            <w:vAlign w:val="center"/>
            <w:hideMark/>
          </w:tcPr>
          <w:p w14:paraId="02697596" w14:textId="77777777" w:rsidR="00094E29" w:rsidRDefault="00094E29">
            <w:pPr>
              <w:rPr>
                <w:rFonts w:eastAsia="Times New Roman"/>
                <w:sz w:val="20"/>
                <w:szCs w:val="20"/>
              </w:rPr>
            </w:pPr>
          </w:p>
        </w:tc>
        <w:tc>
          <w:tcPr>
            <w:tcW w:w="0" w:type="auto"/>
            <w:vAlign w:val="center"/>
            <w:hideMark/>
          </w:tcPr>
          <w:p w14:paraId="22D0BB1C" w14:textId="77777777" w:rsidR="00094E29" w:rsidRDefault="00094E29">
            <w:pPr>
              <w:rPr>
                <w:rFonts w:eastAsia="Times New Roman"/>
                <w:sz w:val="20"/>
                <w:szCs w:val="20"/>
              </w:rPr>
            </w:pPr>
          </w:p>
        </w:tc>
        <w:tc>
          <w:tcPr>
            <w:tcW w:w="0" w:type="auto"/>
            <w:vAlign w:val="center"/>
            <w:hideMark/>
          </w:tcPr>
          <w:p w14:paraId="3CA6DCD1" w14:textId="77777777" w:rsidR="00094E29" w:rsidRDefault="00094E29">
            <w:pPr>
              <w:rPr>
                <w:rFonts w:eastAsia="Times New Roman"/>
                <w:sz w:val="20"/>
                <w:szCs w:val="20"/>
              </w:rPr>
            </w:pPr>
          </w:p>
        </w:tc>
      </w:tr>
      <w:tr w:rsidR="009D0B33" w14:paraId="47CE0010" w14:textId="77777777">
        <w:trPr>
          <w:tblCellSpacing w:w="15" w:type="dxa"/>
        </w:trPr>
        <w:tc>
          <w:tcPr>
            <w:tcW w:w="0" w:type="auto"/>
            <w:vAlign w:val="center"/>
            <w:hideMark/>
          </w:tcPr>
          <w:p w14:paraId="7D179F96"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0E523561"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02D695B2"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7D397DC4" w14:textId="77777777" w:rsidR="00094E29" w:rsidRDefault="00094E29">
            <w:pPr>
              <w:rPr>
                <w:rFonts w:eastAsia="Times New Roman"/>
                <w:sz w:val="20"/>
                <w:szCs w:val="20"/>
              </w:rPr>
            </w:pPr>
          </w:p>
        </w:tc>
        <w:tc>
          <w:tcPr>
            <w:tcW w:w="0" w:type="auto"/>
            <w:vAlign w:val="center"/>
            <w:hideMark/>
          </w:tcPr>
          <w:p w14:paraId="219AB993" w14:textId="77777777" w:rsidR="00094E29" w:rsidRDefault="00094E29">
            <w:pPr>
              <w:rPr>
                <w:rFonts w:eastAsia="Times New Roman"/>
                <w:sz w:val="20"/>
                <w:szCs w:val="20"/>
              </w:rPr>
            </w:pPr>
          </w:p>
        </w:tc>
      </w:tr>
      <w:tr w:rsidR="009D0B33" w14:paraId="473D6695" w14:textId="77777777">
        <w:trPr>
          <w:tblCellSpacing w:w="15" w:type="dxa"/>
        </w:trPr>
        <w:tc>
          <w:tcPr>
            <w:tcW w:w="0" w:type="auto"/>
            <w:vAlign w:val="center"/>
            <w:hideMark/>
          </w:tcPr>
          <w:p w14:paraId="44E5407A"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29E759EB"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2B715ECB"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374E6418" w14:textId="77777777" w:rsidR="00094E29" w:rsidRDefault="00094E29">
            <w:pPr>
              <w:rPr>
                <w:rFonts w:eastAsia="Times New Roman"/>
                <w:sz w:val="20"/>
                <w:szCs w:val="20"/>
              </w:rPr>
            </w:pPr>
          </w:p>
        </w:tc>
        <w:tc>
          <w:tcPr>
            <w:tcW w:w="0" w:type="auto"/>
            <w:vAlign w:val="center"/>
            <w:hideMark/>
          </w:tcPr>
          <w:p w14:paraId="5562B818" w14:textId="77777777" w:rsidR="00094E29" w:rsidRDefault="00094E29">
            <w:pPr>
              <w:rPr>
                <w:rFonts w:eastAsia="Times New Roman"/>
                <w:sz w:val="20"/>
                <w:szCs w:val="20"/>
              </w:rPr>
            </w:pPr>
          </w:p>
        </w:tc>
      </w:tr>
    </w:tbl>
    <w:p w14:paraId="19953141" w14:textId="77777777" w:rsidR="00094E29" w:rsidRDefault="00094E29">
      <w:pPr>
        <w:rPr>
          <w:rFonts w:eastAsia="Times New Roman"/>
        </w:rPr>
      </w:pPr>
      <w:r>
        <w:rPr>
          <w:rFonts w:eastAsia="Times New Roman"/>
        </w:rPr>
        <w:br w:type="page"/>
      </w:r>
    </w:p>
    <w:p w14:paraId="342A4E30" w14:textId="3799FEF4" w:rsidR="00CE2D5D" w:rsidRDefault="00CE2D5D" w:rsidP="008200B1">
      <w:pPr>
        <w:pStyle w:val="Heading1"/>
        <w:rPr>
          <w:rFonts w:eastAsia="Times New Roman"/>
        </w:rPr>
      </w:pPr>
      <w:bookmarkStart w:id="2" w:name="_Toc201672007"/>
      <w:r>
        <w:rPr>
          <w:rFonts w:eastAsia="Times New Roman"/>
        </w:rPr>
        <w:lastRenderedPageBreak/>
        <w:t>Anthropo</w:t>
      </w:r>
      <w:r w:rsidR="008200B1">
        <w:rPr>
          <w:rFonts w:eastAsia="Times New Roman"/>
        </w:rPr>
        <w:t>logy</w:t>
      </w:r>
      <w:bookmarkEnd w:id="2"/>
      <w:r w:rsidR="008200B1">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73600D60" w14:textId="77777777">
        <w:trPr>
          <w:tblCellSpacing w:w="15" w:type="dxa"/>
        </w:trPr>
        <w:tc>
          <w:tcPr>
            <w:tcW w:w="1000" w:type="pct"/>
            <w:vAlign w:val="center"/>
            <w:hideMark/>
          </w:tcPr>
          <w:p w14:paraId="0B8F5D43" w14:textId="77777777" w:rsidR="00094E29" w:rsidRDefault="00094E29">
            <w:pPr>
              <w:rPr>
                <w:rFonts w:eastAsia="Times New Roman"/>
              </w:rPr>
            </w:pPr>
            <w:r>
              <w:rPr>
                <w:rFonts w:eastAsia="Times New Roman"/>
              </w:rPr>
              <w:t> </w:t>
            </w:r>
          </w:p>
        </w:tc>
        <w:tc>
          <w:tcPr>
            <w:tcW w:w="1000" w:type="pct"/>
            <w:vAlign w:val="center"/>
            <w:hideMark/>
          </w:tcPr>
          <w:p w14:paraId="15F9943B" w14:textId="77777777" w:rsidR="00094E29" w:rsidRDefault="00094E29">
            <w:pPr>
              <w:rPr>
                <w:rFonts w:eastAsia="Times New Roman"/>
              </w:rPr>
            </w:pPr>
            <w:r>
              <w:rPr>
                <w:rFonts w:eastAsia="Times New Roman"/>
              </w:rPr>
              <w:t> </w:t>
            </w:r>
          </w:p>
        </w:tc>
        <w:tc>
          <w:tcPr>
            <w:tcW w:w="1000" w:type="pct"/>
            <w:vAlign w:val="center"/>
            <w:hideMark/>
          </w:tcPr>
          <w:p w14:paraId="22B85A73" w14:textId="77777777" w:rsidR="00094E29" w:rsidRDefault="00094E29">
            <w:pPr>
              <w:rPr>
                <w:rFonts w:eastAsia="Times New Roman"/>
              </w:rPr>
            </w:pPr>
            <w:r>
              <w:rPr>
                <w:rFonts w:eastAsia="Times New Roman"/>
              </w:rPr>
              <w:t> </w:t>
            </w:r>
          </w:p>
        </w:tc>
        <w:tc>
          <w:tcPr>
            <w:tcW w:w="1000" w:type="pct"/>
            <w:vAlign w:val="center"/>
            <w:hideMark/>
          </w:tcPr>
          <w:p w14:paraId="1572BE67" w14:textId="77777777" w:rsidR="00094E29" w:rsidRDefault="00094E29">
            <w:pPr>
              <w:rPr>
                <w:rFonts w:eastAsia="Times New Roman"/>
              </w:rPr>
            </w:pPr>
            <w:r>
              <w:rPr>
                <w:rFonts w:eastAsia="Times New Roman"/>
              </w:rPr>
              <w:t> </w:t>
            </w:r>
          </w:p>
        </w:tc>
        <w:tc>
          <w:tcPr>
            <w:tcW w:w="1000" w:type="pct"/>
            <w:vAlign w:val="center"/>
            <w:hideMark/>
          </w:tcPr>
          <w:p w14:paraId="6DFF39FA" w14:textId="77777777" w:rsidR="00094E29" w:rsidRDefault="00094E29">
            <w:pPr>
              <w:rPr>
                <w:rFonts w:eastAsia="Times New Roman"/>
              </w:rPr>
            </w:pPr>
            <w:r>
              <w:rPr>
                <w:rFonts w:eastAsia="Times New Roman"/>
              </w:rPr>
              <w:t> </w:t>
            </w:r>
          </w:p>
        </w:tc>
      </w:tr>
      <w:tr w:rsidR="009D0B33" w14:paraId="62085870" w14:textId="77777777">
        <w:trPr>
          <w:tblCellSpacing w:w="15" w:type="dxa"/>
        </w:trPr>
        <w:tc>
          <w:tcPr>
            <w:tcW w:w="0" w:type="auto"/>
            <w:shd w:val="clear" w:color="auto" w:fill="EEE0E5"/>
            <w:vAlign w:val="center"/>
            <w:hideMark/>
          </w:tcPr>
          <w:p w14:paraId="46EE08E5"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34D81E1F" w14:textId="77777777" w:rsidR="00094E29" w:rsidRDefault="00094E29">
            <w:pPr>
              <w:rPr>
                <w:rFonts w:eastAsia="Times New Roman"/>
              </w:rPr>
            </w:pPr>
            <w:r>
              <w:rPr>
                <w:rFonts w:ascii="Calibri" w:eastAsia="Times New Roman" w:hAnsi="Calibri" w:cs="Calibri"/>
              </w:rPr>
              <w:t>ANT2003</w:t>
            </w:r>
          </w:p>
        </w:tc>
      </w:tr>
      <w:tr w:rsidR="009D0B33" w14:paraId="2E6092D8" w14:textId="77777777">
        <w:trPr>
          <w:tblCellSpacing w:w="15" w:type="dxa"/>
        </w:trPr>
        <w:tc>
          <w:tcPr>
            <w:tcW w:w="0" w:type="auto"/>
            <w:shd w:val="clear" w:color="auto" w:fill="EEE0E5"/>
            <w:vAlign w:val="center"/>
            <w:hideMark/>
          </w:tcPr>
          <w:p w14:paraId="75359DF8"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24FA38C5" w14:textId="77777777" w:rsidR="00094E29" w:rsidRDefault="00094E29">
            <w:pPr>
              <w:rPr>
                <w:rFonts w:eastAsia="Times New Roman"/>
              </w:rPr>
            </w:pPr>
            <w:r>
              <w:rPr>
                <w:rFonts w:ascii="Calibri" w:eastAsia="Times New Roman" w:hAnsi="Calibri" w:cs="Calibri"/>
              </w:rPr>
              <w:t>Anthropology Of Art And Visual Culture</w:t>
            </w:r>
          </w:p>
        </w:tc>
      </w:tr>
      <w:tr w:rsidR="009D0B33" w14:paraId="0E992DAF" w14:textId="77777777">
        <w:trPr>
          <w:tblCellSpacing w:w="15" w:type="dxa"/>
        </w:trPr>
        <w:tc>
          <w:tcPr>
            <w:tcW w:w="0" w:type="auto"/>
            <w:shd w:val="clear" w:color="auto" w:fill="EEE0E5"/>
            <w:vAlign w:val="center"/>
            <w:hideMark/>
          </w:tcPr>
          <w:p w14:paraId="49EE2190"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4F8A7AE3" w14:textId="77777777" w:rsidR="00094E29" w:rsidRDefault="00094E29">
            <w:pPr>
              <w:rPr>
                <w:rFonts w:eastAsia="Times New Roman"/>
              </w:rPr>
            </w:pPr>
            <w:r>
              <w:rPr>
                <w:rFonts w:ascii="Calibri" w:eastAsia="Times New Roman" w:hAnsi="Calibri" w:cs="Calibri"/>
              </w:rPr>
              <w:t>15</w:t>
            </w:r>
          </w:p>
        </w:tc>
      </w:tr>
      <w:tr w:rsidR="009D0B33" w14:paraId="51C32607" w14:textId="77777777">
        <w:trPr>
          <w:tblCellSpacing w:w="15" w:type="dxa"/>
        </w:trPr>
        <w:tc>
          <w:tcPr>
            <w:tcW w:w="0" w:type="auto"/>
            <w:shd w:val="clear" w:color="auto" w:fill="EEE0E5"/>
            <w:vAlign w:val="center"/>
            <w:hideMark/>
          </w:tcPr>
          <w:p w14:paraId="257A5689"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615695F1" w14:textId="77777777" w:rsidR="00094E29" w:rsidRDefault="00094E29">
            <w:pPr>
              <w:rPr>
                <w:rFonts w:eastAsia="Times New Roman"/>
              </w:rPr>
            </w:pPr>
            <w:r>
              <w:rPr>
                <w:rFonts w:ascii="Calibri" w:eastAsia="Times New Roman" w:hAnsi="Calibri" w:cs="Calibri"/>
              </w:rPr>
              <w:t>1</w:t>
            </w:r>
          </w:p>
        </w:tc>
      </w:tr>
      <w:tr w:rsidR="009D0B33" w14:paraId="7CB7DA74" w14:textId="77777777">
        <w:trPr>
          <w:tblCellSpacing w:w="15" w:type="dxa"/>
        </w:trPr>
        <w:tc>
          <w:tcPr>
            <w:tcW w:w="0" w:type="auto"/>
            <w:shd w:val="clear" w:color="auto" w:fill="EEE0E5"/>
            <w:vAlign w:val="center"/>
            <w:hideMark/>
          </w:tcPr>
          <w:p w14:paraId="4696AE76"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1DAFCF7E" w14:textId="77777777" w:rsidR="00094E29" w:rsidRDefault="00094E29">
            <w:pPr>
              <w:rPr>
                <w:rFonts w:eastAsia="Times New Roman"/>
              </w:rPr>
            </w:pPr>
            <w:r>
              <w:rPr>
                <w:rFonts w:ascii="Calibri" w:eastAsia="Times New Roman" w:hAnsi="Calibri" w:cs="Calibri"/>
              </w:rPr>
              <w:t>Level 5</w:t>
            </w:r>
          </w:p>
        </w:tc>
      </w:tr>
      <w:tr w:rsidR="009D0B33" w14:paraId="086925FF" w14:textId="77777777">
        <w:trPr>
          <w:tblCellSpacing w:w="15" w:type="dxa"/>
        </w:trPr>
        <w:tc>
          <w:tcPr>
            <w:tcW w:w="0" w:type="auto"/>
            <w:shd w:val="clear" w:color="auto" w:fill="EEE0E5"/>
            <w:vAlign w:val="center"/>
            <w:hideMark/>
          </w:tcPr>
          <w:p w14:paraId="3444917F"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458E8AA1" w14:textId="77777777" w:rsidR="00094E29" w:rsidRDefault="00094E29">
            <w:pPr>
              <w:rPr>
                <w:rFonts w:eastAsia="Times New Roman"/>
              </w:rPr>
            </w:pPr>
            <w:r>
              <w:rPr>
                <w:rFonts w:ascii="Calibri" w:eastAsia="Times New Roman" w:hAnsi="Calibri" w:cs="Calibri"/>
              </w:rPr>
              <w:t>Lisa Bernasek</w:t>
            </w:r>
          </w:p>
        </w:tc>
      </w:tr>
      <w:tr w:rsidR="009D0B33" w14:paraId="1233E060" w14:textId="77777777">
        <w:trPr>
          <w:tblCellSpacing w:w="15" w:type="dxa"/>
        </w:trPr>
        <w:tc>
          <w:tcPr>
            <w:tcW w:w="0" w:type="auto"/>
            <w:vAlign w:val="center"/>
            <w:hideMark/>
          </w:tcPr>
          <w:p w14:paraId="44E36381" w14:textId="77777777" w:rsidR="00094E29" w:rsidRDefault="00094E29">
            <w:pPr>
              <w:rPr>
                <w:rFonts w:eastAsia="Times New Roman"/>
              </w:rPr>
            </w:pPr>
            <w:r>
              <w:rPr>
                <w:rFonts w:eastAsia="Times New Roman"/>
              </w:rPr>
              <w:t> </w:t>
            </w:r>
          </w:p>
        </w:tc>
        <w:tc>
          <w:tcPr>
            <w:tcW w:w="0" w:type="auto"/>
            <w:vAlign w:val="center"/>
            <w:hideMark/>
          </w:tcPr>
          <w:p w14:paraId="626D2AB9" w14:textId="77777777" w:rsidR="00094E29" w:rsidRDefault="00094E29">
            <w:pPr>
              <w:rPr>
                <w:rFonts w:eastAsia="Times New Roman"/>
                <w:sz w:val="20"/>
                <w:szCs w:val="20"/>
              </w:rPr>
            </w:pPr>
          </w:p>
        </w:tc>
        <w:tc>
          <w:tcPr>
            <w:tcW w:w="0" w:type="auto"/>
            <w:vAlign w:val="center"/>
            <w:hideMark/>
          </w:tcPr>
          <w:p w14:paraId="110CD367" w14:textId="77777777" w:rsidR="00094E29" w:rsidRDefault="00094E29">
            <w:pPr>
              <w:rPr>
                <w:rFonts w:eastAsia="Times New Roman"/>
                <w:sz w:val="20"/>
                <w:szCs w:val="20"/>
              </w:rPr>
            </w:pPr>
          </w:p>
        </w:tc>
        <w:tc>
          <w:tcPr>
            <w:tcW w:w="0" w:type="auto"/>
            <w:vAlign w:val="center"/>
            <w:hideMark/>
          </w:tcPr>
          <w:p w14:paraId="3416C1E1" w14:textId="77777777" w:rsidR="00094E29" w:rsidRDefault="00094E29">
            <w:pPr>
              <w:rPr>
                <w:rFonts w:eastAsia="Times New Roman"/>
                <w:sz w:val="20"/>
                <w:szCs w:val="20"/>
              </w:rPr>
            </w:pPr>
          </w:p>
        </w:tc>
        <w:tc>
          <w:tcPr>
            <w:tcW w:w="0" w:type="auto"/>
            <w:vAlign w:val="center"/>
            <w:hideMark/>
          </w:tcPr>
          <w:p w14:paraId="681895B3" w14:textId="77777777" w:rsidR="00094E29" w:rsidRDefault="00094E29">
            <w:pPr>
              <w:rPr>
                <w:rFonts w:eastAsia="Times New Roman"/>
                <w:sz w:val="20"/>
                <w:szCs w:val="20"/>
              </w:rPr>
            </w:pPr>
          </w:p>
        </w:tc>
      </w:tr>
      <w:tr w:rsidR="009D0B33" w14:paraId="3410412C" w14:textId="77777777">
        <w:trPr>
          <w:tblCellSpacing w:w="15" w:type="dxa"/>
        </w:trPr>
        <w:tc>
          <w:tcPr>
            <w:tcW w:w="0" w:type="auto"/>
            <w:gridSpan w:val="5"/>
            <w:shd w:val="clear" w:color="auto" w:fill="EEE0E5"/>
            <w:vAlign w:val="center"/>
            <w:hideMark/>
          </w:tcPr>
          <w:p w14:paraId="6B338F60" w14:textId="77777777" w:rsidR="00094E29" w:rsidRDefault="00094E29">
            <w:pPr>
              <w:rPr>
                <w:rFonts w:eastAsia="Times New Roman"/>
                <w:b/>
                <w:bCs/>
              </w:rPr>
            </w:pPr>
            <w:r>
              <w:rPr>
                <w:rFonts w:ascii="Calibri" w:eastAsia="Times New Roman" w:hAnsi="Calibri" w:cs="Calibri"/>
                <w:b/>
                <w:bCs/>
              </w:rPr>
              <w:t>Module Description:</w:t>
            </w:r>
          </w:p>
        </w:tc>
      </w:tr>
      <w:tr w:rsidR="009D0B33" w14:paraId="34637F15" w14:textId="77777777">
        <w:trPr>
          <w:tblCellSpacing w:w="15" w:type="dxa"/>
        </w:trPr>
        <w:tc>
          <w:tcPr>
            <w:tcW w:w="0" w:type="auto"/>
            <w:gridSpan w:val="5"/>
            <w:vAlign w:val="center"/>
            <w:hideMark/>
          </w:tcPr>
          <w:p w14:paraId="6EA11304" w14:textId="77777777" w:rsidR="00094E29" w:rsidRDefault="00094E29">
            <w:pPr>
              <w:rPr>
                <w:rFonts w:eastAsia="Times New Roman"/>
              </w:rPr>
            </w:pPr>
            <w:r>
              <w:rPr>
                <w:rFonts w:ascii="Calibri" w:eastAsia="Times New Roman" w:hAnsi="Calibri" w:cs="Calibri"/>
              </w:rPr>
              <w:t>The module explores representation, art and visual culture in anthropology and the importance of its role in western and non-western cultures, especially art produced by small-scale societies. Forms of art and visual and material culture from a range of geographic areas are examined using evidence such as pottery, sculpture, painting, photography and film as well as everyday objects of ritual and aesthetic value. The anthropology of art considers art to be a social process, and therefore not only analyses the artistic artefacts themselves and the aesthetic values attributed to them, but also their production processes, their circulation through different contexts, and the wider social and historical contexts within which this occurs. The module, therefore, focuses on issues of representation, collection, and museum practice, as well as the possibility of cross-cultural aesthetics, the art market, and the contemporary art world.</w:t>
            </w:r>
          </w:p>
        </w:tc>
      </w:tr>
      <w:tr w:rsidR="009D0B33" w14:paraId="5173DB38" w14:textId="77777777">
        <w:trPr>
          <w:tblCellSpacing w:w="15" w:type="dxa"/>
        </w:trPr>
        <w:tc>
          <w:tcPr>
            <w:tcW w:w="0" w:type="auto"/>
            <w:vAlign w:val="center"/>
            <w:hideMark/>
          </w:tcPr>
          <w:p w14:paraId="680F2191" w14:textId="77777777" w:rsidR="00094E29" w:rsidRDefault="00094E29">
            <w:pPr>
              <w:rPr>
                <w:rFonts w:eastAsia="Times New Roman"/>
              </w:rPr>
            </w:pPr>
            <w:r>
              <w:rPr>
                <w:rFonts w:eastAsia="Times New Roman"/>
              </w:rPr>
              <w:t> </w:t>
            </w:r>
          </w:p>
        </w:tc>
        <w:tc>
          <w:tcPr>
            <w:tcW w:w="0" w:type="auto"/>
            <w:vAlign w:val="center"/>
            <w:hideMark/>
          </w:tcPr>
          <w:p w14:paraId="2787A8D2" w14:textId="77777777" w:rsidR="00094E29" w:rsidRDefault="00094E29">
            <w:pPr>
              <w:rPr>
                <w:rFonts w:eastAsia="Times New Roman"/>
                <w:sz w:val="20"/>
                <w:szCs w:val="20"/>
              </w:rPr>
            </w:pPr>
          </w:p>
        </w:tc>
        <w:tc>
          <w:tcPr>
            <w:tcW w:w="0" w:type="auto"/>
            <w:vAlign w:val="center"/>
            <w:hideMark/>
          </w:tcPr>
          <w:p w14:paraId="1A643E68" w14:textId="77777777" w:rsidR="00094E29" w:rsidRDefault="00094E29">
            <w:pPr>
              <w:rPr>
                <w:rFonts w:eastAsia="Times New Roman"/>
                <w:sz w:val="20"/>
                <w:szCs w:val="20"/>
              </w:rPr>
            </w:pPr>
          </w:p>
        </w:tc>
        <w:tc>
          <w:tcPr>
            <w:tcW w:w="0" w:type="auto"/>
            <w:vAlign w:val="center"/>
            <w:hideMark/>
          </w:tcPr>
          <w:p w14:paraId="12BAE584" w14:textId="77777777" w:rsidR="00094E29" w:rsidRDefault="00094E29">
            <w:pPr>
              <w:rPr>
                <w:rFonts w:eastAsia="Times New Roman"/>
                <w:sz w:val="20"/>
                <w:szCs w:val="20"/>
              </w:rPr>
            </w:pPr>
          </w:p>
        </w:tc>
        <w:tc>
          <w:tcPr>
            <w:tcW w:w="0" w:type="auto"/>
            <w:vAlign w:val="center"/>
            <w:hideMark/>
          </w:tcPr>
          <w:p w14:paraId="2703A23E" w14:textId="77777777" w:rsidR="00094E29" w:rsidRDefault="00094E29">
            <w:pPr>
              <w:rPr>
                <w:rFonts w:eastAsia="Times New Roman"/>
                <w:sz w:val="20"/>
                <w:szCs w:val="20"/>
              </w:rPr>
            </w:pPr>
          </w:p>
        </w:tc>
      </w:tr>
      <w:tr w:rsidR="009D0B33" w14:paraId="58D3D3A3" w14:textId="77777777">
        <w:trPr>
          <w:tblCellSpacing w:w="15" w:type="dxa"/>
        </w:trPr>
        <w:tc>
          <w:tcPr>
            <w:tcW w:w="0" w:type="auto"/>
            <w:shd w:val="clear" w:color="auto" w:fill="EEE0E5"/>
            <w:vAlign w:val="center"/>
            <w:hideMark/>
          </w:tcPr>
          <w:p w14:paraId="64ADE41C"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7E14EE2B" w14:textId="77777777" w:rsidR="00094E29" w:rsidRDefault="00094E29">
            <w:pPr>
              <w:rPr>
                <w:rFonts w:eastAsia="Times New Roman"/>
              </w:rPr>
            </w:pPr>
            <w:r>
              <w:rPr>
                <w:rFonts w:ascii="Calibri" w:eastAsia="Times New Roman" w:hAnsi="Calibri" w:cs="Calibri"/>
              </w:rPr>
              <w:t>Anthropology and Archaeology</w:t>
            </w:r>
          </w:p>
        </w:tc>
        <w:tc>
          <w:tcPr>
            <w:tcW w:w="0" w:type="auto"/>
            <w:vAlign w:val="center"/>
            <w:hideMark/>
          </w:tcPr>
          <w:p w14:paraId="0401EC53" w14:textId="77777777" w:rsidR="00094E29" w:rsidRDefault="00094E29">
            <w:pPr>
              <w:rPr>
                <w:rFonts w:eastAsia="Times New Roman"/>
                <w:sz w:val="20"/>
                <w:szCs w:val="20"/>
              </w:rPr>
            </w:pPr>
          </w:p>
        </w:tc>
      </w:tr>
      <w:tr w:rsidR="009D0B33" w14:paraId="1C610D1A" w14:textId="77777777">
        <w:trPr>
          <w:tblCellSpacing w:w="15" w:type="dxa"/>
        </w:trPr>
        <w:tc>
          <w:tcPr>
            <w:tcW w:w="0" w:type="auto"/>
            <w:vAlign w:val="center"/>
            <w:hideMark/>
          </w:tcPr>
          <w:p w14:paraId="516B09DA" w14:textId="77777777" w:rsidR="00094E29" w:rsidRDefault="00094E29">
            <w:pPr>
              <w:rPr>
                <w:rFonts w:eastAsia="Times New Roman"/>
              </w:rPr>
            </w:pPr>
          </w:p>
        </w:tc>
        <w:tc>
          <w:tcPr>
            <w:tcW w:w="0" w:type="auto"/>
            <w:gridSpan w:val="3"/>
            <w:vAlign w:val="center"/>
            <w:hideMark/>
          </w:tcPr>
          <w:p w14:paraId="1265D0C8" w14:textId="77777777" w:rsidR="00094E29" w:rsidRDefault="00094E29">
            <w:pPr>
              <w:rPr>
                <w:rFonts w:eastAsia="Times New Roman"/>
              </w:rPr>
            </w:pPr>
            <w:r>
              <w:rPr>
                <w:rFonts w:ascii="Calibri" w:eastAsia="Times New Roman" w:hAnsi="Calibri" w:cs="Calibri"/>
              </w:rPr>
              <w:t>Anthropology</w:t>
            </w:r>
          </w:p>
        </w:tc>
        <w:tc>
          <w:tcPr>
            <w:tcW w:w="0" w:type="auto"/>
            <w:vAlign w:val="center"/>
            <w:hideMark/>
          </w:tcPr>
          <w:p w14:paraId="6707414D" w14:textId="77777777" w:rsidR="00094E29" w:rsidRDefault="00094E29">
            <w:pPr>
              <w:rPr>
                <w:rFonts w:eastAsia="Times New Roman"/>
                <w:sz w:val="20"/>
                <w:szCs w:val="20"/>
              </w:rPr>
            </w:pPr>
          </w:p>
        </w:tc>
      </w:tr>
      <w:tr w:rsidR="009D0B33" w14:paraId="475035E4" w14:textId="77777777">
        <w:trPr>
          <w:tblCellSpacing w:w="15" w:type="dxa"/>
        </w:trPr>
        <w:tc>
          <w:tcPr>
            <w:tcW w:w="0" w:type="auto"/>
            <w:vAlign w:val="center"/>
            <w:hideMark/>
          </w:tcPr>
          <w:p w14:paraId="52406806" w14:textId="77777777" w:rsidR="00094E29" w:rsidRDefault="00094E29">
            <w:pPr>
              <w:rPr>
                <w:rFonts w:eastAsia="Times New Roman"/>
              </w:rPr>
            </w:pPr>
            <w:r>
              <w:rPr>
                <w:rFonts w:eastAsia="Times New Roman"/>
              </w:rPr>
              <w:t> </w:t>
            </w:r>
          </w:p>
        </w:tc>
        <w:tc>
          <w:tcPr>
            <w:tcW w:w="0" w:type="auto"/>
            <w:vAlign w:val="center"/>
            <w:hideMark/>
          </w:tcPr>
          <w:p w14:paraId="0BE39642" w14:textId="77777777" w:rsidR="00094E29" w:rsidRDefault="00094E29">
            <w:pPr>
              <w:rPr>
                <w:rFonts w:eastAsia="Times New Roman"/>
                <w:sz w:val="20"/>
                <w:szCs w:val="20"/>
              </w:rPr>
            </w:pPr>
          </w:p>
        </w:tc>
        <w:tc>
          <w:tcPr>
            <w:tcW w:w="0" w:type="auto"/>
            <w:vAlign w:val="center"/>
            <w:hideMark/>
          </w:tcPr>
          <w:p w14:paraId="350820EB" w14:textId="77777777" w:rsidR="00094E29" w:rsidRDefault="00094E29">
            <w:pPr>
              <w:rPr>
                <w:rFonts w:eastAsia="Times New Roman"/>
                <w:sz w:val="20"/>
                <w:szCs w:val="20"/>
              </w:rPr>
            </w:pPr>
          </w:p>
        </w:tc>
        <w:tc>
          <w:tcPr>
            <w:tcW w:w="0" w:type="auto"/>
            <w:vAlign w:val="center"/>
            <w:hideMark/>
          </w:tcPr>
          <w:p w14:paraId="13E3A107" w14:textId="77777777" w:rsidR="00094E29" w:rsidRDefault="00094E29">
            <w:pPr>
              <w:rPr>
                <w:rFonts w:eastAsia="Times New Roman"/>
                <w:sz w:val="20"/>
                <w:szCs w:val="20"/>
              </w:rPr>
            </w:pPr>
          </w:p>
        </w:tc>
        <w:tc>
          <w:tcPr>
            <w:tcW w:w="0" w:type="auto"/>
            <w:vAlign w:val="center"/>
            <w:hideMark/>
          </w:tcPr>
          <w:p w14:paraId="1EA5523A" w14:textId="77777777" w:rsidR="00094E29" w:rsidRDefault="00094E29">
            <w:pPr>
              <w:rPr>
                <w:rFonts w:eastAsia="Times New Roman"/>
                <w:sz w:val="20"/>
                <w:szCs w:val="20"/>
              </w:rPr>
            </w:pPr>
          </w:p>
        </w:tc>
      </w:tr>
      <w:tr w:rsidR="009D0B33" w14:paraId="28733342" w14:textId="77777777">
        <w:trPr>
          <w:tblCellSpacing w:w="15" w:type="dxa"/>
        </w:trPr>
        <w:tc>
          <w:tcPr>
            <w:tcW w:w="0" w:type="auto"/>
            <w:vAlign w:val="center"/>
            <w:hideMark/>
          </w:tcPr>
          <w:p w14:paraId="6B3035DB" w14:textId="77777777" w:rsidR="00094E29" w:rsidRDefault="00094E29">
            <w:pPr>
              <w:rPr>
                <w:rFonts w:eastAsia="Times New Roman"/>
              </w:rPr>
            </w:pPr>
            <w:r>
              <w:rPr>
                <w:rFonts w:eastAsia="Times New Roman"/>
              </w:rPr>
              <w:t> </w:t>
            </w:r>
          </w:p>
        </w:tc>
        <w:tc>
          <w:tcPr>
            <w:tcW w:w="0" w:type="auto"/>
            <w:vAlign w:val="center"/>
            <w:hideMark/>
          </w:tcPr>
          <w:p w14:paraId="338EFE15" w14:textId="77777777" w:rsidR="00094E29" w:rsidRDefault="00094E29">
            <w:pPr>
              <w:rPr>
                <w:rFonts w:eastAsia="Times New Roman"/>
                <w:sz w:val="20"/>
                <w:szCs w:val="20"/>
              </w:rPr>
            </w:pPr>
          </w:p>
        </w:tc>
        <w:tc>
          <w:tcPr>
            <w:tcW w:w="0" w:type="auto"/>
            <w:vAlign w:val="center"/>
            <w:hideMark/>
          </w:tcPr>
          <w:p w14:paraId="0FB63849" w14:textId="77777777" w:rsidR="00094E29" w:rsidRDefault="00094E29">
            <w:pPr>
              <w:rPr>
                <w:rFonts w:eastAsia="Times New Roman"/>
                <w:sz w:val="20"/>
                <w:szCs w:val="20"/>
              </w:rPr>
            </w:pPr>
          </w:p>
        </w:tc>
        <w:tc>
          <w:tcPr>
            <w:tcW w:w="0" w:type="auto"/>
            <w:vAlign w:val="center"/>
            <w:hideMark/>
          </w:tcPr>
          <w:p w14:paraId="5C99F507" w14:textId="77777777" w:rsidR="00094E29" w:rsidRDefault="00094E29">
            <w:pPr>
              <w:rPr>
                <w:rFonts w:eastAsia="Times New Roman"/>
                <w:sz w:val="20"/>
                <w:szCs w:val="20"/>
              </w:rPr>
            </w:pPr>
          </w:p>
        </w:tc>
        <w:tc>
          <w:tcPr>
            <w:tcW w:w="0" w:type="auto"/>
            <w:vAlign w:val="center"/>
            <w:hideMark/>
          </w:tcPr>
          <w:p w14:paraId="1959E357" w14:textId="77777777" w:rsidR="00094E29" w:rsidRDefault="00094E29">
            <w:pPr>
              <w:rPr>
                <w:rFonts w:eastAsia="Times New Roman"/>
                <w:sz w:val="20"/>
                <w:szCs w:val="20"/>
              </w:rPr>
            </w:pPr>
          </w:p>
        </w:tc>
      </w:tr>
      <w:tr w:rsidR="009D0B33" w14:paraId="3A68EC99" w14:textId="77777777">
        <w:trPr>
          <w:tblCellSpacing w:w="15" w:type="dxa"/>
        </w:trPr>
        <w:tc>
          <w:tcPr>
            <w:tcW w:w="0" w:type="auto"/>
            <w:shd w:val="clear" w:color="auto" w:fill="EEE0E5"/>
            <w:vAlign w:val="center"/>
            <w:hideMark/>
          </w:tcPr>
          <w:p w14:paraId="66823CB9"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2D606591" w14:textId="77777777" w:rsidR="00094E29" w:rsidRDefault="00094E29">
            <w:pPr>
              <w:rPr>
                <w:rFonts w:eastAsia="Times New Roman"/>
                <w:sz w:val="20"/>
                <w:szCs w:val="20"/>
              </w:rPr>
            </w:pPr>
          </w:p>
        </w:tc>
        <w:tc>
          <w:tcPr>
            <w:tcW w:w="0" w:type="auto"/>
            <w:vAlign w:val="center"/>
            <w:hideMark/>
          </w:tcPr>
          <w:p w14:paraId="662535C7" w14:textId="77777777" w:rsidR="00094E29" w:rsidRDefault="00094E29">
            <w:pPr>
              <w:rPr>
                <w:rFonts w:eastAsia="Times New Roman"/>
                <w:sz w:val="20"/>
                <w:szCs w:val="20"/>
              </w:rPr>
            </w:pPr>
          </w:p>
        </w:tc>
        <w:tc>
          <w:tcPr>
            <w:tcW w:w="0" w:type="auto"/>
            <w:vAlign w:val="center"/>
            <w:hideMark/>
          </w:tcPr>
          <w:p w14:paraId="3C8D05C9" w14:textId="77777777" w:rsidR="00094E29" w:rsidRDefault="00094E29">
            <w:pPr>
              <w:rPr>
                <w:rFonts w:eastAsia="Times New Roman"/>
                <w:sz w:val="20"/>
                <w:szCs w:val="20"/>
              </w:rPr>
            </w:pPr>
          </w:p>
        </w:tc>
        <w:tc>
          <w:tcPr>
            <w:tcW w:w="0" w:type="auto"/>
            <w:vAlign w:val="center"/>
            <w:hideMark/>
          </w:tcPr>
          <w:p w14:paraId="0923B87B" w14:textId="77777777" w:rsidR="00094E29" w:rsidRDefault="00094E29">
            <w:pPr>
              <w:rPr>
                <w:rFonts w:eastAsia="Times New Roman"/>
                <w:sz w:val="20"/>
                <w:szCs w:val="20"/>
              </w:rPr>
            </w:pPr>
          </w:p>
        </w:tc>
      </w:tr>
      <w:tr w:rsidR="009D0B33" w14:paraId="48D25AE5" w14:textId="77777777">
        <w:trPr>
          <w:tblCellSpacing w:w="15" w:type="dxa"/>
        </w:trPr>
        <w:tc>
          <w:tcPr>
            <w:tcW w:w="0" w:type="auto"/>
            <w:vAlign w:val="center"/>
            <w:hideMark/>
          </w:tcPr>
          <w:p w14:paraId="66497FF9"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2CBF5DDB" w14:textId="77777777" w:rsidR="00094E29" w:rsidRDefault="00094E29">
            <w:pPr>
              <w:rPr>
                <w:rFonts w:eastAsia="Times New Roman"/>
              </w:rPr>
            </w:pPr>
            <w:r>
              <w:rPr>
                <w:rFonts w:ascii="Calibri" w:eastAsia="Times New Roman" w:hAnsi="Calibri" w:cs="Calibri"/>
              </w:rPr>
              <w:t>Object Commentary And Contextual Written Piece (3000 Words)</w:t>
            </w:r>
          </w:p>
        </w:tc>
        <w:tc>
          <w:tcPr>
            <w:tcW w:w="0" w:type="auto"/>
            <w:vAlign w:val="center"/>
            <w:hideMark/>
          </w:tcPr>
          <w:p w14:paraId="448071B3"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0E96C363" w14:textId="77777777" w:rsidR="00094E29" w:rsidRDefault="00094E29">
            <w:pPr>
              <w:rPr>
                <w:rFonts w:eastAsia="Times New Roman"/>
                <w:sz w:val="20"/>
                <w:szCs w:val="20"/>
              </w:rPr>
            </w:pPr>
          </w:p>
        </w:tc>
      </w:tr>
      <w:tr w:rsidR="009D0B33" w14:paraId="497297B9" w14:textId="77777777">
        <w:trPr>
          <w:tblCellSpacing w:w="15" w:type="dxa"/>
        </w:trPr>
        <w:tc>
          <w:tcPr>
            <w:tcW w:w="0" w:type="auto"/>
            <w:shd w:val="clear" w:color="auto" w:fill="EEE0E5"/>
            <w:vAlign w:val="center"/>
            <w:hideMark/>
          </w:tcPr>
          <w:p w14:paraId="48F5EA4B"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1D2A16B1" w14:textId="77777777" w:rsidR="00094E29" w:rsidRDefault="00094E29">
            <w:pPr>
              <w:rPr>
                <w:rFonts w:eastAsia="Times New Roman"/>
                <w:sz w:val="20"/>
                <w:szCs w:val="20"/>
              </w:rPr>
            </w:pPr>
          </w:p>
        </w:tc>
        <w:tc>
          <w:tcPr>
            <w:tcW w:w="0" w:type="auto"/>
            <w:vAlign w:val="center"/>
            <w:hideMark/>
          </w:tcPr>
          <w:p w14:paraId="72B536CD" w14:textId="77777777" w:rsidR="00094E29" w:rsidRDefault="00094E29">
            <w:pPr>
              <w:rPr>
                <w:rFonts w:eastAsia="Times New Roman"/>
                <w:sz w:val="20"/>
                <w:szCs w:val="20"/>
              </w:rPr>
            </w:pPr>
          </w:p>
        </w:tc>
        <w:tc>
          <w:tcPr>
            <w:tcW w:w="0" w:type="auto"/>
            <w:vAlign w:val="center"/>
            <w:hideMark/>
          </w:tcPr>
          <w:p w14:paraId="2D0440A6" w14:textId="77777777" w:rsidR="00094E29" w:rsidRDefault="00094E29">
            <w:pPr>
              <w:rPr>
                <w:rFonts w:eastAsia="Times New Roman"/>
                <w:sz w:val="20"/>
                <w:szCs w:val="20"/>
              </w:rPr>
            </w:pPr>
          </w:p>
        </w:tc>
        <w:tc>
          <w:tcPr>
            <w:tcW w:w="0" w:type="auto"/>
            <w:vAlign w:val="center"/>
            <w:hideMark/>
          </w:tcPr>
          <w:p w14:paraId="1730E29E" w14:textId="77777777" w:rsidR="00094E29" w:rsidRDefault="00094E29">
            <w:pPr>
              <w:rPr>
                <w:rFonts w:eastAsia="Times New Roman"/>
                <w:sz w:val="20"/>
                <w:szCs w:val="20"/>
              </w:rPr>
            </w:pPr>
          </w:p>
        </w:tc>
      </w:tr>
      <w:tr w:rsidR="009D0B33" w14:paraId="4C6C0396" w14:textId="77777777">
        <w:trPr>
          <w:tblCellSpacing w:w="15" w:type="dxa"/>
        </w:trPr>
        <w:tc>
          <w:tcPr>
            <w:tcW w:w="0" w:type="auto"/>
            <w:vAlign w:val="center"/>
            <w:hideMark/>
          </w:tcPr>
          <w:p w14:paraId="4C336342"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6A73A6A7"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71CD400A"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6A1EA4A2" w14:textId="77777777" w:rsidR="00094E29" w:rsidRDefault="00094E29">
            <w:pPr>
              <w:rPr>
                <w:rFonts w:eastAsia="Times New Roman"/>
                <w:sz w:val="20"/>
                <w:szCs w:val="20"/>
              </w:rPr>
            </w:pPr>
          </w:p>
        </w:tc>
        <w:tc>
          <w:tcPr>
            <w:tcW w:w="0" w:type="auto"/>
            <w:vAlign w:val="center"/>
            <w:hideMark/>
          </w:tcPr>
          <w:p w14:paraId="349ED55C" w14:textId="77777777" w:rsidR="00094E29" w:rsidRDefault="00094E29">
            <w:pPr>
              <w:rPr>
                <w:rFonts w:eastAsia="Times New Roman"/>
                <w:sz w:val="20"/>
                <w:szCs w:val="20"/>
              </w:rPr>
            </w:pPr>
          </w:p>
        </w:tc>
      </w:tr>
      <w:tr w:rsidR="009D0B33" w14:paraId="2CEA2166" w14:textId="77777777">
        <w:trPr>
          <w:tblCellSpacing w:w="15" w:type="dxa"/>
        </w:trPr>
        <w:tc>
          <w:tcPr>
            <w:tcW w:w="0" w:type="auto"/>
            <w:vAlign w:val="center"/>
            <w:hideMark/>
          </w:tcPr>
          <w:p w14:paraId="66D2712C"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324CA377"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4127D716"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30732C14" w14:textId="77777777" w:rsidR="00094E29" w:rsidRDefault="00094E29">
            <w:pPr>
              <w:rPr>
                <w:rFonts w:eastAsia="Times New Roman"/>
                <w:sz w:val="20"/>
                <w:szCs w:val="20"/>
              </w:rPr>
            </w:pPr>
          </w:p>
        </w:tc>
        <w:tc>
          <w:tcPr>
            <w:tcW w:w="0" w:type="auto"/>
            <w:vAlign w:val="center"/>
            <w:hideMark/>
          </w:tcPr>
          <w:p w14:paraId="4D6EC0E0" w14:textId="77777777" w:rsidR="00094E29" w:rsidRDefault="00094E29">
            <w:pPr>
              <w:rPr>
                <w:rFonts w:eastAsia="Times New Roman"/>
                <w:sz w:val="20"/>
                <w:szCs w:val="20"/>
              </w:rPr>
            </w:pPr>
          </w:p>
        </w:tc>
      </w:tr>
    </w:tbl>
    <w:p w14:paraId="2D101F98" w14:textId="77777777" w:rsidR="00094E29" w:rsidRDefault="00094E29">
      <w:pPr>
        <w:rPr>
          <w:rFonts w:eastAsia="Times New Roman"/>
        </w:rPr>
      </w:pPr>
      <w:r>
        <w:rPr>
          <w:rFonts w:eastAsia="Times New Roman"/>
        </w:rPr>
        <w:br w:type="page"/>
      </w:r>
    </w:p>
    <w:p w14:paraId="7EC0EA73" w14:textId="7F645A79" w:rsidR="00220768" w:rsidRPr="005476AD" w:rsidRDefault="00220768" w:rsidP="00EC361E">
      <w:pPr>
        <w:pStyle w:val="Heading1"/>
        <w:rPr>
          <w:rFonts w:eastAsia="Times New Roman"/>
          <w:sz w:val="24"/>
          <w:szCs w:val="24"/>
        </w:rPr>
      </w:pPr>
      <w:bookmarkStart w:id="3" w:name="_Toc201672008"/>
      <w:r>
        <w:rPr>
          <w:rFonts w:eastAsia="Times New Roman"/>
        </w:rPr>
        <w:lastRenderedPageBreak/>
        <w:t>Business School Modules</w:t>
      </w:r>
      <w:r w:rsidR="005476AD">
        <w:rPr>
          <w:rFonts w:eastAsia="Times New Roman"/>
        </w:rPr>
        <w:t xml:space="preserve"> -</w:t>
      </w:r>
      <w:r w:rsidR="00EC361E">
        <w:rPr>
          <w:rFonts w:eastAsia="Times New Roman"/>
        </w:rPr>
        <w:t xml:space="preserve"> </w:t>
      </w:r>
      <w:r w:rsidR="00EC361E" w:rsidRPr="005476AD">
        <w:rPr>
          <w:rFonts w:eastAsia="Times New Roman"/>
          <w:sz w:val="24"/>
          <w:szCs w:val="24"/>
        </w:rPr>
        <w:t>(</w:t>
      </w:r>
      <w:r w:rsidR="00700B8F" w:rsidRPr="005476AD">
        <w:rPr>
          <w:rFonts w:eastAsia="Times New Roman"/>
          <w:sz w:val="24"/>
          <w:szCs w:val="24"/>
        </w:rPr>
        <w:t>Business / Event Management, Fashion, Marketing and Media, Computer Science /Cyber Security – also see Software Engineering S</w:t>
      </w:r>
      <w:r w:rsidR="005476AD" w:rsidRPr="005476AD">
        <w:rPr>
          <w:rFonts w:eastAsia="Times New Roman"/>
          <w:sz w:val="24"/>
          <w:szCs w:val="24"/>
        </w:rPr>
        <w:t>FTW modules</w:t>
      </w:r>
      <w:r w:rsidR="00EC361E" w:rsidRPr="005476AD">
        <w:rPr>
          <w:rFonts w:eastAsia="Times New Roman"/>
          <w:sz w:val="24"/>
          <w:szCs w:val="24"/>
        </w:rPr>
        <w:t>)</w:t>
      </w:r>
      <w:bookmarkEnd w:id="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4DF634FE" w14:textId="77777777">
        <w:trPr>
          <w:tblCellSpacing w:w="15" w:type="dxa"/>
        </w:trPr>
        <w:tc>
          <w:tcPr>
            <w:tcW w:w="1000" w:type="pct"/>
            <w:vAlign w:val="center"/>
            <w:hideMark/>
          </w:tcPr>
          <w:p w14:paraId="5E98E661" w14:textId="77777777" w:rsidR="00094E29" w:rsidRDefault="00094E29">
            <w:pPr>
              <w:rPr>
                <w:rFonts w:eastAsia="Times New Roman"/>
              </w:rPr>
            </w:pPr>
            <w:r>
              <w:rPr>
                <w:rFonts w:eastAsia="Times New Roman"/>
              </w:rPr>
              <w:t> </w:t>
            </w:r>
          </w:p>
        </w:tc>
        <w:tc>
          <w:tcPr>
            <w:tcW w:w="1000" w:type="pct"/>
            <w:vAlign w:val="center"/>
            <w:hideMark/>
          </w:tcPr>
          <w:p w14:paraId="2ACB011D" w14:textId="77777777" w:rsidR="00094E29" w:rsidRDefault="00094E29">
            <w:pPr>
              <w:rPr>
                <w:rFonts w:eastAsia="Times New Roman"/>
              </w:rPr>
            </w:pPr>
            <w:r>
              <w:rPr>
                <w:rFonts w:eastAsia="Times New Roman"/>
              </w:rPr>
              <w:t> </w:t>
            </w:r>
          </w:p>
        </w:tc>
        <w:tc>
          <w:tcPr>
            <w:tcW w:w="1000" w:type="pct"/>
            <w:vAlign w:val="center"/>
            <w:hideMark/>
          </w:tcPr>
          <w:p w14:paraId="48F68243" w14:textId="77777777" w:rsidR="00094E29" w:rsidRDefault="00094E29">
            <w:pPr>
              <w:rPr>
                <w:rFonts w:eastAsia="Times New Roman"/>
              </w:rPr>
            </w:pPr>
            <w:r>
              <w:rPr>
                <w:rFonts w:eastAsia="Times New Roman"/>
              </w:rPr>
              <w:t> </w:t>
            </w:r>
          </w:p>
        </w:tc>
        <w:tc>
          <w:tcPr>
            <w:tcW w:w="1000" w:type="pct"/>
            <w:vAlign w:val="center"/>
            <w:hideMark/>
          </w:tcPr>
          <w:p w14:paraId="33F01E2E" w14:textId="77777777" w:rsidR="00094E29" w:rsidRDefault="00094E29">
            <w:pPr>
              <w:rPr>
                <w:rFonts w:eastAsia="Times New Roman"/>
              </w:rPr>
            </w:pPr>
            <w:r>
              <w:rPr>
                <w:rFonts w:eastAsia="Times New Roman"/>
              </w:rPr>
              <w:t> </w:t>
            </w:r>
          </w:p>
        </w:tc>
        <w:tc>
          <w:tcPr>
            <w:tcW w:w="1000" w:type="pct"/>
            <w:vAlign w:val="center"/>
            <w:hideMark/>
          </w:tcPr>
          <w:p w14:paraId="1DC29C63" w14:textId="77777777" w:rsidR="00094E29" w:rsidRDefault="00094E29">
            <w:pPr>
              <w:rPr>
                <w:rFonts w:eastAsia="Times New Roman"/>
              </w:rPr>
            </w:pPr>
            <w:r>
              <w:rPr>
                <w:rFonts w:eastAsia="Times New Roman"/>
              </w:rPr>
              <w:t> </w:t>
            </w:r>
          </w:p>
        </w:tc>
      </w:tr>
      <w:tr w:rsidR="009D0B33" w14:paraId="7A15ADAA" w14:textId="77777777">
        <w:trPr>
          <w:tblCellSpacing w:w="15" w:type="dxa"/>
        </w:trPr>
        <w:tc>
          <w:tcPr>
            <w:tcW w:w="0" w:type="auto"/>
            <w:shd w:val="clear" w:color="auto" w:fill="EEE0E5"/>
            <w:vAlign w:val="center"/>
            <w:hideMark/>
          </w:tcPr>
          <w:p w14:paraId="795BC27F" w14:textId="77777777" w:rsidR="00094E29" w:rsidRPr="00005B81" w:rsidRDefault="00094E29">
            <w:pPr>
              <w:rPr>
                <w:rFonts w:eastAsia="Times New Roman"/>
                <w:b/>
                <w:bCs/>
                <w:highlight w:val="yellow"/>
              </w:rPr>
            </w:pPr>
            <w:r w:rsidRPr="00005B81">
              <w:rPr>
                <w:rFonts w:ascii="Calibri" w:eastAsia="Times New Roman" w:hAnsi="Calibri" w:cs="Calibri"/>
                <w:b/>
                <w:bCs/>
                <w:highlight w:val="yellow"/>
              </w:rPr>
              <w:t>Module Code:</w:t>
            </w:r>
          </w:p>
        </w:tc>
        <w:tc>
          <w:tcPr>
            <w:tcW w:w="0" w:type="auto"/>
            <w:gridSpan w:val="4"/>
            <w:vAlign w:val="center"/>
            <w:hideMark/>
          </w:tcPr>
          <w:p w14:paraId="50417440" w14:textId="70F051E6" w:rsidR="00094E29" w:rsidRPr="00005B81" w:rsidRDefault="00094E29">
            <w:pPr>
              <w:rPr>
                <w:rFonts w:eastAsia="Times New Roman"/>
                <w:highlight w:val="yellow"/>
              </w:rPr>
            </w:pPr>
            <w:r w:rsidRPr="00005B81">
              <w:rPr>
                <w:rFonts w:ascii="Calibri" w:eastAsia="Times New Roman" w:hAnsi="Calibri" w:cs="Calibri"/>
                <w:highlight w:val="yellow"/>
              </w:rPr>
              <w:t>BS3201</w:t>
            </w:r>
            <w:r w:rsidR="00A6155D">
              <w:rPr>
                <w:rFonts w:ascii="Calibri" w:eastAsia="Times New Roman" w:hAnsi="Calibri" w:cs="Calibri"/>
                <w:highlight w:val="yellow"/>
              </w:rPr>
              <w:t xml:space="preserve">-RA </w:t>
            </w:r>
            <w:r w:rsidR="00005B81">
              <w:rPr>
                <w:rFonts w:ascii="Calibri" w:eastAsia="Times New Roman" w:hAnsi="Calibri" w:cs="Calibri"/>
                <w:highlight w:val="yellow"/>
              </w:rPr>
              <w:t xml:space="preserve"> Restricted access, check with </w:t>
            </w:r>
            <w:hyperlink r:id="rId14" w:history="1">
              <w:r w:rsidR="00005B81" w:rsidRPr="001941CE">
                <w:rPr>
                  <w:rStyle w:val="Hyperlink"/>
                  <w:rFonts w:ascii="Calibri" w:eastAsia="Times New Roman" w:hAnsi="Calibri" w:cs="Calibri"/>
                  <w:highlight w:val="yellow"/>
                </w:rPr>
                <w:t>studyabroad@winchester.ac.uk</w:t>
              </w:r>
            </w:hyperlink>
            <w:r w:rsidR="00005B81">
              <w:rPr>
                <w:rFonts w:ascii="Calibri" w:eastAsia="Times New Roman" w:hAnsi="Calibri" w:cs="Calibri"/>
                <w:highlight w:val="yellow"/>
              </w:rPr>
              <w:t xml:space="preserve"> </w:t>
            </w:r>
          </w:p>
        </w:tc>
      </w:tr>
      <w:tr w:rsidR="009D0B33" w14:paraId="44D49F4C" w14:textId="77777777">
        <w:trPr>
          <w:tblCellSpacing w:w="15" w:type="dxa"/>
        </w:trPr>
        <w:tc>
          <w:tcPr>
            <w:tcW w:w="0" w:type="auto"/>
            <w:shd w:val="clear" w:color="auto" w:fill="EEE0E5"/>
            <w:vAlign w:val="center"/>
            <w:hideMark/>
          </w:tcPr>
          <w:p w14:paraId="2CB43A9C"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19394339" w14:textId="77777777" w:rsidR="00094E29" w:rsidRDefault="00094E29">
            <w:pPr>
              <w:rPr>
                <w:rFonts w:eastAsia="Times New Roman"/>
              </w:rPr>
            </w:pPr>
            <w:r>
              <w:rPr>
                <w:rFonts w:ascii="Calibri" w:eastAsia="Times New Roman" w:hAnsi="Calibri" w:cs="Calibri"/>
              </w:rPr>
              <w:t>Digital Forensic Investigation</w:t>
            </w:r>
          </w:p>
        </w:tc>
      </w:tr>
      <w:tr w:rsidR="009D0B33" w14:paraId="29DC28E5" w14:textId="77777777">
        <w:trPr>
          <w:tblCellSpacing w:w="15" w:type="dxa"/>
        </w:trPr>
        <w:tc>
          <w:tcPr>
            <w:tcW w:w="0" w:type="auto"/>
            <w:shd w:val="clear" w:color="auto" w:fill="EEE0E5"/>
            <w:vAlign w:val="center"/>
            <w:hideMark/>
          </w:tcPr>
          <w:p w14:paraId="2BF00C4A"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33143904" w14:textId="77777777" w:rsidR="00094E29" w:rsidRDefault="00094E29">
            <w:pPr>
              <w:rPr>
                <w:rFonts w:eastAsia="Times New Roman"/>
              </w:rPr>
            </w:pPr>
            <w:r>
              <w:rPr>
                <w:rFonts w:ascii="Calibri" w:eastAsia="Times New Roman" w:hAnsi="Calibri" w:cs="Calibri"/>
              </w:rPr>
              <w:t>30</w:t>
            </w:r>
          </w:p>
        </w:tc>
      </w:tr>
      <w:tr w:rsidR="009D0B33" w14:paraId="7B281EC2" w14:textId="77777777">
        <w:trPr>
          <w:tblCellSpacing w:w="15" w:type="dxa"/>
        </w:trPr>
        <w:tc>
          <w:tcPr>
            <w:tcW w:w="0" w:type="auto"/>
            <w:shd w:val="clear" w:color="auto" w:fill="EEE0E5"/>
            <w:vAlign w:val="center"/>
            <w:hideMark/>
          </w:tcPr>
          <w:p w14:paraId="7E1995E1"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3697DDE3" w14:textId="77777777" w:rsidR="00094E29" w:rsidRDefault="00094E29">
            <w:pPr>
              <w:rPr>
                <w:rFonts w:eastAsia="Times New Roman"/>
              </w:rPr>
            </w:pPr>
            <w:r>
              <w:rPr>
                <w:rFonts w:ascii="Calibri" w:eastAsia="Times New Roman" w:hAnsi="Calibri" w:cs="Calibri"/>
              </w:rPr>
              <w:t>1</w:t>
            </w:r>
          </w:p>
        </w:tc>
      </w:tr>
      <w:tr w:rsidR="009D0B33" w14:paraId="31F93902" w14:textId="77777777">
        <w:trPr>
          <w:tblCellSpacing w:w="15" w:type="dxa"/>
        </w:trPr>
        <w:tc>
          <w:tcPr>
            <w:tcW w:w="0" w:type="auto"/>
            <w:shd w:val="clear" w:color="auto" w:fill="EEE0E5"/>
            <w:vAlign w:val="center"/>
            <w:hideMark/>
          </w:tcPr>
          <w:p w14:paraId="4D30FBC0"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6B36D794" w14:textId="77777777" w:rsidR="00094E29" w:rsidRDefault="00094E29">
            <w:pPr>
              <w:rPr>
                <w:rFonts w:eastAsia="Times New Roman"/>
              </w:rPr>
            </w:pPr>
            <w:r>
              <w:rPr>
                <w:rFonts w:ascii="Calibri" w:eastAsia="Times New Roman" w:hAnsi="Calibri" w:cs="Calibri"/>
              </w:rPr>
              <w:t>Level 6</w:t>
            </w:r>
          </w:p>
        </w:tc>
      </w:tr>
      <w:tr w:rsidR="009D0B33" w14:paraId="73838108" w14:textId="77777777">
        <w:trPr>
          <w:tblCellSpacing w:w="15" w:type="dxa"/>
        </w:trPr>
        <w:tc>
          <w:tcPr>
            <w:tcW w:w="0" w:type="auto"/>
            <w:shd w:val="clear" w:color="auto" w:fill="EEE0E5"/>
            <w:vAlign w:val="center"/>
            <w:hideMark/>
          </w:tcPr>
          <w:p w14:paraId="410CDF76"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25E594A0" w14:textId="77777777" w:rsidR="00094E29" w:rsidRDefault="00094E29">
            <w:pPr>
              <w:rPr>
                <w:rFonts w:eastAsia="Times New Roman"/>
              </w:rPr>
            </w:pPr>
            <w:r>
              <w:rPr>
                <w:rFonts w:ascii="Calibri" w:eastAsia="Times New Roman" w:hAnsi="Calibri" w:cs="Calibri"/>
              </w:rPr>
              <w:t xml:space="preserve">Cephas </w:t>
            </w:r>
            <w:proofErr w:type="spellStart"/>
            <w:r>
              <w:rPr>
                <w:rFonts w:ascii="Calibri" w:eastAsia="Times New Roman" w:hAnsi="Calibri" w:cs="Calibri"/>
              </w:rPr>
              <w:t>Mpungu</w:t>
            </w:r>
            <w:proofErr w:type="spellEnd"/>
          </w:p>
        </w:tc>
      </w:tr>
      <w:tr w:rsidR="009D0B33" w14:paraId="07AAE01B" w14:textId="77777777">
        <w:trPr>
          <w:tblCellSpacing w:w="15" w:type="dxa"/>
        </w:trPr>
        <w:tc>
          <w:tcPr>
            <w:tcW w:w="0" w:type="auto"/>
            <w:vAlign w:val="center"/>
            <w:hideMark/>
          </w:tcPr>
          <w:p w14:paraId="16FA17FB" w14:textId="77777777" w:rsidR="00094E29" w:rsidRDefault="00094E29">
            <w:pPr>
              <w:rPr>
                <w:rFonts w:eastAsia="Times New Roman"/>
              </w:rPr>
            </w:pPr>
            <w:r>
              <w:rPr>
                <w:rFonts w:eastAsia="Times New Roman"/>
              </w:rPr>
              <w:t> </w:t>
            </w:r>
          </w:p>
        </w:tc>
        <w:tc>
          <w:tcPr>
            <w:tcW w:w="0" w:type="auto"/>
            <w:vAlign w:val="center"/>
            <w:hideMark/>
          </w:tcPr>
          <w:p w14:paraId="1376A644" w14:textId="77777777" w:rsidR="00094E29" w:rsidRDefault="00094E29">
            <w:pPr>
              <w:rPr>
                <w:rFonts w:eastAsia="Times New Roman"/>
                <w:sz w:val="20"/>
                <w:szCs w:val="20"/>
              </w:rPr>
            </w:pPr>
          </w:p>
        </w:tc>
        <w:tc>
          <w:tcPr>
            <w:tcW w:w="0" w:type="auto"/>
            <w:vAlign w:val="center"/>
            <w:hideMark/>
          </w:tcPr>
          <w:p w14:paraId="49D54D61" w14:textId="77777777" w:rsidR="00094E29" w:rsidRDefault="00094E29">
            <w:pPr>
              <w:rPr>
                <w:rFonts w:eastAsia="Times New Roman"/>
                <w:sz w:val="20"/>
                <w:szCs w:val="20"/>
              </w:rPr>
            </w:pPr>
          </w:p>
        </w:tc>
        <w:tc>
          <w:tcPr>
            <w:tcW w:w="0" w:type="auto"/>
            <w:vAlign w:val="center"/>
            <w:hideMark/>
          </w:tcPr>
          <w:p w14:paraId="17065171" w14:textId="77777777" w:rsidR="00094E29" w:rsidRDefault="00094E29">
            <w:pPr>
              <w:rPr>
                <w:rFonts w:eastAsia="Times New Roman"/>
                <w:sz w:val="20"/>
                <w:szCs w:val="20"/>
              </w:rPr>
            </w:pPr>
          </w:p>
        </w:tc>
        <w:tc>
          <w:tcPr>
            <w:tcW w:w="0" w:type="auto"/>
            <w:vAlign w:val="center"/>
            <w:hideMark/>
          </w:tcPr>
          <w:p w14:paraId="686F0F4D" w14:textId="77777777" w:rsidR="00094E29" w:rsidRDefault="00094E29">
            <w:pPr>
              <w:rPr>
                <w:rFonts w:eastAsia="Times New Roman"/>
                <w:sz w:val="20"/>
                <w:szCs w:val="20"/>
              </w:rPr>
            </w:pPr>
          </w:p>
        </w:tc>
      </w:tr>
      <w:tr w:rsidR="009D0B33" w14:paraId="3ADA10A1" w14:textId="77777777">
        <w:trPr>
          <w:tblCellSpacing w:w="15" w:type="dxa"/>
        </w:trPr>
        <w:tc>
          <w:tcPr>
            <w:tcW w:w="0" w:type="auto"/>
            <w:gridSpan w:val="5"/>
            <w:shd w:val="clear" w:color="auto" w:fill="EEE0E5"/>
            <w:vAlign w:val="center"/>
            <w:hideMark/>
          </w:tcPr>
          <w:p w14:paraId="41642B33" w14:textId="77777777" w:rsidR="00094E29" w:rsidRDefault="00094E29">
            <w:pPr>
              <w:rPr>
                <w:rFonts w:eastAsia="Times New Roman"/>
                <w:b/>
                <w:bCs/>
              </w:rPr>
            </w:pPr>
            <w:r>
              <w:rPr>
                <w:rFonts w:ascii="Calibri" w:eastAsia="Times New Roman" w:hAnsi="Calibri" w:cs="Calibri"/>
                <w:b/>
                <w:bCs/>
              </w:rPr>
              <w:t>Module Description:</w:t>
            </w:r>
          </w:p>
        </w:tc>
      </w:tr>
      <w:tr w:rsidR="009D0B33" w14:paraId="1723B045" w14:textId="77777777">
        <w:trPr>
          <w:tblCellSpacing w:w="15" w:type="dxa"/>
        </w:trPr>
        <w:tc>
          <w:tcPr>
            <w:tcW w:w="0" w:type="auto"/>
            <w:gridSpan w:val="5"/>
            <w:vAlign w:val="center"/>
            <w:hideMark/>
          </w:tcPr>
          <w:p w14:paraId="5ABCC6CE" w14:textId="77777777" w:rsidR="00094E29" w:rsidRDefault="00094E29">
            <w:pPr>
              <w:rPr>
                <w:rFonts w:eastAsia="Times New Roman"/>
              </w:rPr>
            </w:pPr>
            <w:r>
              <w:rPr>
                <w:rFonts w:ascii="Calibri" w:eastAsia="Times New Roman" w:hAnsi="Calibri" w:cs="Calibri"/>
              </w:rPr>
              <w:t>This module covers the four phases of digital forensic investigation including seizure, imaging, analysis and reporting. Technical knowledge and practical skills are developed using industry standard forensic software. Legal and regulatory processes are explored in detailed together with mobile forensic techniques.</w:t>
            </w:r>
          </w:p>
        </w:tc>
      </w:tr>
      <w:tr w:rsidR="009D0B33" w14:paraId="63FBF2E9" w14:textId="77777777">
        <w:trPr>
          <w:tblCellSpacing w:w="15" w:type="dxa"/>
        </w:trPr>
        <w:tc>
          <w:tcPr>
            <w:tcW w:w="0" w:type="auto"/>
            <w:vAlign w:val="center"/>
            <w:hideMark/>
          </w:tcPr>
          <w:p w14:paraId="4F2DFBF7" w14:textId="77777777" w:rsidR="00094E29" w:rsidRDefault="00094E29">
            <w:pPr>
              <w:rPr>
                <w:rFonts w:eastAsia="Times New Roman"/>
              </w:rPr>
            </w:pPr>
            <w:r>
              <w:rPr>
                <w:rFonts w:eastAsia="Times New Roman"/>
              </w:rPr>
              <w:t> </w:t>
            </w:r>
          </w:p>
        </w:tc>
        <w:tc>
          <w:tcPr>
            <w:tcW w:w="0" w:type="auto"/>
            <w:vAlign w:val="center"/>
            <w:hideMark/>
          </w:tcPr>
          <w:p w14:paraId="322815B6" w14:textId="77777777" w:rsidR="00094E29" w:rsidRDefault="00094E29">
            <w:pPr>
              <w:rPr>
                <w:rFonts w:eastAsia="Times New Roman"/>
                <w:sz w:val="20"/>
                <w:szCs w:val="20"/>
              </w:rPr>
            </w:pPr>
          </w:p>
        </w:tc>
        <w:tc>
          <w:tcPr>
            <w:tcW w:w="0" w:type="auto"/>
            <w:vAlign w:val="center"/>
            <w:hideMark/>
          </w:tcPr>
          <w:p w14:paraId="46D5BEEF" w14:textId="77777777" w:rsidR="00094E29" w:rsidRDefault="00094E29">
            <w:pPr>
              <w:rPr>
                <w:rFonts w:eastAsia="Times New Roman"/>
                <w:sz w:val="20"/>
                <w:szCs w:val="20"/>
              </w:rPr>
            </w:pPr>
          </w:p>
        </w:tc>
        <w:tc>
          <w:tcPr>
            <w:tcW w:w="0" w:type="auto"/>
            <w:vAlign w:val="center"/>
            <w:hideMark/>
          </w:tcPr>
          <w:p w14:paraId="110AAC2C" w14:textId="77777777" w:rsidR="00094E29" w:rsidRDefault="00094E29">
            <w:pPr>
              <w:rPr>
                <w:rFonts w:eastAsia="Times New Roman"/>
                <w:sz w:val="20"/>
                <w:szCs w:val="20"/>
              </w:rPr>
            </w:pPr>
          </w:p>
        </w:tc>
        <w:tc>
          <w:tcPr>
            <w:tcW w:w="0" w:type="auto"/>
            <w:vAlign w:val="center"/>
            <w:hideMark/>
          </w:tcPr>
          <w:p w14:paraId="617BC330" w14:textId="77777777" w:rsidR="00094E29" w:rsidRDefault="00094E29">
            <w:pPr>
              <w:rPr>
                <w:rFonts w:eastAsia="Times New Roman"/>
                <w:sz w:val="20"/>
                <w:szCs w:val="20"/>
              </w:rPr>
            </w:pPr>
          </w:p>
        </w:tc>
      </w:tr>
      <w:tr w:rsidR="009D0B33" w14:paraId="6CDD5F94" w14:textId="77777777">
        <w:trPr>
          <w:tblCellSpacing w:w="15" w:type="dxa"/>
        </w:trPr>
        <w:tc>
          <w:tcPr>
            <w:tcW w:w="0" w:type="auto"/>
            <w:shd w:val="clear" w:color="auto" w:fill="EEE0E5"/>
            <w:vAlign w:val="center"/>
            <w:hideMark/>
          </w:tcPr>
          <w:p w14:paraId="53A2B2C1"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23B07559" w14:textId="77777777" w:rsidR="00094E29" w:rsidRDefault="00094E29">
            <w:pPr>
              <w:rPr>
                <w:rFonts w:eastAsia="Times New Roman"/>
              </w:rPr>
            </w:pPr>
            <w:r>
              <w:rPr>
                <w:rFonts w:ascii="Calibri" w:eastAsia="Times New Roman" w:hAnsi="Calibri" w:cs="Calibri"/>
              </w:rPr>
              <w:t>Cyber Security</w:t>
            </w:r>
          </w:p>
        </w:tc>
        <w:tc>
          <w:tcPr>
            <w:tcW w:w="0" w:type="auto"/>
            <w:vAlign w:val="center"/>
            <w:hideMark/>
          </w:tcPr>
          <w:p w14:paraId="4392AC00" w14:textId="77777777" w:rsidR="00094E29" w:rsidRDefault="00094E29">
            <w:pPr>
              <w:rPr>
                <w:rFonts w:eastAsia="Times New Roman"/>
                <w:sz w:val="20"/>
                <w:szCs w:val="20"/>
              </w:rPr>
            </w:pPr>
          </w:p>
        </w:tc>
      </w:tr>
      <w:tr w:rsidR="009D0B33" w14:paraId="3A9E4258" w14:textId="77777777">
        <w:trPr>
          <w:tblCellSpacing w:w="15" w:type="dxa"/>
        </w:trPr>
        <w:tc>
          <w:tcPr>
            <w:tcW w:w="0" w:type="auto"/>
            <w:vAlign w:val="center"/>
            <w:hideMark/>
          </w:tcPr>
          <w:p w14:paraId="03A899F8" w14:textId="77777777" w:rsidR="00094E29" w:rsidRDefault="00094E29">
            <w:pPr>
              <w:rPr>
                <w:rFonts w:eastAsia="Times New Roman"/>
              </w:rPr>
            </w:pPr>
          </w:p>
        </w:tc>
        <w:tc>
          <w:tcPr>
            <w:tcW w:w="0" w:type="auto"/>
            <w:gridSpan w:val="3"/>
            <w:vAlign w:val="center"/>
            <w:hideMark/>
          </w:tcPr>
          <w:p w14:paraId="76277377" w14:textId="77777777" w:rsidR="00094E29" w:rsidRDefault="00094E29">
            <w:pPr>
              <w:rPr>
                <w:rFonts w:eastAsia="Times New Roman"/>
              </w:rPr>
            </w:pPr>
            <w:r>
              <w:rPr>
                <w:rFonts w:ascii="Calibri" w:eastAsia="Times New Roman" w:hAnsi="Calibri" w:cs="Calibri"/>
              </w:rPr>
              <w:t>Cyber Security with Law</w:t>
            </w:r>
          </w:p>
        </w:tc>
        <w:tc>
          <w:tcPr>
            <w:tcW w:w="0" w:type="auto"/>
            <w:vAlign w:val="center"/>
            <w:hideMark/>
          </w:tcPr>
          <w:p w14:paraId="62859B28" w14:textId="77777777" w:rsidR="00094E29" w:rsidRDefault="00094E29">
            <w:pPr>
              <w:rPr>
                <w:rFonts w:eastAsia="Times New Roman"/>
                <w:sz w:val="20"/>
                <w:szCs w:val="20"/>
              </w:rPr>
            </w:pPr>
          </w:p>
        </w:tc>
      </w:tr>
      <w:tr w:rsidR="009D0B33" w14:paraId="22CB4848" w14:textId="77777777">
        <w:trPr>
          <w:tblCellSpacing w:w="15" w:type="dxa"/>
        </w:trPr>
        <w:tc>
          <w:tcPr>
            <w:tcW w:w="0" w:type="auto"/>
            <w:vAlign w:val="center"/>
            <w:hideMark/>
          </w:tcPr>
          <w:p w14:paraId="64640AA0" w14:textId="77777777" w:rsidR="00094E29" w:rsidRDefault="00094E29">
            <w:pPr>
              <w:rPr>
                <w:rFonts w:eastAsia="Times New Roman"/>
              </w:rPr>
            </w:pPr>
            <w:r>
              <w:rPr>
                <w:rFonts w:eastAsia="Times New Roman"/>
              </w:rPr>
              <w:t> </w:t>
            </w:r>
          </w:p>
        </w:tc>
        <w:tc>
          <w:tcPr>
            <w:tcW w:w="0" w:type="auto"/>
            <w:vAlign w:val="center"/>
            <w:hideMark/>
          </w:tcPr>
          <w:p w14:paraId="6CF8821A" w14:textId="77777777" w:rsidR="00094E29" w:rsidRDefault="00094E29">
            <w:pPr>
              <w:rPr>
                <w:rFonts w:eastAsia="Times New Roman"/>
                <w:sz w:val="20"/>
                <w:szCs w:val="20"/>
              </w:rPr>
            </w:pPr>
          </w:p>
        </w:tc>
        <w:tc>
          <w:tcPr>
            <w:tcW w:w="0" w:type="auto"/>
            <w:vAlign w:val="center"/>
            <w:hideMark/>
          </w:tcPr>
          <w:p w14:paraId="14A40174" w14:textId="77777777" w:rsidR="00094E29" w:rsidRDefault="00094E29">
            <w:pPr>
              <w:rPr>
                <w:rFonts w:eastAsia="Times New Roman"/>
                <w:sz w:val="20"/>
                <w:szCs w:val="20"/>
              </w:rPr>
            </w:pPr>
          </w:p>
        </w:tc>
        <w:tc>
          <w:tcPr>
            <w:tcW w:w="0" w:type="auto"/>
            <w:vAlign w:val="center"/>
            <w:hideMark/>
          </w:tcPr>
          <w:p w14:paraId="72D88918" w14:textId="77777777" w:rsidR="00094E29" w:rsidRDefault="00094E29">
            <w:pPr>
              <w:rPr>
                <w:rFonts w:eastAsia="Times New Roman"/>
                <w:sz w:val="20"/>
                <w:szCs w:val="20"/>
              </w:rPr>
            </w:pPr>
          </w:p>
        </w:tc>
        <w:tc>
          <w:tcPr>
            <w:tcW w:w="0" w:type="auto"/>
            <w:vAlign w:val="center"/>
            <w:hideMark/>
          </w:tcPr>
          <w:p w14:paraId="78104245" w14:textId="77777777" w:rsidR="00094E29" w:rsidRDefault="00094E29">
            <w:pPr>
              <w:rPr>
                <w:rFonts w:eastAsia="Times New Roman"/>
                <w:sz w:val="20"/>
                <w:szCs w:val="20"/>
              </w:rPr>
            </w:pPr>
          </w:p>
        </w:tc>
      </w:tr>
      <w:tr w:rsidR="009D0B33" w14:paraId="15D99882" w14:textId="77777777">
        <w:trPr>
          <w:tblCellSpacing w:w="15" w:type="dxa"/>
        </w:trPr>
        <w:tc>
          <w:tcPr>
            <w:tcW w:w="0" w:type="auto"/>
            <w:vAlign w:val="center"/>
            <w:hideMark/>
          </w:tcPr>
          <w:p w14:paraId="6BA0A554" w14:textId="77777777" w:rsidR="00094E29" w:rsidRDefault="00094E29">
            <w:pPr>
              <w:rPr>
                <w:rFonts w:eastAsia="Times New Roman"/>
              </w:rPr>
            </w:pPr>
            <w:r>
              <w:rPr>
                <w:rFonts w:eastAsia="Times New Roman"/>
              </w:rPr>
              <w:t> </w:t>
            </w:r>
          </w:p>
        </w:tc>
        <w:tc>
          <w:tcPr>
            <w:tcW w:w="0" w:type="auto"/>
            <w:vAlign w:val="center"/>
            <w:hideMark/>
          </w:tcPr>
          <w:p w14:paraId="0CF38A0B" w14:textId="77777777" w:rsidR="00094E29" w:rsidRDefault="00094E29">
            <w:pPr>
              <w:rPr>
                <w:rFonts w:eastAsia="Times New Roman"/>
                <w:sz w:val="20"/>
                <w:szCs w:val="20"/>
              </w:rPr>
            </w:pPr>
          </w:p>
        </w:tc>
        <w:tc>
          <w:tcPr>
            <w:tcW w:w="0" w:type="auto"/>
            <w:vAlign w:val="center"/>
            <w:hideMark/>
          </w:tcPr>
          <w:p w14:paraId="76038BA7" w14:textId="77777777" w:rsidR="00094E29" w:rsidRDefault="00094E29">
            <w:pPr>
              <w:rPr>
                <w:rFonts w:eastAsia="Times New Roman"/>
                <w:sz w:val="20"/>
                <w:szCs w:val="20"/>
              </w:rPr>
            </w:pPr>
          </w:p>
        </w:tc>
        <w:tc>
          <w:tcPr>
            <w:tcW w:w="0" w:type="auto"/>
            <w:vAlign w:val="center"/>
            <w:hideMark/>
          </w:tcPr>
          <w:p w14:paraId="011186B3" w14:textId="77777777" w:rsidR="00094E29" w:rsidRDefault="00094E29">
            <w:pPr>
              <w:rPr>
                <w:rFonts w:eastAsia="Times New Roman"/>
                <w:sz w:val="20"/>
                <w:szCs w:val="20"/>
              </w:rPr>
            </w:pPr>
          </w:p>
        </w:tc>
        <w:tc>
          <w:tcPr>
            <w:tcW w:w="0" w:type="auto"/>
            <w:vAlign w:val="center"/>
            <w:hideMark/>
          </w:tcPr>
          <w:p w14:paraId="18692C6A" w14:textId="77777777" w:rsidR="00094E29" w:rsidRDefault="00094E29">
            <w:pPr>
              <w:rPr>
                <w:rFonts w:eastAsia="Times New Roman"/>
                <w:sz w:val="20"/>
                <w:szCs w:val="20"/>
              </w:rPr>
            </w:pPr>
          </w:p>
        </w:tc>
      </w:tr>
      <w:tr w:rsidR="009D0B33" w14:paraId="38534D55" w14:textId="77777777">
        <w:trPr>
          <w:tblCellSpacing w:w="15" w:type="dxa"/>
        </w:trPr>
        <w:tc>
          <w:tcPr>
            <w:tcW w:w="0" w:type="auto"/>
            <w:shd w:val="clear" w:color="auto" w:fill="EEE0E5"/>
            <w:vAlign w:val="center"/>
            <w:hideMark/>
          </w:tcPr>
          <w:p w14:paraId="57BC6278"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711A705E" w14:textId="77777777" w:rsidR="00094E29" w:rsidRDefault="00094E29">
            <w:pPr>
              <w:rPr>
                <w:rFonts w:eastAsia="Times New Roman"/>
                <w:sz w:val="20"/>
                <w:szCs w:val="20"/>
              </w:rPr>
            </w:pPr>
          </w:p>
        </w:tc>
        <w:tc>
          <w:tcPr>
            <w:tcW w:w="0" w:type="auto"/>
            <w:vAlign w:val="center"/>
            <w:hideMark/>
          </w:tcPr>
          <w:p w14:paraId="1E55B558" w14:textId="77777777" w:rsidR="00094E29" w:rsidRDefault="00094E29">
            <w:pPr>
              <w:rPr>
                <w:rFonts w:eastAsia="Times New Roman"/>
                <w:sz w:val="20"/>
                <w:szCs w:val="20"/>
              </w:rPr>
            </w:pPr>
          </w:p>
        </w:tc>
        <w:tc>
          <w:tcPr>
            <w:tcW w:w="0" w:type="auto"/>
            <w:vAlign w:val="center"/>
            <w:hideMark/>
          </w:tcPr>
          <w:p w14:paraId="591AB9B9" w14:textId="77777777" w:rsidR="00094E29" w:rsidRDefault="00094E29">
            <w:pPr>
              <w:rPr>
                <w:rFonts w:eastAsia="Times New Roman"/>
                <w:sz w:val="20"/>
                <w:szCs w:val="20"/>
              </w:rPr>
            </w:pPr>
          </w:p>
        </w:tc>
        <w:tc>
          <w:tcPr>
            <w:tcW w:w="0" w:type="auto"/>
            <w:vAlign w:val="center"/>
            <w:hideMark/>
          </w:tcPr>
          <w:p w14:paraId="7153D65B" w14:textId="77777777" w:rsidR="00094E29" w:rsidRDefault="00094E29">
            <w:pPr>
              <w:rPr>
                <w:rFonts w:eastAsia="Times New Roman"/>
                <w:sz w:val="20"/>
                <w:szCs w:val="20"/>
              </w:rPr>
            </w:pPr>
          </w:p>
        </w:tc>
      </w:tr>
      <w:tr w:rsidR="009D0B33" w14:paraId="28E3864A" w14:textId="77777777">
        <w:trPr>
          <w:tblCellSpacing w:w="15" w:type="dxa"/>
        </w:trPr>
        <w:tc>
          <w:tcPr>
            <w:tcW w:w="0" w:type="auto"/>
            <w:vAlign w:val="center"/>
            <w:hideMark/>
          </w:tcPr>
          <w:p w14:paraId="6ECA7B7C"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68F03A6E" w14:textId="77777777" w:rsidR="00094E29" w:rsidRDefault="00094E29">
            <w:pPr>
              <w:rPr>
                <w:rFonts w:eastAsia="Times New Roman"/>
              </w:rPr>
            </w:pPr>
            <w:r>
              <w:rPr>
                <w:rFonts w:ascii="Calibri" w:eastAsia="Times New Roman" w:hAnsi="Calibri" w:cs="Calibri"/>
              </w:rPr>
              <w:t>Written Report</w:t>
            </w:r>
          </w:p>
        </w:tc>
        <w:tc>
          <w:tcPr>
            <w:tcW w:w="0" w:type="auto"/>
            <w:vAlign w:val="center"/>
            <w:hideMark/>
          </w:tcPr>
          <w:p w14:paraId="62FE8DDD"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5A953372" w14:textId="77777777" w:rsidR="00094E29" w:rsidRDefault="00094E29">
            <w:pPr>
              <w:rPr>
                <w:rFonts w:eastAsia="Times New Roman"/>
                <w:sz w:val="20"/>
                <w:szCs w:val="20"/>
              </w:rPr>
            </w:pPr>
          </w:p>
        </w:tc>
      </w:tr>
      <w:tr w:rsidR="009D0B33" w14:paraId="193C05A6" w14:textId="77777777">
        <w:trPr>
          <w:tblCellSpacing w:w="15" w:type="dxa"/>
        </w:trPr>
        <w:tc>
          <w:tcPr>
            <w:tcW w:w="0" w:type="auto"/>
            <w:shd w:val="clear" w:color="auto" w:fill="EEE0E5"/>
            <w:vAlign w:val="center"/>
            <w:hideMark/>
          </w:tcPr>
          <w:p w14:paraId="3BA3919C"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0D15E784" w14:textId="77777777" w:rsidR="00094E29" w:rsidRDefault="00094E29">
            <w:pPr>
              <w:rPr>
                <w:rFonts w:eastAsia="Times New Roman"/>
                <w:sz w:val="20"/>
                <w:szCs w:val="20"/>
              </w:rPr>
            </w:pPr>
          </w:p>
        </w:tc>
        <w:tc>
          <w:tcPr>
            <w:tcW w:w="0" w:type="auto"/>
            <w:vAlign w:val="center"/>
            <w:hideMark/>
          </w:tcPr>
          <w:p w14:paraId="1C5F5E44" w14:textId="77777777" w:rsidR="00094E29" w:rsidRDefault="00094E29">
            <w:pPr>
              <w:rPr>
                <w:rFonts w:eastAsia="Times New Roman"/>
                <w:sz w:val="20"/>
                <w:szCs w:val="20"/>
              </w:rPr>
            </w:pPr>
          </w:p>
        </w:tc>
        <w:tc>
          <w:tcPr>
            <w:tcW w:w="0" w:type="auto"/>
            <w:vAlign w:val="center"/>
            <w:hideMark/>
          </w:tcPr>
          <w:p w14:paraId="11B009BC" w14:textId="77777777" w:rsidR="00094E29" w:rsidRDefault="00094E29">
            <w:pPr>
              <w:rPr>
                <w:rFonts w:eastAsia="Times New Roman"/>
                <w:sz w:val="20"/>
                <w:szCs w:val="20"/>
              </w:rPr>
            </w:pPr>
          </w:p>
        </w:tc>
        <w:tc>
          <w:tcPr>
            <w:tcW w:w="0" w:type="auto"/>
            <w:vAlign w:val="center"/>
            <w:hideMark/>
          </w:tcPr>
          <w:p w14:paraId="29721929" w14:textId="77777777" w:rsidR="00094E29" w:rsidRDefault="00094E29">
            <w:pPr>
              <w:rPr>
                <w:rFonts w:eastAsia="Times New Roman"/>
                <w:sz w:val="20"/>
                <w:szCs w:val="20"/>
              </w:rPr>
            </w:pPr>
          </w:p>
        </w:tc>
      </w:tr>
      <w:tr w:rsidR="009D0B33" w14:paraId="202B7884" w14:textId="77777777">
        <w:trPr>
          <w:tblCellSpacing w:w="15" w:type="dxa"/>
        </w:trPr>
        <w:tc>
          <w:tcPr>
            <w:tcW w:w="0" w:type="auto"/>
            <w:vAlign w:val="center"/>
            <w:hideMark/>
          </w:tcPr>
          <w:p w14:paraId="2EB17D49"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6A201409"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6BAD9826"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7DB2E5CF" w14:textId="77777777" w:rsidR="00094E29" w:rsidRDefault="00094E29">
            <w:pPr>
              <w:rPr>
                <w:rFonts w:eastAsia="Times New Roman"/>
                <w:sz w:val="20"/>
                <w:szCs w:val="20"/>
              </w:rPr>
            </w:pPr>
          </w:p>
        </w:tc>
        <w:tc>
          <w:tcPr>
            <w:tcW w:w="0" w:type="auto"/>
            <w:vAlign w:val="center"/>
            <w:hideMark/>
          </w:tcPr>
          <w:p w14:paraId="532727B7" w14:textId="77777777" w:rsidR="00094E29" w:rsidRDefault="00094E29">
            <w:pPr>
              <w:rPr>
                <w:rFonts w:eastAsia="Times New Roman"/>
                <w:sz w:val="20"/>
                <w:szCs w:val="20"/>
              </w:rPr>
            </w:pPr>
          </w:p>
        </w:tc>
      </w:tr>
      <w:tr w:rsidR="009D0B33" w14:paraId="7B85C814" w14:textId="77777777">
        <w:trPr>
          <w:tblCellSpacing w:w="15" w:type="dxa"/>
        </w:trPr>
        <w:tc>
          <w:tcPr>
            <w:tcW w:w="0" w:type="auto"/>
            <w:vAlign w:val="center"/>
            <w:hideMark/>
          </w:tcPr>
          <w:p w14:paraId="3EBB1C0C"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2B2FC5C3"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62C295AA"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5DF49411" w14:textId="77777777" w:rsidR="00094E29" w:rsidRDefault="00094E29">
            <w:pPr>
              <w:rPr>
                <w:rFonts w:eastAsia="Times New Roman"/>
                <w:sz w:val="20"/>
                <w:szCs w:val="20"/>
              </w:rPr>
            </w:pPr>
          </w:p>
        </w:tc>
        <w:tc>
          <w:tcPr>
            <w:tcW w:w="0" w:type="auto"/>
            <w:vAlign w:val="center"/>
            <w:hideMark/>
          </w:tcPr>
          <w:p w14:paraId="0AE12CF1" w14:textId="77777777" w:rsidR="00094E29" w:rsidRDefault="00094E29">
            <w:pPr>
              <w:rPr>
                <w:rFonts w:eastAsia="Times New Roman"/>
                <w:sz w:val="20"/>
                <w:szCs w:val="20"/>
              </w:rPr>
            </w:pPr>
          </w:p>
        </w:tc>
      </w:tr>
    </w:tbl>
    <w:p w14:paraId="56599FC0"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0EA49322" w14:textId="77777777">
        <w:trPr>
          <w:tblCellSpacing w:w="15" w:type="dxa"/>
        </w:trPr>
        <w:tc>
          <w:tcPr>
            <w:tcW w:w="1000" w:type="pct"/>
            <w:vAlign w:val="center"/>
            <w:hideMark/>
          </w:tcPr>
          <w:p w14:paraId="47526596" w14:textId="77777777" w:rsidR="00094E29" w:rsidRDefault="00094E29">
            <w:pPr>
              <w:rPr>
                <w:rFonts w:eastAsia="Times New Roman"/>
              </w:rPr>
            </w:pPr>
            <w:r>
              <w:rPr>
                <w:rFonts w:eastAsia="Times New Roman"/>
              </w:rPr>
              <w:lastRenderedPageBreak/>
              <w:t> </w:t>
            </w:r>
          </w:p>
        </w:tc>
        <w:tc>
          <w:tcPr>
            <w:tcW w:w="1000" w:type="pct"/>
            <w:vAlign w:val="center"/>
            <w:hideMark/>
          </w:tcPr>
          <w:p w14:paraId="3F10075B" w14:textId="77777777" w:rsidR="00094E29" w:rsidRDefault="00094E29">
            <w:pPr>
              <w:rPr>
                <w:rFonts w:eastAsia="Times New Roman"/>
              </w:rPr>
            </w:pPr>
            <w:r>
              <w:rPr>
                <w:rFonts w:eastAsia="Times New Roman"/>
              </w:rPr>
              <w:t> </w:t>
            </w:r>
          </w:p>
        </w:tc>
        <w:tc>
          <w:tcPr>
            <w:tcW w:w="1000" w:type="pct"/>
            <w:vAlign w:val="center"/>
            <w:hideMark/>
          </w:tcPr>
          <w:p w14:paraId="64F6FC0F" w14:textId="77777777" w:rsidR="00094E29" w:rsidRDefault="00094E29">
            <w:pPr>
              <w:rPr>
                <w:rFonts w:eastAsia="Times New Roman"/>
              </w:rPr>
            </w:pPr>
            <w:r>
              <w:rPr>
                <w:rFonts w:eastAsia="Times New Roman"/>
              </w:rPr>
              <w:t> </w:t>
            </w:r>
          </w:p>
        </w:tc>
        <w:tc>
          <w:tcPr>
            <w:tcW w:w="1000" w:type="pct"/>
            <w:vAlign w:val="center"/>
            <w:hideMark/>
          </w:tcPr>
          <w:p w14:paraId="7230A8A8" w14:textId="77777777" w:rsidR="00094E29" w:rsidRDefault="00094E29">
            <w:pPr>
              <w:rPr>
                <w:rFonts w:eastAsia="Times New Roman"/>
              </w:rPr>
            </w:pPr>
            <w:r>
              <w:rPr>
                <w:rFonts w:eastAsia="Times New Roman"/>
              </w:rPr>
              <w:t> </w:t>
            </w:r>
          </w:p>
        </w:tc>
        <w:tc>
          <w:tcPr>
            <w:tcW w:w="1000" w:type="pct"/>
            <w:vAlign w:val="center"/>
            <w:hideMark/>
          </w:tcPr>
          <w:p w14:paraId="4FC333BC" w14:textId="77777777" w:rsidR="00094E29" w:rsidRDefault="00094E29">
            <w:pPr>
              <w:rPr>
                <w:rFonts w:eastAsia="Times New Roman"/>
              </w:rPr>
            </w:pPr>
            <w:r>
              <w:rPr>
                <w:rFonts w:eastAsia="Times New Roman"/>
              </w:rPr>
              <w:t> </w:t>
            </w:r>
          </w:p>
        </w:tc>
      </w:tr>
      <w:tr w:rsidR="009D0B33" w14:paraId="2D596582" w14:textId="77777777">
        <w:trPr>
          <w:tblCellSpacing w:w="15" w:type="dxa"/>
        </w:trPr>
        <w:tc>
          <w:tcPr>
            <w:tcW w:w="0" w:type="auto"/>
            <w:shd w:val="clear" w:color="auto" w:fill="EEE0E5"/>
            <w:vAlign w:val="center"/>
            <w:hideMark/>
          </w:tcPr>
          <w:p w14:paraId="5AAD3F0A"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43584B9C" w14:textId="77777777" w:rsidR="00094E29" w:rsidRDefault="00094E29">
            <w:pPr>
              <w:rPr>
                <w:rFonts w:eastAsia="Times New Roman"/>
              </w:rPr>
            </w:pPr>
            <w:r>
              <w:rPr>
                <w:rFonts w:ascii="Calibri" w:eastAsia="Times New Roman" w:hAnsi="Calibri" w:cs="Calibri"/>
              </w:rPr>
              <w:t>BS3204</w:t>
            </w:r>
          </w:p>
        </w:tc>
      </w:tr>
      <w:tr w:rsidR="009D0B33" w14:paraId="7A3C4D04" w14:textId="77777777">
        <w:trPr>
          <w:tblCellSpacing w:w="15" w:type="dxa"/>
        </w:trPr>
        <w:tc>
          <w:tcPr>
            <w:tcW w:w="0" w:type="auto"/>
            <w:shd w:val="clear" w:color="auto" w:fill="EEE0E5"/>
            <w:vAlign w:val="center"/>
            <w:hideMark/>
          </w:tcPr>
          <w:p w14:paraId="5997EACA"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34173AEC" w14:textId="77777777" w:rsidR="00094E29" w:rsidRDefault="00094E29">
            <w:pPr>
              <w:rPr>
                <w:rFonts w:eastAsia="Times New Roman"/>
              </w:rPr>
            </w:pPr>
            <w:r>
              <w:rPr>
                <w:rFonts w:ascii="Calibri" w:eastAsia="Times New Roman" w:hAnsi="Calibri" w:cs="Calibri"/>
              </w:rPr>
              <w:t>Distributed Systems</w:t>
            </w:r>
          </w:p>
        </w:tc>
      </w:tr>
      <w:tr w:rsidR="009D0B33" w14:paraId="72B4ECDF" w14:textId="77777777">
        <w:trPr>
          <w:tblCellSpacing w:w="15" w:type="dxa"/>
        </w:trPr>
        <w:tc>
          <w:tcPr>
            <w:tcW w:w="0" w:type="auto"/>
            <w:shd w:val="clear" w:color="auto" w:fill="EEE0E5"/>
            <w:vAlign w:val="center"/>
            <w:hideMark/>
          </w:tcPr>
          <w:p w14:paraId="7663981F"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65CFDF43" w14:textId="77777777" w:rsidR="00094E29" w:rsidRDefault="00094E29">
            <w:pPr>
              <w:rPr>
                <w:rFonts w:eastAsia="Times New Roman"/>
              </w:rPr>
            </w:pPr>
            <w:r>
              <w:rPr>
                <w:rFonts w:ascii="Calibri" w:eastAsia="Times New Roman" w:hAnsi="Calibri" w:cs="Calibri"/>
              </w:rPr>
              <w:t>15</w:t>
            </w:r>
          </w:p>
        </w:tc>
      </w:tr>
      <w:tr w:rsidR="009D0B33" w14:paraId="15E93EA7" w14:textId="77777777">
        <w:trPr>
          <w:tblCellSpacing w:w="15" w:type="dxa"/>
        </w:trPr>
        <w:tc>
          <w:tcPr>
            <w:tcW w:w="0" w:type="auto"/>
            <w:shd w:val="clear" w:color="auto" w:fill="EEE0E5"/>
            <w:vAlign w:val="center"/>
            <w:hideMark/>
          </w:tcPr>
          <w:p w14:paraId="21F0178E"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12C475D6" w14:textId="77777777" w:rsidR="00094E29" w:rsidRDefault="00094E29">
            <w:pPr>
              <w:rPr>
                <w:rFonts w:eastAsia="Times New Roman"/>
              </w:rPr>
            </w:pPr>
            <w:r>
              <w:rPr>
                <w:rFonts w:ascii="Calibri" w:eastAsia="Times New Roman" w:hAnsi="Calibri" w:cs="Calibri"/>
              </w:rPr>
              <w:t>1</w:t>
            </w:r>
          </w:p>
        </w:tc>
      </w:tr>
      <w:tr w:rsidR="009D0B33" w14:paraId="35A3B637" w14:textId="77777777">
        <w:trPr>
          <w:tblCellSpacing w:w="15" w:type="dxa"/>
        </w:trPr>
        <w:tc>
          <w:tcPr>
            <w:tcW w:w="0" w:type="auto"/>
            <w:shd w:val="clear" w:color="auto" w:fill="EEE0E5"/>
            <w:vAlign w:val="center"/>
            <w:hideMark/>
          </w:tcPr>
          <w:p w14:paraId="30155114"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3CD43FE3" w14:textId="77777777" w:rsidR="00094E29" w:rsidRDefault="00094E29">
            <w:pPr>
              <w:rPr>
                <w:rFonts w:eastAsia="Times New Roman"/>
              </w:rPr>
            </w:pPr>
            <w:r>
              <w:rPr>
                <w:rFonts w:ascii="Calibri" w:eastAsia="Times New Roman" w:hAnsi="Calibri" w:cs="Calibri"/>
              </w:rPr>
              <w:t>Level 6</w:t>
            </w:r>
          </w:p>
        </w:tc>
      </w:tr>
      <w:tr w:rsidR="009D0B33" w14:paraId="6490941D" w14:textId="77777777">
        <w:trPr>
          <w:tblCellSpacing w:w="15" w:type="dxa"/>
        </w:trPr>
        <w:tc>
          <w:tcPr>
            <w:tcW w:w="0" w:type="auto"/>
            <w:shd w:val="clear" w:color="auto" w:fill="EEE0E5"/>
            <w:vAlign w:val="center"/>
            <w:hideMark/>
          </w:tcPr>
          <w:p w14:paraId="64923225"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579AB14C" w14:textId="77777777" w:rsidR="00094E29" w:rsidRDefault="00094E29">
            <w:pPr>
              <w:rPr>
                <w:rFonts w:eastAsia="Times New Roman"/>
              </w:rPr>
            </w:pPr>
            <w:r>
              <w:rPr>
                <w:rFonts w:ascii="Calibri" w:eastAsia="Times New Roman" w:hAnsi="Calibri" w:cs="Calibri"/>
              </w:rPr>
              <w:t xml:space="preserve">Tin </w:t>
            </w:r>
            <w:proofErr w:type="spellStart"/>
            <w:r>
              <w:rPr>
                <w:rFonts w:ascii="Calibri" w:eastAsia="Times New Roman" w:hAnsi="Calibri" w:cs="Calibri"/>
              </w:rPr>
              <w:t>Leelavimolsilp</w:t>
            </w:r>
            <w:proofErr w:type="spellEnd"/>
          </w:p>
        </w:tc>
      </w:tr>
      <w:tr w:rsidR="009D0B33" w14:paraId="05A1D168" w14:textId="77777777">
        <w:trPr>
          <w:tblCellSpacing w:w="15" w:type="dxa"/>
        </w:trPr>
        <w:tc>
          <w:tcPr>
            <w:tcW w:w="0" w:type="auto"/>
            <w:vAlign w:val="center"/>
            <w:hideMark/>
          </w:tcPr>
          <w:p w14:paraId="198EFEC5" w14:textId="77777777" w:rsidR="00094E29" w:rsidRDefault="00094E29">
            <w:pPr>
              <w:rPr>
                <w:rFonts w:eastAsia="Times New Roman"/>
              </w:rPr>
            </w:pPr>
            <w:r>
              <w:rPr>
                <w:rFonts w:eastAsia="Times New Roman"/>
              </w:rPr>
              <w:t> </w:t>
            </w:r>
          </w:p>
        </w:tc>
        <w:tc>
          <w:tcPr>
            <w:tcW w:w="0" w:type="auto"/>
            <w:vAlign w:val="center"/>
            <w:hideMark/>
          </w:tcPr>
          <w:p w14:paraId="1DD08411" w14:textId="77777777" w:rsidR="00094E29" w:rsidRDefault="00094E29">
            <w:pPr>
              <w:rPr>
                <w:rFonts w:eastAsia="Times New Roman"/>
                <w:sz w:val="20"/>
                <w:szCs w:val="20"/>
              </w:rPr>
            </w:pPr>
          </w:p>
        </w:tc>
        <w:tc>
          <w:tcPr>
            <w:tcW w:w="0" w:type="auto"/>
            <w:vAlign w:val="center"/>
            <w:hideMark/>
          </w:tcPr>
          <w:p w14:paraId="63673200" w14:textId="77777777" w:rsidR="00094E29" w:rsidRDefault="00094E29">
            <w:pPr>
              <w:rPr>
                <w:rFonts w:eastAsia="Times New Roman"/>
                <w:sz w:val="20"/>
                <w:szCs w:val="20"/>
              </w:rPr>
            </w:pPr>
          </w:p>
        </w:tc>
        <w:tc>
          <w:tcPr>
            <w:tcW w:w="0" w:type="auto"/>
            <w:vAlign w:val="center"/>
            <w:hideMark/>
          </w:tcPr>
          <w:p w14:paraId="08F62230" w14:textId="77777777" w:rsidR="00094E29" w:rsidRDefault="00094E29">
            <w:pPr>
              <w:rPr>
                <w:rFonts w:eastAsia="Times New Roman"/>
                <w:sz w:val="20"/>
                <w:szCs w:val="20"/>
              </w:rPr>
            </w:pPr>
          </w:p>
        </w:tc>
        <w:tc>
          <w:tcPr>
            <w:tcW w:w="0" w:type="auto"/>
            <w:vAlign w:val="center"/>
            <w:hideMark/>
          </w:tcPr>
          <w:p w14:paraId="658A4C66" w14:textId="77777777" w:rsidR="00094E29" w:rsidRDefault="00094E29">
            <w:pPr>
              <w:rPr>
                <w:rFonts w:eastAsia="Times New Roman"/>
                <w:sz w:val="20"/>
                <w:szCs w:val="20"/>
              </w:rPr>
            </w:pPr>
          </w:p>
        </w:tc>
      </w:tr>
      <w:tr w:rsidR="009D0B33" w14:paraId="778DAAAA" w14:textId="77777777">
        <w:trPr>
          <w:tblCellSpacing w:w="15" w:type="dxa"/>
        </w:trPr>
        <w:tc>
          <w:tcPr>
            <w:tcW w:w="0" w:type="auto"/>
            <w:gridSpan w:val="5"/>
            <w:shd w:val="clear" w:color="auto" w:fill="EEE0E5"/>
            <w:vAlign w:val="center"/>
            <w:hideMark/>
          </w:tcPr>
          <w:p w14:paraId="2BEB28EC" w14:textId="77777777" w:rsidR="00094E29" w:rsidRDefault="00094E29">
            <w:pPr>
              <w:rPr>
                <w:rFonts w:eastAsia="Times New Roman"/>
                <w:b/>
                <w:bCs/>
              </w:rPr>
            </w:pPr>
            <w:r>
              <w:rPr>
                <w:rFonts w:ascii="Calibri" w:eastAsia="Times New Roman" w:hAnsi="Calibri" w:cs="Calibri"/>
                <w:b/>
                <w:bCs/>
              </w:rPr>
              <w:t>Module Description:</w:t>
            </w:r>
          </w:p>
        </w:tc>
      </w:tr>
      <w:tr w:rsidR="009D0B33" w14:paraId="797F16DE" w14:textId="77777777">
        <w:trPr>
          <w:tblCellSpacing w:w="15" w:type="dxa"/>
        </w:trPr>
        <w:tc>
          <w:tcPr>
            <w:tcW w:w="0" w:type="auto"/>
            <w:gridSpan w:val="5"/>
            <w:vAlign w:val="center"/>
            <w:hideMark/>
          </w:tcPr>
          <w:p w14:paraId="10D94029" w14:textId="77777777" w:rsidR="00094E29" w:rsidRDefault="00094E29">
            <w:pPr>
              <w:rPr>
                <w:rFonts w:eastAsia="Times New Roman"/>
              </w:rPr>
            </w:pPr>
            <w:r>
              <w:rPr>
                <w:rFonts w:ascii="Calibri" w:eastAsia="Times New Roman" w:hAnsi="Calibri" w:cs="Calibri"/>
              </w:rPr>
              <w:t>This module explains how concepts and techniques from networking, operating systems and object-orientated programming can be combined to develop distributed systems. The module will impart a detailed understanding of event ordering, logical and physical clocks together with the practical facets of distributed system structuring using the client-server approach.</w:t>
            </w:r>
          </w:p>
        </w:tc>
      </w:tr>
      <w:tr w:rsidR="009D0B33" w14:paraId="7694191A" w14:textId="77777777">
        <w:trPr>
          <w:tblCellSpacing w:w="15" w:type="dxa"/>
        </w:trPr>
        <w:tc>
          <w:tcPr>
            <w:tcW w:w="0" w:type="auto"/>
            <w:vAlign w:val="center"/>
            <w:hideMark/>
          </w:tcPr>
          <w:p w14:paraId="1B9D48C6" w14:textId="77777777" w:rsidR="00094E29" w:rsidRDefault="00094E29">
            <w:pPr>
              <w:rPr>
                <w:rFonts w:eastAsia="Times New Roman"/>
              </w:rPr>
            </w:pPr>
            <w:r>
              <w:rPr>
                <w:rFonts w:eastAsia="Times New Roman"/>
              </w:rPr>
              <w:t> </w:t>
            </w:r>
          </w:p>
        </w:tc>
        <w:tc>
          <w:tcPr>
            <w:tcW w:w="0" w:type="auto"/>
            <w:vAlign w:val="center"/>
            <w:hideMark/>
          </w:tcPr>
          <w:p w14:paraId="7BFD8CCC" w14:textId="77777777" w:rsidR="00094E29" w:rsidRDefault="00094E29">
            <w:pPr>
              <w:rPr>
                <w:rFonts w:eastAsia="Times New Roman"/>
                <w:sz w:val="20"/>
                <w:szCs w:val="20"/>
              </w:rPr>
            </w:pPr>
          </w:p>
        </w:tc>
        <w:tc>
          <w:tcPr>
            <w:tcW w:w="0" w:type="auto"/>
            <w:vAlign w:val="center"/>
            <w:hideMark/>
          </w:tcPr>
          <w:p w14:paraId="490F6924" w14:textId="77777777" w:rsidR="00094E29" w:rsidRDefault="00094E29">
            <w:pPr>
              <w:rPr>
                <w:rFonts w:eastAsia="Times New Roman"/>
                <w:sz w:val="20"/>
                <w:szCs w:val="20"/>
              </w:rPr>
            </w:pPr>
          </w:p>
        </w:tc>
        <w:tc>
          <w:tcPr>
            <w:tcW w:w="0" w:type="auto"/>
            <w:vAlign w:val="center"/>
            <w:hideMark/>
          </w:tcPr>
          <w:p w14:paraId="6F416DCE" w14:textId="77777777" w:rsidR="00094E29" w:rsidRDefault="00094E29">
            <w:pPr>
              <w:rPr>
                <w:rFonts w:eastAsia="Times New Roman"/>
                <w:sz w:val="20"/>
                <w:szCs w:val="20"/>
              </w:rPr>
            </w:pPr>
          </w:p>
        </w:tc>
        <w:tc>
          <w:tcPr>
            <w:tcW w:w="0" w:type="auto"/>
            <w:vAlign w:val="center"/>
            <w:hideMark/>
          </w:tcPr>
          <w:p w14:paraId="3C1E6EF9" w14:textId="77777777" w:rsidR="00094E29" w:rsidRDefault="00094E29">
            <w:pPr>
              <w:rPr>
                <w:rFonts w:eastAsia="Times New Roman"/>
                <w:sz w:val="20"/>
                <w:szCs w:val="20"/>
              </w:rPr>
            </w:pPr>
          </w:p>
        </w:tc>
      </w:tr>
      <w:tr w:rsidR="009D0B33" w14:paraId="37FD511A" w14:textId="77777777">
        <w:trPr>
          <w:tblCellSpacing w:w="15" w:type="dxa"/>
        </w:trPr>
        <w:tc>
          <w:tcPr>
            <w:tcW w:w="0" w:type="auto"/>
            <w:shd w:val="clear" w:color="auto" w:fill="EEE0E5"/>
            <w:vAlign w:val="center"/>
            <w:hideMark/>
          </w:tcPr>
          <w:p w14:paraId="2A93E1B3"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06464F32" w14:textId="77777777" w:rsidR="00094E29" w:rsidRDefault="00094E29">
            <w:pPr>
              <w:rPr>
                <w:rFonts w:eastAsia="Times New Roman"/>
              </w:rPr>
            </w:pPr>
            <w:r>
              <w:rPr>
                <w:rFonts w:ascii="Calibri" w:eastAsia="Times New Roman" w:hAnsi="Calibri" w:cs="Calibri"/>
              </w:rPr>
              <w:t>Computer Science</w:t>
            </w:r>
          </w:p>
        </w:tc>
        <w:tc>
          <w:tcPr>
            <w:tcW w:w="0" w:type="auto"/>
            <w:vAlign w:val="center"/>
            <w:hideMark/>
          </w:tcPr>
          <w:p w14:paraId="5258E95C" w14:textId="77777777" w:rsidR="00094E29" w:rsidRDefault="00094E29">
            <w:pPr>
              <w:rPr>
                <w:rFonts w:eastAsia="Times New Roman"/>
                <w:sz w:val="20"/>
                <w:szCs w:val="20"/>
              </w:rPr>
            </w:pPr>
          </w:p>
        </w:tc>
      </w:tr>
      <w:tr w:rsidR="009D0B33" w14:paraId="3E3287F0" w14:textId="77777777">
        <w:trPr>
          <w:tblCellSpacing w:w="15" w:type="dxa"/>
        </w:trPr>
        <w:tc>
          <w:tcPr>
            <w:tcW w:w="0" w:type="auto"/>
            <w:vAlign w:val="center"/>
            <w:hideMark/>
          </w:tcPr>
          <w:p w14:paraId="0C1D34C1" w14:textId="77777777" w:rsidR="00094E29" w:rsidRDefault="00094E29">
            <w:pPr>
              <w:rPr>
                <w:rFonts w:eastAsia="Times New Roman"/>
              </w:rPr>
            </w:pPr>
          </w:p>
        </w:tc>
        <w:tc>
          <w:tcPr>
            <w:tcW w:w="0" w:type="auto"/>
            <w:gridSpan w:val="3"/>
            <w:vAlign w:val="center"/>
            <w:hideMark/>
          </w:tcPr>
          <w:p w14:paraId="577D8F94" w14:textId="77777777" w:rsidR="00094E29" w:rsidRDefault="00094E29">
            <w:pPr>
              <w:rPr>
                <w:rFonts w:eastAsia="Times New Roman"/>
              </w:rPr>
            </w:pPr>
            <w:r>
              <w:rPr>
                <w:rFonts w:ascii="Calibri" w:eastAsia="Times New Roman" w:hAnsi="Calibri" w:cs="Calibri"/>
              </w:rPr>
              <w:t>Computer Science</w:t>
            </w:r>
          </w:p>
        </w:tc>
        <w:tc>
          <w:tcPr>
            <w:tcW w:w="0" w:type="auto"/>
            <w:vAlign w:val="center"/>
            <w:hideMark/>
          </w:tcPr>
          <w:p w14:paraId="06F9F4D7" w14:textId="77777777" w:rsidR="00094E29" w:rsidRDefault="00094E29">
            <w:pPr>
              <w:rPr>
                <w:rFonts w:eastAsia="Times New Roman"/>
                <w:sz w:val="20"/>
                <w:szCs w:val="20"/>
              </w:rPr>
            </w:pPr>
          </w:p>
        </w:tc>
      </w:tr>
      <w:tr w:rsidR="009D0B33" w14:paraId="506AAAB4" w14:textId="77777777">
        <w:trPr>
          <w:tblCellSpacing w:w="15" w:type="dxa"/>
        </w:trPr>
        <w:tc>
          <w:tcPr>
            <w:tcW w:w="0" w:type="auto"/>
            <w:vAlign w:val="center"/>
            <w:hideMark/>
          </w:tcPr>
          <w:p w14:paraId="3395E5FE" w14:textId="77777777" w:rsidR="00094E29" w:rsidRDefault="00094E29">
            <w:pPr>
              <w:rPr>
                <w:rFonts w:eastAsia="Times New Roman"/>
              </w:rPr>
            </w:pPr>
          </w:p>
        </w:tc>
        <w:tc>
          <w:tcPr>
            <w:tcW w:w="0" w:type="auto"/>
            <w:gridSpan w:val="3"/>
            <w:vAlign w:val="center"/>
            <w:hideMark/>
          </w:tcPr>
          <w:p w14:paraId="18A51904" w14:textId="77777777" w:rsidR="00094E29" w:rsidRDefault="00094E29">
            <w:pPr>
              <w:rPr>
                <w:rFonts w:eastAsia="Times New Roman"/>
              </w:rPr>
            </w:pPr>
            <w:r>
              <w:rPr>
                <w:rFonts w:ascii="Calibri" w:eastAsia="Times New Roman" w:hAnsi="Calibri" w:cs="Calibri"/>
              </w:rPr>
              <w:t>Computer Systems and Networks</w:t>
            </w:r>
          </w:p>
        </w:tc>
        <w:tc>
          <w:tcPr>
            <w:tcW w:w="0" w:type="auto"/>
            <w:vAlign w:val="center"/>
            <w:hideMark/>
          </w:tcPr>
          <w:p w14:paraId="10BD7CD5" w14:textId="77777777" w:rsidR="00094E29" w:rsidRDefault="00094E29">
            <w:pPr>
              <w:rPr>
                <w:rFonts w:eastAsia="Times New Roman"/>
                <w:sz w:val="20"/>
                <w:szCs w:val="20"/>
              </w:rPr>
            </w:pPr>
          </w:p>
        </w:tc>
      </w:tr>
      <w:tr w:rsidR="009D0B33" w14:paraId="02AD2754" w14:textId="77777777">
        <w:trPr>
          <w:tblCellSpacing w:w="15" w:type="dxa"/>
        </w:trPr>
        <w:tc>
          <w:tcPr>
            <w:tcW w:w="0" w:type="auto"/>
            <w:vAlign w:val="center"/>
            <w:hideMark/>
          </w:tcPr>
          <w:p w14:paraId="2723A57E" w14:textId="77777777" w:rsidR="00094E29" w:rsidRDefault="00094E29">
            <w:pPr>
              <w:rPr>
                <w:rFonts w:eastAsia="Times New Roman"/>
              </w:rPr>
            </w:pPr>
            <w:r>
              <w:rPr>
                <w:rFonts w:eastAsia="Times New Roman"/>
              </w:rPr>
              <w:t> </w:t>
            </w:r>
          </w:p>
        </w:tc>
        <w:tc>
          <w:tcPr>
            <w:tcW w:w="0" w:type="auto"/>
            <w:vAlign w:val="center"/>
            <w:hideMark/>
          </w:tcPr>
          <w:p w14:paraId="1D908E0B" w14:textId="77777777" w:rsidR="00094E29" w:rsidRDefault="00094E29">
            <w:pPr>
              <w:rPr>
                <w:rFonts w:eastAsia="Times New Roman"/>
                <w:sz w:val="20"/>
                <w:szCs w:val="20"/>
              </w:rPr>
            </w:pPr>
          </w:p>
        </w:tc>
        <w:tc>
          <w:tcPr>
            <w:tcW w:w="0" w:type="auto"/>
            <w:vAlign w:val="center"/>
            <w:hideMark/>
          </w:tcPr>
          <w:p w14:paraId="4DA60979" w14:textId="77777777" w:rsidR="00094E29" w:rsidRDefault="00094E29">
            <w:pPr>
              <w:rPr>
                <w:rFonts w:eastAsia="Times New Roman"/>
                <w:sz w:val="20"/>
                <w:szCs w:val="20"/>
              </w:rPr>
            </w:pPr>
          </w:p>
        </w:tc>
        <w:tc>
          <w:tcPr>
            <w:tcW w:w="0" w:type="auto"/>
            <w:vAlign w:val="center"/>
            <w:hideMark/>
          </w:tcPr>
          <w:p w14:paraId="75C639C0" w14:textId="77777777" w:rsidR="00094E29" w:rsidRDefault="00094E29">
            <w:pPr>
              <w:rPr>
                <w:rFonts w:eastAsia="Times New Roman"/>
                <w:sz w:val="20"/>
                <w:szCs w:val="20"/>
              </w:rPr>
            </w:pPr>
          </w:p>
        </w:tc>
        <w:tc>
          <w:tcPr>
            <w:tcW w:w="0" w:type="auto"/>
            <w:vAlign w:val="center"/>
            <w:hideMark/>
          </w:tcPr>
          <w:p w14:paraId="50A26FF0" w14:textId="77777777" w:rsidR="00094E29" w:rsidRDefault="00094E29">
            <w:pPr>
              <w:rPr>
                <w:rFonts w:eastAsia="Times New Roman"/>
                <w:sz w:val="20"/>
                <w:szCs w:val="20"/>
              </w:rPr>
            </w:pPr>
          </w:p>
        </w:tc>
      </w:tr>
      <w:tr w:rsidR="009D0B33" w14:paraId="03B971FB" w14:textId="77777777">
        <w:trPr>
          <w:tblCellSpacing w:w="15" w:type="dxa"/>
        </w:trPr>
        <w:tc>
          <w:tcPr>
            <w:tcW w:w="0" w:type="auto"/>
            <w:vAlign w:val="center"/>
            <w:hideMark/>
          </w:tcPr>
          <w:p w14:paraId="47CA6C86" w14:textId="77777777" w:rsidR="00094E29" w:rsidRDefault="00094E29">
            <w:pPr>
              <w:rPr>
                <w:rFonts w:eastAsia="Times New Roman"/>
              </w:rPr>
            </w:pPr>
            <w:r>
              <w:rPr>
                <w:rFonts w:eastAsia="Times New Roman"/>
              </w:rPr>
              <w:t> </w:t>
            </w:r>
          </w:p>
        </w:tc>
        <w:tc>
          <w:tcPr>
            <w:tcW w:w="0" w:type="auto"/>
            <w:vAlign w:val="center"/>
            <w:hideMark/>
          </w:tcPr>
          <w:p w14:paraId="3BB23490" w14:textId="77777777" w:rsidR="00094E29" w:rsidRDefault="00094E29">
            <w:pPr>
              <w:rPr>
                <w:rFonts w:eastAsia="Times New Roman"/>
                <w:sz w:val="20"/>
                <w:szCs w:val="20"/>
              </w:rPr>
            </w:pPr>
          </w:p>
        </w:tc>
        <w:tc>
          <w:tcPr>
            <w:tcW w:w="0" w:type="auto"/>
            <w:vAlign w:val="center"/>
            <w:hideMark/>
          </w:tcPr>
          <w:p w14:paraId="3E9747A9" w14:textId="77777777" w:rsidR="00094E29" w:rsidRDefault="00094E29">
            <w:pPr>
              <w:rPr>
                <w:rFonts w:eastAsia="Times New Roman"/>
                <w:sz w:val="20"/>
                <w:szCs w:val="20"/>
              </w:rPr>
            </w:pPr>
          </w:p>
        </w:tc>
        <w:tc>
          <w:tcPr>
            <w:tcW w:w="0" w:type="auto"/>
            <w:vAlign w:val="center"/>
            <w:hideMark/>
          </w:tcPr>
          <w:p w14:paraId="4CA505F2" w14:textId="77777777" w:rsidR="00094E29" w:rsidRDefault="00094E29">
            <w:pPr>
              <w:rPr>
                <w:rFonts w:eastAsia="Times New Roman"/>
                <w:sz w:val="20"/>
                <w:szCs w:val="20"/>
              </w:rPr>
            </w:pPr>
          </w:p>
        </w:tc>
        <w:tc>
          <w:tcPr>
            <w:tcW w:w="0" w:type="auto"/>
            <w:vAlign w:val="center"/>
            <w:hideMark/>
          </w:tcPr>
          <w:p w14:paraId="71E1EFCD" w14:textId="77777777" w:rsidR="00094E29" w:rsidRDefault="00094E29">
            <w:pPr>
              <w:rPr>
                <w:rFonts w:eastAsia="Times New Roman"/>
                <w:sz w:val="20"/>
                <w:szCs w:val="20"/>
              </w:rPr>
            </w:pPr>
          </w:p>
        </w:tc>
      </w:tr>
      <w:tr w:rsidR="009D0B33" w14:paraId="551A67A4" w14:textId="77777777">
        <w:trPr>
          <w:tblCellSpacing w:w="15" w:type="dxa"/>
        </w:trPr>
        <w:tc>
          <w:tcPr>
            <w:tcW w:w="0" w:type="auto"/>
            <w:shd w:val="clear" w:color="auto" w:fill="EEE0E5"/>
            <w:vAlign w:val="center"/>
            <w:hideMark/>
          </w:tcPr>
          <w:p w14:paraId="7C5649E0"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155D1036" w14:textId="77777777" w:rsidR="00094E29" w:rsidRDefault="00094E29">
            <w:pPr>
              <w:rPr>
                <w:rFonts w:eastAsia="Times New Roman"/>
                <w:sz w:val="20"/>
                <w:szCs w:val="20"/>
              </w:rPr>
            </w:pPr>
          </w:p>
        </w:tc>
        <w:tc>
          <w:tcPr>
            <w:tcW w:w="0" w:type="auto"/>
            <w:vAlign w:val="center"/>
            <w:hideMark/>
          </w:tcPr>
          <w:p w14:paraId="2E43A895" w14:textId="77777777" w:rsidR="00094E29" w:rsidRDefault="00094E29">
            <w:pPr>
              <w:rPr>
                <w:rFonts w:eastAsia="Times New Roman"/>
                <w:sz w:val="20"/>
                <w:szCs w:val="20"/>
              </w:rPr>
            </w:pPr>
          </w:p>
        </w:tc>
        <w:tc>
          <w:tcPr>
            <w:tcW w:w="0" w:type="auto"/>
            <w:vAlign w:val="center"/>
            <w:hideMark/>
          </w:tcPr>
          <w:p w14:paraId="74A7221C" w14:textId="77777777" w:rsidR="00094E29" w:rsidRDefault="00094E29">
            <w:pPr>
              <w:rPr>
                <w:rFonts w:eastAsia="Times New Roman"/>
                <w:sz w:val="20"/>
                <w:szCs w:val="20"/>
              </w:rPr>
            </w:pPr>
          </w:p>
        </w:tc>
        <w:tc>
          <w:tcPr>
            <w:tcW w:w="0" w:type="auto"/>
            <w:vAlign w:val="center"/>
            <w:hideMark/>
          </w:tcPr>
          <w:p w14:paraId="4AD47F09" w14:textId="77777777" w:rsidR="00094E29" w:rsidRDefault="00094E29">
            <w:pPr>
              <w:rPr>
                <w:rFonts w:eastAsia="Times New Roman"/>
                <w:sz w:val="20"/>
                <w:szCs w:val="20"/>
              </w:rPr>
            </w:pPr>
          </w:p>
        </w:tc>
      </w:tr>
      <w:tr w:rsidR="009D0B33" w14:paraId="3CC1CEED" w14:textId="77777777">
        <w:trPr>
          <w:tblCellSpacing w:w="15" w:type="dxa"/>
        </w:trPr>
        <w:tc>
          <w:tcPr>
            <w:tcW w:w="0" w:type="auto"/>
            <w:vAlign w:val="center"/>
            <w:hideMark/>
          </w:tcPr>
          <w:p w14:paraId="7106E394"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30559F46" w14:textId="77777777" w:rsidR="00094E29" w:rsidRDefault="00094E29">
            <w:pPr>
              <w:rPr>
                <w:rFonts w:eastAsia="Times New Roman"/>
              </w:rPr>
            </w:pPr>
            <w:r>
              <w:rPr>
                <w:rFonts w:ascii="Calibri" w:eastAsia="Times New Roman" w:hAnsi="Calibri" w:cs="Calibri"/>
              </w:rPr>
              <w:t>Portfolio</w:t>
            </w:r>
          </w:p>
        </w:tc>
        <w:tc>
          <w:tcPr>
            <w:tcW w:w="0" w:type="auto"/>
            <w:vAlign w:val="center"/>
            <w:hideMark/>
          </w:tcPr>
          <w:p w14:paraId="5FCC19AB" w14:textId="77777777" w:rsidR="00094E29" w:rsidRDefault="00094E29">
            <w:pPr>
              <w:jc w:val="right"/>
              <w:rPr>
                <w:rFonts w:eastAsia="Times New Roman"/>
              </w:rPr>
            </w:pPr>
            <w:r>
              <w:rPr>
                <w:rFonts w:ascii="Calibri" w:eastAsia="Times New Roman" w:hAnsi="Calibri" w:cs="Calibri"/>
              </w:rPr>
              <w:t>80%</w:t>
            </w:r>
          </w:p>
        </w:tc>
        <w:tc>
          <w:tcPr>
            <w:tcW w:w="0" w:type="auto"/>
            <w:vAlign w:val="center"/>
            <w:hideMark/>
          </w:tcPr>
          <w:p w14:paraId="34019BC6" w14:textId="77777777" w:rsidR="00094E29" w:rsidRDefault="00094E29">
            <w:pPr>
              <w:rPr>
                <w:rFonts w:eastAsia="Times New Roman"/>
                <w:sz w:val="20"/>
                <w:szCs w:val="20"/>
              </w:rPr>
            </w:pPr>
          </w:p>
        </w:tc>
      </w:tr>
      <w:tr w:rsidR="009D0B33" w14:paraId="7712A292" w14:textId="77777777">
        <w:trPr>
          <w:tblCellSpacing w:w="15" w:type="dxa"/>
        </w:trPr>
        <w:tc>
          <w:tcPr>
            <w:tcW w:w="0" w:type="auto"/>
            <w:vAlign w:val="center"/>
            <w:hideMark/>
          </w:tcPr>
          <w:p w14:paraId="722C2553" w14:textId="77777777" w:rsidR="00094E29" w:rsidRDefault="00094E29">
            <w:pPr>
              <w:rPr>
                <w:rFonts w:eastAsia="Times New Roman"/>
              </w:rPr>
            </w:pPr>
            <w:r>
              <w:rPr>
                <w:rFonts w:ascii="Calibri" w:eastAsia="Times New Roman" w:hAnsi="Calibri" w:cs="Calibri"/>
              </w:rPr>
              <w:t>002:</w:t>
            </w:r>
          </w:p>
        </w:tc>
        <w:tc>
          <w:tcPr>
            <w:tcW w:w="0" w:type="auto"/>
            <w:gridSpan w:val="2"/>
            <w:vAlign w:val="center"/>
            <w:hideMark/>
          </w:tcPr>
          <w:p w14:paraId="22A0C914" w14:textId="77777777" w:rsidR="00094E29" w:rsidRDefault="00094E29">
            <w:pPr>
              <w:rPr>
                <w:rFonts w:eastAsia="Times New Roman"/>
              </w:rPr>
            </w:pPr>
            <w:r>
              <w:rPr>
                <w:rFonts w:ascii="Calibri" w:eastAsia="Times New Roman" w:hAnsi="Calibri" w:cs="Calibri"/>
              </w:rPr>
              <w:t>Presentation</w:t>
            </w:r>
          </w:p>
        </w:tc>
        <w:tc>
          <w:tcPr>
            <w:tcW w:w="0" w:type="auto"/>
            <w:vAlign w:val="center"/>
            <w:hideMark/>
          </w:tcPr>
          <w:p w14:paraId="0D4EDBB6" w14:textId="77777777" w:rsidR="00094E29" w:rsidRDefault="00094E29">
            <w:pPr>
              <w:jc w:val="right"/>
              <w:rPr>
                <w:rFonts w:eastAsia="Times New Roman"/>
              </w:rPr>
            </w:pPr>
            <w:r>
              <w:rPr>
                <w:rFonts w:ascii="Calibri" w:eastAsia="Times New Roman" w:hAnsi="Calibri" w:cs="Calibri"/>
              </w:rPr>
              <w:t>20%</w:t>
            </w:r>
          </w:p>
        </w:tc>
        <w:tc>
          <w:tcPr>
            <w:tcW w:w="0" w:type="auto"/>
            <w:vAlign w:val="center"/>
            <w:hideMark/>
          </w:tcPr>
          <w:p w14:paraId="254F879F" w14:textId="77777777" w:rsidR="00094E29" w:rsidRDefault="00094E29">
            <w:pPr>
              <w:rPr>
                <w:rFonts w:eastAsia="Times New Roman"/>
                <w:sz w:val="20"/>
                <w:szCs w:val="20"/>
              </w:rPr>
            </w:pPr>
          </w:p>
        </w:tc>
      </w:tr>
      <w:tr w:rsidR="009D0B33" w14:paraId="48D181E0" w14:textId="77777777">
        <w:trPr>
          <w:tblCellSpacing w:w="15" w:type="dxa"/>
        </w:trPr>
        <w:tc>
          <w:tcPr>
            <w:tcW w:w="0" w:type="auto"/>
            <w:shd w:val="clear" w:color="auto" w:fill="EEE0E5"/>
            <w:vAlign w:val="center"/>
            <w:hideMark/>
          </w:tcPr>
          <w:p w14:paraId="20F3A3A4"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3DD993EF" w14:textId="77777777" w:rsidR="00094E29" w:rsidRDefault="00094E29">
            <w:pPr>
              <w:rPr>
                <w:rFonts w:eastAsia="Times New Roman"/>
                <w:sz w:val="20"/>
                <w:szCs w:val="20"/>
              </w:rPr>
            </w:pPr>
          </w:p>
        </w:tc>
        <w:tc>
          <w:tcPr>
            <w:tcW w:w="0" w:type="auto"/>
            <w:vAlign w:val="center"/>
            <w:hideMark/>
          </w:tcPr>
          <w:p w14:paraId="5F0D0AFE" w14:textId="77777777" w:rsidR="00094E29" w:rsidRDefault="00094E29">
            <w:pPr>
              <w:rPr>
                <w:rFonts w:eastAsia="Times New Roman"/>
                <w:sz w:val="20"/>
                <w:szCs w:val="20"/>
              </w:rPr>
            </w:pPr>
          </w:p>
        </w:tc>
        <w:tc>
          <w:tcPr>
            <w:tcW w:w="0" w:type="auto"/>
            <w:vAlign w:val="center"/>
            <w:hideMark/>
          </w:tcPr>
          <w:p w14:paraId="126BA3F1" w14:textId="77777777" w:rsidR="00094E29" w:rsidRDefault="00094E29">
            <w:pPr>
              <w:rPr>
                <w:rFonts w:eastAsia="Times New Roman"/>
                <w:sz w:val="20"/>
                <w:szCs w:val="20"/>
              </w:rPr>
            </w:pPr>
          </w:p>
        </w:tc>
        <w:tc>
          <w:tcPr>
            <w:tcW w:w="0" w:type="auto"/>
            <w:vAlign w:val="center"/>
            <w:hideMark/>
          </w:tcPr>
          <w:p w14:paraId="467D1D15" w14:textId="77777777" w:rsidR="00094E29" w:rsidRDefault="00094E29">
            <w:pPr>
              <w:rPr>
                <w:rFonts w:eastAsia="Times New Roman"/>
                <w:sz w:val="20"/>
                <w:szCs w:val="20"/>
              </w:rPr>
            </w:pPr>
          </w:p>
        </w:tc>
      </w:tr>
      <w:tr w:rsidR="009D0B33" w14:paraId="3E63AE3E" w14:textId="77777777">
        <w:trPr>
          <w:tblCellSpacing w:w="15" w:type="dxa"/>
        </w:trPr>
        <w:tc>
          <w:tcPr>
            <w:tcW w:w="0" w:type="auto"/>
            <w:vAlign w:val="center"/>
            <w:hideMark/>
          </w:tcPr>
          <w:p w14:paraId="287040A6"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756CE4B6"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6D8F1419"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2502F832" w14:textId="77777777" w:rsidR="00094E29" w:rsidRDefault="00094E29">
            <w:pPr>
              <w:rPr>
                <w:rFonts w:eastAsia="Times New Roman"/>
                <w:sz w:val="20"/>
                <w:szCs w:val="20"/>
              </w:rPr>
            </w:pPr>
          </w:p>
        </w:tc>
        <w:tc>
          <w:tcPr>
            <w:tcW w:w="0" w:type="auto"/>
            <w:vAlign w:val="center"/>
            <w:hideMark/>
          </w:tcPr>
          <w:p w14:paraId="7DF86C67" w14:textId="77777777" w:rsidR="00094E29" w:rsidRDefault="00094E29">
            <w:pPr>
              <w:rPr>
                <w:rFonts w:eastAsia="Times New Roman"/>
                <w:sz w:val="20"/>
                <w:szCs w:val="20"/>
              </w:rPr>
            </w:pPr>
          </w:p>
        </w:tc>
      </w:tr>
      <w:tr w:rsidR="009D0B33" w14:paraId="013DC5FF" w14:textId="77777777">
        <w:trPr>
          <w:tblCellSpacing w:w="15" w:type="dxa"/>
        </w:trPr>
        <w:tc>
          <w:tcPr>
            <w:tcW w:w="0" w:type="auto"/>
            <w:vAlign w:val="center"/>
            <w:hideMark/>
          </w:tcPr>
          <w:p w14:paraId="1120600F"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2211E9A1"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243C9896"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43B676D4" w14:textId="77777777" w:rsidR="00094E29" w:rsidRDefault="00094E29">
            <w:pPr>
              <w:rPr>
                <w:rFonts w:eastAsia="Times New Roman"/>
                <w:sz w:val="20"/>
                <w:szCs w:val="20"/>
              </w:rPr>
            </w:pPr>
          </w:p>
        </w:tc>
        <w:tc>
          <w:tcPr>
            <w:tcW w:w="0" w:type="auto"/>
            <w:vAlign w:val="center"/>
            <w:hideMark/>
          </w:tcPr>
          <w:p w14:paraId="49F96FAB" w14:textId="77777777" w:rsidR="00094E29" w:rsidRDefault="00094E29">
            <w:pPr>
              <w:rPr>
                <w:rFonts w:eastAsia="Times New Roman"/>
                <w:sz w:val="20"/>
                <w:szCs w:val="20"/>
              </w:rPr>
            </w:pPr>
          </w:p>
        </w:tc>
      </w:tr>
    </w:tbl>
    <w:p w14:paraId="39E17711"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18B0CD32" w14:textId="77777777">
        <w:trPr>
          <w:tblCellSpacing w:w="15" w:type="dxa"/>
        </w:trPr>
        <w:tc>
          <w:tcPr>
            <w:tcW w:w="1000" w:type="pct"/>
            <w:vAlign w:val="center"/>
            <w:hideMark/>
          </w:tcPr>
          <w:p w14:paraId="19A1A032" w14:textId="77777777" w:rsidR="00094E29" w:rsidRDefault="00094E29">
            <w:pPr>
              <w:rPr>
                <w:rFonts w:eastAsia="Times New Roman"/>
              </w:rPr>
            </w:pPr>
            <w:r>
              <w:rPr>
                <w:rFonts w:eastAsia="Times New Roman"/>
              </w:rPr>
              <w:lastRenderedPageBreak/>
              <w:t> </w:t>
            </w:r>
          </w:p>
        </w:tc>
        <w:tc>
          <w:tcPr>
            <w:tcW w:w="1000" w:type="pct"/>
            <w:vAlign w:val="center"/>
            <w:hideMark/>
          </w:tcPr>
          <w:p w14:paraId="688B5502" w14:textId="77777777" w:rsidR="00094E29" w:rsidRDefault="00094E29">
            <w:pPr>
              <w:rPr>
                <w:rFonts w:eastAsia="Times New Roman"/>
              </w:rPr>
            </w:pPr>
            <w:r>
              <w:rPr>
                <w:rFonts w:eastAsia="Times New Roman"/>
              </w:rPr>
              <w:t> </w:t>
            </w:r>
          </w:p>
        </w:tc>
        <w:tc>
          <w:tcPr>
            <w:tcW w:w="1000" w:type="pct"/>
            <w:vAlign w:val="center"/>
            <w:hideMark/>
          </w:tcPr>
          <w:p w14:paraId="44492C6E" w14:textId="77777777" w:rsidR="00094E29" w:rsidRDefault="00094E29">
            <w:pPr>
              <w:rPr>
                <w:rFonts w:eastAsia="Times New Roman"/>
              </w:rPr>
            </w:pPr>
            <w:r>
              <w:rPr>
                <w:rFonts w:eastAsia="Times New Roman"/>
              </w:rPr>
              <w:t> </w:t>
            </w:r>
          </w:p>
        </w:tc>
        <w:tc>
          <w:tcPr>
            <w:tcW w:w="1000" w:type="pct"/>
            <w:vAlign w:val="center"/>
            <w:hideMark/>
          </w:tcPr>
          <w:p w14:paraId="463A57B8" w14:textId="77777777" w:rsidR="00094E29" w:rsidRDefault="00094E29">
            <w:pPr>
              <w:rPr>
                <w:rFonts w:eastAsia="Times New Roman"/>
              </w:rPr>
            </w:pPr>
            <w:r>
              <w:rPr>
                <w:rFonts w:eastAsia="Times New Roman"/>
              </w:rPr>
              <w:t> </w:t>
            </w:r>
          </w:p>
        </w:tc>
        <w:tc>
          <w:tcPr>
            <w:tcW w:w="1000" w:type="pct"/>
            <w:vAlign w:val="center"/>
            <w:hideMark/>
          </w:tcPr>
          <w:p w14:paraId="47440CED" w14:textId="77777777" w:rsidR="00094E29" w:rsidRDefault="00094E29">
            <w:pPr>
              <w:rPr>
                <w:rFonts w:eastAsia="Times New Roman"/>
              </w:rPr>
            </w:pPr>
            <w:r>
              <w:rPr>
                <w:rFonts w:eastAsia="Times New Roman"/>
              </w:rPr>
              <w:t> </w:t>
            </w:r>
          </w:p>
        </w:tc>
      </w:tr>
      <w:tr w:rsidR="009D0B33" w14:paraId="3350E166" w14:textId="77777777">
        <w:trPr>
          <w:tblCellSpacing w:w="15" w:type="dxa"/>
        </w:trPr>
        <w:tc>
          <w:tcPr>
            <w:tcW w:w="0" w:type="auto"/>
            <w:shd w:val="clear" w:color="auto" w:fill="EEE0E5"/>
            <w:vAlign w:val="center"/>
            <w:hideMark/>
          </w:tcPr>
          <w:p w14:paraId="51BCBC9F"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509D0836" w14:textId="77777777" w:rsidR="00094E29" w:rsidRDefault="00094E29">
            <w:pPr>
              <w:rPr>
                <w:rFonts w:eastAsia="Times New Roman"/>
              </w:rPr>
            </w:pPr>
            <w:r>
              <w:rPr>
                <w:rFonts w:ascii="Calibri" w:eastAsia="Times New Roman" w:hAnsi="Calibri" w:cs="Calibri"/>
              </w:rPr>
              <w:t>BS3509</w:t>
            </w:r>
          </w:p>
        </w:tc>
      </w:tr>
      <w:tr w:rsidR="009D0B33" w14:paraId="15AD1862" w14:textId="77777777">
        <w:trPr>
          <w:tblCellSpacing w:w="15" w:type="dxa"/>
        </w:trPr>
        <w:tc>
          <w:tcPr>
            <w:tcW w:w="0" w:type="auto"/>
            <w:shd w:val="clear" w:color="auto" w:fill="EEE0E5"/>
            <w:vAlign w:val="center"/>
            <w:hideMark/>
          </w:tcPr>
          <w:p w14:paraId="40E3E178"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014D8327" w14:textId="77777777" w:rsidR="00094E29" w:rsidRDefault="00094E29">
            <w:pPr>
              <w:rPr>
                <w:rFonts w:eastAsia="Times New Roman"/>
              </w:rPr>
            </w:pPr>
            <w:r>
              <w:rPr>
                <w:rFonts w:ascii="Calibri" w:eastAsia="Times New Roman" w:hAnsi="Calibri" w:cs="Calibri"/>
              </w:rPr>
              <w:t>Fashion And Consumer Psychology</w:t>
            </w:r>
          </w:p>
        </w:tc>
      </w:tr>
      <w:tr w:rsidR="009D0B33" w14:paraId="0D812132" w14:textId="77777777">
        <w:trPr>
          <w:tblCellSpacing w:w="15" w:type="dxa"/>
        </w:trPr>
        <w:tc>
          <w:tcPr>
            <w:tcW w:w="0" w:type="auto"/>
            <w:shd w:val="clear" w:color="auto" w:fill="EEE0E5"/>
            <w:vAlign w:val="center"/>
            <w:hideMark/>
          </w:tcPr>
          <w:p w14:paraId="2C8D1755"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3BC4F1E8" w14:textId="77777777" w:rsidR="00094E29" w:rsidRDefault="00094E29">
            <w:pPr>
              <w:rPr>
                <w:rFonts w:eastAsia="Times New Roman"/>
              </w:rPr>
            </w:pPr>
            <w:r>
              <w:rPr>
                <w:rFonts w:ascii="Calibri" w:eastAsia="Times New Roman" w:hAnsi="Calibri" w:cs="Calibri"/>
              </w:rPr>
              <w:t>15</w:t>
            </w:r>
          </w:p>
        </w:tc>
      </w:tr>
      <w:tr w:rsidR="009D0B33" w14:paraId="4413FD49" w14:textId="77777777">
        <w:trPr>
          <w:tblCellSpacing w:w="15" w:type="dxa"/>
        </w:trPr>
        <w:tc>
          <w:tcPr>
            <w:tcW w:w="0" w:type="auto"/>
            <w:shd w:val="clear" w:color="auto" w:fill="EEE0E5"/>
            <w:vAlign w:val="center"/>
            <w:hideMark/>
          </w:tcPr>
          <w:p w14:paraId="2DE3371C"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00C5ECA4" w14:textId="77777777" w:rsidR="00094E29" w:rsidRDefault="00094E29">
            <w:pPr>
              <w:rPr>
                <w:rFonts w:eastAsia="Times New Roman"/>
              </w:rPr>
            </w:pPr>
            <w:r>
              <w:rPr>
                <w:rFonts w:ascii="Calibri" w:eastAsia="Times New Roman" w:hAnsi="Calibri" w:cs="Calibri"/>
              </w:rPr>
              <w:t>1</w:t>
            </w:r>
          </w:p>
        </w:tc>
      </w:tr>
      <w:tr w:rsidR="009D0B33" w14:paraId="7D41E778" w14:textId="77777777">
        <w:trPr>
          <w:tblCellSpacing w:w="15" w:type="dxa"/>
        </w:trPr>
        <w:tc>
          <w:tcPr>
            <w:tcW w:w="0" w:type="auto"/>
            <w:shd w:val="clear" w:color="auto" w:fill="EEE0E5"/>
            <w:vAlign w:val="center"/>
            <w:hideMark/>
          </w:tcPr>
          <w:p w14:paraId="4DE8ABB7"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72107ABF" w14:textId="77777777" w:rsidR="00094E29" w:rsidRDefault="00094E29">
            <w:pPr>
              <w:rPr>
                <w:rFonts w:eastAsia="Times New Roman"/>
              </w:rPr>
            </w:pPr>
            <w:r>
              <w:rPr>
                <w:rFonts w:ascii="Calibri" w:eastAsia="Times New Roman" w:hAnsi="Calibri" w:cs="Calibri"/>
              </w:rPr>
              <w:t>Level 6</w:t>
            </w:r>
          </w:p>
        </w:tc>
      </w:tr>
      <w:tr w:rsidR="009D0B33" w14:paraId="436E800C" w14:textId="77777777">
        <w:trPr>
          <w:tblCellSpacing w:w="15" w:type="dxa"/>
        </w:trPr>
        <w:tc>
          <w:tcPr>
            <w:tcW w:w="0" w:type="auto"/>
            <w:shd w:val="clear" w:color="auto" w:fill="EEE0E5"/>
            <w:vAlign w:val="center"/>
            <w:hideMark/>
          </w:tcPr>
          <w:p w14:paraId="6459F0FC"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697EE044" w14:textId="77777777" w:rsidR="00094E29" w:rsidRDefault="00094E29">
            <w:pPr>
              <w:rPr>
                <w:rFonts w:eastAsia="Times New Roman"/>
              </w:rPr>
            </w:pPr>
            <w:r>
              <w:rPr>
                <w:rFonts w:ascii="Calibri" w:eastAsia="Times New Roman" w:hAnsi="Calibri" w:cs="Calibri"/>
              </w:rPr>
              <w:t>Maria Sargaco</w:t>
            </w:r>
          </w:p>
        </w:tc>
      </w:tr>
      <w:tr w:rsidR="009D0B33" w14:paraId="31E0BA4D" w14:textId="77777777">
        <w:trPr>
          <w:tblCellSpacing w:w="15" w:type="dxa"/>
        </w:trPr>
        <w:tc>
          <w:tcPr>
            <w:tcW w:w="0" w:type="auto"/>
            <w:vAlign w:val="center"/>
            <w:hideMark/>
          </w:tcPr>
          <w:p w14:paraId="0133230E" w14:textId="77777777" w:rsidR="00094E29" w:rsidRDefault="00094E29">
            <w:pPr>
              <w:rPr>
                <w:rFonts w:eastAsia="Times New Roman"/>
              </w:rPr>
            </w:pPr>
            <w:r>
              <w:rPr>
                <w:rFonts w:eastAsia="Times New Roman"/>
              </w:rPr>
              <w:t> </w:t>
            </w:r>
          </w:p>
        </w:tc>
        <w:tc>
          <w:tcPr>
            <w:tcW w:w="0" w:type="auto"/>
            <w:vAlign w:val="center"/>
            <w:hideMark/>
          </w:tcPr>
          <w:p w14:paraId="21D489A2" w14:textId="77777777" w:rsidR="00094E29" w:rsidRDefault="00094E29">
            <w:pPr>
              <w:rPr>
                <w:rFonts w:eastAsia="Times New Roman"/>
                <w:sz w:val="20"/>
                <w:szCs w:val="20"/>
              </w:rPr>
            </w:pPr>
          </w:p>
        </w:tc>
        <w:tc>
          <w:tcPr>
            <w:tcW w:w="0" w:type="auto"/>
            <w:vAlign w:val="center"/>
            <w:hideMark/>
          </w:tcPr>
          <w:p w14:paraId="71B0D282" w14:textId="77777777" w:rsidR="00094E29" w:rsidRDefault="00094E29">
            <w:pPr>
              <w:rPr>
                <w:rFonts w:eastAsia="Times New Roman"/>
                <w:sz w:val="20"/>
                <w:szCs w:val="20"/>
              </w:rPr>
            </w:pPr>
          </w:p>
        </w:tc>
        <w:tc>
          <w:tcPr>
            <w:tcW w:w="0" w:type="auto"/>
            <w:vAlign w:val="center"/>
            <w:hideMark/>
          </w:tcPr>
          <w:p w14:paraId="2788B595" w14:textId="77777777" w:rsidR="00094E29" w:rsidRDefault="00094E29">
            <w:pPr>
              <w:rPr>
                <w:rFonts w:eastAsia="Times New Roman"/>
                <w:sz w:val="20"/>
                <w:szCs w:val="20"/>
              </w:rPr>
            </w:pPr>
          </w:p>
        </w:tc>
        <w:tc>
          <w:tcPr>
            <w:tcW w:w="0" w:type="auto"/>
            <w:vAlign w:val="center"/>
            <w:hideMark/>
          </w:tcPr>
          <w:p w14:paraId="42AAEA06" w14:textId="77777777" w:rsidR="00094E29" w:rsidRDefault="00094E29">
            <w:pPr>
              <w:rPr>
                <w:rFonts w:eastAsia="Times New Roman"/>
                <w:sz w:val="20"/>
                <w:szCs w:val="20"/>
              </w:rPr>
            </w:pPr>
          </w:p>
        </w:tc>
      </w:tr>
      <w:tr w:rsidR="009D0B33" w14:paraId="6AF0F90F" w14:textId="77777777">
        <w:trPr>
          <w:tblCellSpacing w:w="15" w:type="dxa"/>
        </w:trPr>
        <w:tc>
          <w:tcPr>
            <w:tcW w:w="0" w:type="auto"/>
            <w:gridSpan w:val="5"/>
            <w:shd w:val="clear" w:color="auto" w:fill="EEE0E5"/>
            <w:vAlign w:val="center"/>
            <w:hideMark/>
          </w:tcPr>
          <w:p w14:paraId="1557F8D0" w14:textId="77777777" w:rsidR="00094E29" w:rsidRDefault="00094E29">
            <w:pPr>
              <w:rPr>
                <w:rFonts w:eastAsia="Times New Roman"/>
                <w:b/>
                <w:bCs/>
              </w:rPr>
            </w:pPr>
            <w:r>
              <w:rPr>
                <w:rFonts w:ascii="Calibri" w:eastAsia="Times New Roman" w:hAnsi="Calibri" w:cs="Calibri"/>
                <w:b/>
                <w:bCs/>
              </w:rPr>
              <w:t>Module Description:</w:t>
            </w:r>
          </w:p>
        </w:tc>
      </w:tr>
      <w:tr w:rsidR="009D0B33" w14:paraId="574C10D9" w14:textId="77777777">
        <w:trPr>
          <w:tblCellSpacing w:w="15" w:type="dxa"/>
        </w:trPr>
        <w:tc>
          <w:tcPr>
            <w:tcW w:w="0" w:type="auto"/>
            <w:gridSpan w:val="5"/>
            <w:vAlign w:val="center"/>
            <w:hideMark/>
          </w:tcPr>
          <w:p w14:paraId="398FA8D0" w14:textId="77777777" w:rsidR="00094E29" w:rsidRDefault="00094E29">
            <w:pPr>
              <w:rPr>
                <w:rFonts w:eastAsia="Times New Roman"/>
              </w:rPr>
            </w:pPr>
            <w:r>
              <w:rPr>
                <w:rFonts w:ascii="Calibri" w:eastAsia="Times New Roman" w:hAnsi="Calibri" w:cs="Calibri"/>
              </w:rPr>
              <w:t>By integrating and understanding the fields of fashion marketing and applied psychology, this module provides students with a scientific basis by which to explain the relationship between human behaviour and fashion consumer decision-making. The module reflects the emergence of interdisciplinary teams of marketers and consumer psychologists to unpack fashion shopping behaviour, deliver meaningful consumer experiences and ultimately deliver results for the fashion sector. The module also explores the powerful influence of fashion on consumer wellbeing in line with UN SDG 3.</w:t>
            </w:r>
          </w:p>
        </w:tc>
      </w:tr>
      <w:tr w:rsidR="009D0B33" w14:paraId="25646E48" w14:textId="77777777">
        <w:trPr>
          <w:tblCellSpacing w:w="15" w:type="dxa"/>
        </w:trPr>
        <w:tc>
          <w:tcPr>
            <w:tcW w:w="0" w:type="auto"/>
            <w:vAlign w:val="center"/>
            <w:hideMark/>
          </w:tcPr>
          <w:p w14:paraId="1C2F3425" w14:textId="77777777" w:rsidR="00094E29" w:rsidRDefault="00094E29">
            <w:pPr>
              <w:rPr>
                <w:rFonts w:eastAsia="Times New Roman"/>
              </w:rPr>
            </w:pPr>
            <w:r>
              <w:rPr>
                <w:rFonts w:eastAsia="Times New Roman"/>
              </w:rPr>
              <w:t> </w:t>
            </w:r>
          </w:p>
        </w:tc>
        <w:tc>
          <w:tcPr>
            <w:tcW w:w="0" w:type="auto"/>
            <w:vAlign w:val="center"/>
            <w:hideMark/>
          </w:tcPr>
          <w:p w14:paraId="59F024B7" w14:textId="77777777" w:rsidR="00094E29" w:rsidRDefault="00094E29">
            <w:pPr>
              <w:rPr>
                <w:rFonts w:eastAsia="Times New Roman"/>
                <w:sz w:val="20"/>
                <w:szCs w:val="20"/>
              </w:rPr>
            </w:pPr>
          </w:p>
        </w:tc>
        <w:tc>
          <w:tcPr>
            <w:tcW w:w="0" w:type="auto"/>
            <w:vAlign w:val="center"/>
            <w:hideMark/>
          </w:tcPr>
          <w:p w14:paraId="6CBD5FF0" w14:textId="77777777" w:rsidR="00094E29" w:rsidRDefault="00094E29">
            <w:pPr>
              <w:rPr>
                <w:rFonts w:eastAsia="Times New Roman"/>
                <w:sz w:val="20"/>
                <w:szCs w:val="20"/>
              </w:rPr>
            </w:pPr>
          </w:p>
        </w:tc>
        <w:tc>
          <w:tcPr>
            <w:tcW w:w="0" w:type="auto"/>
            <w:vAlign w:val="center"/>
            <w:hideMark/>
          </w:tcPr>
          <w:p w14:paraId="381663C3" w14:textId="77777777" w:rsidR="00094E29" w:rsidRDefault="00094E29">
            <w:pPr>
              <w:rPr>
                <w:rFonts w:eastAsia="Times New Roman"/>
                <w:sz w:val="20"/>
                <w:szCs w:val="20"/>
              </w:rPr>
            </w:pPr>
          </w:p>
        </w:tc>
        <w:tc>
          <w:tcPr>
            <w:tcW w:w="0" w:type="auto"/>
            <w:vAlign w:val="center"/>
            <w:hideMark/>
          </w:tcPr>
          <w:p w14:paraId="4DFE0721" w14:textId="77777777" w:rsidR="00094E29" w:rsidRDefault="00094E29">
            <w:pPr>
              <w:rPr>
                <w:rFonts w:eastAsia="Times New Roman"/>
                <w:sz w:val="20"/>
                <w:szCs w:val="20"/>
              </w:rPr>
            </w:pPr>
          </w:p>
        </w:tc>
      </w:tr>
      <w:tr w:rsidR="009D0B33" w14:paraId="4555D046" w14:textId="77777777">
        <w:trPr>
          <w:tblCellSpacing w:w="15" w:type="dxa"/>
        </w:trPr>
        <w:tc>
          <w:tcPr>
            <w:tcW w:w="0" w:type="auto"/>
            <w:shd w:val="clear" w:color="auto" w:fill="EEE0E5"/>
            <w:vAlign w:val="center"/>
            <w:hideMark/>
          </w:tcPr>
          <w:p w14:paraId="18E78C36"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05FAB51C" w14:textId="77777777" w:rsidR="00094E29" w:rsidRDefault="00094E29">
            <w:pPr>
              <w:rPr>
                <w:rFonts w:eastAsia="Times New Roman"/>
              </w:rPr>
            </w:pPr>
            <w:r>
              <w:rPr>
                <w:rFonts w:ascii="Calibri" w:eastAsia="Times New Roman" w:hAnsi="Calibri" w:cs="Calibri"/>
              </w:rPr>
              <w:t>Fashion Marketing</w:t>
            </w:r>
          </w:p>
        </w:tc>
        <w:tc>
          <w:tcPr>
            <w:tcW w:w="0" w:type="auto"/>
            <w:vAlign w:val="center"/>
            <w:hideMark/>
          </w:tcPr>
          <w:p w14:paraId="7E029D34" w14:textId="77777777" w:rsidR="00094E29" w:rsidRDefault="00094E29">
            <w:pPr>
              <w:rPr>
                <w:rFonts w:eastAsia="Times New Roman"/>
                <w:sz w:val="20"/>
                <w:szCs w:val="20"/>
              </w:rPr>
            </w:pPr>
          </w:p>
        </w:tc>
      </w:tr>
      <w:tr w:rsidR="009D0B33" w14:paraId="40B13679" w14:textId="77777777">
        <w:trPr>
          <w:tblCellSpacing w:w="15" w:type="dxa"/>
        </w:trPr>
        <w:tc>
          <w:tcPr>
            <w:tcW w:w="0" w:type="auto"/>
            <w:vAlign w:val="center"/>
            <w:hideMark/>
          </w:tcPr>
          <w:p w14:paraId="0823D4FD" w14:textId="77777777" w:rsidR="00094E29" w:rsidRDefault="00094E29">
            <w:pPr>
              <w:rPr>
                <w:rFonts w:eastAsia="Times New Roman"/>
              </w:rPr>
            </w:pPr>
          </w:p>
        </w:tc>
        <w:tc>
          <w:tcPr>
            <w:tcW w:w="0" w:type="auto"/>
            <w:gridSpan w:val="3"/>
            <w:vAlign w:val="center"/>
            <w:hideMark/>
          </w:tcPr>
          <w:p w14:paraId="61AEB34B" w14:textId="77777777" w:rsidR="00094E29" w:rsidRDefault="00094E29">
            <w:pPr>
              <w:rPr>
                <w:rFonts w:eastAsia="Times New Roman"/>
              </w:rPr>
            </w:pPr>
            <w:r>
              <w:rPr>
                <w:rFonts w:ascii="Calibri" w:eastAsia="Times New Roman" w:hAnsi="Calibri" w:cs="Calibri"/>
              </w:rPr>
              <w:t>Fashion Marketing (with Foundation Year)</w:t>
            </w:r>
          </w:p>
        </w:tc>
        <w:tc>
          <w:tcPr>
            <w:tcW w:w="0" w:type="auto"/>
            <w:vAlign w:val="center"/>
            <w:hideMark/>
          </w:tcPr>
          <w:p w14:paraId="062125BB" w14:textId="77777777" w:rsidR="00094E29" w:rsidRDefault="00094E29">
            <w:pPr>
              <w:rPr>
                <w:rFonts w:eastAsia="Times New Roman"/>
                <w:sz w:val="20"/>
                <w:szCs w:val="20"/>
              </w:rPr>
            </w:pPr>
          </w:p>
        </w:tc>
      </w:tr>
      <w:tr w:rsidR="009D0B33" w14:paraId="7A789F20" w14:textId="77777777">
        <w:trPr>
          <w:tblCellSpacing w:w="15" w:type="dxa"/>
        </w:trPr>
        <w:tc>
          <w:tcPr>
            <w:tcW w:w="0" w:type="auto"/>
            <w:vAlign w:val="center"/>
            <w:hideMark/>
          </w:tcPr>
          <w:p w14:paraId="69839AFE" w14:textId="77777777" w:rsidR="00094E29" w:rsidRDefault="00094E29">
            <w:pPr>
              <w:rPr>
                <w:rFonts w:eastAsia="Times New Roman"/>
              </w:rPr>
            </w:pPr>
            <w:r>
              <w:rPr>
                <w:rFonts w:eastAsia="Times New Roman"/>
              </w:rPr>
              <w:t> </w:t>
            </w:r>
          </w:p>
        </w:tc>
        <w:tc>
          <w:tcPr>
            <w:tcW w:w="0" w:type="auto"/>
            <w:vAlign w:val="center"/>
            <w:hideMark/>
          </w:tcPr>
          <w:p w14:paraId="78DDF6B5" w14:textId="77777777" w:rsidR="00094E29" w:rsidRDefault="00094E29">
            <w:pPr>
              <w:rPr>
                <w:rFonts w:eastAsia="Times New Roman"/>
                <w:sz w:val="20"/>
                <w:szCs w:val="20"/>
              </w:rPr>
            </w:pPr>
          </w:p>
        </w:tc>
        <w:tc>
          <w:tcPr>
            <w:tcW w:w="0" w:type="auto"/>
            <w:vAlign w:val="center"/>
            <w:hideMark/>
          </w:tcPr>
          <w:p w14:paraId="764E884B" w14:textId="77777777" w:rsidR="00094E29" w:rsidRDefault="00094E29">
            <w:pPr>
              <w:rPr>
                <w:rFonts w:eastAsia="Times New Roman"/>
                <w:sz w:val="20"/>
                <w:szCs w:val="20"/>
              </w:rPr>
            </w:pPr>
          </w:p>
        </w:tc>
        <w:tc>
          <w:tcPr>
            <w:tcW w:w="0" w:type="auto"/>
            <w:vAlign w:val="center"/>
            <w:hideMark/>
          </w:tcPr>
          <w:p w14:paraId="3DCF9FE7" w14:textId="77777777" w:rsidR="00094E29" w:rsidRDefault="00094E29">
            <w:pPr>
              <w:rPr>
                <w:rFonts w:eastAsia="Times New Roman"/>
                <w:sz w:val="20"/>
                <w:szCs w:val="20"/>
              </w:rPr>
            </w:pPr>
          </w:p>
        </w:tc>
        <w:tc>
          <w:tcPr>
            <w:tcW w:w="0" w:type="auto"/>
            <w:vAlign w:val="center"/>
            <w:hideMark/>
          </w:tcPr>
          <w:p w14:paraId="61364818" w14:textId="77777777" w:rsidR="00094E29" w:rsidRDefault="00094E29">
            <w:pPr>
              <w:rPr>
                <w:rFonts w:eastAsia="Times New Roman"/>
                <w:sz w:val="20"/>
                <w:szCs w:val="20"/>
              </w:rPr>
            </w:pPr>
          </w:p>
        </w:tc>
      </w:tr>
      <w:tr w:rsidR="009D0B33" w14:paraId="1067A42B" w14:textId="77777777">
        <w:trPr>
          <w:tblCellSpacing w:w="15" w:type="dxa"/>
        </w:trPr>
        <w:tc>
          <w:tcPr>
            <w:tcW w:w="0" w:type="auto"/>
            <w:vAlign w:val="center"/>
            <w:hideMark/>
          </w:tcPr>
          <w:p w14:paraId="007D89BD" w14:textId="77777777" w:rsidR="00094E29" w:rsidRDefault="00094E29">
            <w:pPr>
              <w:rPr>
                <w:rFonts w:eastAsia="Times New Roman"/>
              </w:rPr>
            </w:pPr>
            <w:r>
              <w:rPr>
                <w:rFonts w:eastAsia="Times New Roman"/>
              </w:rPr>
              <w:t> </w:t>
            </w:r>
          </w:p>
        </w:tc>
        <w:tc>
          <w:tcPr>
            <w:tcW w:w="0" w:type="auto"/>
            <w:vAlign w:val="center"/>
            <w:hideMark/>
          </w:tcPr>
          <w:p w14:paraId="6B19B58E" w14:textId="77777777" w:rsidR="00094E29" w:rsidRDefault="00094E29">
            <w:pPr>
              <w:rPr>
                <w:rFonts w:eastAsia="Times New Roman"/>
                <w:sz w:val="20"/>
                <w:szCs w:val="20"/>
              </w:rPr>
            </w:pPr>
          </w:p>
        </w:tc>
        <w:tc>
          <w:tcPr>
            <w:tcW w:w="0" w:type="auto"/>
            <w:vAlign w:val="center"/>
            <w:hideMark/>
          </w:tcPr>
          <w:p w14:paraId="5456F4A2" w14:textId="77777777" w:rsidR="00094E29" w:rsidRDefault="00094E29">
            <w:pPr>
              <w:rPr>
                <w:rFonts w:eastAsia="Times New Roman"/>
                <w:sz w:val="20"/>
                <w:szCs w:val="20"/>
              </w:rPr>
            </w:pPr>
          </w:p>
        </w:tc>
        <w:tc>
          <w:tcPr>
            <w:tcW w:w="0" w:type="auto"/>
            <w:vAlign w:val="center"/>
            <w:hideMark/>
          </w:tcPr>
          <w:p w14:paraId="26F3CD62" w14:textId="77777777" w:rsidR="00094E29" w:rsidRDefault="00094E29">
            <w:pPr>
              <w:rPr>
                <w:rFonts w:eastAsia="Times New Roman"/>
                <w:sz w:val="20"/>
                <w:szCs w:val="20"/>
              </w:rPr>
            </w:pPr>
          </w:p>
        </w:tc>
        <w:tc>
          <w:tcPr>
            <w:tcW w:w="0" w:type="auto"/>
            <w:vAlign w:val="center"/>
            <w:hideMark/>
          </w:tcPr>
          <w:p w14:paraId="721AFCF8" w14:textId="77777777" w:rsidR="00094E29" w:rsidRDefault="00094E29">
            <w:pPr>
              <w:rPr>
                <w:rFonts w:eastAsia="Times New Roman"/>
                <w:sz w:val="20"/>
                <w:szCs w:val="20"/>
              </w:rPr>
            </w:pPr>
          </w:p>
        </w:tc>
      </w:tr>
      <w:tr w:rsidR="009D0B33" w14:paraId="3E563332" w14:textId="77777777">
        <w:trPr>
          <w:tblCellSpacing w:w="15" w:type="dxa"/>
        </w:trPr>
        <w:tc>
          <w:tcPr>
            <w:tcW w:w="0" w:type="auto"/>
            <w:shd w:val="clear" w:color="auto" w:fill="EEE0E5"/>
            <w:vAlign w:val="center"/>
            <w:hideMark/>
          </w:tcPr>
          <w:p w14:paraId="7311B2A6"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08FF90E1" w14:textId="77777777" w:rsidR="00094E29" w:rsidRDefault="00094E29">
            <w:pPr>
              <w:rPr>
                <w:rFonts w:eastAsia="Times New Roman"/>
                <w:sz w:val="20"/>
                <w:szCs w:val="20"/>
              </w:rPr>
            </w:pPr>
          </w:p>
        </w:tc>
        <w:tc>
          <w:tcPr>
            <w:tcW w:w="0" w:type="auto"/>
            <w:vAlign w:val="center"/>
            <w:hideMark/>
          </w:tcPr>
          <w:p w14:paraId="4F65C3E8" w14:textId="77777777" w:rsidR="00094E29" w:rsidRDefault="00094E29">
            <w:pPr>
              <w:rPr>
                <w:rFonts w:eastAsia="Times New Roman"/>
                <w:sz w:val="20"/>
                <w:szCs w:val="20"/>
              </w:rPr>
            </w:pPr>
          </w:p>
        </w:tc>
        <w:tc>
          <w:tcPr>
            <w:tcW w:w="0" w:type="auto"/>
            <w:vAlign w:val="center"/>
            <w:hideMark/>
          </w:tcPr>
          <w:p w14:paraId="0E196FA7" w14:textId="77777777" w:rsidR="00094E29" w:rsidRDefault="00094E29">
            <w:pPr>
              <w:rPr>
                <w:rFonts w:eastAsia="Times New Roman"/>
                <w:sz w:val="20"/>
                <w:szCs w:val="20"/>
              </w:rPr>
            </w:pPr>
          </w:p>
        </w:tc>
        <w:tc>
          <w:tcPr>
            <w:tcW w:w="0" w:type="auto"/>
            <w:vAlign w:val="center"/>
            <w:hideMark/>
          </w:tcPr>
          <w:p w14:paraId="00DD2161" w14:textId="77777777" w:rsidR="00094E29" w:rsidRDefault="00094E29">
            <w:pPr>
              <w:rPr>
                <w:rFonts w:eastAsia="Times New Roman"/>
                <w:sz w:val="20"/>
                <w:szCs w:val="20"/>
              </w:rPr>
            </w:pPr>
          </w:p>
        </w:tc>
      </w:tr>
      <w:tr w:rsidR="009D0B33" w14:paraId="74CEF9A8" w14:textId="77777777">
        <w:trPr>
          <w:tblCellSpacing w:w="15" w:type="dxa"/>
        </w:trPr>
        <w:tc>
          <w:tcPr>
            <w:tcW w:w="0" w:type="auto"/>
            <w:vAlign w:val="center"/>
            <w:hideMark/>
          </w:tcPr>
          <w:p w14:paraId="0BF6DE69"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18BF0789" w14:textId="77777777" w:rsidR="00094E29" w:rsidRDefault="00094E29">
            <w:pPr>
              <w:rPr>
                <w:rFonts w:eastAsia="Times New Roman"/>
              </w:rPr>
            </w:pPr>
            <w:r>
              <w:rPr>
                <w:rFonts w:ascii="Calibri" w:eastAsia="Times New Roman" w:hAnsi="Calibri" w:cs="Calibri"/>
              </w:rPr>
              <w:t>Written Assignment - Report</w:t>
            </w:r>
          </w:p>
        </w:tc>
        <w:tc>
          <w:tcPr>
            <w:tcW w:w="0" w:type="auto"/>
            <w:vAlign w:val="center"/>
            <w:hideMark/>
          </w:tcPr>
          <w:p w14:paraId="7390DEBE"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17BE2646" w14:textId="77777777" w:rsidR="00094E29" w:rsidRDefault="00094E29">
            <w:pPr>
              <w:rPr>
                <w:rFonts w:eastAsia="Times New Roman"/>
                <w:sz w:val="20"/>
                <w:szCs w:val="20"/>
              </w:rPr>
            </w:pPr>
          </w:p>
        </w:tc>
      </w:tr>
      <w:tr w:rsidR="009D0B33" w14:paraId="468EB5DF" w14:textId="77777777">
        <w:trPr>
          <w:tblCellSpacing w:w="15" w:type="dxa"/>
        </w:trPr>
        <w:tc>
          <w:tcPr>
            <w:tcW w:w="0" w:type="auto"/>
            <w:shd w:val="clear" w:color="auto" w:fill="EEE0E5"/>
            <w:vAlign w:val="center"/>
            <w:hideMark/>
          </w:tcPr>
          <w:p w14:paraId="434CA502"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6E6304AE" w14:textId="77777777" w:rsidR="00094E29" w:rsidRDefault="00094E29">
            <w:pPr>
              <w:rPr>
                <w:rFonts w:eastAsia="Times New Roman"/>
                <w:sz w:val="20"/>
                <w:szCs w:val="20"/>
              </w:rPr>
            </w:pPr>
          </w:p>
        </w:tc>
        <w:tc>
          <w:tcPr>
            <w:tcW w:w="0" w:type="auto"/>
            <w:vAlign w:val="center"/>
            <w:hideMark/>
          </w:tcPr>
          <w:p w14:paraId="67B787F0" w14:textId="77777777" w:rsidR="00094E29" w:rsidRDefault="00094E29">
            <w:pPr>
              <w:rPr>
                <w:rFonts w:eastAsia="Times New Roman"/>
                <w:sz w:val="20"/>
                <w:szCs w:val="20"/>
              </w:rPr>
            </w:pPr>
          </w:p>
        </w:tc>
        <w:tc>
          <w:tcPr>
            <w:tcW w:w="0" w:type="auto"/>
            <w:vAlign w:val="center"/>
            <w:hideMark/>
          </w:tcPr>
          <w:p w14:paraId="06E6DE6E" w14:textId="77777777" w:rsidR="00094E29" w:rsidRDefault="00094E29">
            <w:pPr>
              <w:rPr>
                <w:rFonts w:eastAsia="Times New Roman"/>
                <w:sz w:val="20"/>
                <w:szCs w:val="20"/>
              </w:rPr>
            </w:pPr>
          </w:p>
        </w:tc>
        <w:tc>
          <w:tcPr>
            <w:tcW w:w="0" w:type="auto"/>
            <w:vAlign w:val="center"/>
            <w:hideMark/>
          </w:tcPr>
          <w:p w14:paraId="61EFC613" w14:textId="77777777" w:rsidR="00094E29" w:rsidRDefault="00094E29">
            <w:pPr>
              <w:rPr>
                <w:rFonts w:eastAsia="Times New Roman"/>
                <w:sz w:val="20"/>
                <w:szCs w:val="20"/>
              </w:rPr>
            </w:pPr>
          </w:p>
        </w:tc>
      </w:tr>
      <w:tr w:rsidR="009D0B33" w14:paraId="7539168F" w14:textId="77777777">
        <w:trPr>
          <w:tblCellSpacing w:w="15" w:type="dxa"/>
        </w:trPr>
        <w:tc>
          <w:tcPr>
            <w:tcW w:w="0" w:type="auto"/>
            <w:vAlign w:val="center"/>
            <w:hideMark/>
          </w:tcPr>
          <w:p w14:paraId="6BE40639"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25CFAD39"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2B352891"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316219BE" w14:textId="77777777" w:rsidR="00094E29" w:rsidRDefault="00094E29">
            <w:pPr>
              <w:rPr>
                <w:rFonts w:eastAsia="Times New Roman"/>
                <w:sz w:val="20"/>
                <w:szCs w:val="20"/>
              </w:rPr>
            </w:pPr>
          </w:p>
        </w:tc>
        <w:tc>
          <w:tcPr>
            <w:tcW w:w="0" w:type="auto"/>
            <w:vAlign w:val="center"/>
            <w:hideMark/>
          </w:tcPr>
          <w:p w14:paraId="1B826A6A" w14:textId="77777777" w:rsidR="00094E29" w:rsidRDefault="00094E29">
            <w:pPr>
              <w:rPr>
                <w:rFonts w:eastAsia="Times New Roman"/>
                <w:sz w:val="20"/>
                <w:szCs w:val="20"/>
              </w:rPr>
            </w:pPr>
          </w:p>
        </w:tc>
      </w:tr>
      <w:tr w:rsidR="009D0B33" w14:paraId="2BE5B44A" w14:textId="77777777">
        <w:trPr>
          <w:tblCellSpacing w:w="15" w:type="dxa"/>
        </w:trPr>
        <w:tc>
          <w:tcPr>
            <w:tcW w:w="0" w:type="auto"/>
            <w:vAlign w:val="center"/>
            <w:hideMark/>
          </w:tcPr>
          <w:p w14:paraId="2A2352AD"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282791E3"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11147F8B"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5A6DB550" w14:textId="77777777" w:rsidR="00094E29" w:rsidRDefault="00094E29">
            <w:pPr>
              <w:rPr>
                <w:rFonts w:eastAsia="Times New Roman"/>
                <w:sz w:val="20"/>
                <w:szCs w:val="20"/>
              </w:rPr>
            </w:pPr>
          </w:p>
        </w:tc>
        <w:tc>
          <w:tcPr>
            <w:tcW w:w="0" w:type="auto"/>
            <w:vAlign w:val="center"/>
            <w:hideMark/>
          </w:tcPr>
          <w:p w14:paraId="3DD19248" w14:textId="77777777" w:rsidR="00094E29" w:rsidRDefault="00094E29">
            <w:pPr>
              <w:rPr>
                <w:rFonts w:eastAsia="Times New Roman"/>
                <w:sz w:val="20"/>
                <w:szCs w:val="20"/>
              </w:rPr>
            </w:pPr>
          </w:p>
        </w:tc>
      </w:tr>
    </w:tbl>
    <w:p w14:paraId="26425672"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4C1DE1F0" w14:textId="77777777">
        <w:trPr>
          <w:tblCellSpacing w:w="15" w:type="dxa"/>
        </w:trPr>
        <w:tc>
          <w:tcPr>
            <w:tcW w:w="1000" w:type="pct"/>
            <w:vAlign w:val="center"/>
            <w:hideMark/>
          </w:tcPr>
          <w:p w14:paraId="59FB2BE7" w14:textId="77777777" w:rsidR="00094E29" w:rsidRDefault="00094E29">
            <w:pPr>
              <w:rPr>
                <w:rFonts w:eastAsia="Times New Roman"/>
              </w:rPr>
            </w:pPr>
            <w:r>
              <w:rPr>
                <w:rFonts w:eastAsia="Times New Roman"/>
              </w:rPr>
              <w:lastRenderedPageBreak/>
              <w:t> </w:t>
            </w:r>
          </w:p>
        </w:tc>
        <w:tc>
          <w:tcPr>
            <w:tcW w:w="1000" w:type="pct"/>
            <w:vAlign w:val="center"/>
            <w:hideMark/>
          </w:tcPr>
          <w:p w14:paraId="13D02A9E" w14:textId="77777777" w:rsidR="00094E29" w:rsidRDefault="00094E29">
            <w:pPr>
              <w:rPr>
                <w:rFonts w:eastAsia="Times New Roman"/>
              </w:rPr>
            </w:pPr>
            <w:r>
              <w:rPr>
                <w:rFonts w:eastAsia="Times New Roman"/>
              </w:rPr>
              <w:t> </w:t>
            </w:r>
          </w:p>
        </w:tc>
        <w:tc>
          <w:tcPr>
            <w:tcW w:w="1000" w:type="pct"/>
            <w:vAlign w:val="center"/>
            <w:hideMark/>
          </w:tcPr>
          <w:p w14:paraId="33FF9FE1" w14:textId="77777777" w:rsidR="00094E29" w:rsidRDefault="00094E29">
            <w:pPr>
              <w:rPr>
                <w:rFonts w:eastAsia="Times New Roman"/>
              </w:rPr>
            </w:pPr>
            <w:r>
              <w:rPr>
                <w:rFonts w:eastAsia="Times New Roman"/>
              </w:rPr>
              <w:t> </w:t>
            </w:r>
          </w:p>
        </w:tc>
        <w:tc>
          <w:tcPr>
            <w:tcW w:w="1000" w:type="pct"/>
            <w:vAlign w:val="center"/>
            <w:hideMark/>
          </w:tcPr>
          <w:p w14:paraId="70A54238" w14:textId="77777777" w:rsidR="00094E29" w:rsidRDefault="00094E29">
            <w:pPr>
              <w:rPr>
                <w:rFonts w:eastAsia="Times New Roman"/>
              </w:rPr>
            </w:pPr>
            <w:r>
              <w:rPr>
                <w:rFonts w:eastAsia="Times New Roman"/>
              </w:rPr>
              <w:t> </w:t>
            </w:r>
          </w:p>
        </w:tc>
        <w:tc>
          <w:tcPr>
            <w:tcW w:w="1000" w:type="pct"/>
            <w:vAlign w:val="center"/>
            <w:hideMark/>
          </w:tcPr>
          <w:p w14:paraId="0EEA4320" w14:textId="77777777" w:rsidR="00094E29" w:rsidRDefault="00094E29">
            <w:pPr>
              <w:rPr>
                <w:rFonts w:eastAsia="Times New Roman"/>
              </w:rPr>
            </w:pPr>
            <w:r>
              <w:rPr>
                <w:rFonts w:eastAsia="Times New Roman"/>
              </w:rPr>
              <w:t> </w:t>
            </w:r>
          </w:p>
        </w:tc>
      </w:tr>
      <w:tr w:rsidR="009D0B33" w14:paraId="5A8E3A25" w14:textId="77777777">
        <w:trPr>
          <w:tblCellSpacing w:w="15" w:type="dxa"/>
        </w:trPr>
        <w:tc>
          <w:tcPr>
            <w:tcW w:w="0" w:type="auto"/>
            <w:shd w:val="clear" w:color="auto" w:fill="EEE0E5"/>
            <w:vAlign w:val="center"/>
            <w:hideMark/>
          </w:tcPr>
          <w:p w14:paraId="3171A0AF"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6F2E3403" w14:textId="68E8A5FC" w:rsidR="00094E29" w:rsidRDefault="00094E29">
            <w:pPr>
              <w:rPr>
                <w:rFonts w:eastAsia="Times New Roman"/>
              </w:rPr>
            </w:pPr>
            <w:r w:rsidRPr="00EA2CC8">
              <w:rPr>
                <w:rFonts w:ascii="Calibri" w:eastAsia="Times New Roman" w:hAnsi="Calibri" w:cs="Calibri"/>
                <w:highlight w:val="yellow"/>
              </w:rPr>
              <w:t>BS3922</w:t>
            </w:r>
            <w:r w:rsidR="00EA2CC8" w:rsidRPr="005D596D">
              <w:rPr>
                <w:rFonts w:ascii="Calibri" w:eastAsia="Times New Roman" w:hAnsi="Calibri" w:cs="Calibri"/>
                <w:highlight w:val="yellow"/>
              </w:rPr>
              <w:t>-</w:t>
            </w:r>
            <w:r w:rsidR="005D596D" w:rsidRPr="005D596D">
              <w:rPr>
                <w:rFonts w:ascii="Calibri" w:eastAsia="Times New Roman" w:hAnsi="Calibri" w:cs="Calibri"/>
                <w:highlight w:val="yellow"/>
              </w:rPr>
              <w:t>RA</w:t>
            </w:r>
            <w:r w:rsidR="00EA2CC8">
              <w:rPr>
                <w:rFonts w:ascii="Calibri" w:eastAsia="Times New Roman" w:hAnsi="Calibri" w:cs="Calibri"/>
              </w:rPr>
              <w:t xml:space="preserve"> </w:t>
            </w:r>
            <w:r w:rsidR="00760F8F" w:rsidRPr="00760F8F">
              <w:rPr>
                <w:rFonts w:ascii="Calibri" w:eastAsia="Times New Roman" w:hAnsi="Calibri" w:cs="Calibri"/>
                <w:highlight w:val="yellow"/>
              </w:rPr>
              <w:t xml:space="preserve">restricted access, check with </w:t>
            </w:r>
            <w:hyperlink r:id="rId15" w:history="1">
              <w:r w:rsidR="00760F8F" w:rsidRPr="00760F8F">
                <w:rPr>
                  <w:rStyle w:val="Hyperlink"/>
                  <w:rFonts w:ascii="Calibri" w:eastAsia="Times New Roman" w:hAnsi="Calibri" w:cs="Calibri"/>
                  <w:highlight w:val="yellow"/>
                </w:rPr>
                <w:t>studyabroad@winchester.ac.uk</w:t>
              </w:r>
            </w:hyperlink>
            <w:r w:rsidR="00760F8F">
              <w:rPr>
                <w:rFonts w:ascii="Calibri" w:eastAsia="Times New Roman" w:hAnsi="Calibri" w:cs="Calibri"/>
              </w:rPr>
              <w:t xml:space="preserve"> </w:t>
            </w:r>
          </w:p>
        </w:tc>
      </w:tr>
      <w:tr w:rsidR="009D0B33" w14:paraId="1F8F7CF9" w14:textId="77777777">
        <w:trPr>
          <w:tblCellSpacing w:w="15" w:type="dxa"/>
        </w:trPr>
        <w:tc>
          <w:tcPr>
            <w:tcW w:w="0" w:type="auto"/>
            <w:shd w:val="clear" w:color="auto" w:fill="EEE0E5"/>
            <w:vAlign w:val="center"/>
            <w:hideMark/>
          </w:tcPr>
          <w:p w14:paraId="1D597C61"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0D054E0A" w14:textId="77777777" w:rsidR="00094E29" w:rsidRDefault="00094E29">
            <w:pPr>
              <w:rPr>
                <w:rFonts w:eastAsia="Times New Roman"/>
              </w:rPr>
            </w:pPr>
            <w:r>
              <w:rPr>
                <w:rFonts w:ascii="Calibri" w:eastAsia="Times New Roman" w:hAnsi="Calibri" w:cs="Calibri"/>
              </w:rPr>
              <w:t>Insight Management</w:t>
            </w:r>
          </w:p>
        </w:tc>
      </w:tr>
      <w:tr w:rsidR="009D0B33" w14:paraId="52E2084C" w14:textId="77777777">
        <w:trPr>
          <w:tblCellSpacing w:w="15" w:type="dxa"/>
        </w:trPr>
        <w:tc>
          <w:tcPr>
            <w:tcW w:w="0" w:type="auto"/>
            <w:shd w:val="clear" w:color="auto" w:fill="EEE0E5"/>
            <w:vAlign w:val="center"/>
            <w:hideMark/>
          </w:tcPr>
          <w:p w14:paraId="5EBA1DCB"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2515DD93" w14:textId="77777777" w:rsidR="00094E29" w:rsidRDefault="00094E29">
            <w:pPr>
              <w:rPr>
                <w:rFonts w:eastAsia="Times New Roman"/>
              </w:rPr>
            </w:pPr>
            <w:r>
              <w:rPr>
                <w:rFonts w:ascii="Calibri" w:eastAsia="Times New Roman" w:hAnsi="Calibri" w:cs="Calibri"/>
              </w:rPr>
              <w:t>15</w:t>
            </w:r>
          </w:p>
        </w:tc>
      </w:tr>
      <w:tr w:rsidR="009D0B33" w14:paraId="08A892F6" w14:textId="77777777">
        <w:trPr>
          <w:tblCellSpacing w:w="15" w:type="dxa"/>
        </w:trPr>
        <w:tc>
          <w:tcPr>
            <w:tcW w:w="0" w:type="auto"/>
            <w:shd w:val="clear" w:color="auto" w:fill="EEE0E5"/>
            <w:vAlign w:val="center"/>
            <w:hideMark/>
          </w:tcPr>
          <w:p w14:paraId="446538C8"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7A401D14" w14:textId="77777777" w:rsidR="00094E29" w:rsidRDefault="00094E29">
            <w:pPr>
              <w:rPr>
                <w:rFonts w:eastAsia="Times New Roman"/>
              </w:rPr>
            </w:pPr>
            <w:r>
              <w:rPr>
                <w:rFonts w:ascii="Calibri" w:eastAsia="Times New Roman" w:hAnsi="Calibri" w:cs="Calibri"/>
              </w:rPr>
              <w:t>1</w:t>
            </w:r>
          </w:p>
        </w:tc>
      </w:tr>
      <w:tr w:rsidR="009D0B33" w14:paraId="02FFEC3A" w14:textId="77777777">
        <w:trPr>
          <w:tblCellSpacing w:w="15" w:type="dxa"/>
        </w:trPr>
        <w:tc>
          <w:tcPr>
            <w:tcW w:w="0" w:type="auto"/>
            <w:shd w:val="clear" w:color="auto" w:fill="EEE0E5"/>
            <w:vAlign w:val="center"/>
            <w:hideMark/>
          </w:tcPr>
          <w:p w14:paraId="461AA33C"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06F513A9" w14:textId="77777777" w:rsidR="00094E29" w:rsidRDefault="00094E29">
            <w:pPr>
              <w:rPr>
                <w:rFonts w:eastAsia="Times New Roman"/>
              </w:rPr>
            </w:pPr>
            <w:r>
              <w:rPr>
                <w:rFonts w:ascii="Calibri" w:eastAsia="Times New Roman" w:hAnsi="Calibri" w:cs="Calibri"/>
              </w:rPr>
              <w:t>Level 6</w:t>
            </w:r>
          </w:p>
        </w:tc>
      </w:tr>
      <w:tr w:rsidR="009D0B33" w14:paraId="11414B80" w14:textId="77777777">
        <w:trPr>
          <w:tblCellSpacing w:w="15" w:type="dxa"/>
        </w:trPr>
        <w:tc>
          <w:tcPr>
            <w:tcW w:w="0" w:type="auto"/>
            <w:shd w:val="clear" w:color="auto" w:fill="EEE0E5"/>
            <w:vAlign w:val="center"/>
            <w:hideMark/>
          </w:tcPr>
          <w:p w14:paraId="2F161888"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7DB7DA5E" w14:textId="77777777" w:rsidR="00094E29" w:rsidRDefault="00094E29">
            <w:pPr>
              <w:rPr>
                <w:rFonts w:eastAsia="Times New Roman"/>
              </w:rPr>
            </w:pPr>
            <w:r>
              <w:rPr>
                <w:rFonts w:ascii="Calibri" w:eastAsia="Times New Roman" w:hAnsi="Calibri" w:cs="Calibri"/>
              </w:rPr>
              <w:t>Paolo Pareti</w:t>
            </w:r>
          </w:p>
        </w:tc>
      </w:tr>
      <w:tr w:rsidR="009D0B33" w14:paraId="2E91C22C" w14:textId="77777777">
        <w:trPr>
          <w:tblCellSpacing w:w="15" w:type="dxa"/>
        </w:trPr>
        <w:tc>
          <w:tcPr>
            <w:tcW w:w="0" w:type="auto"/>
            <w:vAlign w:val="center"/>
            <w:hideMark/>
          </w:tcPr>
          <w:p w14:paraId="10FA3103" w14:textId="77777777" w:rsidR="00094E29" w:rsidRDefault="00094E29">
            <w:pPr>
              <w:rPr>
                <w:rFonts w:eastAsia="Times New Roman"/>
              </w:rPr>
            </w:pPr>
            <w:r>
              <w:rPr>
                <w:rFonts w:eastAsia="Times New Roman"/>
              </w:rPr>
              <w:t> </w:t>
            </w:r>
          </w:p>
        </w:tc>
        <w:tc>
          <w:tcPr>
            <w:tcW w:w="0" w:type="auto"/>
            <w:vAlign w:val="center"/>
            <w:hideMark/>
          </w:tcPr>
          <w:p w14:paraId="69370CD0" w14:textId="77777777" w:rsidR="00094E29" w:rsidRDefault="00094E29">
            <w:pPr>
              <w:rPr>
                <w:rFonts w:eastAsia="Times New Roman"/>
                <w:sz w:val="20"/>
                <w:szCs w:val="20"/>
              </w:rPr>
            </w:pPr>
          </w:p>
        </w:tc>
        <w:tc>
          <w:tcPr>
            <w:tcW w:w="0" w:type="auto"/>
            <w:vAlign w:val="center"/>
            <w:hideMark/>
          </w:tcPr>
          <w:p w14:paraId="7FF387C3" w14:textId="77777777" w:rsidR="00094E29" w:rsidRDefault="00094E29">
            <w:pPr>
              <w:rPr>
                <w:rFonts w:eastAsia="Times New Roman"/>
                <w:sz w:val="20"/>
                <w:szCs w:val="20"/>
              </w:rPr>
            </w:pPr>
          </w:p>
        </w:tc>
        <w:tc>
          <w:tcPr>
            <w:tcW w:w="0" w:type="auto"/>
            <w:vAlign w:val="center"/>
            <w:hideMark/>
          </w:tcPr>
          <w:p w14:paraId="3CAC3BE0" w14:textId="77777777" w:rsidR="00094E29" w:rsidRDefault="00094E29">
            <w:pPr>
              <w:rPr>
                <w:rFonts w:eastAsia="Times New Roman"/>
                <w:sz w:val="20"/>
                <w:szCs w:val="20"/>
              </w:rPr>
            </w:pPr>
          </w:p>
        </w:tc>
        <w:tc>
          <w:tcPr>
            <w:tcW w:w="0" w:type="auto"/>
            <w:vAlign w:val="center"/>
            <w:hideMark/>
          </w:tcPr>
          <w:p w14:paraId="3681D9EA" w14:textId="77777777" w:rsidR="00094E29" w:rsidRDefault="00094E29">
            <w:pPr>
              <w:rPr>
                <w:rFonts w:eastAsia="Times New Roman"/>
                <w:sz w:val="20"/>
                <w:szCs w:val="20"/>
              </w:rPr>
            </w:pPr>
          </w:p>
        </w:tc>
      </w:tr>
      <w:tr w:rsidR="009D0B33" w14:paraId="3B5535DD" w14:textId="77777777">
        <w:trPr>
          <w:tblCellSpacing w:w="15" w:type="dxa"/>
        </w:trPr>
        <w:tc>
          <w:tcPr>
            <w:tcW w:w="0" w:type="auto"/>
            <w:gridSpan w:val="5"/>
            <w:shd w:val="clear" w:color="auto" w:fill="EEE0E5"/>
            <w:vAlign w:val="center"/>
            <w:hideMark/>
          </w:tcPr>
          <w:p w14:paraId="28D2D57F" w14:textId="77777777" w:rsidR="00094E29" w:rsidRDefault="00094E29">
            <w:pPr>
              <w:rPr>
                <w:rFonts w:eastAsia="Times New Roman"/>
                <w:b/>
                <w:bCs/>
              </w:rPr>
            </w:pPr>
            <w:r>
              <w:rPr>
                <w:rFonts w:ascii="Calibri" w:eastAsia="Times New Roman" w:hAnsi="Calibri" w:cs="Calibri"/>
                <w:b/>
                <w:bCs/>
              </w:rPr>
              <w:t>Module Description:</w:t>
            </w:r>
          </w:p>
        </w:tc>
      </w:tr>
      <w:tr w:rsidR="009D0B33" w14:paraId="569C524C" w14:textId="77777777">
        <w:trPr>
          <w:tblCellSpacing w:w="15" w:type="dxa"/>
        </w:trPr>
        <w:tc>
          <w:tcPr>
            <w:tcW w:w="0" w:type="auto"/>
            <w:gridSpan w:val="5"/>
            <w:vAlign w:val="center"/>
            <w:hideMark/>
          </w:tcPr>
          <w:p w14:paraId="4F003920" w14:textId="77777777" w:rsidR="00094E29" w:rsidRDefault="00094E29">
            <w:pPr>
              <w:rPr>
                <w:rFonts w:eastAsia="Times New Roman"/>
              </w:rPr>
            </w:pPr>
            <w:r>
              <w:rPr>
                <w:rFonts w:ascii="Calibri" w:eastAsia="Times New Roman" w:hAnsi="Calibri" w:cs="Calibri"/>
              </w:rPr>
              <w:t>This module will provide students with an understanding of the insight management function of an organisation and will equip them with key skills in insight generation and delivery for business decision-making. The module will develop students’ ability to critically evaluate approaches to generating ideas and insight through creative thinking techniques, within both divergent and convergent thinking processes. It will provide them with the knowledge and skills to identify and evaluate an organisational problem, and then to effectively draw and interpret insights so that they have an impact at both managerial and board levels of organisations. The ethical implications of the use of insight management techniques will recur throughout the module.</w:t>
            </w:r>
          </w:p>
        </w:tc>
      </w:tr>
      <w:tr w:rsidR="009D0B33" w14:paraId="1695BD09" w14:textId="77777777">
        <w:trPr>
          <w:tblCellSpacing w:w="15" w:type="dxa"/>
        </w:trPr>
        <w:tc>
          <w:tcPr>
            <w:tcW w:w="0" w:type="auto"/>
            <w:vAlign w:val="center"/>
            <w:hideMark/>
          </w:tcPr>
          <w:p w14:paraId="460E0700" w14:textId="77777777" w:rsidR="00094E29" w:rsidRDefault="00094E29">
            <w:pPr>
              <w:rPr>
                <w:rFonts w:eastAsia="Times New Roman"/>
              </w:rPr>
            </w:pPr>
            <w:r>
              <w:rPr>
                <w:rFonts w:eastAsia="Times New Roman"/>
              </w:rPr>
              <w:t> </w:t>
            </w:r>
          </w:p>
        </w:tc>
        <w:tc>
          <w:tcPr>
            <w:tcW w:w="0" w:type="auto"/>
            <w:vAlign w:val="center"/>
            <w:hideMark/>
          </w:tcPr>
          <w:p w14:paraId="232F593A" w14:textId="77777777" w:rsidR="00094E29" w:rsidRDefault="00094E29">
            <w:pPr>
              <w:rPr>
                <w:rFonts w:eastAsia="Times New Roman"/>
                <w:sz w:val="20"/>
                <w:szCs w:val="20"/>
              </w:rPr>
            </w:pPr>
          </w:p>
        </w:tc>
        <w:tc>
          <w:tcPr>
            <w:tcW w:w="0" w:type="auto"/>
            <w:vAlign w:val="center"/>
            <w:hideMark/>
          </w:tcPr>
          <w:p w14:paraId="6A7ED1D2" w14:textId="77777777" w:rsidR="00094E29" w:rsidRDefault="00094E29">
            <w:pPr>
              <w:rPr>
                <w:rFonts w:eastAsia="Times New Roman"/>
                <w:sz w:val="20"/>
                <w:szCs w:val="20"/>
              </w:rPr>
            </w:pPr>
          </w:p>
        </w:tc>
        <w:tc>
          <w:tcPr>
            <w:tcW w:w="0" w:type="auto"/>
            <w:vAlign w:val="center"/>
            <w:hideMark/>
          </w:tcPr>
          <w:p w14:paraId="1E4457A2" w14:textId="77777777" w:rsidR="00094E29" w:rsidRDefault="00094E29">
            <w:pPr>
              <w:rPr>
                <w:rFonts w:eastAsia="Times New Roman"/>
                <w:sz w:val="20"/>
                <w:szCs w:val="20"/>
              </w:rPr>
            </w:pPr>
          </w:p>
        </w:tc>
        <w:tc>
          <w:tcPr>
            <w:tcW w:w="0" w:type="auto"/>
            <w:vAlign w:val="center"/>
            <w:hideMark/>
          </w:tcPr>
          <w:p w14:paraId="3EE29C5F" w14:textId="77777777" w:rsidR="00094E29" w:rsidRDefault="00094E29">
            <w:pPr>
              <w:rPr>
                <w:rFonts w:eastAsia="Times New Roman"/>
                <w:sz w:val="20"/>
                <w:szCs w:val="20"/>
              </w:rPr>
            </w:pPr>
          </w:p>
        </w:tc>
      </w:tr>
      <w:tr w:rsidR="009D0B33" w14:paraId="636E74F9" w14:textId="77777777">
        <w:trPr>
          <w:tblCellSpacing w:w="15" w:type="dxa"/>
        </w:trPr>
        <w:tc>
          <w:tcPr>
            <w:tcW w:w="0" w:type="auto"/>
            <w:shd w:val="clear" w:color="auto" w:fill="EEE0E5"/>
            <w:vAlign w:val="center"/>
            <w:hideMark/>
          </w:tcPr>
          <w:p w14:paraId="0981B18E"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4F85394D" w14:textId="77777777" w:rsidR="00094E29" w:rsidRDefault="00094E29">
            <w:pPr>
              <w:rPr>
                <w:rFonts w:eastAsia="Times New Roman"/>
              </w:rPr>
            </w:pPr>
            <w:r>
              <w:rPr>
                <w:rFonts w:ascii="Calibri" w:eastAsia="Times New Roman" w:hAnsi="Calibri" w:cs="Calibri"/>
              </w:rPr>
              <w:t>Computer Science</w:t>
            </w:r>
          </w:p>
        </w:tc>
        <w:tc>
          <w:tcPr>
            <w:tcW w:w="0" w:type="auto"/>
            <w:vAlign w:val="center"/>
            <w:hideMark/>
          </w:tcPr>
          <w:p w14:paraId="44F418F6" w14:textId="77777777" w:rsidR="00094E29" w:rsidRDefault="00094E29">
            <w:pPr>
              <w:rPr>
                <w:rFonts w:eastAsia="Times New Roman"/>
                <w:sz w:val="20"/>
                <w:szCs w:val="20"/>
              </w:rPr>
            </w:pPr>
          </w:p>
        </w:tc>
      </w:tr>
      <w:tr w:rsidR="009D0B33" w14:paraId="33BC3362" w14:textId="77777777">
        <w:trPr>
          <w:tblCellSpacing w:w="15" w:type="dxa"/>
        </w:trPr>
        <w:tc>
          <w:tcPr>
            <w:tcW w:w="0" w:type="auto"/>
            <w:vAlign w:val="center"/>
            <w:hideMark/>
          </w:tcPr>
          <w:p w14:paraId="1F8A6BF8" w14:textId="77777777" w:rsidR="00094E29" w:rsidRDefault="00094E29">
            <w:pPr>
              <w:rPr>
                <w:rFonts w:eastAsia="Times New Roman"/>
              </w:rPr>
            </w:pPr>
          </w:p>
        </w:tc>
        <w:tc>
          <w:tcPr>
            <w:tcW w:w="0" w:type="auto"/>
            <w:gridSpan w:val="3"/>
            <w:vAlign w:val="center"/>
            <w:hideMark/>
          </w:tcPr>
          <w:p w14:paraId="1C5CD812" w14:textId="77777777" w:rsidR="00094E29" w:rsidRDefault="00094E29">
            <w:pPr>
              <w:rPr>
                <w:rFonts w:eastAsia="Times New Roman"/>
              </w:rPr>
            </w:pPr>
            <w:r>
              <w:rPr>
                <w:rFonts w:ascii="Calibri" w:eastAsia="Times New Roman" w:hAnsi="Calibri" w:cs="Calibri"/>
              </w:rPr>
              <w:t>Computer Science</w:t>
            </w:r>
          </w:p>
        </w:tc>
        <w:tc>
          <w:tcPr>
            <w:tcW w:w="0" w:type="auto"/>
            <w:vAlign w:val="center"/>
            <w:hideMark/>
          </w:tcPr>
          <w:p w14:paraId="30D9EF40" w14:textId="77777777" w:rsidR="00094E29" w:rsidRDefault="00094E29">
            <w:pPr>
              <w:rPr>
                <w:rFonts w:eastAsia="Times New Roman"/>
                <w:sz w:val="20"/>
                <w:szCs w:val="20"/>
              </w:rPr>
            </w:pPr>
          </w:p>
        </w:tc>
      </w:tr>
      <w:tr w:rsidR="009D0B33" w14:paraId="0CB18B31" w14:textId="77777777">
        <w:trPr>
          <w:tblCellSpacing w:w="15" w:type="dxa"/>
        </w:trPr>
        <w:tc>
          <w:tcPr>
            <w:tcW w:w="0" w:type="auto"/>
            <w:vAlign w:val="center"/>
            <w:hideMark/>
          </w:tcPr>
          <w:p w14:paraId="560BF4DE" w14:textId="77777777" w:rsidR="00094E29" w:rsidRDefault="00094E29">
            <w:pPr>
              <w:rPr>
                <w:rFonts w:eastAsia="Times New Roman"/>
              </w:rPr>
            </w:pPr>
          </w:p>
        </w:tc>
        <w:tc>
          <w:tcPr>
            <w:tcW w:w="0" w:type="auto"/>
            <w:gridSpan w:val="3"/>
            <w:vAlign w:val="center"/>
            <w:hideMark/>
          </w:tcPr>
          <w:p w14:paraId="23BDC051" w14:textId="77777777" w:rsidR="00094E29" w:rsidRDefault="00094E29">
            <w:pPr>
              <w:rPr>
                <w:rFonts w:eastAsia="Times New Roman"/>
              </w:rPr>
            </w:pPr>
            <w:r>
              <w:rPr>
                <w:rFonts w:ascii="Calibri" w:eastAsia="Times New Roman" w:hAnsi="Calibri" w:cs="Calibri"/>
              </w:rPr>
              <w:t>Computer Systems and Networks</w:t>
            </w:r>
          </w:p>
        </w:tc>
        <w:tc>
          <w:tcPr>
            <w:tcW w:w="0" w:type="auto"/>
            <w:vAlign w:val="center"/>
            <w:hideMark/>
          </w:tcPr>
          <w:p w14:paraId="4187AAD5" w14:textId="77777777" w:rsidR="00094E29" w:rsidRDefault="00094E29">
            <w:pPr>
              <w:rPr>
                <w:rFonts w:eastAsia="Times New Roman"/>
                <w:sz w:val="20"/>
                <w:szCs w:val="20"/>
              </w:rPr>
            </w:pPr>
          </w:p>
        </w:tc>
      </w:tr>
      <w:tr w:rsidR="009D0B33" w14:paraId="0CF7D1FA" w14:textId="77777777">
        <w:trPr>
          <w:tblCellSpacing w:w="15" w:type="dxa"/>
        </w:trPr>
        <w:tc>
          <w:tcPr>
            <w:tcW w:w="0" w:type="auto"/>
            <w:vAlign w:val="center"/>
            <w:hideMark/>
          </w:tcPr>
          <w:p w14:paraId="12359A2A" w14:textId="77777777" w:rsidR="00094E29" w:rsidRDefault="00094E29">
            <w:pPr>
              <w:rPr>
                <w:rFonts w:eastAsia="Times New Roman"/>
              </w:rPr>
            </w:pPr>
          </w:p>
        </w:tc>
        <w:tc>
          <w:tcPr>
            <w:tcW w:w="0" w:type="auto"/>
            <w:gridSpan w:val="3"/>
            <w:vAlign w:val="center"/>
            <w:hideMark/>
          </w:tcPr>
          <w:p w14:paraId="2D67FC0D" w14:textId="77777777" w:rsidR="00094E29" w:rsidRDefault="00094E29">
            <w:pPr>
              <w:rPr>
                <w:rFonts w:eastAsia="Times New Roman"/>
              </w:rPr>
            </w:pPr>
            <w:r>
              <w:rPr>
                <w:rFonts w:ascii="Calibri" w:eastAsia="Times New Roman" w:hAnsi="Calibri" w:cs="Calibri"/>
              </w:rPr>
              <w:t>Digital Technology Solutions (Business Analysis)</w:t>
            </w:r>
          </w:p>
        </w:tc>
        <w:tc>
          <w:tcPr>
            <w:tcW w:w="0" w:type="auto"/>
            <w:vAlign w:val="center"/>
            <w:hideMark/>
          </w:tcPr>
          <w:p w14:paraId="093D3A72" w14:textId="77777777" w:rsidR="00094E29" w:rsidRDefault="00094E29">
            <w:pPr>
              <w:rPr>
                <w:rFonts w:eastAsia="Times New Roman"/>
                <w:sz w:val="20"/>
                <w:szCs w:val="20"/>
              </w:rPr>
            </w:pPr>
          </w:p>
        </w:tc>
      </w:tr>
      <w:tr w:rsidR="009D0B33" w14:paraId="0721CE6E" w14:textId="77777777">
        <w:trPr>
          <w:tblCellSpacing w:w="15" w:type="dxa"/>
        </w:trPr>
        <w:tc>
          <w:tcPr>
            <w:tcW w:w="0" w:type="auto"/>
            <w:vAlign w:val="center"/>
            <w:hideMark/>
          </w:tcPr>
          <w:p w14:paraId="1A3F1DE4" w14:textId="77777777" w:rsidR="00094E29" w:rsidRDefault="00094E29">
            <w:pPr>
              <w:rPr>
                <w:rFonts w:eastAsia="Times New Roman"/>
              </w:rPr>
            </w:pPr>
            <w:r>
              <w:rPr>
                <w:rFonts w:eastAsia="Times New Roman"/>
              </w:rPr>
              <w:t> </w:t>
            </w:r>
          </w:p>
        </w:tc>
        <w:tc>
          <w:tcPr>
            <w:tcW w:w="0" w:type="auto"/>
            <w:vAlign w:val="center"/>
            <w:hideMark/>
          </w:tcPr>
          <w:p w14:paraId="026A84E8" w14:textId="77777777" w:rsidR="00094E29" w:rsidRDefault="00094E29">
            <w:pPr>
              <w:rPr>
                <w:rFonts w:eastAsia="Times New Roman"/>
                <w:sz w:val="20"/>
                <w:szCs w:val="20"/>
              </w:rPr>
            </w:pPr>
          </w:p>
        </w:tc>
        <w:tc>
          <w:tcPr>
            <w:tcW w:w="0" w:type="auto"/>
            <w:vAlign w:val="center"/>
            <w:hideMark/>
          </w:tcPr>
          <w:p w14:paraId="4B7959EC" w14:textId="77777777" w:rsidR="00094E29" w:rsidRDefault="00094E29">
            <w:pPr>
              <w:rPr>
                <w:rFonts w:eastAsia="Times New Roman"/>
                <w:sz w:val="20"/>
                <w:szCs w:val="20"/>
              </w:rPr>
            </w:pPr>
          </w:p>
        </w:tc>
        <w:tc>
          <w:tcPr>
            <w:tcW w:w="0" w:type="auto"/>
            <w:vAlign w:val="center"/>
            <w:hideMark/>
          </w:tcPr>
          <w:p w14:paraId="097BA1EF" w14:textId="77777777" w:rsidR="00094E29" w:rsidRDefault="00094E29">
            <w:pPr>
              <w:rPr>
                <w:rFonts w:eastAsia="Times New Roman"/>
                <w:sz w:val="20"/>
                <w:szCs w:val="20"/>
              </w:rPr>
            </w:pPr>
          </w:p>
        </w:tc>
        <w:tc>
          <w:tcPr>
            <w:tcW w:w="0" w:type="auto"/>
            <w:vAlign w:val="center"/>
            <w:hideMark/>
          </w:tcPr>
          <w:p w14:paraId="67000738" w14:textId="77777777" w:rsidR="00094E29" w:rsidRDefault="00094E29">
            <w:pPr>
              <w:rPr>
                <w:rFonts w:eastAsia="Times New Roman"/>
                <w:sz w:val="20"/>
                <w:szCs w:val="20"/>
              </w:rPr>
            </w:pPr>
          </w:p>
        </w:tc>
      </w:tr>
      <w:tr w:rsidR="009D0B33" w14:paraId="72AD68A5" w14:textId="77777777">
        <w:trPr>
          <w:tblCellSpacing w:w="15" w:type="dxa"/>
        </w:trPr>
        <w:tc>
          <w:tcPr>
            <w:tcW w:w="0" w:type="auto"/>
            <w:vAlign w:val="center"/>
            <w:hideMark/>
          </w:tcPr>
          <w:p w14:paraId="36F918B2" w14:textId="77777777" w:rsidR="00094E29" w:rsidRDefault="00094E29">
            <w:pPr>
              <w:rPr>
                <w:rFonts w:eastAsia="Times New Roman"/>
              </w:rPr>
            </w:pPr>
            <w:r>
              <w:rPr>
                <w:rFonts w:eastAsia="Times New Roman"/>
              </w:rPr>
              <w:t> </w:t>
            </w:r>
          </w:p>
        </w:tc>
        <w:tc>
          <w:tcPr>
            <w:tcW w:w="0" w:type="auto"/>
            <w:vAlign w:val="center"/>
            <w:hideMark/>
          </w:tcPr>
          <w:p w14:paraId="0D352A20" w14:textId="77777777" w:rsidR="00094E29" w:rsidRDefault="00094E29">
            <w:pPr>
              <w:rPr>
                <w:rFonts w:eastAsia="Times New Roman"/>
                <w:sz w:val="20"/>
                <w:szCs w:val="20"/>
              </w:rPr>
            </w:pPr>
          </w:p>
        </w:tc>
        <w:tc>
          <w:tcPr>
            <w:tcW w:w="0" w:type="auto"/>
            <w:vAlign w:val="center"/>
            <w:hideMark/>
          </w:tcPr>
          <w:p w14:paraId="4B9DCFB6" w14:textId="77777777" w:rsidR="00094E29" w:rsidRDefault="00094E29">
            <w:pPr>
              <w:rPr>
                <w:rFonts w:eastAsia="Times New Roman"/>
                <w:sz w:val="20"/>
                <w:szCs w:val="20"/>
              </w:rPr>
            </w:pPr>
          </w:p>
        </w:tc>
        <w:tc>
          <w:tcPr>
            <w:tcW w:w="0" w:type="auto"/>
            <w:vAlign w:val="center"/>
            <w:hideMark/>
          </w:tcPr>
          <w:p w14:paraId="00365AE7" w14:textId="77777777" w:rsidR="00094E29" w:rsidRDefault="00094E29">
            <w:pPr>
              <w:rPr>
                <w:rFonts w:eastAsia="Times New Roman"/>
                <w:sz w:val="20"/>
                <w:szCs w:val="20"/>
              </w:rPr>
            </w:pPr>
          </w:p>
        </w:tc>
        <w:tc>
          <w:tcPr>
            <w:tcW w:w="0" w:type="auto"/>
            <w:vAlign w:val="center"/>
            <w:hideMark/>
          </w:tcPr>
          <w:p w14:paraId="404A04F8" w14:textId="77777777" w:rsidR="00094E29" w:rsidRDefault="00094E29">
            <w:pPr>
              <w:rPr>
                <w:rFonts w:eastAsia="Times New Roman"/>
                <w:sz w:val="20"/>
                <w:szCs w:val="20"/>
              </w:rPr>
            </w:pPr>
          </w:p>
        </w:tc>
      </w:tr>
      <w:tr w:rsidR="009D0B33" w14:paraId="40E0F533" w14:textId="77777777">
        <w:trPr>
          <w:tblCellSpacing w:w="15" w:type="dxa"/>
        </w:trPr>
        <w:tc>
          <w:tcPr>
            <w:tcW w:w="0" w:type="auto"/>
            <w:shd w:val="clear" w:color="auto" w:fill="EEE0E5"/>
            <w:vAlign w:val="center"/>
            <w:hideMark/>
          </w:tcPr>
          <w:p w14:paraId="01948645"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39EFB027" w14:textId="77777777" w:rsidR="00094E29" w:rsidRDefault="00094E29">
            <w:pPr>
              <w:rPr>
                <w:rFonts w:eastAsia="Times New Roman"/>
                <w:sz w:val="20"/>
                <w:szCs w:val="20"/>
              </w:rPr>
            </w:pPr>
          </w:p>
        </w:tc>
        <w:tc>
          <w:tcPr>
            <w:tcW w:w="0" w:type="auto"/>
            <w:vAlign w:val="center"/>
            <w:hideMark/>
          </w:tcPr>
          <w:p w14:paraId="3B458CA7" w14:textId="77777777" w:rsidR="00094E29" w:rsidRDefault="00094E29">
            <w:pPr>
              <w:rPr>
                <w:rFonts w:eastAsia="Times New Roman"/>
                <w:sz w:val="20"/>
                <w:szCs w:val="20"/>
              </w:rPr>
            </w:pPr>
          </w:p>
        </w:tc>
        <w:tc>
          <w:tcPr>
            <w:tcW w:w="0" w:type="auto"/>
            <w:vAlign w:val="center"/>
            <w:hideMark/>
          </w:tcPr>
          <w:p w14:paraId="7631C8B8" w14:textId="77777777" w:rsidR="00094E29" w:rsidRDefault="00094E29">
            <w:pPr>
              <w:rPr>
                <w:rFonts w:eastAsia="Times New Roman"/>
                <w:sz w:val="20"/>
                <w:szCs w:val="20"/>
              </w:rPr>
            </w:pPr>
          </w:p>
        </w:tc>
        <w:tc>
          <w:tcPr>
            <w:tcW w:w="0" w:type="auto"/>
            <w:vAlign w:val="center"/>
            <w:hideMark/>
          </w:tcPr>
          <w:p w14:paraId="6EEE23D1" w14:textId="77777777" w:rsidR="00094E29" w:rsidRDefault="00094E29">
            <w:pPr>
              <w:rPr>
                <w:rFonts w:eastAsia="Times New Roman"/>
                <w:sz w:val="20"/>
                <w:szCs w:val="20"/>
              </w:rPr>
            </w:pPr>
          </w:p>
        </w:tc>
      </w:tr>
      <w:tr w:rsidR="009D0B33" w14:paraId="1232F6F7" w14:textId="77777777">
        <w:trPr>
          <w:tblCellSpacing w:w="15" w:type="dxa"/>
        </w:trPr>
        <w:tc>
          <w:tcPr>
            <w:tcW w:w="0" w:type="auto"/>
            <w:vAlign w:val="center"/>
            <w:hideMark/>
          </w:tcPr>
          <w:p w14:paraId="112B6B24"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49B9EDBD" w14:textId="77777777" w:rsidR="00094E29" w:rsidRDefault="00094E29">
            <w:pPr>
              <w:rPr>
                <w:rFonts w:eastAsia="Times New Roman"/>
              </w:rPr>
            </w:pPr>
            <w:r>
              <w:rPr>
                <w:rFonts w:ascii="Calibri" w:eastAsia="Times New Roman" w:hAnsi="Calibri" w:cs="Calibri"/>
              </w:rPr>
              <w:t>Portfolio</w:t>
            </w:r>
          </w:p>
        </w:tc>
        <w:tc>
          <w:tcPr>
            <w:tcW w:w="0" w:type="auto"/>
            <w:vAlign w:val="center"/>
            <w:hideMark/>
          </w:tcPr>
          <w:p w14:paraId="7CE24532"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0F8591B1" w14:textId="77777777" w:rsidR="00094E29" w:rsidRDefault="00094E29">
            <w:pPr>
              <w:rPr>
                <w:rFonts w:eastAsia="Times New Roman"/>
                <w:sz w:val="20"/>
                <w:szCs w:val="20"/>
              </w:rPr>
            </w:pPr>
          </w:p>
        </w:tc>
      </w:tr>
      <w:tr w:rsidR="009D0B33" w14:paraId="21326332" w14:textId="77777777">
        <w:trPr>
          <w:tblCellSpacing w:w="15" w:type="dxa"/>
        </w:trPr>
        <w:tc>
          <w:tcPr>
            <w:tcW w:w="0" w:type="auto"/>
            <w:shd w:val="clear" w:color="auto" w:fill="EEE0E5"/>
            <w:vAlign w:val="center"/>
            <w:hideMark/>
          </w:tcPr>
          <w:p w14:paraId="48391608"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510F0281" w14:textId="77777777" w:rsidR="00094E29" w:rsidRDefault="00094E29">
            <w:pPr>
              <w:rPr>
                <w:rFonts w:eastAsia="Times New Roman"/>
                <w:sz w:val="20"/>
                <w:szCs w:val="20"/>
              </w:rPr>
            </w:pPr>
          </w:p>
        </w:tc>
        <w:tc>
          <w:tcPr>
            <w:tcW w:w="0" w:type="auto"/>
            <w:vAlign w:val="center"/>
            <w:hideMark/>
          </w:tcPr>
          <w:p w14:paraId="47DFE149" w14:textId="77777777" w:rsidR="00094E29" w:rsidRDefault="00094E29">
            <w:pPr>
              <w:rPr>
                <w:rFonts w:eastAsia="Times New Roman"/>
                <w:sz w:val="20"/>
                <w:szCs w:val="20"/>
              </w:rPr>
            </w:pPr>
          </w:p>
        </w:tc>
        <w:tc>
          <w:tcPr>
            <w:tcW w:w="0" w:type="auto"/>
            <w:vAlign w:val="center"/>
            <w:hideMark/>
          </w:tcPr>
          <w:p w14:paraId="72D27FDD" w14:textId="77777777" w:rsidR="00094E29" w:rsidRDefault="00094E29">
            <w:pPr>
              <w:rPr>
                <w:rFonts w:eastAsia="Times New Roman"/>
                <w:sz w:val="20"/>
                <w:szCs w:val="20"/>
              </w:rPr>
            </w:pPr>
          </w:p>
        </w:tc>
        <w:tc>
          <w:tcPr>
            <w:tcW w:w="0" w:type="auto"/>
            <w:vAlign w:val="center"/>
            <w:hideMark/>
          </w:tcPr>
          <w:p w14:paraId="10803308" w14:textId="77777777" w:rsidR="00094E29" w:rsidRDefault="00094E29">
            <w:pPr>
              <w:rPr>
                <w:rFonts w:eastAsia="Times New Roman"/>
                <w:sz w:val="20"/>
                <w:szCs w:val="20"/>
              </w:rPr>
            </w:pPr>
          </w:p>
        </w:tc>
      </w:tr>
      <w:tr w:rsidR="009D0B33" w14:paraId="6B8341CF" w14:textId="77777777">
        <w:trPr>
          <w:tblCellSpacing w:w="15" w:type="dxa"/>
        </w:trPr>
        <w:tc>
          <w:tcPr>
            <w:tcW w:w="0" w:type="auto"/>
            <w:vAlign w:val="center"/>
            <w:hideMark/>
          </w:tcPr>
          <w:p w14:paraId="25142BDD"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11E387B1"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60D952F0"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0C4F9F87" w14:textId="77777777" w:rsidR="00094E29" w:rsidRDefault="00094E29">
            <w:pPr>
              <w:rPr>
                <w:rFonts w:eastAsia="Times New Roman"/>
                <w:sz w:val="20"/>
                <w:szCs w:val="20"/>
              </w:rPr>
            </w:pPr>
          </w:p>
        </w:tc>
        <w:tc>
          <w:tcPr>
            <w:tcW w:w="0" w:type="auto"/>
            <w:vAlign w:val="center"/>
            <w:hideMark/>
          </w:tcPr>
          <w:p w14:paraId="65A7A574" w14:textId="77777777" w:rsidR="00094E29" w:rsidRDefault="00094E29">
            <w:pPr>
              <w:rPr>
                <w:rFonts w:eastAsia="Times New Roman"/>
                <w:sz w:val="20"/>
                <w:szCs w:val="20"/>
              </w:rPr>
            </w:pPr>
          </w:p>
        </w:tc>
      </w:tr>
      <w:tr w:rsidR="009D0B33" w14:paraId="4B1E07B2" w14:textId="77777777">
        <w:trPr>
          <w:tblCellSpacing w:w="15" w:type="dxa"/>
        </w:trPr>
        <w:tc>
          <w:tcPr>
            <w:tcW w:w="0" w:type="auto"/>
            <w:vAlign w:val="center"/>
            <w:hideMark/>
          </w:tcPr>
          <w:p w14:paraId="258086E8"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4EC42A8D"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56A14CDF"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050EE533" w14:textId="77777777" w:rsidR="00094E29" w:rsidRDefault="00094E29">
            <w:pPr>
              <w:rPr>
                <w:rFonts w:eastAsia="Times New Roman"/>
                <w:sz w:val="20"/>
                <w:szCs w:val="20"/>
              </w:rPr>
            </w:pPr>
          </w:p>
        </w:tc>
        <w:tc>
          <w:tcPr>
            <w:tcW w:w="0" w:type="auto"/>
            <w:vAlign w:val="center"/>
            <w:hideMark/>
          </w:tcPr>
          <w:p w14:paraId="277B955E" w14:textId="77777777" w:rsidR="00094E29" w:rsidRDefault="00094E29">
            <w:pPr>
              <w:rPr>
                <w:rFonts w:eastAsia="Times New Roman"/>
                <w:sz w:val="20"/>
                <w:szCs w:val="20"/>
              </w:rPr>
            </w:pPr>
          </w:p>
        </w:tc>
      </w:tr>
    </w:tbl>
    <w:p w14:paraId="5A1A1B9E"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728DE2B1" w14:textId="77777777">
        <w:trPr>
          <w:tblCellSpacing w:w="15" w:type="dxa"/>
        </w:trPr>
        <w:tc>
          <w:tcPr>
            <w:tcW w:w="1000" w:type="pct"/>
            <w:vAlign w:val="center"/>
            <w:hideMark/>
          </w:tcPr>
          <w:p w14:paraId="36A26214" w14:textId="77777777" w:rsidR="00094E29" w:rsidRDefault="00094E29">
            <w:pPr>
              <w:rPr>
                <w:rFonts w:eastAsia="Times New Roman"/>
              </w:rPr>
            </w:pPr>
            <w:r>
              <w:rPr>
                <w:rFonts w:eastAsia="Times New Roman"/>
              </w:rPr>
              <w:lastRenderedPageBreak/>
              <w:t> </w:t>
            </w:r>
          </w:p>
        </w:tc>
        <w:tc>
          <w:tcPr>
            <w:tcW w:w="1000" w:type="pct"/>
            <w:vAlign w:val="center"/>
            <w:hideMark/>
          </w:tcPr>
          <w:p w14:paraId="0E995F67" w14:textId="77777777" w:rsidR="00094E29" w:rsidRDefault="00094E29">
            <w:pPr>
              <w:rPr>
                <w:rFonts w:eastAsia="Times New Roman"/>
              </w:rPr>
            </w:pPr>
            <w:r>
              <w:rPr>
                <w:rFonts w:eastAsia="Times New Roman"/>
              </w:rPr>
              <w:t> </w:t>
            </w:r>
          </w:p>
        </w:tc>
        <w:tc>
          <w:tcPr>
            <w:tcW w:w="1000" w:type="pct"/>
            <w:vAlign w:val="center"/>
            <w:hideMark/>
          </w:tcPr>
          <w:p w14:paraId="2CEDA67F" w14:textId="77777777" w:rsidR="00094E29" w:rsidRDefault="00094E29">
            <w:pPr>
              <w:rPr>
                <w:rFonts w:eastAsia="Times New Roman"/>
              </w:rPr>
            </w:pPr>
            <w:r>
              <w:rPr>
                <w:rFonts w:eastAsia="Times New Roman"/>
              </w:rPr>
              <w:t> </w:t>
            </w:r>
          </w:p>
        </w:tc>
        <w:tc>
          <w:tcPr>
            <w:tcW w:w="1000" w:type="pct"/>
            <w:vAlign w:val="center"/>
            <w:hideMark/>
          </w:tcPr>
          <w:p w14:paraId="341912D4" w14:textId="77777777" w:rsidR="00094E29" w:rsidRDefault="00094E29">
            <w:pPr>
              <w:rPr>
                <w:rFonts w:eastAsia="Times New Roman"/>
              </w:rPr>
            </w:pPr>
            <w:r>
              <w:rPr>
                <w:rFonts w:eastAsia="Times New Roman"/>
              </w:rPr>
              <w:t> </w:t>
            </w:r>
          </w:p>
        </w:tc>
        <w:tc>
          <w:tcPr>
            <w:tcW w:w="1000" w:type="pct"/>
            <w:vAlign w:val="center"/>
            <w:hideMark/>
          </w:tcPr>
          <w:p w14:paraId="40F42DCD" w14:textId="77777777" w:rsidR="00094E29" w:rsidRDefault="00094E29">
            <w:pPr>
              <w:rPr>
                <w:rFonts w:eastAsia="Times New Roman"/>
              </w:rPr>
            </w:pPr>
            <w:r>
              <w:rPr>
                <w:rFonts w:eastAsia="Times New Roman"/>
              </w:rPr>
              <w:t> </w:t>
            </w:r>
          </w:p>
        </w:tc>
      </w:tr>
      <w:tr w:rsidR="009D0B33" w14:paraId="2A742CB8" w14:textId="77777777">
        <w:trPr>
          <w:tblCellSpacing w:w="15" w:type="dxa"/>
        </w:trPr>
        <w:tc>
          <w:tcPr>
            <w:tcW w:w="0" w:type="auto"/>
            <w:shd w:val="clear" w:color="auto" w:fill="EEE0E5"/>
            <w:vAlign w:val="center"/>
            <w:hideMark/>
          </w:tcPr>
          <w:p w14:paraId="483E9C9B"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250ACD56" w14:textId="5DA632A7" w:rsidR="00094E29" w:rsidRPr="00B620C0" w:rsidRDefault="00094E29">
            <w:pPr>
              <w:rPr>
                <w:rFonts w:eastAsia="Times New Roman"/>
                <w:highlight w:val="yellow"/>
              </w:rPr>
            </w:pPr>
            <w:r w:rsidRPr="00B620C0">
              <w:rPr>
                <w:rFonts w:ascii="Calibri" w:eastAsia="Times New Roman" w:hAnsi="Calibri" w:cs="Calibri"/>
                <w:highlight w:val="yellow"/>
              </w:rPr>
              <w:t>BS3927</w:t>
            </w:r>
            <w:r w:rsidR="005D596D">
              <w:rPr>
                <w:rFonts w:ascii="Calibri" w:eastAsia="Times New Roman" w:hAnsi="Calibri" w:cs="Calibri"/>
                <w:highlight w:val="yellow"/>
              </w:rPr>
              <w:t>-RA</w:t>
            </w:r>
            <w:r w:rsidR="00B620C0" w:rsidRPr="00B620C0">
              <w:rPr>
                <w:rFonts w:ascii="Calibri" w:eastAsia="Times New Roman" w:hAnsi="Calibri" w:cs="Calibri"/>
                <w:highlight w:val="yellow"/>
              </w:rPr>
              <w:t xml:space="preserve"> – restricted access, check with </w:t>
            </w:r>
            <w:hyperlink r:id="rId16" w:history="1">
              <w:r w:rsidR="00B620C0" w:rsidRPr="00B620C0">
                <w:rPr>
                  <w:rStyle w:val="Hyperlink"/>
                  <w:rFonts w:ascii="Calibri" w:eastAsia="Times New Roman" w:hAnsi="Calibri" w:cs="Calibri"/>
                  <w:highlight w:val="yellow"/>
                </w:rPr>
                <w:t>studyabroad@winchester.ac.uk</w:t>
              </w:r>
            </w:hyperlink>
            <w:r w:rsidR="00B620C0" w:rsidRPr="00B620C0">
              <w:rPr>
                <w:rFonts w:ascii="Calibri" w:eastAsia="Times New Roman" w:hAnsi="Calibri" w:cs="Calibri"/>
                <w:highlight w:val="yellow"/>
              </w:rPr>
              <w:t xml:space="preserve"> </w:t>
            </w:r>
          </w:p>
        </w:tc>
      </w:tr>
      <w:tr w:rsidR="009D0B33" w14:paraId="67BE88AA" w14:textId="77777777">
        <w:trPr>
          <w:tblCellSpacing w:w="15" w:type="dxa"/>
        </w:trPr>
        <w:tc>
          <w:tcPr>
            <w:tcW w:w="0" w:type="auto"/>
            <w:shd w:val="clear" w:color="auto" w:fill="EEE0E5"/>
            <w:vAlign w:val="center"/>
            <w:hideMark/>
          </w:tcPr>
          <w:p w14:paraId="45E44577"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6149D007" w14:textId="77777777" w:rsidR="00094E29" w:rsidRDefault="00094E29">
            <w:pPr>
              <w:rPr>
                <w:rFonts w:eastAsia="Times New Roman"/>
              </w:rPr>
            </w:pPr>
            <w:r>
              <w:rPr>
                <w:rFonts w:ascii="Calibri" w:eastAsia="Times New Roman" w:hAnsi="Calibri" w:cs="Calibri"/>
              </w:rPr>
              <w:t>Information Systems Futures</w:t>
            </w:r>
          </w:p>
        </w:tc>
      </w:tr>
      <w:tr w:rsidR="009D0B33" w14:paraId="78E48CFC" w14:textId="77777777">
        <w:trPr>
          <w:tblCellSpacing w:w="15" w:type="dxa"/>
        </w:trPr>
        <w:tc>
          <w:tcPr>
            <w:tcW w:w="0" w:type="auto"/>
            <w:shd w:val="clear" w:color="auto" w:fill="EEE0E5"/>
            <w:vAlign w:val="center"/>
            <w:hideMark/>
          </w:tcPr>
          <w:p w14:paraId="138DBFB9"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4000C724" w14:textId="77777777" w:rsidR="00094E29" w:rsidRDefault="00094E29">
            <w:pPr>
              <w:rPr>
                <w:rFonts w:eastAsia="Times New Roman"/>
              </w:rPr>
            </w:pPr>
            <w:r>
              <w:rPr>
                <w:rFonts w:ascii="Calibri" w:eastAsia="Times New Roman" w:hAnsi="Calibri" w:cs="Calibri"/>
              </w:rPr>
              <w:t>15</w:t>
            </w:r>
          </w:p>
        </w:tc>
      </w:tr>
      <w:tr w:rsidR="009D0B33" w14:paraId="76503D72" w14:textId="77777777">
        <w:trPr>
          <w:tblCellSpacing w:w="15" w:type="dxa"/>
        </w:trPr>
        <w:tc>
          <w:tcPr>
            <w:tcW w:w="0" w:type="auto"/>
            <w:shd w:val="clear" w:color="auto" w:fill="EEE0E5"/>
            <w:vAlign w:val="center"/>
            <w:hideMark/>
          </w:tcPr>
          <w:p w14:paraId="7301A8BD"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21B34AFB" w14:textId="77777777" w:rsidR="00094E29" w:rsidRDefault="00094E29">
            <w:pPr>
              <w:rPr>
                <w:rFonts w:eastAsia="Times New Roman"/>
              </w:rPr>
            </w:pPr>
            <w:r>
              <w:rPr>
                <w:rFonts w:ascii="Calibri" w:eastAsia="Times New Roman" w:hAnsi="Calibri" w:cs="Calibri"/>
              </w:rPr>
              <w:t>1</w:t>
            </w:r>
          </w:p>
        </w:tc>
      </w:tr>
      <w:tr w:rsidR="009D0B33" w14:paraId="55901DEA" w14:textId="77777777">
        <w:trPr>
          <w:tblCellSpacing w:w="15" w:type="dxa"/>
        </w:trPr>
        <w:tc>
          <w:tcPr>
            <w:tcW w:w="0" w:type="auto"/>
            <w:shd w:val="clear" w:color="auto" w:fill="EEE0E5"/>
            <w:vAlign w:val="center"/>
            <w:hideMark/>
          </w:tcPr>
          <w:p w14:paraId="7F523C71"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10E5A8F9" w14:textId="77777777" w:rsidR="00094E29" w:rsidRDefault="00094E29">
            <w:pPr>
              <w:rPr>
                <w:rFonts w:eastAsia="Times New Roman"/>
              </w:rPr>
            </w:pPr>
            <w:r>
              <w:rPr>
                <w:rFonts w:ascii="Calibri" w:eastAsia="Times New Roman" w:hAnsi="Calibri" w:cs="Calibri"/>
              </w:rPr>
              <w:t>Level 6</w:t>
            </w:r>
          </w:p>
        </w:tc>
      </w:tr>
      <w:tr w:rsidR="009D0B33" w14:paraId="2CD85FEF" w14:textId="77777777">
        <w:trPr>
          <w:tblCellSpacing w:w="15" w:type="dxa"/>
        </w:trPr>
        <w:tc>
          <w:tcPr>
            <w:tcW w:w="0" w:type="auto"/>
            <w:shd w:val="clear" w:color="auto" w:fill="EEE0E5"/>
            <w:vAlign w:val="center"/>
            <w:hideMark/>
          </w:tcPr>
          <w:p w14:paraId="14D88276"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5111A449" w14:textId="77777777" w:rsidR="00094E29" w:rsidRDefault="00094E29">
            <w:pPr>
              <w:rPr>
                <w:rFonts w:eastAsia="Times New Roman"/>
              </w:rPr>
            </w:pPr>
            <w:r>
              <w:rPr>
                <w:rFonts w:ascii="Calibri" w:eastAsia="Times New Roman" w:hAnsi="Calibri" w:cs="Calibri"/>
              </w:rPr>
              <w:t>Kimberley Draper</w:t>
            </w:r>
          </w:p>
        </w:tc>
      </w:tr>
      <w:tr w:rsidR="009D0B33" w14:paraId="481EC28C" w14:textId="77777777">
        <w:trPr>
          <w:tblCellSpacing w:w="15" w:type="dxa"/>
        </w:trPr>
        <w:tc>
          <w:tcPr>
            <w:tcW w:w="0" w:type="auto"/>
            <w:vAlign w:val="center"/>
            <w:hideMark/>
          </w:tcPr>
          <w:p w14:paraId="03E51E62" w14:textId="77777777" w:rsidR="00094E29" w:rsidRDefault="00094E29">
            <w:pPr>
              <w:rPr>
                <w:rFonts w:eastAsia="Times New Roman"/>
              </w:rPr>
            </w:pPr>
            <w:r>
              <w:rPr>
                <w:rFonts w:eastAsia="Times New Roman"/>
              </w:rPr>
              <w:t> </w:t>
            </w:r>
          </w:p>
        </w:tc>
        <w:tc>
          <w:tcPr>
            <w:tcW w:w="0" w:type="auto"/>
            <w:vAlign w:val="center"/>
            <w:hideMark/>
          </w:tcPr>
          <w:p w14:paraId="07CB3ED1" w14:textId="77777777" w:rsidR="00094E29" w:rsidRDefault="00094E29">
            <w:pPr>
              <w:rPr>
                <w:rFonts w:eastAsia="Times New Roman"/>
                <w:sz w:val="20"/>
                <w:szCs w:val="20"/>
              </w:rPr>
            </w:pPr>
          </w:p>
        </w:tc>
        <w:tc>
          <w:tcPr>
            <w:tcW w:w="0" w:type="auto"/>
            <w:vAlign w:val="center"/>
            <w:hideMark/>
          </w:tcPr>
          <w:p w14:paraId="1B3587A8" w14:textId="77777777" w:rsidR="00094E29" w:rsidRDefault="00094E29">
            <w:pPr>
              <w:rPr>
                <w:rFonts w:eastAsia="Times New Roman"/>
                <w:sz w:val="20"/>
                <w:szCs w:val="20"/>
              </w:rPr>
            </w:pPr>
          </w:p>
        </w:tc>
        <w:tc>
          <w:tcPr>
            <w:tcW w:w="0" w:type="auto"/>
            <w:vAlign w:val="center"/>
            <w:hideMark/>
          </w:tcPr>
          <w:p w14:paraId="6FA2068E" w14:textId="77777777" w:rsidR="00094E29" w:rsidRDefault="00094E29">
            <w:pPr>
              <w:rPr>
                <w:rFonts w:eastAsia="Times New Roman"/>
                <w:sz w:val="20"/>
                <w:szCs w:val="20"/>
              </w:rPr>
            </w:pPr>
          </w:p>
        </w:tc>
        <w:tc>
          <w:tcPr>
            <w:tcW w:w="0" w:type="auto"/>
            <w:vAlign w:val="center"/>
            <w:hideMark/>
          </w:tcPr>
          <w:p w14:paraId="35E25D36" w14:textId="77777777" w:rsidR="00094E29" w:rsidRDefault="00094E29">
            <w:pPr>
              <w:rPr>
                <w:rFonts w:eastAsia="Times New Roman"/>
                <w:sz w:val="20"/>
                <w:szCs w:val="20"/>
              </w:rPr>
            </w:pPr>
          </w:p>
        </w:tc>
      </w:tr>
      <w:tr w:rsidR="009D0B33" w14:paraId="119CFFEF" w14:textId="77777777">
        <w:trPr>
          <w:tblCellSpacing w:w="15" w:type="dxa"/>
        </w:trPr>
        <w:tc>
          <w:tcPr>
            <w:tcW w:w="0" w:type="auto"/>
            <w:gridSpan w:val="5"/>
            <w:shd w:val="clear" w:color="auto" w:fill="EEE0E5"/>
            <w:vAlign w:val="center"/>
            <w:hideMark/>
          </w:tcPr>
          <w:p w14:paraId="5F1A5E35" w14:textId="77777777" w:rsidR="00094E29" w:rsidRDefault="00094E29">
            <w:pPr>
              <w:rPr>
                <w:rFonts w:eastAsia="Times New Roman"/>
                <w:b/>
                <w:bCs/>
              </w:rPr>
            </w:pPr>
            <w:r>
              <w:rPr>
                <w:rFonts w:ascii="Calibri" w:eastAsia="Times New Roman" w:hAnsi="Calibri" w:cs="Calibri"/>
                <w:b/>
                <w:bCs/>
              </w:rPr>
              <w:t>Module Description:</w:t>
            </w:r>
          </w:p>
        </w:tc>
      </w:tr>
      <w:tr w:rsidR="009D0B33" w14:paraId="2B6A7712" w14:textId="77777777">
        <w:trPr>
          <w:tblCellSpacing w:w="15" w:type="dxa"/>
        </w:trPr>
        <w:tc>
          <w:tcPr>
            <w:tcW w:w="0" w:type="auto"/>
            <w:gridSpan w:val="5"/>
            <w:vAlign w:val="center"/>
            <w:hideMark/>
          </w:tcPr>
          <w:p w14:paraId="4F131DC9" w14:textId="77777777" w:rsidR="00094E29" w:rsidRDefault="00094E29">
            <w:pPr>
              <w:rPr>
                <w:rFonts w:eastAsia="Times New Roman"/>
              </w:rPr>
            </w:pPr>
            <w:r>
              <w:rPr>
                <w:rFonts w:ascii="Calibri" w:eastAsia="Times New Roman" w:hAnsi="Calibri" w:cs="Calibri"/>
              </w:rPr>
              <w:t>Information Systems Futures evaluates contemporary issues in a rapidly changing information systems environment, as applied to businesses and their stakeholders. The module will focus upon in-depth studies of a number of recent, emerging or potential developments in information systems management – in both theoretical and practice driven terms. In-depth studies involve the evaluation of distinctive digital and online activities, especially as they relate to the creation of new forms of transaction, business models and markets. It will also evaluate the nature, growth and impact of virtual communities and the relationships that form and develop in those communities. The module will investigate a number of topical theoretical issues and practical developments that link technologies to information systems developments.</w:t>
            </w:r>
          </w:p>
        </w:tc>
      </w:tr>
      <w:tr w:rsidR="009D0B33" w14:paraId="7E5C60A2" w14:textId="77777777">
        <w:trPr>
          <w:tblCellSpacing w:w="15" w:type="dxa"/>
        </w:trPr>
        <w:tc>
          <w:tcPr>
            <w:tcW w:w="0" w:type="auto"/>
            <w:vAlign w:val="center"/>
            <w:hideMark/>
          </w:tcPr>
          <w:p w14:paraId="2E66B938" w14:textId="77777777" w:rsidR="00094E29" w:rsidRDefault="00094E29">
            <w:pPr>
              <w:rPr>
                <w:rFonts w:eastAsia="Times New Roman"/>
              </w:rPr>
            </w:pPr>
            <w:r>
              <w:rPr>
                <w:rFonts w:eastAsia="Times New Roman"/>
              </w:rPr>
              <w:t> </w:t>
            </w:r>
          </w:p>
        </w:tc>
        <w:tc>
          <w:tcPr>
            <w:tcW w:w="0" w:type="auto"/>
            <w:vAlign w:val="center"/>
            <w:hideMark/>
          </w:tcPr>
          <w:p w14:paraId="35DC5E5B" w14:textId="77777777" w:rsidR="00094E29" w:rsidRDefault="00094E29">
            <w:pPr>
              <w:rPr>
                <w:rFonts w:eastAsia="Times New Roman"/>
                <w:sz w:val="20"/>
                <w:szCs w:val="20"/>
              </w:rPr>
            </w:pPr>
          </w:p>
        </w:tc>
        <w:tc>
          <w:tcPr>
            <w:tcW w:w="0" w:type="auto"/>
            <w:vAlign w:val="center"/>
            <w:hideMark/>
          </w:tcPr>
          <w:p w14:paraId="621C87B2" w14:textId="77777777" w:rsidR="00094E29" w:rsidRDefault="00094E29">
            <w:pPr>
              <w:rPr>
                <w:rFonts w:eastAsia="Times New Roman"/>
                <w:sz w:val="20"/>
                <w:szCs w:val="20"/>
              </w:rPr>
            </w:pPr>
          </w:p>
        </w:tc>
        <w:tc>
          <w:tcPr>
            <w:tcW w:w="0" w:type="auto"/>
            <w:vAlign w:val="center"/>
            <w:hideMark/>
          </w:tcPr>
          <w:p w14:paraId="7B8EB22B" w14:textId="77777777" w:rsidR="00094E29" w:rsidRDefault="00094E29">
            <w:pPr>
              <w:rPr>
                <w:rFonts w:eastAsia="Times New Roman"/>
                <w:sz w:val="20"/>
                <w:szCs w:val="20"/>
              </w:rPr>
            </w:pPr>
          </w:p>
        </w:tc>
        <w:tc>
          <w:tcPr>
            <w:tcW w:w="0" w:type="auto"/>
            <w:vAlign w:val="center"/>
            <w:hideMark/>
          </w:tcPr>
          <w:p w14:paraId="2C561B27" w14:textId="77777777" w:rsidR="00094E29" w:rsidRDefault="00094E29">
            <w:pPr>
              <w:rPr>
                <w:rFonts w:eastAsia="Times New Roman"/>
                <w:sz w:val="20"/>
                <w:szCs w:val="20"/>
              </w:rPr>
            </w:pPr>
          </w:p>
        </w:tc>
      </w:tr>
      <w:tr w:rsidR="009D0B33" w14:paraId="0022D3B6" w14:textId="77777777">
        <w:trPr>
          <w:tblCellSpacing w:w="15" w:type="dxa"/>
        </w:trPr>
        <w:tc>
          <w:tcPr>
            <w:tcW w:w="0" w:type="auto"/>
            <w:shd w:val="clear" w:color="auto" w:fill="EEE0E5"/>
            <w:vAlign w:val="center"/>
            <w:hideMark/>
          </w:tcPr>
          <w:p w14:paraId="38F43345"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0B5FA0D5" w14:textId="77777777" w:rsidR="00094E29" w:rsidRDefault="00094E29">
            <w:pPr>
              <w:rPr>
                <w:rFonts w:eastAsia="Times New Roman"/>
              </w:rPr>
            </w:pPr>
            <w:r>
              <w:rPr>
                <w:rFonts w:ascii="Calibri" w:eastAsia="Times New Roman" w:hAnsi="Calibri" w:cs="Calibri"/>
              </w:rPr>
              <w:t>Computer Science</w:t>
            </w:r>
          </w:p>
        </w:tc>
        <w:tc>
          <w:tcPr>
            <w:tcW w:w="0" w:type="auto"/>
            <w:vAlign w:val="center"/>
            <w:hideMark/>
          </w:tcPr>
          <w:p w14:paraId="6EA9B8C8" w14:textId="77777777" w:rsidR="00094E29" w:rsidRDefault="00094E29">
            <w:pPr>
              <w:rPr>
                <w:rFonts w:eastAsia="Times New Roman"/>
                <w:sz w:val="20"/>
                <w:szCs w:val="20"/>
              </w:rPr>
            </w:pPr>
          </w:p>
        </w:tc>
      </w:tr>
      <w:tr w:rsidR="009D0B33" w14:paraId="699D85B3" w14:textId="77777777">
        <w:trPr>
          <w:tblCellSpacing w:w="15" w:type="dxa"/>
        </w:trPr>
        <w:tc>
          <w:tcPr>
            <w:tcW w:w="0" w:type="auto"/>
            <w:vAlign w:val="center"/>
            <w:hideMark/>
          </w:tcPr>
          <w:p w14:paraId="532094C1" w14:textId="77777777" w:rsidR="00094E29" w:rsidRDefault="00094E29">
            <w:pPr>
              <w:rPr>
                <w:rFonts w:eastAsia="Times New Roman"/>
              </w:rPr>
            </w:pPr>
          </w:p>
        </w:tc>
        <w:tc>
          <w:tcPr>
            <w:tcW w:w="0" w:type="auto"/>
            <w:gridSpan w:val="3"/>
            <w:vAlign w:val="center"/>
            <w:hideMark/>
          </w:tcPr>
          <w:p w14:paraId="23F78D54" w14:textId="77777777" w:rsidR="00094E29" w:rsidRDefault="00094E29">
            <w:pPr>
              <w:rPr>
                <w:rFonts w:eastAsia="Times New Roman"/>
              </w:rPr>
            </w:pPr>
            <w:r>
              <w:rPr>
                <w:rFonts w:ascii="Calibri" w:eastAsia="Times New Roman" w:hAnsi="Calibri" w:cs="Calibri"/>
              </w:rPr>
              <w:t>Computer Science</w:t>
            </w:r>
          </w:p>
        </w:tc>
        <w:tc>
          <w:tcPr>
            <w:tcW w:w="0" w:type="auto"/>
            <w:vAlign w:val="center"/>
            <w:hideMark/>
          </w:tcPr>
          <w:p w14:paraId="6AF58FE0" w14:textId="77777777" w:rsidR="00094E29" w:rsidRDefault="00094E29">
            <w:pPr>
              <w:rPr>
                <w:rFonts w:eastAsia="Times New Roman"/>
                <w:sz w:val="20"/>
                <w:szCs w:val="20"/>
              </w:rPr>
            </w:pPr>
          </w:p>
        </w:tc>
      </w:tr>
      <w:tr w:rsidR="009D0B33" w14:paraId="60CA5677" w14:textId="77777777">
        <w:trPr>
          <w:tblCellSpacing w:w="15" w:type="dxa"/>
        </w:trPr>
        <w:tc>
          <w:tcPr>
            <w:tcW w:w="0" w:type="auto"/>
            <w:vAlign w:val="center"/>
            <w:hideMark/>
          </w:tcPr>
          <w:p w14:paraId="5B1F11A5" w14:textId="77777777" w:rsidR="00094E29" w:rsidRDefault="00094E29">
            <w:pPr>
              <w:rPr>
                <w:rFonts w:eastAsia="Times New Roman"/>
              </w:rPr>
            </w:pPr>
          </w:p>
        </w:tc>
        <w:tc>
          <w:tcPr>
            <w:tcW w:w="0" w:type="auto"/>
            <w:gridSpan w:val="3"/>
            <w:vAlign w:val="center"/>
            <w:hideMark/>
          </w:tcPr>
          <w:p w14:paraId="51F4DD2D" w14:textId="77777777" w:rsidR="00094E29" w:rsidRDefault="00094E29">
            <w:pPr>
              <w:rPr>
                <w:rFonts w:eastAsia="Times New Roman"/>
              </w:rPr>
            </w:pPr>
            <w:r>
              <w:rPr>
                <w:rFonts w:ascii="Calibri" w:eastAsia="Times New Roman" w:hAnsi="Calibri" w:cs="Calibri"/>
              </w:rPr>
              <w:t>Computer Systems and Networks</w:t>
            </w:r>
          </w:p>
        </w:tc>
        <w:tc>
          <w:tcPr>
            <w:tcW w:w="0" w:type="auto"/>
            <w:vAlign w:val="center"/>
            <w:hideMark/>
          </w:tcPr>
          <w:p w14:paraId="39D5F950" w14:textId="77777777" w:rsidR="00094E29" w:rsidRDefault="00094E29">
            <w:pPr>
              <w:rPr>
                <w:rFonts w:eastAsia="Times New Roman"/>
                <w:sz w:val="20"/>
                <w:szCs w:val="20"/>
              </w:rPr>
            </w:pPr>
          </w:p>
        </w:tc>
      </w:tr>
      <w:tr w:rsidR="009D0B33" w14:paraId="48FCD651" w14:textId="77777777">
        <w:trPr>
          <w:tblCellSpacing w:w="15" w:type="dxa"/>
        </w:trPr>
        <w:tc>
          <w:tcPr>
            <w:tcW w:w="0" w:type="auto"/>
            <w:vAlign w:val="center"/>
            <w:hideMark/>
          </w:tcPr>
          <w:p w14:paraId="4D63FC5B" w14:textId="77777777" w:rsidR="00094E29" w:rsidRDefault="00094E29">
            <w:pPr>
              <w:rPr>
                <w:rFonts w:eastAsia="Times New Roman"/>
              </w:rPr>
            </w:pPr>
          </w:p>
        </w:tc>
        <w:tc>
          <w:tcPr>
            <w:tcW w:w="0" w:type="auto"/>
            <w:gridSpan w:val="3"/>
            <w:vAlign w:val="center"/>
            <w:hideMark/>
          </w:tcPr>
          <w:p w14:paraId="0FD502D5" w14:textId="77777777" w:rsidR="00094E29" w:rsidRDefault="00094E29">
            <w:pPr>
              <w:rPr>
                <w:rFonts w:eastAsia="Times New Roman"/>
              </w:rPr>
            </w:pPr>
            <w:r>
              <w:rPr>
                <w:rFonts w:ascii="Calibri" w:eastAsia="Times New Roman" w:hAnsi="Calibri" w:cs="Calibri"/>
              </w:rPr>
              <w:t>Cyber Security with Law</w:t>
            </w:r>
          </w:p>
        </w:tc>
        <w:tc>
          <w:tcPr>
            <w:tcW w:w="0" w:type="auto"/>
            <w:vAlign w:val="center"/>
            <w:hideMark/>
          </w:tcPr>
          <w:p w14:paraId="79DA5BB3" w14:textId="77777777" w:rsidR="00094E29" w:rsidRDefault="00094E29">
            <w:pPr>
              <w:rPr>
                <w:rFonts w:eastAsia="Times New Roman"/>
                <w:sz w:val="20"/>
                <w:szCs w:val="20"/>
              </w:rPr>
            </w:pPr>
          </w:p>
        </w:tc>
      </w:tr>
      <w:tr w:rsidR="009D0B33" w14:paraId="44C8FA32" w14:textId="77777777">
        <w:trPr>
          <w:tblCellSpacing w:w="15" w:type="dxa"/>
        </w:trPr>
        <w:tc>
          <w:tcPr>
            <w:tcW w:w="0" w:type="auto"/>
            <w:vAlign w:val="center"/>
            <w:hideMark/>
          </w:tcPr>
          <w:p w14:paraId="26B6B7AC" w14:textId="77777777" w:rsidR="00094E29" w:rsidRDefault="00094E29">
            <w:pPr>
              <w:rPr>
                <w:rFonts w:eastAsia="Times New Roman"/>
              </w:rPr>
            </w:pPr>
          </w:p>
        </w:tc>
        <w:tc>
          <w:tcPr>
            <w:tcW w:w="0" w:type="auto"/>
            <w:gridSpan w:val="3"/>
            <w:vAlign w:val="center"/>
            <w:hideMark/>
          </w:tcPr>
          <w:p w14:paraId="4AB0F795" w14:textId="77777777" w:rsidR="00094E29" w:rsidRDefault="00094E29">
            <w:pPr>
              <w:rPr>
                <w:rFonts w:eastAsia="Times New Roman"/>
              </w:rPr>
            </w:pPr>
            <w:r>
              <w:rPr>
                <w:rFonts w:ascii="Calibri" w:eastAsia="Times New Roman" w:hAnsi="Calibri" w:cs="Calibri"/>
              </w:rPr>
              <w:t>Data Science</w:t>
            </w:r>
          </w:p>
        </w:tc>
        <w:tc>
          <w:tcPr>
            <w:tcW w:w="0" w:type="auto"/>
            <w:vAlign w:val="center"/>
            <w:hideMark/>
          </w:tcPr>
          <w:p w14:paraId="0216EE84" w14:textId="77777777" w:rsidR="00094E29" w:rsidRDefault="00094E29">
            <w:pPr>
              <w:rPr>
                <w:rFonts w:eastAsia="Times New Roman"/>
                <w:sz w:val="20"/>
                <w:szCs w:val="20"/>
              </w:rPr>
            </w:pPr>
          </w:p>
        </w:tc>
      </w:tr>
      <w:tr w:rsidR="009D0B33" w14:paraId="746C648A" w14:textId="77777777">
        <w:trPr>
          <w:tblCellSpacing w:w="15" w:type="dxa"/>
        </w:trPr>
        <w:tc>
          <w:tcPr>
            <w:tcW w:w="0" w:type="auto"/>
            <w:vAlign w:val="center"/>
            <w:hideMark/>
          </w:tcPr>
          <w:p w14:paraId="6D332B80" w14:textId="77777777" w:rsidR="00094E29" w:rsidRDefault="00094E29">
            <w:pPr>
              <w:rPr>
                <w:rFonts w:eastAsia="Times New Roman"/>
              </w:rPr>
            </w:pPr>
            <w:r>
              <w:rPr>
                <w:rFonts w:eastAsia="Times New Roman"/>
              </w:rPr>
              <w:t> </w:t>
            </w:r>
          </w:p>
        </w:tc>
        <w:tc>
          <w:tcPr>
            <w:tcW w:w="0" w:type="auto"/>
            <w:vAlign w:val="center"/>
            <w:hideMark/>
          </w:tcPr>
          <w:p w14:paraId="5F18CE73" w14:textId="77777777" w:rsidR="00094E29" w:rsidRDefault="00094E29">
            <w:pPr>
              <w:rPr>
                <w:rFonts w:eastAsia="Times New Roman"/>
                <w:sz w:val="20"/>
                <w:szCs w:val="20"/>
              </w:rPr>
            </w:pPr>
          </w:p>
        </w:tc>
        <w:tc>
          <w:tcPr>
            <w:tcW w:w="0" w:type="auto"/>
            <w:vAlign w:val="center"/>
            <w:hideMark/>
          </w:tcPr>
          <w:p w14:paraId="55B502D8" w14:textId="77777777" w:rsidR="00094E29" w:rsidRDefault="00094E29">
            <w:pPr>
              <w:rPr>
                <w:rFonts w:eastAsia="Times New Roman"/>
                <w:sz w:val="20"/>
                <w:szCs w:val="20"/>
              </w:rPr>
            </w:pPr>
          </w:p>
        </w:tc>
        <w:tc>
          <w:tcPr>
            <w:tcW w:w="0" w:type="auto"/>
            <w:vAlign w:val="center"/>
            <w:hideMark/>
          </w:tcPr>
          <w:p w14:paraId="1C3AF5FB" w14:textId="77777777" w:rsidR="00094E29" w:rsidRDefault="00094E29">
            <w:pPr>
              <w:rPr>
                <w:rFonts w:eastAsia="Times New Roman"/>
                <w:sz w:val="20"/>
                <w:szCs w:val="20"/>
              </w:rPr>
            </w:pPr>
          </w:p>
        </w:tc>
        <w:tc>
          <w:tcPr>
            <w:tcW w:w="0" w:type="auto"/>
            <w:vAlign w:val="center"/>
            <w:hideMark/>
          </w:tcPr>
          <w:p w14:paraId="1CFB6C09" w14:textId="77777777" w:rsidR="00094E29" w:rsidRDefault="00094E29">
            <w:pPr>
              <w:rPr>
                <w:rFonts w:eastAsia="Times New Roman"/>
                <w:sz w:val="20"/>
                <w:szCs w:val="20"/>
              </w:rPr>
            </w:pPr>
          </w:p>
        </w:tc>
      </w:tr>
      <w:tr w:rsidR="009D0B33" w14:paraId="712E6C11" w14:textId="77777777">
        <w:trPr>
          <w:tblCellSpacing w:w="15" w:type="dxa"/>
        </w:trPr>
        <w:tc>
          <w:tcPr>
            <w:tcW w:w="0" w:type="auto"/>
            <w:vAlign w:val="center"/>
            <w:hideMark/>
          </w:tcPr>
          <w:p w14:paraId="7D5A0913" w14:textId="77777777" w:rsidR="00094E29" w:rsidRDefault="00094E29">
            <w:pPr>
              <w:rPr>
                <w:rFonts w:eastAsia="Times New Roman"/>
              </w:rPr>
            </w:pPr>
            <w:r>
              <w:rPr>
                <w:rFonts w:eastAsia="Times New Roman"/>
              </w:rPr>
              <w:t> </w:t>
            </w:r>
          </w:p>
        </w:tc>
        <w:tc>
          <w:tcPr>
            <w:tcW w:w="0" w:type="auto"/>
            <w:vAlign w:val="center"/>
            <w:hideMark/>
          </w:tcPr>
          <w:p w14:paraId="021B235B" w14:textId="77777777" w:rsidR="00094E29" w:rsidRDefault="00094E29">
            <w:pPr>
              <w:rPr>
                <w:rFonts w:eastAsia="Times New Roman"/>
                <w:sz w:val="20"/>
                <w:szCs w:val="20"/>
              </w:rPr>
            </w:pPr>
          </w:p>
        </w:tc>
        <w:tc>
          <w:tcPr>
            <w:tcW w:w="0" w:type="auto"/>
            <w:vAlign w:val="center"/>
            <w:hideMark/>
          </w:tcPr>
          <w:p w14:paraId="6627FA80" w14:textId="77777777" w:rsidR="00094E29" w:rsidRDefault="00094E29">
            <w:pPr>
              <w:rPr>
                <w:rFonts w:eastAsia="Times New Roman"/>
                <w:sz w:val="20"/>
                <w:szCs w:val="20"/>
              </w:rPr>
            </w:pPr>
          </w:p>
        </w:tc>
        <w:tc>
          <w:tcPr>
            <w:tcW w:w="0" w:type="auto"/>
            <w:vAlign w:val="center"/>
            <w:hideMark/>
          </w:tcPr>
          <w:p w14:paraId="26C1F34B" w14:textId="77777777" w:rsidR="00094E29" w:rsidRDefault="00094E29">
            <w:pPr>
              <w:rPr>
                <w:rFonts w:eastAsia="Times New Roman"/>
                <w:sz w:val="20"/>
                <w:szCs w:val="20"/>
              </w:rPr>
            </w:pPr>
          </w:p>
        </w:tc>
        <w:tc>
          <w:tcPr>
            <w:tcW w:w="0" w:type="auto"/>
            <w:vAlign w:val="center"/>
            <w:hideMark/>
          </w:tcPr>
          <w:p w14:paraId="799F5936" w14:textId="77777777" w:rsidR="00094E29" w:rsidRDefault="00094E29">
            <w:pPr>
              <w:rPr>
                <w:rFonts w:eastAsia="Times New Roman"/>
                <w:sz w:val="20"/>
                <w:szCs w:val="20"/>
              </w:rPr>
            </w:pPr>
          </w:p>
        </w:tc>
      </w:tr>
      <w:tr w:rsidR="009D0B33" w14:paraId="5317E17C" w14:textId="77777777">
        <w:trPr>
          <w:tblCellSpacing w:w="15" w:type="dxa"/>
        </w:trPr>
        <w:tc>
          <w:tcPr>
            <w:tcW w:w="0" w:type="auto"/>
            <w:shd w:val="clear" w:color="auto" w:fill="EEE0E5"/>
            <w:vAlign w:val="center"/>
            <w:hideMark/>
          </w:tcPr>
          <w:p w14:paraId="1CF4C755"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758FC4CB" w14:textId="77777777" w:rsidR="00094E29" w:rsidRDefault="00094E29">
            <w:pPr>
              <w:rPr>
                <w:rFonts w:eastAsia="Times New Roman"/>
                <w:sz w:val="20"/>
                <w:szCs w:val="20"/>
              </w:rPr>
            </w:pPr>
          </w:p>
        </w:tc>
        <w:tc>
          <w:tcPr>
            <w:tcW w:w="0" w:type="auto"/>
            <w:vAlign w:val="center"/>
            <w:hideMark/>
          </w:tcPr>
          <w:p w14:paraId="277D9370" w14:textId="77777777" w:rsidR="00094E29" w:rsidRDefault="00094E29">
            <w:pPr>
              <w:rPr>
                <w:rFonts w:eastAsia="Times New Roman"/>
                <w:sz w:val="20"/>
                <w:szCs w:val="20"/>
              </w:rPr>
            </w:pPr>
          </w:p>
        </w:tc>
        <w:tc>
          <w:tcPr>
            <w:tcW w:w="0" w:type="auto"/>
            <w:vAlign w:val="center"/>
            <w:hideMark/>
          </w:tcPr>
          <w:p w14:paraId="178DF48D" w14:textId="77777777" w:rsidR="00094E29" w:rsidRDefault="00094E29">
            <w:pPr>
              <w:rPr>
                <w:rFonts w:eastAsia="Times New Roman"/>
                <w:sz w:val="20"/>
                <w:szCs w:val="20"/>
              </w:rPr>
            </w:pPr>
          </w:p>
        </w:tc>
        <w:tc>
          <w:tcPr>
            <w:tcW w:w="0" w:type="auto"/>
            <w:vAlign w:val="center"/>
            <w:hideMark/>
          </w:tcPr>
          <w:p w14:paraId="3BEB75ED" w14:textId="77777777" w:rsidR="00094E29" w:rsidRDefault="00094E29">
            <w:pPr>
              <w:rPr>
                <w:rFonts w:eastAsia="Times New Roman"/>
                <w:sz w:val="20"/>
                <w:szCs w:val="20"/>
              </w:rPr>
            </w:pPr>
          </w:p>
        </w:tc>
      </w:tr>
      <w:tr w:rsidR="009D0B33" w14:paraId="66E27C02" w14:textId="77777777">
        <w:trPr>
          <w:tblCellSpacing w:w="15" w:type="dxa"/>
        </w:trPr>
        <w:tc>
          <w:tcPr>
            <w:tcW w:w="0" w:type="auto"/>
            <w:vAlign w:val="center"/>
            <w:hideMark/>
          </w:tcPr>
          <w:p w14:paraId="56322A76"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5D93D798" w14:textId="77777777" w:rsidR="00094E29" w:rsidRDefault="00094E29">
            <w:pPr>
              <w:rPr>
                <w:rFonts w:eastAsia="Times New Roman"/>
              </w:rPr>
            </w:pPr>
            <w:r>
              <w:rPr>
                <w:rFonts w:ascii="Calibri" w:eastAsia="Times New Roman" w:hAnsi="Calibri" w:cs="Calibri"/>
              </w:rPr>
              <w:t>Portfolio</w:t>
            </w:r>
          </w:p>
        </w:tc>
        <w:tc>
          <w:tcPr>
            <w:tcW w:w="0" w:type="auto"/>
            <w:vAlign w:val="center"/>
            <w:hideMark/>
          </w:tcPr>
          <w:p w14:paraId="0BC2BD2F" w14:textId="77777777" w:rsidR="00094E29" w:rsidRDefault="00094E29">
            <w:pPr>
              <w:jc w:val="right"/>
              <w:rPr>
                <w:rFonts w:eastAsia="Times New Roman"/>
              </w:rPr>
            </w:pPr>
            <w:r>
              <w:rPr>
                <w:rFonts w:ascii="Calibri" w:eastAsia="Times New Roman" w:hAnsi="Calibri" w:cs="Calibri"/>
              </w:rPr>
              <w:t>80%</w:t>
            </w:r>
          </w:p>
        </w:tc>
        <w:tc>
          <w:tcPr>
            <w:tcW w:w="0" w:type="auto"/>
            <w:vAlign w:val="center"/>
            <w:hideMark/>
          </w:tcPr>
          <w:p w14:paraId="48E07B2E" w14:textId="77777777" w:rsidR="00094E29" w:rsidRDefault="00094E29">
            <w:pPr>
              <w:rPr>
                <w:rFonts w:eastAsia="Times New Roman"/>
                <w:sz w:val="20"/>
                <w:szCs w:val="20"/>
              </w:rPr>
            </w:pPr>
          </w:p>
        </w:tc>
      </w:tr>
      <w:tr w:rsidR="009D0B33" w14:paraId="3D5D5D7C" w14:textId="77777777">
        <w:trPr>
          <w:tblCellSpacing w:w="15" w:type="dxa"/>
        </w:trPr>
        <w:tc>
          <w:tcPr>
            <w:tcW w:w="0" w:type="auto"/>
            <w:vAlign w:val="center"/>
            <w:hideMark/>
          </w:tcPr>
          <w:p w14:paraId="19BC52F0" w14:textId="77777777" w:rsidR="00094E29" w:rsidRDefault="00094E29">
            <w:pPr>
              <w:rPr>
                <w:rFonts w:eastAsia="Times New Roman"/>
              </w:rPr>
            </w:pPr>
            <w:r>
              <w:rPr>
                <w:rFonts w:ascii="Calibri" w:eastAsia="Times New Roman" w:hAnsi="Calibri" w:cs="Calibri"/>
              </w:rPr>
              <w:t>002:</w:t>
            </w:r>
          </w:p>
        </w:tc>
        <w:tc>
          <w:tcPr>
            <w:tcW w:w="0" w:type="auto"/>
            <w:gridSpan w:val="2"/>
            <w:vAlign w:val="center"/>
            <w:hideMark/>
          </w:tcPr>
          <w:p w14:paraId="68C67E7A" w14:textId="77777777" w:rsidR="00094E29" w:rsidRDefault="00094E29">
            <w:pPr>
              <w:rPr>
                <w:rFonts w:eastAsia="Times New Roman"/>
              </w:rPr>
            </w:pPr>
            <w:r>
              <w:rPr>
                <w:rFonts w:ascii="Calibri" w:eastAsia="Times New Roman" w:hAnsi="Calibri" w:cs="Calibri"/>
              </w:rPr>
              <w:t>Presentation</w:t>
            </w:r>
          </w:p>
        </w:tc>
        <w:tc>
          <w:tcPr>
            <w:tcW w:w="0" w:type="auto"/>
            <w:vAlign w:val="center"/>
            <w:hideMark/>
          </w:tcPr>
          <w:p w14:paraId="21EEFE7D" w14:textId="77777777" w:rsidR="00094E29" w:rsidRDefault="00094E29">
            <w:pPr>
              <w:jc w:val="right"/>
              <w:rPr>
                <w:rFonts w:eastAsia="Times New Roman"/>
              </w:rPr>
            </w:pPr>
            <w:r>
              <w:rPr>
                <w:rFonts w:ascii="Calibri" w:eastAsia="Times New Roman" w:hAnsi="Calibri" w:cs="Calibri"/>
              </w:rPr>
              <w:t>20%</w:t>
            </w:r>
          </w:p>
        </w:tc>
        <w:tc>
          <w:tcPr>
            <w:tcW w:w="0" w:type="auto"/>
            <w:vAlign w:val="center"/>
            <w:hideMark/>
          </w:tcPr>
          <w:p w14:paraId="68A5D806" w14:textId="77777777" w:rsidR="00094E29" w:rsidRDefault="00094E29">
            <w:pPr>
              <w:rPr>
                <w:rFonts w:eastAsia="Times New Roman"/>
                <w:sz w:val="20"/>
                <w:szCs w:val="20"/>
              </w:rPr>
            </w:pPr>
          </w:p>
        </w:tc>
      </w:tr>
      <w:tr w:rsidR="009D0B33" w14:paraId="6291DDF6" w14:textId="77777777">
        <w:trPr>
          <w:tblCellSpacing w:w="15" w:type="dxa"/>
        </w:trPr>
        <w:tc>
          <w:tcPr>
            <w:tcW w:w="0" w:type="auto"/>
            <w:shd w:val="clear" w:color="auto" w:fill="EEE0E5"/>
            <w:vAlign w:val="center"/>
            <w:hideMark/>
          </w:tcPr>
          <w:p w14:paraId="41D828D3"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1CA30B22" w14:textId="77777777" w:rsidR="00094E29" w:rsidRDefault="00094E29">
            <w:pPr>
              <w:rPr>
                <w:rFonts w:eastAsia="Times New Roman"/>
                <w:sz w:val="20"/>
                <w:szCs w:val="20"/>
              </w:rPr>
            </w:pPr>
          </w:p>
        </w:tc>
        <w:tc>
          <w:tcPr>
            <w:tcW w:w="0" w:type="auto"/>
            <w:vAlign w:val="center"/>
            <w:hideMark/>
          </w:tcPr>
          <w:p w14:paraId="35EEE115" w14:textId="77777777" w:rsidR="00094E29" w:rsidRDefault="00094E29">
            <w:pPr>
              <w:rPr>
                <w:rFonts w:eastAsia="Times New Roman"/>
                <w:sz w:val="20"/>
                <w:szCs w:val="20"/>
              </w:rPr>
            </w:pPr>
          </w:p>
        </w:tc>
        <w:tc>
          <w:tcPr>
            <w:tcW w:w="0" w:type="auto"/>
            <w:vAlign w:val="center"/>
            <w:hideMark/>
          </w:tcPr>
          <w:p w14:paraId="283DB248" w14:textId="77777777" w:rsidR="00094E29" w:rsidRDefault="00094E29">
            <w:pPr>
              <w:rPr>
                <w:rFonts w:eastAsia="Times New Roman"/>
                <w:sz w:val="20"/>
                <w:szCs w:val="20"/>
              </w:rPr>
            </w:pPr>
          </w:p>
        </w:tc>
        <w:tc>
          <w:tcPr>
            <w:tcW w:w="0" w:type="auto"/>
            <w:vAlign w:val="center"/>
            <w:hideMark/>
          </w:tcPr>
          <w:p w14:paraId="61ED2ADA" w14:textId="77777777" w:rsidR="00094E29" w:rsidRDefault="00094E29">
            <w:pPr>
              <w:rPr>
                <w:rFonts w:eastAsia="Times New Roman"/>
                <w:sz w:val="20"/>
                <w:szCs w:val="20"/>
              </w:rPr>
            </w:pPr>
          </w:p>
        </w:tc>
      </w:tr>
      <w:tr w:rsidR="009D0B33" w14:paraId="70417763" w14:textId="77777777">
        <w:trPr>
          <w:tblCellSpacing w:w="15" w:type="dxa"/>
        </w:trPr>
        <w:tc>
          <w:tcPr>
            <w:tcW w:w="0" w:type="auto"/>
            <w:vAlign w:val="center"/>
            <w:hideMark/>
          </w:tcPr>
          <w:p w14:paraId="10FD0E5F"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571D0A7B"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102804D3"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6A4DDAF5" w14:textId="77777777" w:rsidR="00094E29" w:rsidRDefault="00094E29">
            <w:pPr>
              <w:rPr>
                <w:rFonts w:eastAsia="Times New Roman"/>
                <w:sz w:val="20"/>
                <w:szCs w:val="20"/>
              </w:rPr>
            </w:pPr>
          </w:p>
        </w:tc>
        <w:tc>
          <w:tcPr>
            <w:tcW w:w="0" w:type="auto"/>
            <w:vAlign w:val="center"/>
            <w:hideMark/>
          </w:tcPr>
          <w:p w14:paraId="47D5CDB5" w14:textId="77777777" w:rsidR="00094E29" w:rsidRDefault="00094E29">
            <w:pPr>
              <w:rPr>
                <w:rFonts w:eastAsia="Times New Roman"/>
                <w:sz w:val="20"/>
                <w:szCs w:val="20"/>
              </w:rPr>
            </w:pPr>
          </w:p>
        </w:tc>
      </w:tr>
      <w:tr w:rsidR="009D0B33" w14:paraId="4ABC71B6" w14:textId="77777777">
        <w:trPr>
          <w:tblCellSpacing w:w="15" w:type="dxa"/>
        </w:trPr>
        <w:tc>
          <w:tcPr>
            <w:tcW w:w="0" w:type="auto"/>
            <w:vAlign w:val="center"/>
            <w:hideMark/>
          </w:tcPr>
          <w:p w14:paraId="1A8DFA9E"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53D4375E"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0F5D054A"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7EA0B02F" w14:textId="77777777" w:rsidR="00094E29" w:rsidRDefault="00094E29">
            <w:pPr>
              <w:rPr>
                <w:rFonts w:eastAsia="Times New Roman"/>
                <w:sz w:val="20"/>
                <w:szCs w:val="20"/>
              </w:rPr>
            </w:pPr>
          </w:p>
        </w:tc>
        <w:tc>
          <w:tcPr>
            <w:tcW w:w="0" w:type="auto"/>
            <w:vAlign w:val="center"/>
            <w:hideMark/>
          </w:tcPr>
          <w:p w14:paraId="75940623" w14:textId="77777777" w:rsidR="00094E29" w:rsidRDefault="00094E29">
            <w:pPr>
              <w:rPr>
                <w:rFonts w:eastAsia="Times New Roman"/>
                <w:sz w:val="20"/>
                <w:szCs w:val="20"/>
              </w:rPr>
            </w:pPr>
          </w:p>
        </w:tc>
      </w:tr>
    </w:tbl>
    <w:p w14:paraId="3A633CD7"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78819CEA" w14:textId="77777777">
        <w:trPr>
          <w:tblCellSpacing w:w="15" w:type="dxa"/>
        </w:trPr>
        <w:tc>
          <w:tcPr>
            <w:tcW w:w="1000" w:type="pct"/>
            <w:vAlign w:val="center"/>
            <w:hideMark/>
          </w:tcPr>
          <w:p w14:paraId="0C21E943" w14:textId="77777777" w:rsidR="00094E29" w:rsidRDefault="00094E29">
            <w:pPr>
              <w:rPr>
                <w:rFonts w:eastAsia="Times New Roman"/>
              </w:rPr>
            </w:pPr>
            <w:r>
              <w:rPr>
                <w:rFonts w:eastAsia="Times New Roman"/>
              </w:rPr>
              <w:lastRenderedPageBreak/>
              <w:t> </w:t>
            </w:r>
          </w:p>
        </w:tc>
        <w:tc>
          <w:tcPr>
            <w:tcW w:w="1000" w:type="pct"/>
            <w:vAlign w:val="center"/>
            <w:hideMark/>
          </w:tcPr>
          <w:p w14:paraId="0BFE6B10" w14:textId="77777777" w:rsidR="00094E29" w:rsidRDefault="00094E29">
            <w:pPr>
              <w:rPr>
                <w:rFonts w:eastAsia="Times New Roman"/>
              </w:rPr>
            </w:pPr>
            <w:r>
              <w:rPr>
                <w:rFonts w:eastAsia="Times New Roman"/>
              </w:rPr>
              <w:t> </w:t>
            </w:r>
          </w:p>
        </w:tc>
        <w:tc>
          <w:tcPr>
            <w:tcW w:w="1000" w:type="pct"/>
            <w:vAlign w:val="center"/>
            <w:hideMark/>
          </w:tcPr>
          <w:p w14:paraId="3A5DEF5F" w14:textId="77777777" w:rsidR="00094E29" w:rsidRDefault="00094E29">
            <w:pPr>
              <w:rPr>
                <w:rFonts w:eastAsia="Times New Roman"/>
              </w:rPr>
            </w:pPr>
            <w:r>
              <w:rPr>
                <w:rFonts w:eastAsia="Times New Roman"/>
              </w:rPr>
              <w:t> </w:t>
            </w:r>
          </w:p>
        </w:tc>
        <w:tc>
          <w:tcPr>
            <w:tcW w:w="1000" w:type="pct"/>
            <w:vAlign w:val="center"/>
            <w:hideMark/>
          </w:tcPr>
          <w:p w14:paraId="40B4EFF2" w14:textId="77777777" w:rsidR="00094E29" w:rsidRDefault="00094E29">
            <w:pPr>
              <w:rPr>
                <w:rFonts w:eastAsia="Times New Roman"/>
              </w:rPr>
            </w:pPr>
            <w:r>
              <w:rPr>
                <w:rFonts w:eastAsia="Times New Roman"/>
              </w:rPr>
              <w:t> </w:t>
            </w:r>
          </w:p>
        </w:tc>
        <w:tc>
          <w:tcPr>
            <w:tcW w:w="1000" w:type="pct"/>
            <w:vAlign w:val="center"/>
            <w:hideMark/>
          </w:tcPr>
          <w:p w14:paraId="7865E7FC" w14:textId="77777777" w:rsidR="00094E29" w:rsidRDefault="00094E29">
            <w:pPr>
              <w:rPr>
                <w:rFonts w:eastAsia="Times New Roman"/>
              </w:rPr>
            </w:pPr>
            <w:r>
              <w:rPr>
                <w:rFonts w:eastAsia="Times New Roman"/>
              </w:rPr>
              <w:t> </w:t>
            </w:r>
          </w:p>
        </w:tc>
      </w:tr>
      <w:tr w:rsidR="009D0B33" w14:paraId="66D25EDA" w14:textId="77777777">
        <w:trPr>
          <w:tblCellSpacing w:w="15" w:type="dxa"/>
        </w:trPr>
        <w:tc>
          <w:tcPr>
            <w:tcW w:w="0" w:type="auto"/>
            <w:shd w:val="clear" w:color="auto" w:fill="EEE0E5"/>
            <w:vAlign w:val="center"/>
            <w:hideMark/>
          </w:tcPr>
          <w:p w14:paraId="1F6DAC47"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4D76EF97" w14:textId="77777777" w:rsidR="00094E29" w:rsidRDefault="00094E29">
            <w:pPr>
              <w:rPr>
                <w:rFonts w:eastAsia="Times New Roman"/>
              </w:rPr>
            </w:pPr>
            <w:r>
              <w:rPr>
                <w:rFonts w:ascii="Calibri" w:eastAsia="Times New Roman" w:hAnsi="Calibri" w:cs="Calibri"/>
              </w:rPr>
              <w:t>BS3928</w:t>
            </w:r>
          </w:p>
        </w:tc>
      </w:tr>
      <w:tr w:rsidR="009D0B33" w14:paraId="79F58E82" w14:textId="77777777">
        <w:trPr>
          <w:tblCellSpacing w:w="15" w:type="dxa"/>
        </w:trPr>
        <w:tc>
          <w:tcPr>
            <w:tcW w:w="0" w:type="auto"/>
            <w:shd w:val="clear" w:color="auto" w:fill="EEE0E5"/>
            <w:vAlign w:val="center"/>
            <w:hideMark/>
          </w:tcPr>
          <w:p w14:paraId="2F8DB9B9"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6B1AB097" w14:textId="77777777" w:rsidR="00094E29" w:rsidRDefault="00094E29">
            <w:pPr>
              <w:rPr>
                <w:rFonts w:eastAsia="Times New Roman"/>
              </w:rPr>
            </w:pPr>
            <w:r>
              <w:rPr>
                <w:rFonts w:ascii="Calibri" w:eastAsia="Times New Roman" w:hAnsi="Calibri" w:cs="Calibri"/>
              </w:rPr>
              <w:t>Cloud Computing And Infrastructure</w:t>
            </w:r>
          </w:p>
        </w:tc>
      </w:tr>
      <w:tr w:rsidR="009D0B33" w14:paraId="52D06BC2" w14:textId="77777777">
        <w:trPr>
          <w:tblCellSpacing w:w="15" w:type="dxa"/>
        </w:trPr>
        <w:tc>
          <w:tcPr>
            <w:tcW w:w="0" w:type="auto"/>
            <w:shd w:val="clear" w:color="auto" w:fill="EEE0E5"/>
            <w:vAlign w:val="center"/>
            <w:hideMark/>
          </w:tcPr>
          <w:p w14:paraId="5C690297"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43955450" w14:textId="77777777" w:rsidR="00094E29" w:rsidRDefault="00094E29">
            <w:pPr>
              <w:rPr>
                <w:rFonts w:eastAsia="Times New Roman"/>
              </w:rPr>
            </w:pPr>
            <w:r>
              <w:rPr>
                <w:rFonts w:ascii="Calibri" w:eastAsia="Times New Roman" w:hAnsi="Calibri" w:cs="Calibri"/>
              </w:rPr>
              <w:t>15</w:t>
            </w:r>
          </w:p>
        </w:tc>
      </w:tr>
      <w:tr w:rsidR="009D0B33" w14:paraId="61BAF7BC" w14:textId="77777777">
        <w:trPr>
          <w:tblCellSpacing w:w="15" w:type="dxa"/>
        </w:trPr>
        <w:tc>
          <w:tcPr>
            <w:tcW w:w="0" w:type="auto"/>
            <w:shd w:val="clear" w:color="auto" w:fill="EEE0E5"/>
            <w:vAlign w:val="center"/>
            <w:hideMark/>
          </w:tcPr>
          <w:p w14:paraId="20C2E47E"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6FC488A4" w14:textId="77777777" w:rsidR="00094E29" w:rsidRDefault="00094E29">
            <w:pPr>
              <w:rPr>
                <w:rFonts w:eastAsia="Times New Roman"/>
              </w:rPr>
            </w:pPr>
            <w:r>
              <w:rPr>
                <w:rFonts w:ascii="Calibri" w:eastAsia="Times New Roman" w:hAnsi="Calibri" w:cs="Calibri"/>
              </w:rPr>
              <w:t>1</w:t>
            </w:r>
          </w:p>
        </w:tc>
      </w:tr>
      <w:tr w:rsidR="009D0B33" w14:paraId="758DE572" w14:textId="77777777">
        <w:trPr>
          <w:tblCellSpacing w:w="15" w:type="dxa"/>
        </w:trPr>
        <w:tc>
          <w:tcPr>
            <w:tcW w:w="0" w:type="auto"/>
            <w:shd w:val="clear" w:color="auto" w:fill="EEE0E5"/>
            <w:vAlign w:val="center"/>
            <w:hideMark/>
          </w:tcPr>
          <w:p w14:paraId="5CBEC063"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1CE76EAF" w14:textId="77777777" w:rsidR="00094E29" w:rsidRDefault="00094E29">
            <w:pPr>
              <w:rPr>
                <w:rFonts w:eastAsia="Times New Roman"/>
              </w:rPr>
            </w:pPr>
            <w:r>
              <w:rPr>
                <w:rFonts w:ascii="Calibri" w:eastAsia="Times New Roman" w:hAnsi="Calibri" w:cs="Calibri"/>
              </w:rPr>
              <w:t>Level 6</w:t>
            </w:r>
          </w:p>
        </w:tc>
      </w:tr>
      <w:tr w:rsidR="009D0B33" w14:paraId="249B9916" w14:textId="77777777">
        <w:trPr>
          <w:tblCellSpacing w:w="15" w:type="dxa"/>
        </w:trPr>
        <w:tc>
          <w:tcPr>
            <w:tcW w:w="0" w:type="auto"/>
            <w:shd w:val="clear" w:color="auto" w:fill="EEE0E5"/>
            <w:vAlign w:val="center"/>
            <w:hideMark/>
          </w:tcPr>
          <w:p w14:paraId="5FA83741"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535CA7BB" w14:textId="77777777" w:rsidR="00094E29" w:rsidRDefault="00094E29">
            <w:pPr>
              <w:rPr>
                <w:rFonts w:eastAsia="Times New Roman"/>
              </w:rPr>
            </w:pPr>
            <w:r>
              <w:rPr>
                <w:rFonts w:ascii="Calibri" w:eastAsia="Times New Roman" w:hAnsi="Calibri" w:cs="Calibri"/>
              </w:rPr>
              <w:t>Christopher Helcoop</w:t>
            </w:r>
          </w:p>
        </w:tc>
      </w:tr>
      <w:tr w:rsidR="009D0B33" w14:paraId="6E5C5B95" w14:textId="77777777">
        <w:trPr>
          <w:tblCellSpacing w:w="15" w:type="dxa"/>
        </w:trPr>
        <w:tc>
          <w:tcPr>
            <w:tcW w:w="0" w:type="auto"/>
            <w:vAlign w:val="center"/>
            <w:hideMark/>
          </w:tcPr>
          <w:p w14:paraId="004CA6E8" w14:textId="77777777" w:rsidR="00094E29" w:rsidRDefault="00094E29">
            <w:pPr>
              <w:rPr>
                <w:rFonts w:eastAsia="Times New Roman"/>
              </w:rPr>
            </w:pPr>
            <w:r>
              <w:rPr>
                <w:rFonts w:eastAsia="Times New Roman"/>
              </w:rPr>
              <w:t> </w:t>
            </w:r>
          </w:p>
        </w:tc>
        <w:tc>
          <w:tcPr>
            <w:tcW w:w="0" w:type="auto"/>
            <w:vAlign w:val="center"/>
            <w:hideMark/>
          </w:tcPr>
          <w:p w14:paraId="17ABB174" w14:textId="77777777" w:rsidR="00094E29" w:rsidRDefault="00094E29">
            <w:pPr>
              <w:rPr>
                <w:rFonts w:eastAsia="Times New Roman"/>
                <w:sz w:val="20"/>
                <w:szCs w:val="20"/>
              </w:rPr>
            </w:pPr>
          </w:p>
        </w:tc>
        <w:tc>
          <w:tcPr>
            <w:tcW w:w="0" w:type="auto"/>
            <w:vAlign w:val="center"/>
            <w:hideMark/>
          </w:tcPr>
          <w:p w14:paraId="30C37833" w14:textId="77777777" w:rsidR="00094E29" w:rsidRDefault="00094E29">
            <w:pPr>
              <w:rPr>
                <w:rFonts w:eastAsia="Times New Roman"/>
                <w:sz w:val="20"/>
                <w:szCs w:val="20"/>
              </w:rPr>
            </w:pPr>
          </w:p>
        </w:tc>
        <w:tc>
          <w:tcPr>
            <w:tcW w:w="0" w:type="auto"/>
            <w:vAlign w:val="center"/>
            <w:hideMark/>
          </w:tcPr>
          <w:p w14:paraId="55E70231" w14:textId="77777777" w:rsidR="00094E29" w:rsidRDefault="00094E29">
            <w:pPr>
              <w:rPr>
                <w:rFonts w:eastAsia="Times New Roman"/>
                <w:sz w:val="20"/>
                <w:szCs w:val="20"/>
              </w:rPr>
            </w:pPr>
          </w:p>
        </w:tc>
        <w:tc>
          <w:tcPr>
            <w:tcW w:w="0" w:type="auto"/>
            <w:vAlign w:val="center"/>
            <w:hideMark/>
          </w:tcPr>
          <w:p w14:paraId="1A4BF0AA" w14:textId="77777777" w:rsidR="00094E29" w:rsidRDefault="00094E29">
            <w:pPr>
              <w:rPr>
                <w:rFonts w:eastAsia="Times New Roman"/>
                <w:sz w:val="20"/>
                <w:szCs w:val="20"/>
              </w:rPr>
            </w:pPr>
          </w:p>
        </w:tc>
      </w:tr>
      <w:tr w:rsidR="009D0B33" w14:paraId="6EE5F363" w14:textId="77777777">
        <w:trPr>
          <w:tblCellSpacing w:w="15" w:type="dxa"/>
        </w:trPr>
        <w:tc>
          <w:tcPr>
            <w:tcW w:w="0" w:type="auto"/>
            <w:gridSpan w:val="5"/>
            <w:shd w:val="clear" w:color="auto" w:fill="EEE0E5"/>
            <w:vAlign w:val="center"/>
            <w:hideMark/>
          </w:tcPr>
          <w:p w14:paraId="68325B50" w14:textId="77777777" w:rsidR="00094E29" w:rsidRDefault="00094E29">
            <w:pPr>
              <w:rPr>
                <w:rFonts w:eastAsia="Times New Roman"/>
                <w:b/>
                <w:bCs/>
              </w:rPr>
            </w:pPr>
            <w:r>
              <w:rPr>
                <w:rFonts w:ascii="Calibri" w:eastAsia="Times New Roman" w:hAnsi="Calibri" w:cs="Calibri"/>
                <w:b/>
                <w:bCs/>
              </w:rPr>
              <w:t>Module Description:</w:t>
            </w:r>
          </w:p>
        </w:tc>
      </w:tr>
      <w:tr w:rsidR="009D0B33" w14:paraId="36ED0EB7" w14:textId="77777777">
        <w:trPr>
          <w:tblCellSpacing w:w="15" w:type="dxa"/>
        </w:trPr>
        <w:tc>
          <w:tcPr>
            <w:tcW w:w="0" w:type="auto"/>
            <w:gridSpan w:val="5"/>
            <w:vAlign w:val="center"/>
            <w:hideMark/>
          </w:tcPr>
          <w:p w14:paraId="06B70951" w14:textId="77777777" w:rsidR="00094E29" w:rsidRDefault="00094E29">
            <w:pPr>
              <w:rPr>
                <w:rFonts w:eastAsia="Times New Roman"/>
              </w:rPr>
            </w:pPr>
            <w:r>
              <w:rPr>
                <w:rFonts w:ascii="Calibri" w:eastAsia="Times New Roman" w:hAnsi="Calibri" w:cs="Calibri"/>
              </w:rPr>
              <w:t>Cloud computing describes a new supplement, consumption, and delivery model for IT services based on the Internet. Cloud computing is a consequence of the ease-of-access to remote computing sites provided by the Internet. Within this context, the aim of this module is to develop student understanding of cloud technologies, infrastructure and deployment. The values that cloud computing may bring to an organisation will be evaluated. An array of cloud products and services will be appraised in the context of how they may apply to different types of organisation and their operational functions. Students will appraise an array of methods used to provide virtual storage and network virtualisation. The security and ethical challenges inherent in an organisational transformation to cloud computing will be evaluated.</w:t>
            </w:r>
          </w:p>
        </w:tc>
      </w:tr>
      <w:tr w:rsidR="009D0B33" w14:paraId="2465569F" w14:textId="77777777">
        <w:trPr>
          <w:tblCellSpacing w:w="15" w:type="dxa"/>
        </w:trPr>
        <w:tc>
          <w:tcPr>
            <w:tcW w:w="0" w:type="auto"/>
            <w:vAlign w:val="center"/>
            <w:hideMark/>
          </w:tcPr>
          <w:p w14:paraId="3F5A555A" w14:textId="77777777" w:rsidR="00094E29" w:rsidRDefault="00094E29">
            <w:pPr>
              <w:rPr>
                <w:rFonts w:eastAsia="Times New Roman"/>
              </w:rPr>
            </w:pPr>
            <w:r>
              <w:rPr>
                <w:rFonts w:eastAsia="Times New Roman"/>
              </w:rPr>
              <w:t> </w:t>
            </w:r>
          </w:p>
        </w:tc>
        <w:tc>
          <w:tcPr>
            <w:tcW w:w="0" w:type="auto"/>
            <w:vAlign w:val="center"/>
            <w:hideMark/>
          </w:tcPr>
          <w:p w14:paraId="0789337E" w14:textId="77777777" w:rsidR="00094E29" w:rsidRDefault="00094E29">
            <w:pPr>
              <w:rPr>
                <w:rFonts w:eastAsia="Times New Roman"/>
                <w:sz w:val="20"/>
                <w:szCs w:val="20"/>
              </w:rPr>
            </w:pPr>
          </w:p>
        </w:tc>
        <w:tc>
          <w:tcPr>
            <w:tcW w:w="0" w:type="auto"/>
            <w:vAlign w:val="center"/>
            <w:hideMark/>
          </w:tcPr>
          <w:p w14:paraId="35891B6D" w14:textId="77777777" w:rsidR="00094E29" w:rsidRDefault="00094E29">
            <w:pPr>
              <w:rPr>
                <w:rFonts w:eastAsia="Times New Roman"/>
                <w:sz w:val="20"/>
                <w:szCs w:val="20"/>
              </w:rPr>
            </w:pPr>
          </w:p>
        </w:tc>
        <w:tc>
          <w:tcPr>
            <w:tcW w:w="0" w:type="auto"/>
            <w:vAlign w:val="center"/>
            <w:hideMark/>
          </w:tcPr>
          <w:p w14:paraId="67EDF658" w14:textId="77777777" w:rsidR="00094E29" w:rsidRDefault="00094E29">
            <w:pPr>
              <w:rPr>
                <w:rFonts w:eastAsia="Times New Roman"/>
                <w:sz w:val="20"/>
                <w:szCs w:val="20"/>
              </w:rPr>
            </w:pPr>
          </w:p>
        </w:tc>
        <w:tc>
          <w:tcPr>
            <w:tcW w:w="0" w:type="auto"/>
            <w:vAlign w:val="center"/>
            <w:hideMark/>
          </w:tcPr>
          <w:p w14:paraId="2F106E54" w14:textId="77777777" w:rsidR="00094E29" w:rsidRDefault="00094E29">
            <w:pPr>
              <w:rPr>
                <w:rFonts w:eastAsia="Times New Roman"/>
                <w:sz w:val="20"/>
                <w:szCs w:val="20"/>
              </w:rPr>
            </w:pPr>
          </w:p>
        </w:tc>
      </w:tr>
      <w:tr w:rsidR="009D0B33" w14:paraId="343AD0A7" w14:textId="77777777">
        <w:trPr>
          <w:tblCellSpacing w:w="15" w:type="dxa"/>
        </w:trPr>
        <w:tc>
          <w:tcPr>
            <w:tcW w:w="0" w:type="auto"/>
            <w:shd w:val="clear" w:color="auto" w:fill="EEE0E5"/>
            <w:vAlign w:val="center"/>
            <w:hideMark/>
          </w:tcPr>
          <w:p w14:paraId="5EB8DDE3"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75253C48" w14:textId="77777777" w:rsidR="00094E29" w:rsidRDefault="00094E29">
            <w:pPr>
              <w:rPr>
                <w:rFonts w:eastAsia="Times New Roman"/>
              </w:rPr>
            </w:pPr>
            <w:r>
              <w:rPr>
                <w:rFonts w:ascii="Calibri" w:eastAsia="Times New Roman" w:hAnsi="Calibri" w:cs="Calibri"/>
              </w:rPr>
              <w:t>Computer Science</w:t>
            </w:r>
          </w:p>
        </w:tc>
        <w:tc>
          <w:tcPr>
            <w:tcW w:w="0" w:type="auto"/>
            <w:vAlign w:val="center"/>
            <w:hideMark/>
          </w:tcPr>
          <w:p w14:paraId="308688CC" w14:textId="77777777" w:rsidR="00094E29" w:rsidRDefault="00094E29">
            <w:pPr>
              <w:rPr>
                <w:rFonts w:eastAsia="Times New Roman"/>
                <w:sz w:val="20"/>
                <w:szCs w:val="20"/>
              </w:rPr>
            </w:pPr>
          </w:p>
        </w:tc>
      </w:tr>
      <w:tr w:rsidR="009D0B33" w14:paraId="0BDD18DA" w14:textId="77777777">
        <w:trPr>
          <w:tblCellSpacing w:w="15" w:type="dxa"/>
        </w:trPr>
        <w:tc>
          <w:tcPr>
            <w:tcW w:w="0" w:type="auto"/>
            <w:vAlign w:val="center"/>
            <w:hideMark/>
          </w:tcPr>
          <w:p w14:paraId="4F6368A4" w14:textId="77777777" w:rsidR="00094E29" w:rsidRDefault="00094E29">
            <w:pPr>
              <w:rPr>
                <w:rFonts w:eastAsia="Times New Roman"/>
              </w:rPr>
            </w:pPr>
          </w:p>
        </w:tc>
        <w:tc>
          <w:tcPr>
            <w:tcW w:w="0" w:type="auto"/>
            <w:gridSpan w:val="3"/>
            <w:vAlign w:val="center"/>
            <w:hideMark/>
          </w:tcPr>
          <w:p w14:paraId="33B22A7B" w14:textId="77777777" w:rsidR="00094E29" w:rsidRDefault="00094E29">
            <w:pPr>
              <w:rPr>
                <w:rFonts w:eastAsia="Times New Roman"/>
              </w:rPr>
            </w:pPr>
            <w:r>
              <w:rPr>
                <w:rFonts w:ascii="Calibri" w:eastAsia="Times New Roman" w:hAnsi="Calibri" w:cs="Calibri"/>
              </w:rPr>
              <w:t>Computer Science</w:t>
            </w:r>
          </w:p>
        </w:tc>
        <w:tc>
          <w:tcPr>
            <w:tcW w:w="0" w:type="auto"/>
            <w:vAlign w:val="center"/>
            <w:hideMark/>
          </w:tcPr>
          <w:p w14:paraId="55146E6C" w14:textId="77777777" w:rsidR="00094E29" w:rsidRDefault="00094E29">
            <w:pPr>
              <w:rPr>
                <w:rFonts w:eastAsia="Times New Roman"/>
                <w:sz w:val="20"/>
                <w:szCs w:val="20"/>
              </w:rPr>
            </w:pPr>
          </w:p>
        </w:tc>
      </w:tr>
      <w:tr w:rsidR="009D0B33" w14:paraId="56629925" w14:textId="77777777">
        <w:trPr>
          <w:tblCellSpacing w:w="15" w:type="dxa"/>
        </w:trPr>
        <w:tc>
          <w:tcPr>
            <w:tcW w:w="0" w:type="auto"/>
            <w:vAlign w:val="center"/>
            <w:hideMark/>
          </w:tcPr>
          <w:p w14:paraId="3C0F2116" w14:textId="77777777" w:rsidR="00094E29" w:rsidRDefault="00094E29">
            <w:pPr>
              <w:rPr>
                <w:rFonts w:eastAsia="Times New Roman"/>
              </w:rPr>
            </w:pPr>
          </w:p>
        </w:tc>
        <w:tc>
          <w:tcPr>
            <w:tcW w:w="0" w:type="auto"/>
            <w:gridSpan w:val="3"/>
            <w:vAlign w:val="center"/>
            <w:hideMark/>
          </w:tcPr>
          <w:p w14:paraId="2B75242E" w14:textId="77777777" w:rsidR="00094E29" w:rsidRDefault="00094E29">
            <w:pPr>
              <w:rPr>
                <w:rFonts w:eastAsia="Times New Roman"/>
              </w:rPr>
            </w:pPr>
            <w:r>
              <w:rPr>
                <w:rFonts w:ascii="Calibri" w:eastAsia="Times New Roman" w:hAnsi="Calibri" w:cs="Calibri"/>
              </w:rPr>
              <w:t>Computer Systems and Networks</w:t>
            </w:r>
          </w:p>
        </w:tc>
        <w:tc>
          <w:tcPr>
            <w:tcW w:w="0" w:type="auto"/>
            <w:vAlign w:val="center"/>
            <w:hideMark/>
          </w:tcPr>
          <w:p w14:paraId="47F9D4B9" w14:textId="77777777" w:rsidR="00094E29" w:rsidRDefault="00094E29">
            <w:pPr>
              <w:rPr>
                <w:rFonts w:eastAsia="Times New Roman"/>
                <w:sz w:val="20"/>
                <w:szCs w:val="20"/>
              </w:rPr>
            </w:pPr>
          </w:p>
        </w:tc>
      </w:tr>
      <w:tr w:rsidR="009D0B33" w14:paraId="12AF01D4" w14:textId="77777777">
        <w:trPr>
          <w:tblCellSpacing w:w="15" w:type="dxa"/>
        </w:trPr>
        <w:tc>
          <w:tcPr>
            <w:tcW w:w="0" w:type="auto"/>
            <w:vAlign w:val="center"/>
            <w:hideMark/>
          </w:tcPr>
          <w:p w14:paraId="1F99F56A" w14:textId="77777777" w:rsidR="00094E29" w:rsidRDefault="00094E29">
            <w:pPr>
              <w:rPr>
                <w:rFonts w:eastAsia="Times New Roman"/>
              </w:rPr>
            </w:pPr>
          </w:p>
        </w:tc>
        <w:tc>
          <w:tcPr>
            <w:tcW w:w="0" w:type="auto"/>
            <w:gridSpan w:val="3"/>
            <w:vAlign w:val="center"/>
            <w:hideMark/>
          </w:tcPr>
          <w:p w14:paraId="7068963B" w14:textId="77777777" w:rsidR="00094E29" w:rsidRDefault="00094E29">
            <w:pPr>
              <w:rPr>
                <w:rFonts w:eastAsia="Times New Roman"/>
              </w:rPr>
            </w:pPr>
            <w:r>
              <w:rPr>
                <w:rFonts w:ascii="Calibri" w:eastAsia="Times New Roman" w:hAnsi="Calibri" w:cs="Calibri"/>
              </w:rPr>
              <w:t>Cyber Security</w:t>
            </w:r>
          </w:p>
        </w:tc>
        <w:tc>
          <w:tcPr>
            <w:tcW w:w="0" w:type="auto"/>
            <w:vAlign w:val="center"/>
            <w:hideMark/>
          </w:tcPr>
          <w:p w14:paraId="77585482" w14:textId="77777777" w:rsidR="00094E29" w:rsidRDefault="00094E29">
            <w:pPr>
              <w:rPr>
                <w:rFonts w:eastAsia="Times New Roman"/>
                <w:sz w:val="20"/>
                <w:szCs w:val="20"/>
              </w:rPr>
            </w:pPr>
          </w:p>
        </w:tc>
      </w:tr>
      <w:tr w:rsidR="009D0B33" w14:paraId="161F5584" w14:textId="77777777">
        <w:trPr>
          <w:tblCellSpacing w:w="15" w:type="dxa"/>
        </w:trPr>
        <w:tc>
          <w:tcPr>
            <w:tcW w:w="0" w:type="auto"/>
            <w:vAlign w:val="center"/>
            <w:hideMark/>
          </w:tcPr>
          <w:p w14:paraId="5EE5EC91" w14:textId="77777777" w:rsidR="00094E29" w:rsidRDefault="00094E29">
            <w:pPr>
              <w:rPr>
                <w:rFonts w:eastAsia="Times New Roman"/>
              </w:rPr>
            </w:pPr>
          </w:p>
        </w:tc>
        <w:tc>
          <w:tcPr>
            <w:tcW w:w="0" w:type="auto"/>
            <w:gridSpan w:val="3"/>
            <w:vAlign w:val="center"/>
            <w:hideMark/>
          </w:tcPr>
          <w:p w14:paraId="35B16C9D" w14:textId="77777777" w:rsidR="00094E29" w:rsidRDefault="00094E29">
            <w:pPr>
              <w:rPr>
                <w:rFonts w:eastAsia="Times New Roman"/>
              </w:rPr>
            </w:pPr>
            <w:r>
              <w:rPr>
                <w:rFonts w:ascii="Calibri" w:eastAsia="Times New Roman" w:hAnsi="Calibri" w:cs="Calibri"/>
              </w:rPr>
              <w:t>Cyber Security with Law</w:t>
            </w:r>
          </w:p>
        </w:tc>
        <w:tc>
          <w:tcPr>
            <w:tcW w:w="0" w:type="auto"/>
            <w:vAlign w:val="center"/>
            <w:hideMark/>
          </w:tcPr>
          <w:p w14:paraId="72A09920" w14:textId="77777777" w:rsidR="00094E29" w:rsidRDefault="00094E29">
            <w:pPr>
              <w:rPr>
                <w:rFonts w:eastAsia="Times New Roman"/>
                <w:sz w:val="20"/>
                <w:szCs w:val="20"/>
              </w:rPr>
            </w:pPr>
          </w:p>
        </w:tc>
      </w:tr>
      <w:tr w:rsidR="009D0B33" w14:paraId="4B889F0F" w14:textId="77777777">
        <w:trPr>
          <w:tblCellSpacing w:w="15" w:type="dxa"/>
        </w:trPr>
        <w:tc>
          <w:tcPr>
            <w:tcW w:w="0" w:type="auto"/>
            <w:vAlign w:val="center"/>
            <w:hideMark/>
          </w:tcPr>
          <w:p w14:paraId="4B206A37" w14:textId="77777777" w:rsidR="00094E29" w:rsidRDefault="00094E29">
            <w:pPr>
              <w:rPr>
                <w:rFonts w:eastAsia="Times New Roman"/>
              </w:rPr>
            </w:pPr>
          </w:p>
        </w:tc>
        <w:tc>
          <w:tcPr>
            <w:tcW w:w="0" w:type="auto"/>
            <w:gridSpan w:val="3"/>
            <w:vAlign w:val="center"/>
            <w:hideMark/>
          </w:tcPr>
          <w:p w14:paraId="3597A1D6" w14:textId="77777777" w:rsidR="00094E29" w:rsidRDefault="00094E29">
            <w:pPr>
              <w:rPr>
                <w:rFonts w:eastAsia="Times New Roman"/>
              </w:rPr>
            </w:pPr>
            <w:r>
              <w:rPr>
                <w:rFonts w:ascii="Calibri" w:eastAsia="Times New Roman" w:hAnsi="Calibri" w:cs="Calibri"/>
              </w:rPr>
              <w:t>Data Science</w:t>
            </w:r>
          </w:p>
        </w:tc>
        <w:tc>
          <w:tcPr>
            <w:tcW w:w="0" w:type="auto"/>
            <w:vAlign w:val="center"/>
            <w:hideMark/>
          </w:tcPr>
          <w:p w14:paraId="15287120" w14:textId="77777777" w:rsidR="00094E29" w:rsidRDefault="00094E29">
            <w:pPr>
              <w:rPr>
                <w:rFonts w:eastAsia="Times New Roman"/>
                <w:sz w:val="20"/>
                <w:szCs w:val="20"/>
              </w:rPr>
            </w:pPr>
          </w:p>
        </w:tc>
      </w:tr>
      <w:tr w:rsidR="009D0B33" w14:paraId="114B07A0" w14:textId="77777777">
        <w:trPr>
          <w:tblCellSpacing w:w="15" w:type="dxa"/>
        </w:trPr>
        <w:tc>
          <w:tcPr>
            <w:tcW w:w="0" w:type="auto"/>
            <w:vAlign w:val="center"/>
            <w:hideMark/>
          </w:tcPr>
          <w:p w14:paraId="534AD266" w14:textId="77777777" w:rsidR="00094E29" w:rsidRDefault="00094E29">
            <w:pPr>
              <w:rPr>
                <w:rFonts w:eastAsia="Times New Roman"/>
              </w:rPr>
            </w:pPr>
            <w:r>
              <w:rPr>
                <w:rFonts w:eastAsia="Times New Roman"/>
              </w:rPr>
              <w:t> </w:t>
            </w:r>
          </w:p>
        </w:tc>
        <w:tc>
          <w:tcPr>
            <w:tcW w:w="0" w:type="auto"/>
            <w:vAlign w:val="center"/>
            <w:hideMark/>
          </w:tcPr>
          <w:p w14:paraId="7876659F" w14:textId="77777777" w:rsidR="00094E29" w:rsidRDefault="00094E29">
            <w:pPr>
              <w:rPr>
                <w:rFonts w:eastAsia="Times New Roman"/>
                <w:sz w:val="20"/>
                <w:szCs w:val="20"/>
              </w:rPr>
            </w:pPr>
          </w:p>
        </w:tc>
        <w:tc>
          <w:tcPr>
            <w:tcW w:w="0" w:type="auto"/>
            <w:vAlign w:val="center"/>
            <w:hideMark/>
          </w:tcPr>
          <w:p w14:paraId="71258B68" w14:textId="77777777" w:rsidR="00094E29" w:rsidRDefault="00094E29">
            <w:pPr>
              <w:rPr>
                <w:rFonts w:eastAsia="Times New Roman"/>
                <w:sz w:val="20"/>
                <w:szCs w:val="20"/>
              </w:rPr>
            </w:pPr>
          </w:p>
        </w:tc>
        <w:tc>
          <w:tcPr>
            <w:tcW w:w="0" w:type="auto"/>
            <w:vAlign w:val="center"/>
            <w:hideMark/>
          </w:tcPr>
          <w:p w14:paraId="4861FE5B" w14:textId="77777777" w:rsidR="00094E29" w:rsidRDefault="00094E29">
            <w:pPr>
              <w:rPr>
                <w:rFonts w:eastAsia="Times New Roman"/>
                <w:sz w:val="20"/>
                <w:szCs w:val="20"/>
              </w:rPr>
            </w:pPr>
          </w:p>
        </w:tc>
        <w:tc>
          <w:tcPr>
            <w:tcW w:w="0" w:type="auto"/>
            <w:vAlign w:val="center"/>
            <w:hideMark/>
          </w:tcPr>
          <w:p w14:paraId="7267C059" w14:textId="77777777" w:rsidR="00094E29" w:rsidRDefault="00094E29">
            <w:pPr>
              <w:rPr>
                <w:rFonts w:eastAsia="Times New Roman"/>
                <w:sz w:val="20"/>
                <w:szCs w:val="20"/>
              </w:rPr>
            </w:pPr>
          </w:p>
        </w:tc>
      </w:tr>
      <w:tr w:rsidR="009D0B33" w14:paraId="12832CE4" w14:textId="77777777">
        <w:trPr>
          <w:tblCellSpacing w:w="15" w:type="dxa"/>
        </w:trPr>
        <w:tc>
          <w:tcPr>
            <w:tcW w:w="0" w:type="auto"/>
            <w:vAlign w:val="center"/>
            <w:hideMark/>
          </w:tcPr>
          <w:p w14:paraId="0670512E" w14:textId="77777777" w:rsidR="00094E29" w:rsidRDefault="00094E29">
            <w:pPr>
              <w:rPr>
                <w:rFonts w:eastAsia="Times New Roman"/>
              </w:rPr>
            </w:pPr>
            <w:r>
              <w:rPr>
                <w:rFonts w:eastAsia="Times New Roman"/>
              </w:rPr>
              <w:t> </w:t>
            </w:r>
          </w:p>
        </w:tc>
        <w:tc>
          <w:tcPr>
            <w:tcW w:w="0" w:type="auto"/>
            <w:vAlign w:val="center"/>
            <w:hideMark/>
          </w:tcPr>
          <w:p w14:paraId="1DE71333" w14:textId="77777777" w:rsidR="00094E29" w:rsidRDefault="00094E29">
            <w:pPr>
              <w:rPr>
                <w:rFonts w:eastAsia="Times New Roman"/>
                <w:sz w:val="20"/>
                <w:szCs w:val="20"/>
              </w:rPr>
            </w:pPr>
          </w:p>
        </w:tc>
        <w:tc>
          <w:tcPr>
            <w:tcW w:w="0" w:type="auto"/>
            <w:vAlign w:val="center"/>
            <w:hideMark/>
          </w:tcPr>
          <w:p w14:paraId="44D85BED" w14:textId="77777777" w:rsidR="00094E29" w:rsidRDefault="00094E29">
            <w:pPr>
              <w:rPr>
                <w:rFonts w:eastAsia="Times New Roman"/>
                <w:sz w:val="20"/>
                <w:szCs w:val="20"/>
              </w:rPr>
            </w:pPr>
          </w:p>
        </w:tc>
        <w:tc>
          <w:tcPr>
            <w:tcW w:w="0" w:type="auto"/>
            <w:vAlign w:val="center"/>
            <w:hideMark/>
          </w:tcPr>
          <w:p w14:paraId="3B4B691E" w14:textId="77777777" w:rsidR="00094E29" w:rsidRDefault="00094E29">
            <w:pPr>
              <w:rPr>
                <w:rFonts w:eastAsia="Times New Roman"/>
                <w:sz w:val="20"/>
                <w:szCs w:val="20"/>
              </w:rPr>
            </w:pPr>
          </w:p>
        </w:tc>
        <w:tc>
          <w:tcPr>
            <w:tcW w:w="0" w:type="auto"/>
            <w:vAlign w:val="center"/>
            <w:hideMark/>
          </w:tcPr>
          <w:p w14:paraId="570C6B74" w14:textId="77777777" w:rsidR="00094E29" w:rsidRDefault="00094E29">
            <w:pPr>
              <w:rPr>
                <w:rFonts w:eastAsia="Times New Roman"/>
                <w:sz w:val="20"/>
                <w:szCs w:val="20"/>
              </w:rPr>
            </w:pPr>
          </w:p>
        </w:tc>
      </w:tr>
      <w:tr w:rsidR="009D0B33" w14:paraId="7152FFAB" w14:textId="77777777">
        <w:trPr>
          <w:tblCellSpacing w:w="15" w:type="dxa"/>
        </w:trPr>
        <w:tc>
          <w:tcPr>
            <w:tcW w:w="0" w:type="auto"/>
            <w:shd w:val="clear" w:color="auto" w:fill="EEE0E5"/>
            <w:vAlign w:val="center"/>
            <w:hideMark/>
          </w:tcPr>
          <w:p w14:paraId="4D5DE1F2"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25B1E6D2" w14:textId="77777777" w:rsidR="00094E29" w:rsidRDefault="00094E29">
            <w:pPr>
              <w:rPr>
                <w:rFonts w:eastAsia="Times New Roman"/>
                <w:sz w:val="20"/>
                <w:szCs w:val="20"/>
              </w:rPr>
            </w:pPr>
          </w:p>
        </w:tc>
        <w:tc>
          <w:tcPr>
            <w:tcW w:w="0" w:type="auto"/>
            <w:vAlign w:val="center"/>
            <w:hideMark/>
          </w:tcPr>
          <w:p w14:paraId="34F0BAF7" w14:textId="77777777" w:rsidR="00094E29" w:rsidRDefault="00094E29">
            <w:pPr>
              <w:rPr>
                <w:rFonts w:eastAsia="Times New Roman"/>
                <w:sz w:val="20"/>
                <w:szCs w:val="20"/>
              </w:rPr>
            </w:pPr>
          </w:p>
        </w:tc>
        <w:tc>
          <w:tcPr>
            <w:tcW w:w="0" w:type="auto"/>
            <w:vAlign w:val="center"/>
            <w:hideMark/>
          </w:tcPr>
          <w:p w14:paraId="124163CF" w14:textId="77777777" w:rsidR="00094E29" w:rsidRDefault="00094E29">
            <w:pPr>
              <w:rPr>
                <w:rFonts w:eastAsia="Times New Roman"/>
                <w:sz w:val="20"/>
                <w:szCs w:val="20"/>
              </w:rPr>
            </w:pPr>
          </w:p>
        </w:tc>
        <w:tc>
          <w:tcPr>
            <w:tcW w:w="0" w:type="auto"/>
            <w:vAlign w:val="center"/>
            <w:hideMark/>
          </w:tcPr>
          <w:p w14:paraId="719EBA03" w14:textId="77777777" w:rsidR="00094E29" w:rsidRDefault="00094E29">
            <w:pPr>
              <w:rPr>
                <w:rFonts w:eastAsia="Times New Roman"/>
                <w:sz w:val="20"/>
                <w:szCs w:val="20"/>
              </w:rPr>
            </w:pPr>
          </w:p>
        </w:tc>
      </w:tr>
      <w:tr w:rsidR="009D0B33" w14:paraId="306BA5A9" w14:textId="77777777">
        <w:trPr>
          <w:tblCellSpacing w:w="15" w:type="dxa"/>
        </w:trPr>
        <w:tc>
          <w:tcPr>
            <w:tcW w:w="0" w:type="auto"/>
            <w:vAlign w:val="center"/>
            <w:hideMark/>
          </w:tcPr>
          <w:p w14:paraId="1827499F"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36400E09" w14:textId="77777777" w:rsidR="00094E29" w:rsidRDefault="00094E29">
            <w:pPr>
              <w:rPr>
                <w:rFonts w:eastAsia="Times New Roman"/>
              </w:rPr>
            </w:pPr>
            <w:r>
              <w:rPr>
                <w:rFonts w:ascii="Calibri" w:eastAsia="Times New Roman" w:hAnsi="Calibri" w:cs="Calibri"/>
              </w:rPr>
              <w:t>Portfolio</w:t>
            </w:r>
          </w:p>
        </w:tc>
        <w:tc>
          <w:tcPr>
            <w:tcW w:w="0" w:type="auto"/>
            <w:vAlign w:val="center"/>
            <w:hideMark/>
          </w:tcPr>
          <w:p w14:paraId="52674EBA"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60441F25" w14:textId="77777777" w:rsidR="00094E29" w:rsidRDefault="00094E29">
            <w:pPr>
              <w:rPr>
                <w:rFonts w:eastAsia="Times New Roman"/>
                <w:sz w:val="20"/>
                <w:szCs w:val="20"/>
              </w:rPr>
            </w:pPr>
          </w:p>
        </w:tc>
      </w:tr>
      <w:tr w:rsidR="009D0B33" w14:paraId="58A2B1F2" w14:textId="77777777">
        <w:trPr>
          <w:tblCellSpacing w:w="15" w:type="dxa"/>
        </w:trPr>
        <w:tc>
          <w:tcPr>
            <w:tcW w:w="0" w:type="auto"/>
            <w:shd w:val="clear" w:color="auto" w:fill="EEE0E5"/>
            <w:vAlign w:val="center"/>
            <w:hideMark/>
          </w:tcPr>
          <w:p w14:paraId="2CBF085B"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37B05B3C" w14:textId="77777777" w:rsidR="00094E29" w:rsidRDefault="00094E29">
            <w:pPr>
              <w:rPr>
                <w:rFonts w:eastAsia="Times New Roman"/>
                <w:sz w:val="20"/>
                <w:szCs w:val="20"/>
              </w:rPr>
            </w:pPr>
          </w:p>
        </w:tc>
        <w:tc>
          <w:tcPr>
            <w:tcW w:w="0" w:type="auto"/>
            <w:vAlign w:val="center"/>
            <w:hideMark/>
          </w:tcPr>
          <w:p w14:paraId="03A8CDEA" w14:textId="77777777" w:rsidR="00094E29" w:rsidRDefault="00094E29">
            <w:pPr>
              <w:rPr>
                <w:rFonts w:eastAsia="Times New Roman"/>
                <w:sz w:val="20"/>
                <w:szCs w:val="20"/>
              </w:rPr>
            </w:pPr>
          </w:p>
        </w:tc>
        <w:tc>
          <w:tcPr>
            <w:tcW w:w="0" w:type="auto"/>
            <w:vAlign w:val="center"/>
            <w:hideMark/>
          </w:tcPr>
          <w:p w14:paraId="7DF03790" w14:textId="77777777" w:rsidR="00094E29" w:rsidRDefault="00094E29">
            <w:pPr>
              <w:rPr>
                <w:rFonts w:eastAsia="Times New Roman"/>
                <w:sz w:val="20"/>
                <w:szCs w:val="20"/>
              </w:rPr>
            </w:pPr>
          </w:p>
        </w:tc>
        <w:tc>
          <w:tcPr>
            <w:tcW w:w="0" w:type="auto"/>
            <w:vAlign w:val="center"/>
            <w:hideMark/>
          </w:tcPr>
          <w:p w14:paraId="039079F1" w14:textId="77777777" w:rsidR="00094E29" w:rsidRDefault="00094E29">
            <w:pPr>
              <w:rPr>
                <w:rFonts w:eastAsia="Times New Roman"/>
                <w:sz w:val="20"/>
                <w:szCs w:val="20"/>
              </w:rPr>
            </w:pPr>
          </w:p>
        </w:tc>
      </w:tr>
      <w:tr w:rsidR="009D0B33" w14:paraId="33D435D0" w14:textId="77777777">
        <w:trPr>
          <w:tblCellSpacing w:w="15" w:type="dxa"/>
        </w:trPr>
        <w:tc>
          <w:tcPr>
            <w:tcW w:w="0" w:type="auto"/>
            <w:vAlign w:val="center"/>
            <w:hideMark/>
          </w:tcPr>
          <w:p w14:paraId="74916EDF"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0A5758AD"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53F19B78"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76E63464" w14:textId="77777777" w:rsidR="00094E29" w:rsidRDefault="00094E29">
            <w:pPr>
              <w:rPr>
                <w:rFonts w:eastAsia="Times New Roman"/>
                <w:sz w:val="20"/>
                <w:szCs w:val="20"/>
              </w:rPr>
            </w:pPr>
          </w:p>
        </w:tc>
        <w:tc>
          <w:tcPr>
            <w:tcW w:w="0" w:type="auto"/>
            <w:vAlign w:val="center"/>
            <w:hideMark/>
          </w:tcPr>
          <w:p w14:paraId="7874CC72" w14:textId="77777777" w:rsidR="00094E29" w:rsidRDefault="00094E29">
            <w:pPr>
              <w:rPr>
                <w:rFonts w:eastAsia="Times New Roman"/>
                <w:sz w:val="20"/>
                <w:szCs w:val="20"/>
              </w:rPr>
            </w:pPr>
          </w:p>
        </w:tc>
      </w:tr>
      <w:tr w:rsidR="009D0B33" w14:paraId="0E7B2CA4" w14:textId="77777777">
        <w:trPr>
          <w:tblCellSpacing w:w="15" w:type="dxa"/>
        </w:trPr>
        <w:tc>
          <w:tcPr>
            <w:tcW w:w="0" w:type="auto"/>
            <w:vAlign w:val="center"/>
            <w:hideMark/>
          </w:tcPr>
          <w:p w14:paraId="6F2144E7"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6A5D31AD"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14479916"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19C88F4D" w14:textId="77777777" w:rsidR="00094E29" w:rsidRDefault="00094E29">
            <w:pPr>
              <w:rPr>
                <w:rFonts w:eastAsia="Times New Roman"/>
                <w:sz w:val="20"/>
                <w:szCs w:val="20"/>
              </w:rPr>
            </w:pPr>
          </w:p>
        </w:tc>
        <w:tc>
          <w:tcPr>
            <w:tcW w:w="0" w:type="auto"/>
            <w:vAlign w:val="center"/>
            <w:hideMark/>
          </w:tcPr>
          <w:p w14:paraId="3E2E3A31" w14:textId="77777777" w:rsidR="00094E29" w:rsidRDefault="00094E29">
            <w:pPr>
              <w:rPr>
                <w:rFonts w:eastAsia="Times New Roman"/>
                <w:sz w:val="20"/>
                <w:szCs w:val="20"/>
              </w:rPr>
            </w:pPr>
          </w:p>
        </w:tc>
      </w:tr>
    </w:tbl>
    <w:p w14:paraId="266C43F4"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261FF678" w14:textId="77777777">
        <w:trPr>
          <w:tblCellSpacing w:w="15" w:type="dxa"/>
        </w:trPr>
        <w:tc>
          <w:tcPr>
            <w:tcW w:w="1000" w:type="pct"/>
            <w:vAlign w:val="center"/>
            <w:hideMark/>
          </w:tcPr>
          <w:p w14:paraId="2277C035" w14:textId="77777777" w:rsidR="00094E29" w:rsidRDefault="00094E29">
            <w:pPr>
              <w:rPr>
                <w:rFonts w:eastAsia="Times New Roman"/>
              </w:rPr>
            </w:pPr>
            <w:r>
              <w:rPr>
                <w:rFonts w:eastAsia="Times New Roman"/>
              </w:rPr>
              <w:lastRenderedPageBreak/>
              <w:t> </w:t>
            </w:r>
          </w:p>
        </w:tc>
        <w:tc>
          <w:tcPr>
            <w:tcW w:w="1000" w:type="pct"/>
            <w:vAlign w:val="center"/>
            <w:hideMark/>
          </w:tcPr>
          <w:p w14:paraId="67157F8D" w14:textId="77777777" w:rsidR="00094E29" w:rsidRDefault="00094E29">
            <w:pPr>
              <w:rPr>
                <w:rFonts w:eastAsia="Times New Roman"/>
              </w:rPr>
            </w:pPr>
            <w:r>
              <w:rPr>
                <w:rFonts w:eastAsia="Times New Roman"/>
              </w:rPr>
              <w:t> </w:t>
            </w:r>
          </w:p>
        </w:tc>
        <w:tc>
          <w:tcPr>
            <w:tcW w:w="1000" w:type="pct"/>
            <w:vAlign w:val="center"/>
            <w:hideMark/>
          </w:tcPr>
          <w:p w14:paraId="3ECB3D4F" w14:textId="77777777" w:rsidR="00094E29" w:rsidRDefault="00094E29">
            <w:pPr>
              <w:rPr>
                <w:rFonts w:eastAsia="Times New Roman"/>
              </w:rPr>
            </w:pPr>
            <w:r>
              <w:rPr>
                <w:rFonts w:eastAsia="Times New Roman"/>
              </w:rPr>
              <w:t> </w:t>
            </w:r>
          </w:p>
        </w:tc>
        <w:tc>
          <w:tcPr>
            <w:tcW w:w="1000" w:type="pct"/>
            <w:vAlign w:val="center"/>
            <w:hideMark/>
          </w:tcPr>
          <w:p w14:paraId="15FBC78F" w14:textId="77777777" w:rsidR="00094E29" w:rsidRDefault="00094E29">
            <w:pPr>
              <w:rPr>
                <w:rFonts w:eastAsia="Times New Roman"/>
              </w:rPr>
            </w:pPr>
            <w:r>
              <w:rPr>
                <w:rFonts w:eastAsia="Times New Roman"/>
              </w:rPr>
              <w:t> </w:t>
            </w:r>
          </w:p>
        </w:tc>
        <w:tc>
          <w:tcPr>
            <w:tcW w:w="1000" w:type="pct"/>
            <w:vAlign w:val="center"/>
            <w:hideMark/>
          </w:tcPr>
          <w:p w14:paraId="772373D7" w14:textId="77777777" w:rsidR="00094E29" w:rsidRDefault="00094E29">
            <w:pPr>
              <w:rPr>
                <w:rFonts w:eastAsia="Times New Roman"/>
              </w:rPr>
            </w:pPr>
            <w:r>
              <w:rPr>
                <w:rFonts w:eastAsia="Times New Roman"/>
              </w:rPr>
              <w:t> </w:t>
            </w:r>
          </w:p>
        </w:tc>
      </w:tr>
      <w:tr w:rsidR="009D0B33" w14:paraId="1F79621C" w14:textId="77777777">
        <w:trPr>
          <w:tblCellSpacing w:w="15" w:type="dxa"/>
        </w:trPr>
        <w:tc>
          <w:tcPr>
            <w:tcW w:w="0" w:type="auto"/>
            <w:shd w:val="clear" w:color="auto" w:fill="EEE0E5"/>
            <w:vAlign w:val="center"/>
            <w:hideMark/>
          </w:tcPr>
          <w:p w14:paraId="333F1AB5" w14:textId="77777777" w:rsidR="00094E29" w:rsidRPr="009C558E" w:rsidRDefault="00094E29">
            <w:pPr>
              <w:rPr>
                <w:rFonts w:eastAsia="Times New Roman"/>
                <w:b/>
                <w:bCs/>
                <w:highlight w:val="yellow"/>
              </w:rPr>
            </w:pPr>
            <w:r w:rsidRPr="009C558E">
              <w:rPr>
                <w:rFonts w:ascii="Calibri" w:eastAsia="Times New Roman" w:hAnsi="Calibri" w:cs="Calibri"/>
                <w:b/>
                <w:bCs/>
                <w:highlight w:val="yellow"/>
              </w:rPr>
              <w:t>Module Code:</w:t>
            </w:r>
          </w:p>
        </w:tc>
        <w:tc>
          <w:tcPr>
            <w:tcW w:w="0" w:type="auto"/>
            <w:gridSpan w:val="4"/>
            <w:vAlign w:val="center"/>
            <w:hideMark/>
          </w:tcPr>
          <w:p w14:paraId="16F065AD" w14:textId="620131AA" w:rsidR="00094E29" w:rsidRPr="009C558E" w:rsidRDefault="00094E29">
            <w:pPr>
              <w:rPr>
                <w:rFonts w:eastAsia="Times New Roman"/>
                <w:highlight w:val="yellow"/>
              </w:rPr>
            </w:pPr>
            <w:r w:rsidRPr="009C558E">
              <w:rPr>
                <w:rFonts w:ascii="Calibri" w:eastAsia="Times New Roman" w:hAnsi="Calibri" w:cs="Calibri"/>
                <w:highlight w:val="yellow"/>
              </w:rPr>
              <w:t>BS3944</w:t>
            </w:r>
            <w:r w:rsidR="00621F95">
              <w:rPr>
                <w:rFonts w:ascii="Calibri" w:eastAsia="Times New Roman" w:hAnsi="Calibri" w:cs="Calibri"/>
                <w:highlight w:val="yellow"/>
              </w:rPr>
              <w:t>-RA</w:t>
            </w:r>
            <w:r w:rsidR="000463F5">
              <w:rPr>
                <w:rFonts w:ascii="Calibri" w:eastAsia="Times New Roman" w:hAnsi="Calibri" w:cs="Calibri"/>
                <w:highlight w:val="yellow"/>
              </w:rPr>
              <w:t xml:space="preserve"> </w:t>
            </w:r>
            <w:r w:rsidR="00D166D9">
              <w:rPr>
                <w:rFonts w:ascii="Calibri" w:eastAsia="Times New Roman" w:hAnsi="Calibri" w:cs="Calibri"/>
                <w:highlight w:val="yellow"/>
              </w:rPr>
              <w:t xml:space="preserve"> restricted access, check with </w:t>
            </w:r>
            <w:hyperlink r:id="rId17" w:history="1">
              <w:r w:rsidR="00D166D9" w:rsidRPr="001941CE">
                <w:rPr>
                  <w:rStyle w:val="Hyperlink"/>
                  <w:rFonts w:ascii="Calibri" w:eastAsia="Times New Roman" w:hAnsi="Calibri" w:cs="Calibri"/>
                  <w:highlight w:val="yellow"/>
                </w:rPr>
                <w:t>studyabroad@winchester.ac.uk</w:t>
              </w:r>
            </w:hyperlink>
            <w:r w:rsidR="00D166D9">
              <w:rPr>
                <w:rFonts w:ascii="Calibri" w:eastAsia="Times New Roman" w:hAnsi="Calibri" w:cs="Calibri"/>
                <w:highlight w:val="yellow"/>
              </w:rPr>
              <w:t xml:space="preserve">  </w:t>
            </w:r>
          </w:p>
        </w:tc>
      </w:tr>
      <w:tr w:rsidR="009D0B33" w14:paraId="0943D7A5" w14:textId="77777777">
        <w:trPr>
          <w:tblCellSpacing w:w="15" w:type="dxa"/>
        </w:trPr>
        <w:tc>
          <w:tcPr>
            <w:tcW w:w="0" w:type="auto"/>
            <w:shd w:val="clear" w:color="auto" w:fill="EEE0E5"/>
            <w:vAlign w:val="center"/>
            <w:hideMark/>
          </w:tcPr>
          <w:p w14:paraId="0EB591DC"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66A9558C" w14:textId="77777777" w:rsidR="00094E29" w:rsidRDefault="00094E29">
            <w:pPr>
              <w:rPr>
                <w:rFonts w:eastAsia="Times New Roman"/>
              </w:rPr>
            </w:pPr>
            <w:r>
              <w:rPr>
                <w:rFonts w:ascii="Calibri" w:eastAsia="Times New Roman" w:hAnsi="Calibri" w:cs="Calibri"/>
              </w:rPr>
              <w:t>Penetration Testing</w:t>
            </w:r>
          </w:p>
        </w:tc>
      </w:tr>
      <w:tr w:rsidR="009D0B33" w14:paraId="67068BF3" w14:textId="77777777">
        <w:trPr>
          <w:tblCellSpacing w:w="15" w:type="dxa"/>
        </w:trPr>
        <w:tc>
          <w:tcPr>
            <w:tcW w:w="0" w:type="auto"/>
            <w:shd w:val="clear" w:color="auto" w:fill="EEE0E5"/>
            <w:vAlign w:val="center"/>
            <w:hideMark/>
          </w:tcPr>
          <w:p w14:paraId="0AB48B1E"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4B49BDE3" w14:textId="77777777" w:rsidR="00094E29" w:rsidRDefault="00094E29">
            <w:pPr>
              <w:rPr>
                <w:rFonts w:eastAsia="Times New Roman"/>
              </w:rPr>
            </w:pPr>
            <w:r>
              <w:rPr>
                <w:rFonts w:ascii="Calibri" w:eastAsia="Times New Roman" w:hAnsi="Calibri" w:cs="Calibri"/>
              </w:rPr>
              <w:t>15</w:t>
            </w:r>
          </w:p>
        </w:tc>
      </w:tr>
      <w:tr w:rsidR="009D0B33" w14:paraId="6CC83CB2" w14:textId="77777777">
        <w:trPr>
          <w:tblCellSpacing w:w="15" w:type="dxa"/>
        </w:trPr>
        <w:tc>
          <w:tcPr>
            <w:tcW w:w="0" w:type="auto"/>
            <w:shd w:val="clear" w:color="auto" w:fill="EEE0E5"/>
            <w:vAlign w:val="center"/>
            <w:hideMark/>
          </w:tcPr>
          <w:p w14:paraId="0133C4FE"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3A190456" w14:textId="77777777" w:rsidR="00094E29" w:rsidRDefault="00094E29">
            <w:pPr>
              <w:rPr>
                <w:rFonts w:eastAsia="Times New Roman"/>
              </w:rPr>
            </w:pPr>
            <w:r>
              <w:rPr>
                <w:rFonts w:ascii="Calibri" w:eastAsia="Times New Roman" w:hAnsi="Calibri" w:cs="Calibri"/>
              </w:rPr>
              <w:t>1</w:t>
            </w:r>
          </w:p>
        </w:tc>
      </w:tr>
      <w:tr w:rsidR="009D0B33" w14:paraId="340D3174" w14:textId="77777777">
        <w:trPr>
          <w:tblCellSpacing w:w="15" w:type="dxa"/>
        </w:trPr>
        <w:tc>
          <w:tcPr>
            <w:tcW w:w="0" w:type="auto"/>
            <w:shd w:val="clear" w:color="auto" w:fill="EEE0E5"/>
            <w:vAlign w:val="center"/>
            <w:hideMark/>
          </w:tcPr>
          <w:p w14:paraId="58CD5BB8"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594480C7" w14:textId="77777777" w:rsidR="00094E29" w:rsidRDefault="00094E29">
            <w:pPr>
              <w:rPr>
                <w:rFonts w:eastAsia="Times New Roman"/>
              </w:rPr>
            </w:pPr>
            <w:r>
              <w:rPr>
                <w:rFonts w:ascii="Calibri" w:eastAsia="Times New Roman" w:hAnsi="Calibri" w:cs="Calibri"/>
              </w:rPr>
              <w:t>Level 6</w:t>
            </w:r>
          </w:p>
        </w:tc>
      </w:tr>
      <w:tr w:rsidR="009D0B33" w14:paraId="0719E6AA" w14:textId="77777777">
        <w:trPr>
          <w:tblCellSpacing w:w="15" w:type="dxa"/>
        </w:trPr>
        <w:tc>
          <w:tcPr>
            <w:tcW w:w="0" w:type="auto"/>
            <w:shd w:val="clear" w:color="auto" w:fill="EEE0E5"/>
            <w:vAlign w:val="center"/>
            <w:hideMark/>
          </w:tcPr>
          <w:p w14:paraId="792EFCD7"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1AA6ABCF" w14:textId="77777777" w:rsidR="00094E29" w:rsidRDefault="00094E29">
            <w:pPr>
              <w:rPr>
                <w:rFonts w:eastAsia="Times New Roman"/>
              </w:rPr>
            </w:pPr>
            <w:r>
              <w:rPr>
                <w:rFonts w:ascii="Calibri" w:eastAsia="Times New Roman" w:hAnsi="Calibri" w:cs="Calibri"/>
              </w:rPr>
              <w:t>Rhys Lockley</w:t>
            </w:r>
          </w:p>
        </w:tc>
      </w:tr>
      <w:tr w:rsidR="009D0B33" w14:paraId="6DACC707" w14:textId="77777777">
        <w:trPr>
          <w:tblCellSpacing w:w="15" w:type="dxa"/>
        </w:trPr>
        <w:tc>
          <w:tcPr>
            <w:tcW w:w="0" w:type="auto"/>
            <w:vAlign w:val="center"/>
            <w:hideMark/>
          </w:tcPr>
          <w:p w14:paraId="07B2BFA8" w14:textId="77777777" w:rsidR="00094E29" w:rsidRDefault="00094E29">
            <w:pPr>
              <w:rPr>
                <w:rFonts w:eastAsia="Times New Roman"/>
              </w:rPr>
            </w:pPr>
            <w:r>
              <w:rPr>
                <w:rFonts w:eastAsia="Times New Roman"/>
              </w:rPr>
              <w:t> </w:t>
            </w:r>
          </w:p>
        </w:tc>
        <w:tc>
          <w:tcPr>
            <w:tcW w:w="0" w:type="auto"/>
            <w:vAlign w:val="center"/>
            <w:hideMark/>
          </w:tcPr>
          <w:p w14:paraId="6F6F56D6" w14:textId="77777777" w:rsidR="00094E29" w:rsidRDefault="00094E29">
            <w:pPr>
              <w:rPr>
                <w:rFonts w:eastAsia="Times New Roman"/>
                <w:sz w:val="20"/>
                <w:szCs w:val="20"/>
              </w:rPr>
            </w:pPr>
          </w:p>
        </w:tc>
        <w:tc>
          <w:tcPr>
            <w:tcW w:w="0" w:type="auto"/>
            <w:vAlign w:val="center"/>
            <w:hideMark/>
          </w:tcPr>
          <w:p w14:paraId="1D634289" w14:textId="77777777" w:rsidR="00094E29" w:rsidRDefault="00094E29">
            <w:pPr>
              <w:rPr>
                <w:rFonts w:eastAsia="Times New Roman"/>
                <w:sz w:val="20"/>
                <w:szCs w:val="20"/>
              </w:rPr>
            </w:pPr>
          </w:p>
        </w:tc>
        <w:tc>
          <w:tcPr>
            <w:tcW w:w="0" w:type="auto"/>
            <w:vAlign w:val="center"/>
            <w:hideMark/>
          </w:tcPr>
          <w:p w14:paraId="03FC3FBD" w14:textId="77777777" w:rsidR="00094E29" w:rsidRDefault="00094E29">
            <w:pPr>
              <w:rPr>
                <w:rFonts w:eastAsia="Times New Roman"/>
                <w:sz w:val="20"/>
                <w:szCs w:val="20"/>
              </w:rPr>
            </w:pPr>
          </w:p>
        </w:tc>
        <w:tc>
          <w:tcPr>
            <w:tcW w:w="0" w:type="auto"/>
            <w:vAlign w:val="center"/>
            <w:hideMark/>
          </w:tcPr>
          <w:p w14:paraId="7F25F173" w14:textId="77777777" w:rsidR="00094E29" w:rsidRDefault="00094E29">
            <w:pPr>
              <w:rPr>
                <w:rFonts w:eastAsia="Times New Roman"/>
                <w:sz w:val="20"/>
                <w:szCs w:val="20"/>
              </w:rPr>
            </w:pPr>
          </w:p>
        </w:tc>
      </w:tr>
      <w:tr w:rsidR="009D0B33" w14:paraId="2A00C7BD" w14:textId="77777777">
        <w:trPr>
          <w:tblCellSpacing w:w="15" w:type="dxa"/>
        </w:trPr>
        <w:tc>
          <w:tcPr>
            <w:tcW w:w="0" w:type="auto"/>
            <w:gridSpan w:val="5"/>
            <w:shd w:val="clear" w:color="auto" w:fill="EEE0E5"/>
            <w:vAlign w:val="center"/>
            <w:hideMark/>
          </w:tcPr>
          <w:p w14:paraId="185C5A4C" w14:textId="77777777" w:rsidR="00094E29" w:rsidRDefault="00094E29">
            <w:pPr>
              <w:rPr>
                <w:rFonts w:eastAsia="Times New Roman"/>
                <w:b/>
                <w:bCs/>
              </w:rPr>
            </w:pPr>
            <w:r>
              <w:rPr>
                <w:rFonts w:ascii="Calibri" w:eastAsia="Times New Roman" w:hAnsi="Calibri" w:cs="Calibri"/>
                <w:b/>
                <w:bCs/>
              </w:rPr>
              <w:t>Module Description:</w:t>
            </w:r>
          </w:p>
        </w:tc>
      </w:tr>
      <w:tr w:rsidR="009D0B33" w14:paraId="195E3B1E" w14:textId="77777777">
        <w:trPr>
          <w:tblCellSpacing w:w="15" w:type="dxa"/>
        </w:trPr>
        <w:tc>
          <w:tcPr>
            <w:tcW w:w="0" w:type="auto"/>
            <w:gridSpan w:val="5"/>
            <w:vAlign w:val="center"/>
            <w:hideMark/>
          </w:tcPr>
          <w:p w14:paraId="7AFB64FD" w14:textId="77777777" w:rsidR="00094E29" w:rsidRDefault="00094E29">
            <w:pPr>
              <w:rPr>
                <w:rFonts w:eastAsia="Times New Roman"/>
              </w:rPr>
            </w:pPr>
            <w:r>
              <w:rPr>
                <w:rFonts w:ascii="Calibri" w:eastAsia="Times New Roman" w:hAnsi="Calibri" w:cs="Calibri"/>
              </w:rPr>
              <w:t xml:space="preserve">This module introduces the skills required and methodology used to perform penetration testing. Penetration testers simulate cyber-attacks to find security weaknesses in networks, operating systems, and applications. Students will acquire hands-on experience using different tools and techniques for penetration testing by working in our specialised lab equipped with tools such as Kali Linux, Wireshark, </w:t>
            </w:r>
            <w:proofErr w:type="spellStart"/>
            <w:r>
              <w:rPr>
                <w:rFonts w:ascii="Calibri" w:eastAsia="Times New Roman" w:hAnsi="Calibri" w:cs="Calibri"/>
              </w:rPr>
              <w:t>WebGoat</w:t>
            </w:r>
            <w:proofErr w:type="spellEnd"/>
            <w:r>
              <w:rPr>
                <w:rFonts w:ascii="Calibri" w:eastAsia="Times New Roman" w:hAnsi="Calibri" w:cs="Calibri"/>
              </w:rPr>
              <w:t>, Nmap and Burp Suite. In this module, the student will learn how to crack passwords and wireless networks, test web applications for vulnerabilities, use the Metasploit framework to launch exploits and write customised Metasploit modules, automate social-engineering attacks, bypass antivirus software and turn access to one machine into total control of the enterprise in the post exploitation phase. The module is delivered as a series of seminars and laboratory sessions using industry standard equipment and toolsets. During lectures, the student will be introduced to the different stages of a penetration test and during laboratory sessions the student will reinforce the learning by solving practical labs and exercises that are related to the lecture. The module will be assessed by a combination of coursework and an examination. The coursework will evaluate the ability of the student to transfer its knowledge into a real-life scenario and to critically evaluate a possible solution. The examination test will evaluate the ability of the student to identify and describe the stages of a penetration state.</w:t>
            </w:r>
          </w:p>
        </w:tc>
      </w:tr>
      <w:tr w:rsidR="009D0B33" w14:paraId="2A2D3DFA" w14:textId="77777777">
        <w:trPr>
          <w:tblCellSpacing w:w="15" w:type="dxa"/>
        </w:trPr>
        <w:tc>
          <w:tcPr>
            <w:tcW w:w="0" w:type="auto"/>
            <w:vAlign w:val="center"/>
            <w:hideMark/>
          </w:tcPr>
          <w:p w14:paraId="4F0EB574" w14:textId="77777777" w:rsidR="00094E29" w:rsidRDefault="00094E29">
            <w:pPr>
              <w:rPr>
                <w:rFonts w:eastAsia="Times New Roman"/>
              </w:rPr>
            </w:pPr>
            <w:r>
              <w:rPr>
                <w:rFonts w:eastAsia="Times New Roman"/>
              </w:rPr>
              <w:t> </w:t>
            </w:r>
          </w:p>
        </w:tc>
        <w:tc>
          <w:tcPr>
            <w:tcW w:w="0" w:type="auto"/>
            <w:vAlign w:val="center"/>
            <w:hideMark/>
          </w:tcPr>
          <w:p w14:paraId="02540EE4" w14:textId="77777777" w:rsidR="00094E29" w:rsidRDefault="00094E29">
            <w:pPr>
              <w:rPr>
                <w:rFonts w:eastAsia="Times New Roman"/>
                <w:sz w:val="20"/>
                <w:szCs w:val="20"/>
              </w:rPr>
            </w:pPr>
          </w:p>
        </w:tc>
        <w:tc>
          <w:tcPr>
            <w:tcW w:w="0" w:type="auto"/>
            <w:vAlign w:val="center"/>
            <w:hideMark/>
          </w:tcPr>
          <w:p w14:paraId="6DCBFBF2" w14:textId="77777777" w:rsidR="00094E29" w:rsidRDefault="00094E29">
            <w:pPr>
              <w:rPr>
                <w:rFonts w:eastAsia="Times New Roman"/>
                <w:sz w:val="20"/>
                <w:szCs w:val="20"/>
              </w:rPr>
            </w:pPr>
          </w:p>
        </w:tc>
        <w:tc>
          <w:tcPr>
            <w:tcW w:w="0" w:type="auto"/>
            <w:vAlign w:val="center"/>
            <w:hideMark/>
          </w:tcPr>
          <w:p w14:paraId="458D58D2" w14:textId="77777777" w:rsidR="00094E29" w:rsidRDefault="00094E29">
            <w:pPr>
              <w:rPr>
                <w:rFonts w:eastAsia="Times New Roman"/>
                <w:sz w:val="20"/>
                <w:szCs w:val="20"/>
              </w:rPr>
            </w:pPr>
          </w:p>
        </w:tc>
        <w:tc>
          <w:tcPr>
            <w:tcW w:w="0" w:type="auto"/>
            <w:vAlign w:val="center"/>
            <w:hideMark/>
          </w:tcPr>
          <w:p w14:paraId="5A953C0A" w14:textId="77777777" w:rsidR="00094E29" w:rsidRDefault="00094E29">
            <w:pPr>
              <w:rPr>
                <w:rFonts w:eastAsia="Times New Roman"/>
                <w:sz w:val="20"/>
                <w:szCs w:val="20"/>
              </w:rPr>
            </w:pPr>
          </w:p>
        </w:tc>
      </w:tr>
      <w:tr w:rsidR="009D0B33" w14:paraId="7456AF37" w14:textId="77777777">
        <w:trPr>
          <w:tblCellSpacing w:w="15" w:type="dxa"/>
        </w:trPr>
        <w:tc>
          <w:tcPr>
            <w:tcW w:w="0" w:type="auto"/>
            <w:shd w:val="clear" w:color="auto" w:fill="EEE0E5"/>
            <w:vAlign w:val="center"/>
            <w:hideMark/>
          </w:tcPr>
          <w:p w14:paraId="24AF5A57"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7629901F" w14:textId="77777777" w:rsidR="00094E29" w:rsidRDefault="00094E29">
            <w:pPr>
              <w:rPr>
                <w:rFonts w:eastAsia="Times New Roman"/>
              </w:rPr>
            </w:pPr>
            <w:r>
              <w:rPr>
                <w:rFonts w:ascii="Calibri" w:eastAsia="Times New Roman" w:hAnsi="Calibri" w:cs="Calibri"/>
              </w:rPr>
              <w:t>Computer Science</w:t>
            </w:r>
          </w:p>
        </w:tc>
        <w:tc>
          <w:tcPr>
            <w:tcW w:w="0" w:type="auto"/>
            <w:vAlign w:val="center"/>
            <w:hideMark/>
          </w:tcPr>
          <w:p w14:paraId="338AF145" w14:textId="77777777" w:rsidR="00094E29" w:rsidRDefault="00094E29">
            <w:pPr>
              <w:rPr>
                <w:rFonts w:eastAsia="Times New Roman"/>
                <w:sz w:val="20"/>
                <w:szCs w:val="20"/>
              </w:rPr>
            </w:pPr>
          </w:p>
        </w:tc>
      </w:tr>
      <w:tr w:rsidR="009D0B33" w14:paraId="3BF5A091" w14:textId="77777777">
        <w:trPr>
          <w:tblCellSpacing w:w="15" w:type="dxa"/>
        </w:trPr>
        <w:tc>
          <w:tcPr>
            <w:tcW w:w="0" w:type="auto"/>
            <w:vAlign w:val="center"/>
            <w:hideMark/>
          </w:tcPr>
          <w:p w14:paraId="3C8CD84D" w14:textId="77777777" w:rsidR="00094E29" w:rsidRDefault="00094E29">
            <w:pPr>
              <w:rPr>
                <w:rFonts w:eastAsia="Times New Roman"/>
              </w:rPr>
            </w:pPr>
          </w:p>
        </w:tc>
        <w:tc>
          <w:tcPr>
            <w:tcW w:w="0" w:type="auto"/>
            <w:gridSpan w:val="3"/>
            <w:vAlign w:val="center"/>
            <w:hideMark/>
          </w:tcPr>
          <w:p w14:paraId="0252DD9D" w14:textId="77777777" w:rsidR="00094E29" w:rsidRDefault="00094E29">
            <w:pPr>
              <w:rPr>
                <w:rFonts w:eastAsia="Times New Roman"/>
              </w:rPr>
            </w:pPr>
            <w:r>
              <w:rPr>
                <w:rFonts w:ascii="Calibri" w:eastAsia="Times New Roman" w:hAnsi="Calibri" w:cs="Calibri"/>
              </w:rPr>
              <w:t>Computer Science</w:t>
            </w:r>
          </w:p>
        </w:tc>
        <w:tc>
          <w:tcPr>
            <w:tcW w:w="0" w:type="auto"/>
            <w:vAlign w:val="center"/>
            <w:hideMark/>
          </w:tcPr>
          <w:p w14:paraId="400C8921" w14:textId="77777777" w:rsidR="00094E29" w:rsidRDefault="00094E29">
            <w:pPr>
              <w:rPr>
                <w:rFonts w:eastAsia="Times New Roman"/>
                <w:sz w:val="20"/>
                <w:szCs w:val="20"/>
              </w:rPr>
            </w:pPr>
          </w:p>
        </w:tc>
      </w:tr>
      <w:tr w:rsidR="009D0B33" w14:paraId="2A09B184" w14:textId="77777777">
        <w:trPr>
          <w:tblCellSpacing w:w="15" w:type="dxa"/>
        </w:trPr>
        <w:tc>
          <w:tcPr>
            <w:tcW w:w="0" w:type="auto"/>
            <w:vAlign w:val="center"/>
            <w:hideMark/>
          </w:tcPr>
          <w:p w14:paraId="591DA288" w14:textId="77777777" w:rsidR="00094E29" w:rsidRDefault="00094E29">
            <w:pPr>
              <w:rPr>
                <w:rFonts w:eastAsia="Times New Roman"/>
              </w:rPr>
            </w:pPr>
          </w:p>
        </w:tc>
        <w:tc>
          <w:tcPr>
            <w:tcW w:w="0" w:type="auto"/>
            <w:gridSpan w:val="3"/>
            <w:vAlign w:val="center"/>
            <w:hideMark/>
          </w:tcPr>
          <w:p w14:paraId="60F11CA9" w14:textId="77777777" w:rsidR="00094E29" w:rsidRDefault="00094E29">
            <w:pPr>
              <w:rPr>
                <w:rFonts w:eastAsia="Times New Roman"/>
              </w:rPr>
            </w:pPr>
            <w:r>
              <w:rPr>
                <w:rFonts w:ascii="Calibri" w:eastAsia="Times New Roman" w:hAnsi="Calibri" w:cs="Calibri"/>
              </w:rPr>
              <w:t>Cyber Security</w:t>
            </w:r>
          </w:p>
        </w:tc>
        <w:tc>
          <w:tcPr>
            <w:tcW w:w="0" w:type="auto"/>
            <w:vAlign w:val="center"/>
            <w:hideMark/>
          </w:tcPr>
          <w:p w14:paraId="1CE576C2" w14:textId="77777777" w:rsidR="00094E29" w:rsidRDefault="00094E29">
            <w:pPr>
              <w:rPr>
                <w:rFonts w:eastAsia="Times New Roman"/>
                <w:sz w:val="20"/>
                <w:szCs w:val="20"/>
              </w:rPr>
            </w:pPr>
          </w:p>
        </w:tc>
      </w:tr>
      <w:tr w:rsidR="009D0B33" w14:paraId="5B629AB0" w14:textId="77777777">
        <w:trPr>
          <w:tblCellSpacing w:w="15" w:type="dxa"/>
        </w:trPr>
        <w:tc>
          <w:tcPr>
            <w:tcW w:w="0" w:type="auto"/>
            <w:vAlign w:val="center"/>
            <w:hideMark/>
          </w:tcPr>
          <w:p w14:paraId="50EBE1E7" w14:textId="77777777" w:rsidR="00094E29" w:rsidRDefault="00094E29">
            <w:pPr>
              <w:rPr>
                <w:rFonts w:eastAsia="Times New Roman"/>
              </w:rPr>
            </w:pPr>
          </w:p>
        </w:tc>
        <w:tc>
          <w:tcPr>
            <w:tcW w:w="0" w:type="auto"/>
            <w:gridSpan w:val="3"/>
            <w:vAlign w:val="center"/>
            <w:hideMark/>
          </w:tcPr>
          <w:p w14:paraId="044649AA" w14:textId="77777777" w:rsidR="00094E29" w:rsidRDefault="00094E29">
            <w:pPr>
              <w:rPr>
                <w:rFonts w:eastAsia="Times New Roman"/>
              </w:rPr>
            </w:pPr>
            <w:r>
              <w:rPr>
                <w:rFonts w:ascii="Calibri" w:eastAsia="Times New Roman" w:hAnsi="Calibri" w:cs="Calibri"/>
              </w:rPr>
              <w:t>Cyber Security with Law</w:t>
            </w:r>
          </w:p>
        </w:tc>
        <w:tc>
          <w:tcPr>
            <w:tcW w:w="0" w:type="auto"/>
            <w:vAlign w:val="center"/>
            <w:hideMark/>
          </w:tcPr>
          <w:p w14:paraId="1784C412" w14:textId="77777777" w:rsidR="00094E29" w:rsidRDefault="00094E29">
            <w:pPr>
              <w:rPr>
                <w:rFonts w:eastAsia="Times New Roman"/>
                <w:sz w:val="20"/>
                <w:szCs w:val="20"/>
              </w:rPr>
            </w:pPr>
          </w:p>
        </w:tc>
      </w:tr>
      <w:tr w:rsidR="009D0B33" w14:paraId="43FEB46F" w14:textId="77777777">
        <w:trPr>
          <w:tblCellSpacing w:w="15" w:type="dxa"/>
        </w:trPr>
        <w:tc>
          <w:tcPr>
            <w:tcW w:w="0" w:type="auto"/>
            <w:vAlign w:val="center"/>
            <w:hideMark/>
          </w:tcPr>
          <w:p w14:paraId="70D53BF5" w14:textId="77777777" w:rsidR="00094E29" w:rsidRDefault="00094E29">
            <w:pPr>
              <w:rPr>
                <w:rFonts w:eastAsia="Times New Roman"/>
              </w:rPr>
            </w:pPr>
            <w:r>
              <w:rPr>
                <w:rFonts w:eastAsia="Times New Roman"/>
              </w:rPr>
              <w:t> </w:t>
            </w:r>
          </w:p>
        </w:tc>
        <w:tc>
          <w:tcPr>
            <w:tcW w:w="0" w:type="auto"/>
            <w:vAlign w:val="center"/>
            <w:hideMark/>
          </w:tcPr>
          <w:p w14:paraId="3F6A2708" w14:textId="77777777" w:rsidR="00094E29" w:rsidRDefault="00094E29">
            <w:pPr>
              <w:rPr>
                <w:rFonts w:eastAsia="Times New Roman"/>
                <w:sz w:val="20"/>
                <w:szCs w:val="20"/>
              </w:rPr>
            </w:pPr>
          </w:p>
        </w:tc>
        <w:tc>
          <w:tcPr>
            <w:tcW w:w="0" w:type="auto"/>
            <w:vAlign w:val="center"/>
            <w:hideMark/>
          </w:tcPr>
          <w:p w14:paraId="66682FA7" w14:textId="77777777" w:rsidR="00094E29" w:rsidRDefault="00094E29">
            <w:pPr>
              <w:rPr>
                <w:rFonts w:eastAsia="Times New Roman"/>
                <w:sz w:val="20"/>
                <w:szCs w:val="20"/>
              </w:rPr>
            </w:pPr>
          </w:p>
        </w:tc>
        <w:tc>
          <w:tcPr>
            <w:tcW w:w="0" w:type="auto"/>
            <w:vAlign w:val="center"/>
            <w:hideMark/>
          </w:tcPr>
          <w:p w14:paraId="45F8FA07" w14:textId="77777777" w:rsidR="00094E29" w:rsidRDefault="00094E29">
            <w:pPr>
              <w:rPr>
                <w:rFonts w:eastAsia="Times New Roman"/>
                <w:sz w:val="20"/>
                <w:szCs w:val="20"/>
              </w:rPr>
            </w:pPr>
          </w:p>
        </w:tc>
        <w:tc>
          <w:tcPr>
            <w:tcW w:w="0" w:type="auto"/>
            <w:vAlign w:val="center"/>
            <w:hideMark/>
          </w:tcPr>
          <w:p w14:paraId="7B9CA8A5" w14:textId="77777777" w:rsidR="00094E29" w:rsidRDefault="00094E29">
            <w:pPr>
              <w:rPr>
                <w:rFonts w:eastAsia="Times New Roman"/>
                <w:sz w:val="20"/>
                <w:szCs w:val="20"/>
              </w:rPr>
            </w:pPr>
          </w:p>
        </w:tc>
      </w:tr>
      <w:tr w:rsidR="009D0B33" w14:paraId="2AD5B198" w14:textId="77777777">
        <w:trPr>
          <w:tblCellSpacing w:w="15" w:type="dxa"/>
        </w:trPr>
        <w:tc>
          <w:tcPr>
            <w:tcW w:w="0" w:type="auto"/>
            <w:vAlign w:val="center"/>
            <w:hideMark/>
          </w:tcPr>
          <w:p w14:paraId="1D5CCEC8" w14:textId="77777777" w:rsidR="00094E29" w:rsidRDefault="00094E29">
            <w:pPr>
              <w:rPr>
                <w:rFonts w:eastAsia="Times New Roman"/>
              </w:rPr>
            </w:pPr>
            <w:r>
              <w:rPr>
                <w:rFonts w:eastAsia="Times New Roman"/>
              </w:rPr>
              <w:t> </w:t>
            </w:r>
          </w:p>
        </w:tc>
        <w:tc>
          <w:tcPr>
            <w:tcW w:w="0" w:type="auto"/>
            <w:vAlign w:val="center"/>
            <w:hideMark/>
          </w:tcPr>
          <w:p w14:paraId="0C759AF0" w14:textId="77777777" w:rsidR="00094E29" w:rsidRDefault="00094E29">
            <w:pPr>
              <w:rPr>
                <w:rFonts w:eastAsia="Times New Roman"/>
                <w:sz w:val="20"/>
                <w:szCs w:val="20"/>
              </w:rPr>
            </w:pPr>
          </w:p>
        </w:tc>
        <w:tc>
          <w:tcPr>
            <w:tcW w:w="0" w:type="auto"/>
            <w:vAlign w:val="center"/>
            <w:hideMark/>
          </w:tcPr>
          <w:p w14:paraId="16C59938" w14:textId="77777777" w:rsidR="00094E29" w:rsidRDefault="00094E29">
            <w:pPr>
              <w:rPr>
                <w:rFonts w:eastAsia="Times New Roman"/>
                <w:sz w:val="20"/>
                <w:szCs w:val="20"/>
              </w:rPr>
            </w:pPr>
          </w:p>
        </w:tc>
        <w:tc>
          <w:tcPr>
            <w:tcW w:w="0" w:type="auto"/>
            <w:vAlign w:val="center"/>
            <w:hideMark/>
          </w:tcPr>
          <w:p w14:paraId="3593BD61" w14:textId="77777777" w:rsidR="00094E29" w:rsidRDefault="00094E29">
            <w:pPr>
              <w:rPr>
                <w:rFonts w:eastAsia="Times New Roman"/>
                <w:sz w:val="20"/>
                <w:szCs w:val="20"/>
              </w:rPr>
            </w:pPr>
          </w:p>
        </w:tc>
        <w:tc>
          <w:tcPr>
            <w:tcW w:w="0" w:type="auto"/>
            <w:vAlign w:val="center"/>
            <w:hideMark/>
          </w:tcPr>
          <w:p w14:paraId="7FD50960" w14:textId="77777777" w:rsidR="00094E29" w:rsidRDefault="00094E29">
            <w:pPr>
              <w:rPr>
                <w:rFonts w:eastAsia="Times New Roman"/>
                <w:sz w:val="20"/>
                <w:szCs w:val="20"/>
              </w:rPr>
            </w:pPr>
          </w:p>
        </w:tc>
      </w:tr>
      <w:tr w:rsidR="009D0B33" w14:paraId="55BC8BA0" w14:textId="77777777">
        <w:trPr>
          <w:tblCellSpacing w:w="15" w:type="dxa"/>
        </w:trPr>
        <w:tc>
          <w:tcPr>
            <w:tcW w:w="0" w:type="auto"/>
            <w:shd w:val="clear" w:color="auto" w:fill="EEE0E5"/>
            <w:vAlign w:val="center"/>
            <w:hideMark/>
          </w:tcPr>
          <w:p w14:paraId="630AE8A9"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348C906F" w14:textId="77777777" w:rsidR="00094E29" w:rsidRDefault="00094E29">
            <w:pPr>
              <w:rPr>
                <w:rFonts w:eastAsia="Times New Roman"/>
                <w:sz w:val="20"/>
                <w:szCs w:val="20"/>
              </w:rPr>
            </w:pPr>
          </w:p>
        </w:tc>
        <w:tc>
          <w:tcPr>
            <w:tcW w:w="0" w:type="auto"/>
            <w:vAlign w:val="center"/>
            <w:hideMark/>
          </w:tcPr>
          <w:p w14:paraId="0F8DC187" w14:textId="77777777" w:rsidR="00094E29" w:rsidRDefault="00094E29">
            <w:pPr>
              <w:rPr>
                <w:rFonts w:eastAsia="Times New Roman"/>
                <w:sz w:val="20"/>
                <w:szCs w:val="20"/>
              </w:rPr>
            </w:pPr>
          </w:p>
        </w:tc>
        <w:tc>
          <w:tcPr>
            <w:tcW w:w="0" w:type="auto"/>
            <w:vAlign w:val="center"/>
            <w:hideMark/>
          </w:tcPr>
          <w:p w14:paraId="4C460B4B" w14:textId="77777777" w:rsidR="00094E29" w:rsidRDefault="00094E29">
            <w:pPr>
              <w:rPr>
                <w:rFonts w:eastAsia="Times New Roman"/>
                <w:sz w:val="20"/>
                <w:szCs w:val="20"/>
              </w:rPr>
            </w:pPr>
          </w:p>
        </w:tc>
        <w:tc>
          <w:tcPr>
            <w:tcW w:w="0" w:type="auto"/>
            <w:vAlign w:val="center"/>
            <w:hideMark/>
          </w:tcPr>
          <w:p w14:paraId="362C1F61" w14:textId="77777777" w:rsidR="00094E29" w:rsidRDefault="00094E29">
            <w:pPr>
              <w:rPr>
                <w:rFonts w:eastAsia="Times New Roman"/>
                <w:sz w:val="20"/>
                <w:szCs w:val="20"/>
              </w:rPr>
            </w:pPr>
          </w:p>
        </w:tc>
      </w:tr>
      <w:tr w:rsidR="009D0B33" w14:paraId="678E238B" w14:textId="77777777">
        <w:trPr>
          <w:tblCellSpacing w:w="15" w:type="dxa"/>
        </w:trPr>
        <w:tc>
          <w:tcPr>
            <w:tcW w:w="0" w:type="auto"/>
            <w:vAlign w:val="center"/>
            <w:hideMark/>
          </w:tcPr>
          <w:p w14:paraId="3D456C97"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2B63B32D" w14:textId="77777777" w:rsidR="00094E29" w:rsidRDefault="00094E29">
            <w:pPr>
              <w:rPr>
                <w:rFonts w:eastAsia="Times New Roman"/>
              </w:rPr>
            </w:pPr>
            <w:r>
              <w:rPr>
                <w:rFonts w:ascii="Calibri" w:eastAsia="Times New Roman" w:hAnsi="Calibri" w:cs="Calibri"/>
              </w:rPr>
              <w:t>Case Study</w:t>
            </w:r>
          </w:p>
        </w:tc>
        <w:tc>
          <w:tcPr>
            <w:tcW w:w="0" w:type="auto"/>
            <w:vAlign w:val="center"/>
            <w:hideMark/>
          </w:tcPr>
          <w:p w14:paraId="2ADD826A"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0EE0F7C6" w14:textId="77777777" w:rsidR="00094E29" w:rsidRDefault="00094E29">
            <w:pPr>
              <w:rPr>
                <w:rFonts w:eastAsia="Times New Roman"/>
                <w:sz w:val="20"/>
                <w:szCs w:val="20"/>
              </w:rPr>
            </w:pPr>
          </w:p>
        </w:tc>
      </w:tr>
      <w:tr w:rsidR="009D0B33" w14:paraId="7E13AF3E" w14:textId="77777777">
        <w:trPr>
          <w:tblCellSpacing w:w="15" w:type="dxa"/>
        </w:trPr>
        <w:tc>
          <w:tcPr>
            <w:tcW w:w="0" w:type="auto"/>
            <w:shd w:val="clear" w:color="auto" w:fill="EEE0E5"/>
            <w:vAlign w:val="center"/>
            <w:hideMark/>
          </w:tcPr>
          <w:p w14:paraId="52F689AD"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570C8731" w14:textId="77777777" w:rsidR="00094E29" w:rsidRDefault="00094E29">
            <w:pPr>
              <w:rPr>
                <w:rFonts w:eastAsia="Times New Roman"/>
                <w:sz w:val="20"/>
                <w:szCs w:val="20"/>
              </w:rPr>
            </w:pPr>
          </w:p>
        </w:tc>
        <w:tc>
          <w:tcPr>
            <w:tcW w:w="0" w:type="auto"/>
            <w:vAlign w:val="center"/>
            <w:hideMark/>
          </w:tcPr>
          <w:p w14:paraId="16AB385F" w14:textId="77777777" w:rsidR="00094E29" w:rsidRDefault="00094E29">
            <w:pPr>
              <w:rPr>
                <w:rFonts w:eastAsia="Times New Roman"/>
                <w:sz w:val="20"/>
                <w:szCs w:val="20"/>
              </w:rPr>
            </w:pPr>
          </w:p>
        </w:tc>
        <w:tc>
          <w:tcPr>
            <w:tcW w:w="0" w:type="auto"/>
            <w:vAlign w:val="center"/>
            <w:hideMark/>
          </w:tcPr>
          <w:p w14:paraId="419E589F" w14:textId="77777777" w:rsidR="00094E29" w:rsidRDefault="00094E29">
            <w:pPr>
              <w:rPr>
                <w:rFonts w:eastAsia="Times New Roman"/>
                <w:sz w:val="20"/>
                <w:szCs w:val="20"/>
              </w:rPr>
            </w:pPr>
          </w:p>
        </w:tc>
        <w:tc>
          <w:tcPr>
            <w:tcW w:w="0" w:type="auto"/>
            <w:vAlign w:val="center"/>
            <w:hideMark/>
          </w:tcPr>
          <w:p w14:paraId="72BAA9DE" w14:textId="77777777" w:rsidR="00094E29" w:rsidRDefault="00094E29">
            <w:pPr>
              <w:rPr>
                <w:rFonts w:eastAsia="Times New Roman"/>
                <w:sz w:val="20"/>
                <w:szCs w:val="20"/>
              </w:rPr>
            </w:pPr>
          </w:p>
        </w:tc>
      </w:tr>
      <w:tr w:rsidR="009D0B33" w14:paraId="58DEE3EE" w14:textId="77777777">
        <w:trPr>
          <w:tblCellSpacing w:w="15" w:type="dxa"/>
        </w:trPr>
        <w:tc>
          <w:tcPr>
            <w:tcW w:w="0" w:type="auto"/>
            <w:vAlign w:val="center"/>
            <w:hideMark/>
          </w:tcPr>
          <w:p w14:paraId="5436D8A1"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5721831C"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3BAFB538"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5EC7FC55" w14:textId="77777777" w:rsidR="00094E29" w:rsidRDefault="00094E29">
            <w:pPr>
              <w:rPr>
                <w:rFonts w:eastAsia="Times New Roman"/>
                <w:sz w:val="20"/>
                <w:szCs w:val="20"/>
              </w:rPr>
            </w:pPr>
          </w:p>
        </w:tc>
        <w:tc>
          <w:tcPr>
            <w:tcW w:w="0" w:type="auto"/>
            <w:vAlign w:val="center"/>
            <w:hideMark/>
          </w:tcPr>
          <w:p w14:paraId="392844A9" w14:textId="77777777" w:rsidR="00094E29" w:rsidRDefault="00094E29">
            <w:pPr>
              <w:rPr>
                <w:rFonts w:eastAsia="Times New Roman"/>
                <w:sz w:val="20"/>
                <w:szCs w:val="20"/>
              </w:rPr>
            </w:pPr>
          </w:p>
        </w:tc>
      </w:tr>
      <w:tr w:rsidR="009D0B33" w14:paraId="16FB1CDF" w14:textId="77777777">
        <w:trPr>
          <w:tblCellSpacing w:w="15" w:type="dxa"/>
        </w:trPr>
        <w:tc>
          <w:tcPr>
            <w:tcW w:w="0" w:type="auto"/>
            <w:vAlign w:val="center"/>
            <w:hideMark/>
          </w:tcPr>
          <w:p w14:paraId="79DB07CF"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62C7950C"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1DADC926"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2F0A7DD7" w14:textId="77777777" w:rsidR="00094E29" w:rsidRDefault="00094E29">
            <w:pPr>
              <w:rPr>
                <w:rFonts w:eastAsia="Times New Roman"/>
                <w:sz w:val="20"/>
                <w:szCs w:val="20"/>
              </w:rPr>
            </w:pPr>
          </w:p>
        </w:tc>
        <w:tc>
          <w:tcPr>
            <w:tcW w:w="0" w:type="auto"/>
            <w:vAlign w:val="center"/>
            <w:hideMark/>
          </w:tcPr>
          <w:p w14:paraId="408A5C13" w14:textId="77777777" w:rsidR="00094E29" w:rsidRDefault="00094E29">
            <w:pPr>
              <w:rPr>
                <w:rFonts w:eastAsia="Times New Roman"/>
                <w:sz w:val="20"/>
                <w:szCs w:val="20"/>
              </w:rPr>
            </w:pPr>
          </w:p>
        </w:tc>
      </w:tr>
    </w:tbl>
    <w:p w14:paraId="3A8F53EE"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337E71EA" w14:textId="77777777">
        <w:trPr>
          <w:tblCellSpacing w:w="15" w:type="dxa"/>
        </w:trPr>
        <w:tc>
          <w:tcPr>
            <w:tcW w:w="1000" w:type="pct"/>
            <w:vAlign w:val="center"/>
            <w:hideMark/>
          </w:tcPr>
          <w:p w14:paraId="27939ECA" w14:textId="77777777" w:rsidR="00094E29" w:rsidRDefault="00094E29">
            <w:pPr>
              <w:rPr>
                <w:rFonts w:eastAsia="Times New Roman"/>
              </w:rPr>
            </w:pPr>
            <w:r>
              <w:rPr>
                <w:rFonts w:eastAsia="Times New Roman"/>
              </w:rPr>
              <w:lastRenderedPageBreak/>
              <w:t> </w:t>
            </w:r>
          </w:p>
        </w:tc>
        <w:tc>
          <w:tcPr>
            <w:tcW w:w="1000" w:type="pct"/>
            <w:vAlign w:val="center"/>
            <w:hideMark/>
          </w:tcPr>
          <w:p w14:paraId="653F703D" w14:textId="77777777" w:rsidR="00094E29" w:rsidRDefault="00094E29">
            <w:pPr>
              <w:rPr>
                <w:rFonts w:eastAsia="Times New Roman"/>
              </w:rPr>
            </w:pPr>
            <w:r>
              <w:rPr>
                <w:rFonts w:eastAsia="Times New Roman"/>
              </w:rPr>
              <w:t> </w:t>
            </w:r>
          </w:p>
        </w:tc>
        <w:tc>
          <w:tcPr>
            <w:tcW w:w="1000" w:type="pct"/>
            <w:vAlign w:val="center"/>
            <w:hideMark/>
          </w:tcPr>
          <w:p w14:paraId="4DC1D197" w14:textId="77777777" w:rsidR="00094E29" w:rsidRDefault="00094E29">
            <w:pPr>
              <w:rPr>
                <w:rFonts w:eastAsia="Times New Roman"/>
              </w:rPr>
            </w:pPr>
            <w:r>
              <w:rPr>
                <w:rFonts w:eastAsia="Times New Roman"/>
              </w:rPr>
              <w:t> </w:t>
            </w:r>
          </w:p>
        </w:tc>
        <w:tc>
          <w:tcPr>
            <w:tcW w:w="1000" w:type="pct"/>
            <w:vAlign w:val="center"/>
            <w:hideMark/>
          </w:tcPr>
          <w:p w14:paraId="1F926A3F" w14:textId="77777777" w:rsidR="00094E29" w:rsidRDefault="00094E29">
            <w:pPr>
              <w:rPr>
                <w:rFonts w:eastAsia="Times New Roman"/>
              </w:rPr>
            </w:pPr>
            <w:r>
              <w:rPr>
                <w:rFonts w:eastAsia="Times New Roman"/>
              </w:rPr>
              <w:t> </w:t>
            </w:r>
          </w:p>
        </w:tc>
        <w:tc>
          <w:tcPr>
            <w:tcW w:w="1000" w:type="pct"/>
            <w:vAlign w:val="center"/>
            <w:hideMark/>
          </w:tcPr>
          <w:p w14:paraId="4F02A4F0" w14:textId="77777777" w:rsidR="00094E29" w:rsidRDefault="00094E29">
            <w:pPr>
              <w:rPr>
                <w:rFonts w:eastAsia="Times New Roman"/>
              </w:rPr>
            </w:pPr>
            <w:r>
              <w:rPr>
                <w:rFonts w:eastAsia="Times New Roman"/>
              </w:rPr>
              <w:t> </w:t>
            </w:r>
          </w:p>
        </w:tc>
      </w:tr>
      <w:tr w:rsidR="009D0B33" w14:paraId="669D8F9C" w14:textId="77777777">
        <w:trPr>
          <w:tblCellSpacing w:w="15" w:type="dxa"/>
        </w:trPr>
        <w:tc>
          <w:tcPr>
            <w:tcW w:w="0" w:type="auto"/>
            <w:shd w:val="clear" w:color="auto" w:fill="EEE0E5"/>
            <w:vAlign w:val="center"/>
            <w:hideMark/>
          </w:tcPr>
          <w:p w14:paraId="14E4F8F9"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2F302F91" w14:textId="77777777" w:rsidR="00094E29" w:rsidRDefault="00094E29">
            <w:pPr>
              <w:rPr>
                <w:rFonts w:eastAsia="Times New Roman"/>
              </w:rPr>
            </w:pPr>
            <w:r>
              <w:rPr>
                <w:rFonts w:ascii="Calibri" w:eastAsia="Times New Roman" w:hAnsi="Calibri" w:cs="Calibri"/>
              </w:rPr>
              <w:t>BS3945</w:t>
            </w:r>
          </w:p>
        </w:tc>
      </w:tr>
      <w:tr w:rsidR="009D0B33" w14:paraId="27D4B07F" w14:textId="77777777">
        <w:trPr>
          <w:tblCellSpacing w:w="15" w:type="dxa"/>
        </w:trPr>
        <w:tc>
          <w:tcPr>
            <w:tcW w:w="0" w:type="auto"/>
            <w:shd w:val="clear" w:color="auto" w:fill="EEE0E5"/>
            <w:vAlign w:val="center"/>
            <w:hideMark/>
          </w:tcPr>
          <w:p w14:paraId="459B4DE1"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72079464" w14:textId="77777777" w:rsidR="00094E29" w:rsidRDefault="00094E29">
            <w:pPr>
              <w:rPr>
                <w:rFonts w:eastAsia="Times New Roman"/>
              </w:rPr>
            </w:pPr>
            <w:r>
              <w:rPr>
                <w:rFonts w:ascii="Calibri" w:eastAsia="Times New Roman" w:hAnsi="Calibri" w:cs="Calibri"/>
              </w:rPr>
              <w:t>Employee Relations</w:t>
            </w:r>
          </w:p>
        </w:tc>
      </w:tr>
      <w:tr w:rsidR="009D0B33" w14:paraId="10529CC2" w14:textId="77777777">
        <w:trPr>
          <w:tblCellSpacing w:w="15" w:type="dxa"/>
        </w:trPr>
        <w:tc>
          <w:tcPr>
            <w:tcW w:w="0" w:type="auto"/>
            <w:shd w:val="clear" w:color="auto" w:fill="EEE0E5"/>
            <w:vAlign w:val="center"/>
            <w:hideMark/>
          </w:tcPr>
          <w:p w14:paraId="2583CED5"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4CA27AEC" w14:textId="77777777" w:rsidR="00094E29" w:rsidRDefault="00094E29">
            <w:pPr>
              <w:rPr>
                <w:rFonts w:eastAsia="Times New Roman"/>
              </w:rPr>
            </w:pPr>
            <w:r>
              <w:rPr>
                <w:rFonts w:ascii="Calibri" w:eastAsia="Times New Roman" w:hAnsi="Calibri" w:cs="Calibri"/>
              </w:rPr>
              <w:t>15</w:t>
            </w:r>
          </w:p>
        </w:tc>
      </w:tr>
      <w:tr w:rsidR="009D0B33" w14:paraId="37BDF761" w14:textId="77777777">
        <w:trPr>
          <w:tblCellSpacing w:w="15" w:type="dxa"/>
        </w:trPr>
        <w:tc>
          <w:tcPr>
            <w:tcW w:w="0" w:type="auto"/>
            <w:shd w:val="clear" w:color="auto" w:fill="EEE0E5"/>
            <w:vAlign w:val="center"/>
            <w:hideMark/>
          </w:tcPr>
          <w:p w14:paraId="4C547CF7"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604AFC4D" w14:textId="77777777" w:rsidR="00094E29" w:rsidRDefault="00094E29">
            <w:pPr>
              <w:rPr>
                <w:rFonts w:eastAsia="Times New Roman"/>
              </w:rPr>
            </w:pPr>
            <w:r>
              <w:rPr>
                <w:rFonts w:ascii="Calibri" w:eastAsia="Times New Roman" w:hAnsi="Calibri" w:cs="Calibri"/>
              </w:rPr>
              <w:t>1</w:t>
            </w:r>
          </w:p>
        </w:tc>
      </w:tr>
      <w:tr w:rsidR="009D0B33" w14:paraId="05C90F25" w14:textId="77777777">
        <w:trPr>
          <w:tblCellSpacing w:w="15" w:type="dxa"/>
        </w:trPr>
        <w:tc>
          <w:tcPr>
            <w:tcW w:w="0" w:type="auto"/>
            <w:shd w:val="clear" w:color="auto" w:fill="EEE0E5"/>
            <w:vAlign w:val="center"/>
            <w:hideMark/>
          </w:tcPr>
          <w:p w14:paraId="0DC8232D"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51FA2E24" w14:textId="77777777" w:rsidR="00094E29" w:rsidRDefault="00094E29">
            <w:pPr>
              <w:rPr>
                <w:rFonts w:eastAsia="Times New Roman"/>
              </w:rPr>
            </w:pPr>
            <w:r>
              <w:rPr>
                <w:rFonts w:ascii="Calibri" w:eastAsia="Times New Roman" w:hAnsi="Calibri" w:cs="Calibri"/>
              </w:rPr>
              <w:t>Level 6</w:t>
            </w:r>
          </w:p>
        </w:tc>
      </w:tr>
      <w:tr w:rsidR="009D0B33" w14:paraId="56784328" w14:textId="77777777">
        <w:trPr>
          <w:tblCellSpacing w:w="15" w:type="dxa"/>
        </w:trPr>
        <w:tc>
          <w:tcPr>
            <w:tcW w:w="0" w:type="auto"/>
            <w:shd w:val="clear" w:color="auto" w:fill="EEE0E5"/>
            <w:vAlign w:val="center"/>
            <w:hideMark/>
          </w:tcPr>
          <w:p w14:paraId="0D56BFC8"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54081E1E" w14:textId="77777777" w:rsidR="00094E29" w:rsidRDefault="00094E29">
            <w:pPr>
              <w:rPr>
                <w:rFonts w:eastAsia="Times New Roman"/>
              </w:rPr>
            </w:pPr>
            <w:r>
              <w:rPr>
                <w:rFonts w:ascii="Calibri" w:eastAsia="Times New Roman" w:hAnsi="Calibri" w:cs="Calibri"/>
              </w:rPr>
              <w:t>Ann Hong</w:t>
            </w:r>
          </w:p>
        </w:tc>
      </w:tr>
      <w:tr w:rsidR="009D0B33" w14:paraId="50CA6BB5" w14:textId="77777777">
        <w:trPr>
          <w:tblCellSpacing w:w="15" w:type="dxa"/>
        </w:trPr>
        <w:tc>
          <w:tcPr>
            <w:tcW w:w="0" w:type="auto"/>
            <w:vAlign w:val="center"/>
            <w:hideMark/>
          </w:tcPr>
          <w:p w14:paraId="5EB542B3" w14:textId="77777777" w:rsidR="00094E29" w:rsidRDefault="00094E29">
            <w:pPr>
              <w:rPr>
                <w:rFonts w:eastAsia="Times New Roman"/>
              </w:rPr>
            </w:pPr>
            <w:r>
              <w:rPr>
                <w:rFonts w:eastAsia="Times New Roman"/>
              </w:rPr>
              <w:t> </w:t>
            </w:r>
          </w:p>
        </w:tc>
        <w:tc>
          <w:tcPr>
            <w:tcW w:w="0" w:type="auto"/>
            <w:vAlign w:val="center"/>
            <w:hideMark/>
          </w:tcPr>
          <w:p w14:paraId="6ACCBFD1" w14:textId="77777777" w:rsidR="00094E29" w:rsidRDefault="00094E29">
            <w:pPr>
              <w:rPr>
                <w:rFonts w:eastAsia="Times New Roman"/>
                <w:sz w:val="20"/>
                <w:szCs w:val="20"/>
              </w:rPr>
            </w:pPr>
          </w:p>
        </w:tc>
        <w:tc>
          <w:tcPr>
            <w:tcW w:w="0" w:type="auto"/>
            <w:vAlign w:val="center"/>
            <w:hideMark/>
          </w:tcPr>
          <w:p w14:paraId="4BE79941" w14:textId="77777777" w:rsidR="00094E29" w:rsidRDefault="00094E29">
            <w:pPr>
              <w:rPr>
                <w:rFonts w:eastAsia="Times New Roman"/>
                <w:sz w:val="20"/>
                <w:szCs w:val="20"/>
              </w:rPr>
            </w:pPr>
          </w:p>
        </w:tc>
        <w:tc>
          <w:tcPr>
            <w:tcW w:w="0" w:type="auto"/>
            <w:vAlign w:val="center"/>
            <w:hideMark/>
          </w:tcPr>
          <w:p w14:paraId="0EEF34D9" w14:textId="77777777" w:rsidR="00094E29" w:rsidRDefault="00094E29">
            <w:pPr>
              <w:rPr>
                <w:rFonts w:eastAsia="Times New Roman"/>
                <w:sz w:val="20"/>
                <w:szCs w:val="20"/>
              </w:rPr>
            </w:pPr>
          </w:p>
        </w:tc>
        <w:tc>
          <w:tcPr>
            <w:tcW w:w="0" w:type="auto"/>
            <w:vAlign w:val="center"/>
            <w:hideMark/>
          </w:tcPr>
          <w:p w14:paraId="09CB2155" w14:textId="77777777" w:rsidR="00094E29" w:rsidRDefault="00094E29">
            <w:pPr>
              <w:rPr>
                <w:rFonts w:eastAsia="Times New Roman"/>
                <w:sz w:val="20"/>
                <w:szCs w:val="20"/>
              </w:rPr>
            </w:pPr>
          </w:p>
        </w:tc>
      </w:tr>
      <w:tr w:rsidR="009D0B33" w14:paraId="1B587EBB" w14:textId="77777777">
        <w:trPr>
          <w:tblCellSpacing w:w="15" w:type="dxa"/>
        </w:trPr>
        <w:tc>
          <w:tcPr>
            <w:tcW w:w="0" w:type="auto"/>
            <w:gridSpan w:val="5"/>
            <w:shd w:val="clear" w:color="auto" w:fill="EEE0E5"/>
            <w:vAlign w:val="center"/>
            <w:hideMark/>
          </w:tcPr>
          <w:p w14:paraId="0092D094" w14:textId="77777777" w:rsidR="00094E29" w:rsidRDefault="00094E29">
            <w:pPr>
              <w:rPr>
                <w:rFonts w:eastAsia="Times New Roman"/>
                <w:b/>
                <w:bCs/>
              </w:rPr>
            </w:pPr>
            <w:r>
              <w:rPr>
                <w:rFonts w:ascii="Calibri" w:eastAsia="Times New Roman" w:hAnsi="Calibri" w:cs="Calibri"/>
                <w:b/>
                <w:bCs/>
              </w:rPr>
              <w:t>Module Description:</w:t>
            </w:r>
          </w:p>
        </w:tc>
      </w:tr>
      <w:tr w:rsidR="009D0B33" w14:paraId="56A4BC60" w14:textId="77777777">
        <w:trPr>
          <w:tblCellSpacing w:w="15" w:type="dxa"/>
        </w:trPr>
        <w:tc>
          <w:tcPr>
            <w:tcW w:w="0" w:type="auto"/>
            <w:gridSpan w:val="5"/>
            <w:vAlign w:val="center"/>
            <w:hideMark/>
          </w:tcPr>
          <w:p w14:paraId="2D0291EB" w14:textId="77777777" w:rsidR="00094E29" w:rsidRDefault="00094E29">
            <w:pPr>
              <w:rPr>
                <w:rFonts w:eastAsia="Times New Roman"/>
              </w:rPr>
            </w:pPr>
            <w:r>
              <w:rPr>
                <w:rFonts w:ascii="Calibri" w:eastAsia="Times New Roman" w:hAnsi="Calibri" w:cs="Calibri"/>
              </w:rPr>
              <w:t>This module develops students’ understanding of the influences on the employee/employer relationship and the inherent power relations. Students will have the opportunity to: examine ways in which organisations positively or negatively manage this relationship; analyse various approaches used to motivate, influence and retain employees; and gain a practical understanding of how UK employment legislation sets out the framework for sustainable workplace practices.</w:t>
            </w:r>
          </w:p>
        </w:tc>
      </w:tr>
      <w:tr w:rsidR="009D0B33" w14:paraId="0BBC6BCC" w14:textId="77777777">
        <w:trPr>
          <w:tblCellSpacing w:w="15" w:type="dxa"/>
        </w:trPr>
        <w:tc>
          <w:tcPr>
            <w:tcW w:w="0" w:type="auto"/>
            <w:vAlign w:val="center"/>
            <w:hideMark/>
          </w:tcPr>
          <w:p w14:paraId="08DB8276" w14:textId="77777777" w:rsidR="00094E29" w:rsidRDefault="00094E29">
            <w:pPr>
              <w:rPr>
                <w:rFonts w:eastAsia="Times New Roman"/>
              </w:rPr>
            </w:pPr>
            <w:r>
              <w:rPr>
                <w:rFonts w:eastAsia="Times New Roman"/>
              </w:rPr>
              <w:t> </w:t>
            </w:r>
          </w:p>
        </w:tc>
        <w:tc>
          <w:tcPr>
            <w:tcW w:w="0" w:type="auto"/>
            <w:vAlign w:val="center"/>
            <w:hideMark/>
          </w:tcPr>
          <w:p w14:paraId="6828A0E9" w14:textId="77777777" w:rsidR="00094E29" w:rsidRDefault="00094E29">
            <w:pPr>
              <w:rPr>
                <w:rFonts w:eastAsia="Times New Roman"/>
                <w:sz w:val="20"/>
                <w:szCs w:val="20"/>
              </w:rPr>
            </w:pPr>
          </w:p>
        </w:tc>
        <w:tc>
          <w:tcPr>
            <w:tcW w:w="0" w:type="auto"/>
            <w:vAlign w:val="center"/>
            <w:hideMark/>
          </w:tcPr>
          <w:p w14:paraId="79B205C0" w14:textId="77777777" w:rsidR="00094E29" w:rsidRDefault="00094E29">
            <w:pPr>
              <w:rPr>
                <w:rFonts w:eastAsia="Times New Roman"/>
                <w:sz w:val="20"/>
                <w:szCs w:val="20"/>
              </w:rPr>
            </w:pPr>
          </w:p>
        </w:tc>
        <w:tc>
          <w:tcPr>
            <w:tcW w:w="0" w:type="auto"/>
            <w:vAlign w:val="center"/>
            <w:hideMark/>
          </w:tcPr>
          <w:p w14:paraId="3D93814C" w14:textId="77777777" w:rsidR="00094E29" w:rsidRDefault="00094E29">
            <w:pPr>
              <w:rPr>
                <w:rFonts w:eastAsia="Times New Roman"/>
                <w:sz w:val="20"/>
                <w:szCs w:val="20"/>
              </w:rPr>
            </w:pPr>
          </w:p>
        </w:tc>
        <w:tc>
          <w:tcPr>
            <w:tcW w:w="0" w:type="auto"/>
            <w:vAlign w:val="center"/>
            <w:hideMark/>
          </w:tcPr>
          <w:p w14:paraId="5ED425D6" w14:textId="77777777" w:rsidR="00094E29" w:rsidRDefault="00094E29">
            <w:pPr>
              <w:rPr>
                <w:rFonts w:eastAsia="Times New Roman"/>
                <w:sz w:val="20"/>
                <w:szCs w:val="20"/>
              </w:rPr>
            </w:pPr>
          </w:p>
        </w:tc>
      </w:tr>
      <w:tr w:rsidR="009D0B33" w14:paraId="15069F40" w14:textId="77777777">
        <w:trPr>
          <w:tblCellSpacing w:w="15" w:type="dxa"/>
        </w:trPr>
        <w:tc>
          <w:tcPr>
            <w:tcW w:w="0" w:type="auto"/>
            <w:shd w:val="clear" w:color="auto" w:fill="EEE0E5"/>
            <w:vAlign w:val="center"/>
            <w:hideMark/>
          </w:tcPr>
          <w:p w14:paraId="5680178C"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0B1436AC" w14:textId="77777777" w:rsidR="00094E29" w:rsidRDefault="00094E29">
            <w:pPr>
              <w:rPr>
                <w:rFonts w:eastAsia="Times New Roman"/>
              </w:rPr>
            </w:pPr>
            <w:r>
              <w:rPr>
                <w:rFonts w:ascii="Calibri" w:eastAsia="Times New Roman" w:hAnsi="Calibri" w:cs="Calibri"/>
              </w:rPr>
              <w:t>Business Management</w:t>
            </w:r>
          </w:p>
        </w:tc>
        <w:tc>
          <w:tcPr>
            <w:tcW w:w="0" w:type="auto"/>
            <w:vAlign w:val="center"/>
            <w:hideMark/>
          </w:tcPr>
          <w:p w14:paraId="21820BAD" w14:textId="77777777" w:rsidR="00094E29" w:rsidRDefault="00094E29">
            <w:pPr>
              <w:rPr>
                <w:rFonts w:eastAsia="Times New Roman"/>
                <w:sz w:val="20"/>
                <w:szCs w:val="20"/>
              </w:rPr>
            </w:pPr>
          </w:p>
        </w:tc>
      </w:tr>
      <w:tr w:rsidR="009D0B33" w14:paraId="4A15EF17" w14:textId="77777777">
        <w:trPr>
          <w:tblCellSpacing w:w="15" w:type="dxa"/>
        </w:trPr>
        <w:tc>
          <w:tcPr>
            <w:tcW w:w="0" w:type="auto"/>
            <w:vAlign w:val="center"/>
            <w:hideMark/>
          </w:tcPr>
          <w:p w14:paraId="3A1824F4" w14:textId="77777777" w:rsidR="00094E29" w:rsidRDefault="00094E29">
            <w:pPr>
              <w:rPr>
                <w:rFonts w:eastAsia="Times New Roman"/>
              </w:rPr>
            </w:pPr>
          </w:p>
        </w:tc>
        <w:tc>
          <w:tcPr>
            <w:tcW w:w="0" w:type="auto"/>
            <w:gridSpan w:val="3"/>
            <w:vAlign w:val="center"/>
            <w:hideMark/>
          </w:tcPr>
          <w:p w14:paraId="4B4E8227" w14:textId="77777777" w:rsidR="00094E29" w:rsidRDefault="00094E29">
            <w:pPr>
              <w:rPr>
                <w:rFonts w:eastAsia="Times New Roman"/>
              </w:rPr>
            </w:pPr>
            <w:r>
              <w:rPr>
                <w:rFonts w:ascii="Calibri" w:eastAsia="Times New Roman" w:hAnsi="Calibri" w:cs="Calibri"/>
              </w:rPr>
              <w:t>Business Management (with Foundation Year)</w:t>
            </w:r>
          </w:p>
        </w:tc>
        <w:tc>
          <w:tcPr>
            <w:tcW w:w="0" w:type="auto"/>
            <w:vAlign w:val="center"/>
            <w:hideMark/>
          </w:tcPr>
          <w:p w14:paraId="1DE3E005" w14:textId="77777777" w:rsidR="00094E29" w:rsidRDefault="00094E29">
            <w:pPr>
              <w:rPr>
                <w:rFonts w:eastAsia="Times New Roman"/>
                <w:sz w:val="20"/>
                <w:szCs w:val="20"/>
              </w:rPr>
            </w:pPr>
          </w:p>
        </w:tc>
      </w:tr>
      <w:tr w:rsidR="009D0B33" w14:paraId="162119D4" w14:textId="77777777">
        <w:trPr>
          <w:tblCellSpacing w:w="15" w:type="dxa"/>
        </w:trPr>
        <w:tc>
          <w:tcPr>
            <w:tcW w:w="0" w:type="auto"/>
            <w:vAlign w:val="center"/>
            <w:hideMark/>
          </w:tcPr>
          <w:p w14:paraId="468225F0" w14:textId="77777777" w:rsidR="00094E29" w:rsidRDefault="00094E29">
            <w:pPr>
              <w:rPr>
                <w:rFonts w:eastAsia="Times New Roman"/>
              </w:rPr>
            </w:pPr>
          </w:p>
        </w:tc>
        <w:tc>
          <w:tcPr>
            <w:tcW w:w="0" w:type="auto"/>
            <w:gridSpan w:val="3"/>
            <w:vAlign w:val="center"/>
            <w:hideMark/>
          </w:tcPr>
          <w:p w14:paraId="09F64733" w14:textId="77777777" w:rsidR="00094E29" w:rsidRDefault="00094E29">
            <w:pPr>
              <w:rPr>
                <w:rFonts w:eastAsia="Times New Roman"/>
              </w:rPr>
            </w:pPr>
            <w:r>
              <w:rPr>
                <w:rFonts w:ascii="Calibri" w:eastAsia="Times New Roman" w:hAnsi="Calibri" w:cs="Calibri"/>
              </w:rPr>
              <w:t>Business Management with Enterprise and Innovation</w:t>
            </w:r>
          </w:p>
        </w:tc>
        <w:tc>
          <w:tcPr>
            <w:tcW w:w="0" w:type="auto"/>
            <w:vAlign w:val="center"/>
            <w:hideMark/>
          </w:tcPr>
          <w:p w14:paraId="48162F4B" w14:textId="77777777" w:rsidR="00094E29" w:rsidRDefault="00094E29">
            <w:pPr>
              <w:rPr>
                <w:rFonts w:eastAsia="Times New Roman"/>
                <w:sz w:val="20"/>
                <w:szCs w:val="20"/>
              </w:rPr>
            </w:pPr>
          </w:p>
        </w:tc>
      </w:tr>
      <w:tr w:rsidR="009D0B33" w14:paraId="48BFF596" w14:textId="77777777">
        <w:trPr>
          <w:tblCellSpacing w:w="15" w:type="dxa"/>
        </w:trPr>
        <w:tc>
          <w:tcPr>
            <w:tcW w:w="0" w:type="auto"/>
            <w:vAlign w:val="center"/>
            <w:hideMark/>
          </w:tcPr>
          <w:p w14:paraId="0EE89BBB" w14:textId="77777777" w:rsidR="00094E29" w:rsidRDefault="00094E29">
            <w:pPr>
              <w:rPr>
                <w:rFonts w:eastAsia="Times New Roman"/>
              </w:rPr>
            </w:pPr>
          </w:p>
        </w:tc>
        <w:tc>
          <w:tcPr>
            <w:tcW w:w="0" w:type="auto"/>
            <w:gridSpan w:val="3"/>
            <w:vAlign w:val="center"/>
            <w:hideMark/>
          </w:tcPr>
          <w:p w14:paraId="0CAB13E0" w14:textId="77777777" w:rsidR="00094E29" w:rsidRDefault="00094E29">
            <w:pPr>
              <w:rPr>
                <w:rFonts w:eastAsia="Times New Roman"/>
              </w:rPr>
            </w:pPr>
            <w:r>
              <w:rPr>
                <w:rFonts w:ascii="Calibri" w:eastAsia="Times New Roman" w:hAnsi="Calibri" w:cs="Calibri"/>
              </w:rPr>
              <w:t>Business Management with Enterprise and Innovation (with Foundation Year)</w:t>
            </w:r>
          </w:p>
        </w:tc>
        <w:tc>
          <w:tcPr>
            <w:tcW w:w="0" w:type="auto"/>
            <w:vAlign w:val="center"/>
            <w:hideMark/>
          </w:tcPr>
          <w:p w14:paraId="1A264208" w14:textId="77777777" w:rsidR="00094E29" w:rsidRDefault="00094E29">
            <w:pPr>
              <w:rPr>
                <w:rFonts w:eastAsia="Times New Roman"/>
                <w:sz w:val="20"/>
                <w:szCs w:val="20"/>
              </w:rPr>
            </w:pPr>
          </w:p>
        </w:tc>
      </w:tr>
      <w:tr w:rsidR="009D0B33" w14:paraId="79500221" w14:textId="77777777">
        <w:trPr>
          <w:tblCellSpacing w:w="15" w:type="dxa"/>
        </w:trPr>
        <w:tc>
          <w:tcPr>
            <w:tcW w:w="0" w:type="auto"/>
            <w:vAlign w:val="center"/>
            <w:hideMark/>
          </w:tcPr>
          <w:p w14:paraId="073D5CAE" w14:textId="77777777" w:rsidR="00094E29" w:rsidRDefault="00094E29">
            <w:pPr>
              <w:rPr>
                <w:rFonts w:eastAsia="Times New Roman"/>
              </w:rPr>
            </w:pPr>
          </w:p>
        </w:tc>
        <w:tc>
          <w:tcPr>
            <w:tcW w:w="0" w:type="auto"/>
            <w:gridSpan w:val="3"/>
            <w:vAlign w:val="center"/>
            <w:hideMark/>
          </w:tcPr>
          <w:p w14:paraId="581922E0" w14:textId="77777777" w:rsidR="00094E29" w:rsidRDefault="00094E29">
            <w:pPr>
              <w:rPr>
                <w:rFonts w:eastAsia="Times New Roman"/>
              </w:rPr>
            </w:pPr>
            <w:r>
              <w:rPr>
                <w:rFonts w:ascii="Calibri" w:eastAsia="Times New Roman" w:hAnsi="Calibri" w:cs="Calibri"/>
              </w:rPr>
              <w:t>Law and Business Management</w:t>
            </w:r>
          </w:p>
        </w:tc>
        <w:tc>
          <w:tcPr>
            <w:tcW w:w="0" w:type="auto"/>
            <w:vAlign w:val="center"/>
            <w:hideMark/>
          </w:tcPr>
          <w:p w14:paraId="575BD6E5" w14:textId="77777777" w:rsidR="00094E29" w:rsidRDefault="00094E29">
            <w:pPr>
              <w:rPr>
                <w:rFonts w:eastAsia="Times New Roman"/>
                <w:sz w:val="20"/>
                <w:szCs w:val="20"/>
              </w:rPr>
            </w:pPr>
          </w:p>
        </w:tc>
      </w:tr>
      <w:tr w:rsidR="009D0B33" w14:paraId="79E79523" w14:textId="77777777">
        <w:trPr>
          <w:tblCellSpacing w:w="15" w:type="dxa"/>
        </w:trPr>
        <w:tc>
          <w:tcPr>
            <w:tcW w:w="0" w:type="auto"/>
            <w:vAlign w:val="center"/>
            <w:hideMark/>
          </w:tcPr>
          <w:p w14:paraId="0D6E9E42" w14:textId="77777777" w:rsidR="00094E29" w:rsidRDefault="00094E29">
            <w:pPr>
              <w:rPr>
                <w:rFonts w:eastAsia="Times New Roman"/>
              </w:rPr>
            </w:pPr>
            <w:r>
              <w:rPr>
                <w:rFonts w:eastAsia="Times New Roman"/>
              </w:rPr>
              <w:t> </w:t>
            </w:r>
          </w:p>
        </w:tc>
        <w:tc>
          <w:tcPr>
            <w:tcW w:w="0" w:type="auto"/>
            <w:vAlign w:val="center"/>
            <w:hideMark/>
          </w:tcPr>
          <w:p w14:paraId="67B9FD9A" w14:textId="77777777" w:rsidR="00094E29" w:rsidRDefault="00094E29">
            <w:pPr>
              <w:rPr>
                <w:rFonts w:eastAsia="Times New Roman"/>
                <w:sz w:val="20"/>
                <w:szCs w:val="20"/>
              </w:rPr>
            </w:pPr>
          </w:p>
        </w:tc>
        <w:tc>
          <w:tcPr>
            <w:tcW w:w="0" w:type="auto"/>
            <w:vAlign w:val="center"/>
            <w:hideMark/>
          </w:tcPr>
          <w:p w14:paraId="6542DC8D" w14:textId="77777777" w:rsidR="00094E29" w:rsidRDefault="00094E29">
            <w:pPr>
              <w:rPr>
                <w:rFonts w:eastAsia="Times New Roman"/>
                <w:sz w:val="20"/>
                <w:szCs w:val="20"/>
              </w:rPr>
            </w:pPr>
          </w:p>
        </w:tc>
        <w:tc>
          <w:tcPr>
            <w:tcW w:w="0" w:type="auto"/>
            <w:vAlign w:val="center"/>
            <w:hideMark/>
          </w:tcPr>
          <w:p w14:paraId="511404BC" w14:textId="77777777" w:rsidR="00094E29" w:rsidRDefault="00094E29">
            <w:pPr>
              <w:rPr>
                <w:rFonts w:eastAsia="Times New Roman"/>
                <w:sz w:val="20"/>
                <w:szCs w:val="20"/>
              </w:rPr>
            </w:pPr>
          </w:p>
        </w:tc>
        <w:tc>
          <w:tcPr>
            <w:tcW w:w="0" w:type="auto"/>
            <w:vAlign w:val="center"/>
            <w:hideMark/>
          </w:tcPr>
          <w:p w14:paraId="08066F46" w14:textId="77777777" w:rsidR="00094E29" w:rsidRDefault="00094E29">
            <w:pPr>
              <w:rPr>
                <w:rFonts w:eastAsia="Times New Roman"/>
                <w:sz w:val="20"/>
                <w:szCs w:val="20"/>
              </w:rPr>
            </w:pPr>
          </w:p>
        </w:tc>
      </w:tr>
      <w:tr w:rsidR="009D0B33" w14:paraId="0754E15D" w14:textId="77777777">
        <w:trPr>
          <w:tblCellSpacing w:w="15" w:type="dxa"/>
        </w:trPr>
        <w:tc>
          <w:tcPr>
            <w:tcW w:w="0" w:type="auto"/>
            <w:vAlign w:val="center"/>
            <w:hideMark/>
          </w:tcPr>
          <w:p w14:paraId="44514F35" w14:textId="77777777" w:rsidR="00094E29" w:rsidRDefault="00094E29">
            <w:pPr>
              <w:rPr>
                <w:rFonts w:eastAsia="Times New Roman"/>
              </w:rPr>
            </w:pPr>
            <w:r>
              <w:rPr>
                <w:rFonts w:eastAsia="Times New Roman"/>
              </w:rPr>
              <w:t> </w:t>
            </w:r>
          </w:p>
        </w:tc>
        <w:tc>
          <w:tcPr>
            <w:tcW w:w="0" w:type="auto"/>
            <w:vAlign w:val="center"/>
            <w:hideMark/>
          </w:tcPr>
          <w:p w14:paraId="7E5888E1" w14:textId="77777777" w:rsidR="00094E29" w:rsidRDefault="00094E29">
            <w:pPr>
              <w:rPr>
                <w:rFonts w:eastAsia="Times New Roman"/>
                <w:sz w:val="20"/>
                <w:szCs w:val="20"/>
              </w:rPr>
            </w:pPr>
          </w:p>
        </w:tc>
        <w:tc>
          <w:tcPr>
            <w:tcW w:w="0" w:type="auto"/>
            <w:vAlign w:val="center"/>
            <w:hideMark/>
          </w:tcPr>
          <w:p w14:paraId="25881DC5" w14:textId="77777777" w:rsidR="00094E29" w:rsidRDefault="00094E29">
            <w:pPr>
              <w:rPr>
                <w:rFonts w:eastAsia="Times New Roman"/>
                <w:sz w:val="20"/>
                <w:szCs w:val="20"/>
              </w:rPr>
            </w:pPr>
          </w:p>
        </w:tc>
        <w:tc>
          <w:tcPr>
            <w:tcW w:w="0" w:type="auto"/>
            <w:vAlign w:val="center"/>
            <w:hideMark/>
          </w:tcPr>
          <w:p w14:paraId="71EAD61F" w14:textId="77777777" w:rsidR="00094E29" w:rsidRDefault="00094E29">
            <w:pPr>
              <w:rPr>
                <w:rFonts w:eastAsia="Times New Roman"/>
                <w:sz w:val="20"/>
                <w:szCs w:val="20"/>
              </w:rPr>
            </w:pPr>
          </w:p>
        </w:tc>
        <w:tc>
          <w:tcPr>
            <w:tcW w:w="0" w:type="auto"/>
            <w:vAlign w:val="center"/>
            <w:hideMark/>
          </w:tcPr>
          <w:p w14:paraId="59254F02" w14:textId="77777777" w:rsidR="00094E29" w:rsidRDefault="00094E29">
            <w:pPr>
              <w:rPr>
                <w:rFonts w:eastAsia="Times New Roman"/>
                <w:sz w:val="20"/>
                <w:szCs w:val="20"/>
              </w:rPr>
            </w:pPr>
          </w:p>
        </w:tc>
      </w:tr>
      <w:tr w:rsidR="009D0B33" w14:paraId="68A52778" w14:textId="77777777">
        <w:trPr>
          <w:tblCellSpacing w:w="15" w:type="dxa"/>
        </w:trPr>
        <w:tc>
          <w:tcPr>
            <w:tcW w:w="0" w:type="auto"/>
            <w:shd w:val="clear" w:color="auto" w:fill="EEE0E5"/>
            <w:vAlign w:val="center"/>
            <w:hideMark/>
          </w:tcPr>
          <w:p w14:paraId="5E5653E5"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30DD715A" w14:textId="77777777" w:rsidR="00094E29" w:rsidRDefault="00094E29">
            <w:pPr>
              <w:rPr>
                <w:rFonts w:eastAsia="Times New Roman"/>
                <w:sz w:val="20"/>
                <w:szCs w:val="20"/>
              </w:rPr>
            </w:pPr>
          </w:p>
        </w:tc>
        <w:tc>
          <w:tcPr>
            <w:tcW w:w="0" w:type="auto"/>
            <w:vAlign w:val="center"/>
            <w:hideMark/>
          </w:tcPr>
          <w:p w14:paraId="3A525885" w14:textId="77777777" w:rsidR="00094E29" w:rsidRDefault="00094E29">
            <w:pPr>
              <w:rPr>
                <w:rFonts w:eastAsia="Times New Roman"/>
                <w:sz w:val="20"/>
                <w:szCs w:val="20"/>
              </w:rPr>
            </w:pPr>
          </w:p>
        </w:tc>
        <w:tc>
          <w:tcPr>
            <w:tcW w:w="0" w:type="auto"/>
            <w:vAlign w:val="center"/>
            <w:hideMark/>
          </w:tcPr>
          <w:p w14:paraId="041AC375" w14:textId="77777777" w:rsidR="00094E29" w:rsidRDefault="00094E29">
            <w:pPr>
              <w:rPr>
                <w:rFonts w:eastAsia="Times New Roman"/>
                <w:sz w:val="20"/>
                <w:szCs w:val="20"/>
              </w:rPr>
            </w:pPr>
          </w:p>
        </w:tc>
        <w:tc>
          <w:tcPr>
            <w:tcW w:w="0" w:type="auto"/>
            <w:vAlign w:val="center"/>
            <w:hideMark/>
          </w:tcPr>
          <w:p w14:paraId="11C90A84" w14:textId="77777777" w:rsidR="00094E29" w:rsidRDefault="00094E29">
            <w:pPr>
              <w:rPr>
                <w:rFonts w:eastAsia="Times New Roman"/>
                <w:sz w:val="20"/>
                <w:szCs w:val="20"/>
              </w:rPr>
            </w:pPr>
          </w:p>
        </w:tc>
      </w:tr>
      <w:tr w:rsidR="009D0B33" w14:paraId="5420014D" w14:textId="77777777">
        <w:trPr>
          <w:tblCellSpacing w:w="15" w:type="dxa"/>
        </w:trPr>
        <w:tc>
          <w:tcPr>
            <w:tcW w:w="0" w:type="auto"/>
            <w:vAlign w:val="center"/>
            <w:hideMark/>
          </w:tcPr>
          <w:p w14:paraId="22E8054E"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3A204B97" w14:textId="77777777" w:rsidR="00094E29" w:rsidRDefault="00094E29">
            <w:pPr>
              <w:rPr>
                <w:rFonts w:eastAsia="Times New Roman"/>
              </w:rPr>
            </w:pPr>
            <w:r>
              <w:rPr>
                <w:rFonts w:ascii="Calibri" w:eastAsia="Times New Roman" w:hAnsi="Calibri" w:cs="Calibri"/>
              </w:rPr>
              <w:t>Case Study Portfolio</w:t>
            </w:r>
          </w:p>
        </w:tc>
        <w:tc>
          <w:tcPr>
            <w:tcW w:w="0" w:type="auto"/>
            <w:vAlign w:val="center"/>
            <w:hideMark/>
          </w:tcPr>
          <w:p w14:paraId="0400B9EC"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2AE952F3" w14:textId="77777777" w:rsidR="00094E29" w:rsidRDefault="00094E29">
            <w:pPr>
              <w:rPr>
                <w:rFonts w:eastAsia="Times New Roman"/>
                <w:sz w:val="20"/>
                <w:szCs w:val="20"/>
              </w:rPr>
            </w:pPr>
          </w:p>
        </w:tc>
      </w:tr>
      <w:tr w:rsidR="009D0B33" w14:paraId="7F318776" w14:textId="77777777">
        <w:trPr>
          <w:tblCellSpacing w:w="15" w:type="dxa"/>
        </w:trPr>
        <w:tc>
          <w:tcPr>
            <w:tcW w:w="0" w:type="auto"/>
            <w:shd w:val="clear" w:color="auto" w:fill="EEE0E5"/>
            <w:vAlign w:val="center"/>
            <w:hideMark/>
          </w:tcPr>
          <w:p w14:paraId="6ADEDCAF"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02C50D21" w14:textId="77777777" w:rsidR="00094E29" w:rsidRDefault="00094E29">
            <w:pPr>
              <w:rPr>
                <w:rFonts w:eastAsia="Times New Roman"/>
                <w:sz w:val="20"/>
                <w:szCs w:val="20"/>
              </w:rPr>
            </w:pPr>
          </w:p>
        </w:tc>
        <w:tc>
          <w:tcPr>
            <w:tcW w:w="0" w:type="auto"/>
            <w:vAlign w:val="center"/>
            <w:hideMark/>
          </w:tcPr>
          <w:p w14:paraId="5C955FA9" w14:textId="77777777" w:rsidR="00094E29" w:rsidRDefault="00094E29">
            <w:pPr>
              <w:rPr>
                <w:rFonts w:eastAsia="Times New Roman"/>
                <w:sz w:val="20"/>
                <w:szCs w:val="20"/>
              </w:rPr>
            </w:pPr>
          </w:p>
        </w:tc>
        <w:tc>
          <w:tcPr>
            <w:tcW w:w="0" w:type="auto"/>
            <w:vAlign w:val="center"/>
            <w:hideMark/>
          </w:tcPr>
          <w:p w14:paraId="6983CAD5" w14:textId="77777777" w:rsidR="00094E29" w:rsidRDefault="00094E29">
            <w:pPr>
              <w:rPr>
                <w:rFonts w:eastAsia="Times New Roman"/>
                <w:sz w:val="20"/>
                <w:szCs w:val="20"/>
              </w:rPr>
            </w:pPr>
          </w:p>
        </w:tc>
        <w:tc>
          <w:tcPr>
            <w:tcW w:w="0" w:type="auto"/>
            <w:vAlign w:val="center"/>
            <w:hideMark/>
          </w:tcPr>
          <w:p w14:paraId="00094891" w14:textId="77777777" w:rsidR="00094E29" w:rsidRDefault="00094E29">
            <w:pPr>
              <w:rPr>
                <w:rFonts w:eastAsia="Times New Roman"/>
                <w:sz w:val="20"/>
                <w:szCs w:val="20"/>
              </w:rPr>
            </w:pPr>
          </w:p>
        </w:tc>
      </w:tr>
      <w:tr w:rsidR="009D0B33" w14:paraId="7FA50FAC" w14:textId="77777777">
        <w:trPr>
          <w:tblCellSpacing w:w="15" w:type="dxa"/>
        </w:trPr>
        <w:tc>
          <w:tcPr>
            <w:tcW w:w="0" w:type="auto"/>
            <w:vAlign w:val="center"/>
            <w:hideMark/>
          </w:tcPr>
          <w:p w14:paraId="2A26C131"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2BCE37B7"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213C22D3"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1B10CD19" w14:textId="77777777" w:rsidR="00094E29" w:rsidRDefault="00094E29">
            <w:pPr>
              <w:rPr>
                <w:rFonts w:eastAsia="Times New Roman"/>
                <w:sz w:val="20"/>
                <w:szCs w:val="20"/>
              </w:rPr>
            </w:pPr>
          </w:p>
        </w:tc>
        <w:tc>
          <w:tcPr>
            <w:tcW w:w="0" w:type="auto"/>
            <w:vAlign w:val="center"/>
            <w:hideMark/>
          </w:tcPr>
          <w:p w14:paraId="6E9906C1" w14:textId="77777777" w:rsidR="00094E29" w:rsidRDefault="00094E29">
            <w:pPr>
              <w:rPr>
                <w:rFonts w:eastAsia="Times New Roman"/>
                <w:sz w:val="20"/>
                <w:szCs w:val="20"/>
              </w:rPr>
            </w:pPr>
          </w:p>
        </w:tc>
      </w:tr>
      <w:tr w:rsidR="009D0B33" w14:paraId="7B80A897" w14:textId="77777777">
        <w:trPr>
          <w:tblCellSpacing w:w="15" w:type="dxa"/>
        </w:trPr>
        <w:tc>
          <w:tcPr>
            <w:tcW w:w="0" w:type="auto"/>
            <w:vAlign w:val="center"/>
            <w:hideMark/>
          </w:tcPr>
          <w:p w14:paraId="7A573989"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7F4726F0"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67ADD439"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12B38579" w14:textId="77777777" w:rsidR="00094E29" w:rsidRDefault="00094E29">
            <w:pPr>
              <w:rPr>
                <w:rFonts w:eastAsia="Times New Roman"/>
                <w:sz w:val="20"/>
                <w:szCs w:val="20"/>
              </w:rPr>
            </w:pPr>
          </w:p>
        </w:tc>
        <w:tc>
          <w:tcPr>
            <w:tcW w:w="0" w:type="auto"/>
            <w:vAlign w:val="center"/>
            <w:hideMark/>
          </w:tcPr>
          <w:p w14:paraId="0C14229D" w14:textId="77777777" w:rsidR="00094E29" w:rsidRDefault="00094E29">
            <w:pPr>
              <w:rPr>
                <w:rFonts w:eastAsia="Times New Roman"/>
                <w:sz w:val="20"/>
                <w:szCs w:val="20"/>
              </w:rPr>
            </w:pPr>
          </w:p>
        </w:tc>
      </w:tr>
    </w:tbl>
    <w:p w14:paraId="11D0949B"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0B06565C" w14:textId="77777777">
        <w:trPr>
          <w:tblCellSpacing w:w="15" w:type="dxa"/>
        </w:trPr>
        <w:tc>
          <w:tcPr>
            <w:tcW w:w="1000" w:type="pct"/>
            <w:vAlign w:val="center"/>
            <w:hideMark/>
          </w:tcPr>
          <w:p w14:paraId="09E1B995" w14:textId="77777777" w:rsidR="00094E29" w:rsidRDefault="00094E29">
            <w:pPr>
              <w:rPr>
                <w:rFonts w:eastAsia="Times New Roman"/>
              </w:rPr>
            </w:pPr>
            <w:r>
              <w:rPr>
                <w:rFonts w:eastAsia="Times New Roman"/>
              </w:rPr>
              <w:lastRenderedPageBreak/>
              <w:t> </w:t>
            </w:r>
          </w:p>
        </w:tc>
        <w:tc>
          <w:tcPr>
            <w:tcW w:w="1000" w:type="pct"/>
            <w:vAlign w:val="center"/>
            <w:hideMark/>
          </w:tcPr>
          <w:p w14:paraId="3399303E" w14:textId="77777777" w:rsidR="00094E29" w:rsidRDefault="00094E29">
            <w:pPr>
              <w:rPr>
                <w:rFonts w:eastAsia="Times New Roman"/>
              </w:rPr>
            </w:pPr>
            <w:r>
              <w:rPr>
                <w:rFonts w:eastAsia="Times New Roman"/>
              </w:rPr>
              <w:t> </w:t>
            </w:r>
          </w:p>
        </w:tc>
        <w:tc>
          <w:tcPr>
            <w:tcW w:w="1000" w:type="pct"/>
            <w:vAlign w:val="center"/>
            <w:hideMark/>
          </w:tcPr>
          <w:p w14:paraId="16DC8D52" w14:textId="77777777" w:rsidR="00094E29" w:rsidRDefault="00094E29">
            <w:pPr>
              <w:rPr>
                <w:rFonts w:eastAsia="Times New Roman"/>
              </w:rPr>
            </w:pPr>
            <w:r>
              <w:rPr>
                <w:rFonts w:eastAsia="Times New Roman"/>
              </w:rPr>
              <w:t> </w:t>
            </w:r>
          </w:p>
        </w:tc>
        <w:tc>
          <w:tcPr>
            <w:tcW w:w="1000" w:type="pct"/>
            <w:vAlign w:val="center"/>
            <w:hideMark/>
          </w:tcPr>
          <w:p w14:paraId="2626519E" w14:textId="77777777" w:rsidR="00094E29" w:rsidRDefault="00094E29">
            <w:pPr>
              <w:rPr>
                <w:rFonts w:eastAsia="Times New Roman"/>
              </w:rPr>
            </w:pPr>
            <w:r>
              <w:rPr>
                <w:rFonts w:eastAsia="Times New Roman"/>
              </w:rPr>
              <w:t> </w:t>
            </w:r>
          </w:p>
        </w:tc>
        <w:tc>
          <w:tcPr>
            <w:tcW w:w="1000" w:type="pct"/>
            <w:vAlign w:val="center"/>
            <w:hideMark/>
          </w:tcPr>
          <w:p w14:paraId="2715D12C" w14:textId="77777777" w:rsidR="00094E29" w:rsidRDefault="00094E29">
            <w:pPr>
              <w:rPr>
                <w:rFonts w:eastAsia="Times New Roman"/>
              </w:rPr>
            </w:pPr>
            <w:r>
              <w:rPr>
                <w:rFonts w:eastAsia="Times New Roman"/>
              </w:rPr>
              <w:t> </w:t>
            </w:r>
          </w:p>
        </w:tc>
      </w:tr>
      <w:tr w:rsidR="009D0B33" w14:paraId="1E9B86D0" w14:textId="77777777">
        <w:trPr>
          <w:tblCellSpacing w:w="15" w:type="dxa"/>
        </w:trPr>
        <w:tc>
          <w:tcPr>
            <w:tcW w:w="0" w:type="auto"/>
            <w:shd w:val="clear" w:color="auto" w:fill="EEE0E5"/>
            <w:vAlign w:val="center"/>
            <w:hideMark/>
          </w:tcPr>
          <w:p w14:paraId="0D2BC4F1"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632F09E5" w14:textId="77777777" w:rsidR="00094E29" w:rsidRDefault="00094E29">
            <w:pPr>
              <w:rPr>
                <w:rFonts w:eastAsia="Times New Roman"/>
              </w:rPr>
            </w:pPr>
            <w:r>
              <w:rPr>
                <w:rFonts w:ascii="Calibri" w:eastAsia="Times New Roman" w:hAnsi="Calibri" w:cs="Calibri"/>
              </w:rPr>
              <w:t>BS3946</w:t>
            </w:r>
          </w:p>
        </w:tc>
      </w:tr>
      <w:tr w:rsidR="009D0B33" w14:paraId="7FF3E965" w14:textId="77777777">
        <w:trPr>
          <w:tblCellSpacing w:w="15" w:type="dxa"/>
        </w:trPr>
        <w:tc>
          <w:tcPr>
            <w:tcW w:w="0" w:type="auto"/>
            <w:shd w:val="clear" w:color="auto" w:fill="EEE0E5"/>
            <w:vAlign w:val="center"/>
            <w:hideMark/>
          </w:tcPr>
          <w:p w14:paraId="4F8F8D43"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512B29EA" w14:textId="77777777" w:rsidR="00094E29" w:rsidRDefault="00094E29">
            <w:pPr>
              <w:rPr>
                <w:rFonts w:eastAsia="Times New Roman"/>
              </w:rPr>
            </w:pPr>
            <w:r>
              <w:rPr>
                <w:rFonts w:ascii="Calibri" w:eastAsia="Times New Roman" w:hAnsi="Calibri" w:cs="Calibri"/>
              </w:rPr>
              <w:t>Launching A Business Start-Up</w:t>
            </w:r>
          </w:p>
        </w:tc>
      </w:tr>
      <w:tr w:rsidR="009D0B33" w14:paraId="30D687DB" w14:textId="77777777">
        <w:trPr>
          <w:tblCellSpacing w:w="15" w:type="dxa"/>
        </w:trPr>
        <w:tc>
          <w:tcPr>
            <w:tcW w:w="0" w:type="auto"/>
            <w:shd w:val="clear" w:color="auto" w:fill="EEE0E5"/>
            <w:vAlign w:val="center"/>
            <w:hideMark/>
          </w:tcPr>
          <w:p w14:paraId="4B4DBD67"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0068000C" w14:textId="77777777" w:rsidR="00094E29" w:rsidRDefault="00094E29">
            <w:pPr>
              <w:rPr>
                <w:rFonts w:eastAsia="Times New Roman"/>
              </w:rPr>
            </w:pPr>
            <w:r>
              <w:rPr>
                <w:rFonts w:ascii="Calibri" w:eastAsia="Times New Roman" w:hAnsi="Calibri" w:cs="Calibri"/>
              </w:rPr>
              <w:t>15</w:t>
            </w:r>
          </w:p>
        </w:tc>
      </w:tr>
      <w:tr w:rsidR="009D0B33" w14:paraId="26AC57A6" w14:textId="77777777">
        <w:trPr>
          <w:tblCellSpacing w:w="15" w:type="dxa"/>
        </w:trPr>
        <w:tc>
          <w:tcPr>
            <w:tcW w:w="0" w:type="auto"/>
            <w:shd w:val="clear" w:color="auto" w:fill="EEE0E5"/>
            <w:vAlign w:val="center"/>
            <w:hideMark/>
          </w:tcPr>
          <w:p w14:paraId="31269894"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30B83A96" w14:textId="77777777" w:rsidR="00094E29" w:rsidRDefault="00094E29">
            <w:pPr>
              <w:rPr>
                <w:rFonts w:eastAsia="Times New Roman"/>
              </w:rPr>
            </w:pPr>
            <w:r>
              <w:rPr>
                <w:rFonts w:ascii="Calibri" w:eastAsia="Times New Roman" w:hAnsi="Calibri" w:cs="Calibri"/>
              </w:rPr>
              <w:t>1</w:t>
            </w:r>
          </w:p>
        </w:tc>
      </w:tr>
      <w:tr w:rsidR="009D0B33" w14:paraId="151F3B85" w14:textId="77777777">
        <w:trPr>
          <w:tblCellSpacing w:w="15" w:type="dxa"/>
        </w:trPr>
        <w:tc>
          <w:tcPr>
            <w:tcW w:w="0" w:type="auto"/>
            <w:shd w:val="clear" w:color="auto" w:fill="EEE0E5"/>
            <w:vAlign w:val="center"/>
            <w:hideMark/>
          </w:tcPr>
          <w:p w14:paraId="3CAB35E6"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0F3F940C" w14:textId="77777777" w:rsidR="00094E29" w:rsidRDefault="00094E29">
            <w:pPr>
              <w:rPr>
                <w:rFonts w:eastAsia="Times New Roman"/>
              </w:rPr>
            </w:pPr>
            <w:r>
              <w:rPr>
                <w:rFonts w:ascii="Calibri" w:eastAsia="Times New Roman" w:hAnsi="Calibri" w:cs="Calibri"/>
              </w:rPr>
              <w:t>Level 6</w:t>
            </w:r>
          </w:p>
        </w:tc>
      </w:tr>
      <w:tr w:rsidR="009D0B33" w14:paraId="3013F846" w14:textId="77777777">
        <w:trPr>
          <w:tblCellSpacing w:w="15" w:type="dxa"/>
        </w:trPr>
        <w:tc>
          <w:tcPr>
            <w:tcW w:w="0" w:type="auto"/>
            <w:shd w:val="clear" w:color="auto" w:fill="EEE0E5"/>
            <w:vAlign w:val="center"/>
            <w:hideMark/>
          </w:tcPr>
          <w:p w14:paraId="6A3B28C4"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7A97E408" w14:textId="77777777" w:rsidR="00094E29" w:rsidRDefault="00094E29">
            <w:pPr>
              <w:rPr>
                <w:rFonts w:eastAsia="Times New Roman"/>
              </w:rPr>
            </w:pPr>
            <w:r>
              <w:rPr>
                <w:rFonts w:ascii="Calibri" w:eastAsia="Times New Roman" w:hAnsi="Calibri" w:cs="Calibri"/>
              </w:rPr>
              <w:t>Steven Northam</w:t>
            </w:r>
          </w:p>
        </w:tc>
      </w:tr>
      <w:tr w:rsidR="009D0B33" w14:paraId="29BD6811" w14:textId="77777777">
        <w:trPr>
          <w:tblCellSpacing w:w="15" w:type="dxa"/>
        </w:trPr>
        <w:tc>
          <w:tcPr>
            <w:tcW w:w="0" w:type="auto"/>
            <w:vAlign w:val="center"/>
            <w:hideMark/>
          </w:tcPr>
          <w:p w14:paraId="09286887" w14:textId="77777777" w:rsidR="00094E29" w:rsidRDefault="00094E29">
            <w:pPr>
              <w:rPr>
                <w:rFonts w:eastAsia="Times New Roman"/>
              </w:rPr>
            </w:pPr>
            <w:r>
              <w:rPr>
                <w:rFonts w:eastAsia="Times New Roman"/>
              </w:rPr>
              <w:t> </w:t>
            </w:r>
          </w:p>
        </w:tc>
        <w:tc>
          <w:tcPr>
            <w:tcW w:w="0" w:type="auto"/>
            <w:vAlign w:val="center"/>
            <w:hideMark/>
          </w:tcPr>
          <w:p w14:paraId="6E3EC760" w14:textId="77777777" w:rsidR="00094E29" w:rsidRDefault="00094E29">
            <w:pPr>
              <w:rPr>
                <w:rFonts w:eastAsia="Times New Roman"/>
                <w:sz w:val="20"/>
                <w:szCs w:val="20"/>
              </w:rPr>
            </w:pPr>
          </w:p>
        </w:tc>
        <w:tc>
          <w:tcPr>
            <w:tcW w:w="0" w:type="auto"/>
            <w:vAlign w:val="center"/>
            <w:hideMark/>
          </w:tcPr>
          <w:p w14:paraId="7973A0E3" w14:textId="77777777" w:rsidR="00094E29" w:rsidRDefault="00094E29">
            <w:pPr>
              <w:rPr>
                <w:rFonts w:eastAsia="Times New Roman"/>
                <w:sz w:val="20"/>
                <w:szCs w:val="20"/>
              </w:rPr>
            </w:pPr>
          </w:p>
        </w:tc>
        <w:tc>
          <w:tcPr>
            <w:tcW w:w="0" w:type="auto"/>
            <w:vAlign w:val="center"/>
            <w:hideMark/>
          </w:tcPr>
          <w:p w14:paraId="63F01DC6" w14:textId="77777777" w:rsidR="00094E29" w:rsidRDefault="00094E29">
            <w:pPr>
              <w:rPr>
                <w:rFonts w:eastAsia="Times New Roman"/>
                <w:sz w:val="20"/>
                <w:szCs w:val="20"/>
              </w:rPr>
            </w:pPr>
          </w:p>
        </w:tc>
        <w:tc>
          <w:tcPr>
            <w:tcW w:w="0" w:type="auto"/>
            <w:vAlign w:val="center"/>
            <w:hideMark/>
          </w:tcPr>
          <w:p w14:paraId="0DB311C5" w14:textId="77777777" w:rsidR="00094E29" w:rsidRDefault="00094E29">
            <w:pPr>
              <w:rPr>
                <w:rFonts w:eastAsia="Times New Roman"/>
                <w:sz w:val="20"/>
                <w:szCs w:val="20"/>
              </w:rPr>
            </w:pPr>
          </w:p>
        </w:tc>
      </w:tr>
      <w:tr w:rsidR="009D0B33" w14:paraId="6A81F58E" w14:textId="77777777">
        <w:trPr>
          <w:tblCellSpacing w:w="15" w:type="dxa"/>
        </w:trPr>
        <w:tc>
          <w:tcPr>
            <w:tcW w:w="0" w:type="auto"/>
            <w:gridSpan w:val="5"/>
            <w:shd w:val="clear" w:color="auto" w:fill="EEE0E5"/>
            <w:vAlign w:val="center"/>
            <w:hideMark/>
          </w:tcPr>
          <w:p w14:paraId="624E222D" w14:textId="77777777" w:rsidR="00094E29" w:rsidRDefault="00094E29">
            <w:pPr>
              <w:rPr>
                <w:rFonts w:eastAsia="Times New Roman"/>
                <w:b/>
                <w:bCs/>
              </w:rPr>
            </w:pPr>
            <w:r>
              <w:rPr>
                <w:rFonts w:ascii="Calibri" w:eastAsia="Times New Roman" w:hAnsi="Calibri" w:cs="Calibri"/>
                <w:b/>
                <w:bCs/>
              </w:rPr>
              <w:t>Module Description:</w:t>
            </w:r>
          </w:p>
        </w:tc>
      </w:tr>
      <w:tr w:rsidR="009D0B33" w14:paraId="69D9C1A4" w14:textId="77777777">
        <w:trPr>
          <w:tblCellSpacing w:w="15" w:type="dxa"/>
        </w:trPr>
        <w:tc>
          <w:tcPr>
            <w:tcW w:w="0" w:type="auto"/>
            <w:gridSpan w:val="5"/>
            <w:vAlign w:val="center"/>
            <w:hideMark/>
          </w:tcPr>
          <w:p w14:paraId="16B6474B" w14:textId="77777777" w:rsidR="00094E29" w:rsidRDefault="00094E29">
            <w:pPr>
              <w:rPr>
                <w:rFonts w:eastAsia="Times New Roman"/>
              </w:rPr>
            </w:pPr>
            <w:r>
              <w:rPr>
                <w:rFonts w:ascii="Calibri" w:eastAsia="Times New Roman" w:hAnsi="Calibri" w:cs="Calibri"/>
              </w:rPr>
              <w:t>This module aims to further develop students’ understanding of entrepreneurial concepts and behaviours, providing students with a challenging and highly practical experience of a start-up business launch. The module will develop and put in practice the real world elements required for students to launch actual start-ups and begin trading. Students will have the chance to pitch their business start-ups to investors and will focus on creating something they can carry on into the world after University. If you want to launch your own business before you graduate, this is the module to help and support you in doing this.</w:t>
            </w:r>
          </w:p>
        </w:tc>
      </w:tr>
      <w:tr w:rsidR="009D0B33" w14:paraId="5926B941" w14:textId="77777777">
        <w:trPr>
          <w:tblCellSpacing w:w="15" w:type="dxa"/>
        </w:trPr>
        <w:tc>
          <w:tcPr>
            <w:tcW w:w="0" w:type="auto"/>
            <w:vAlign w:val="center"/>
            <w:hideMark/>
          </w:tcPr>
          <w:p w14:paraId="61E68FA9" w14:textId="77777777" w:rsidR="00094E29" w:rsidRDefault="00094E29">
            <w:pPr>
              <w:rPr>
                <w:rFonts w:eastAsia="Times New Roman"/>
              </w:rPr>
            </w:pPr>
            <w:r>
              <w:rPr>
                <w:rFonts w:eastAsia="Times New Roman"/>
              </w:rPr>
              <w:t> </w:t>
            </w:r>
          </w:p>
        </w:tc>
        <w:tc>
          <w:tcPr>
            <w:tcW w:w="0" w:type="auto"/>
            <w:vAlign w:val="center"/>
            <w:hideMark/>
          </w:tcPr>
          <w:p w14:paraId="6522337D" w14:textId="77777777" w:rsidR="00094E29" w:rsidRDefault="00094E29">
            <w:pPr>
              <w:rPr>
                <w:rFonts w:eastAsia="Times New Roman"/>
                <w:sz w:val="20"/>
                <w:szCs w:val="20"/>
              </w:rPr>
            </w:pPr>
          </w:p>
        </w:tc>
        <w:tc>
          <w:tcPr>
            <w:tcW w:w="0" w:type="auto"/>
            <w:vAlign w:val="center"/>
            <w:hideMark/>
          </w:tcPr>
          <w:p w14:paraId="6C1E2E3B" w14:textId="77777777" w:rsidR="00094E29" w:rsidRDefault="00094E29">
            <w:pPr>
              <w:rPr>
                <w:rFonts w:eastAsia="Times New Roman"/>
                <w:sz w:val="20"/>
                <w:szCs w:val="20"/>
              </w:rPr>
            </w:pPr>
          </w:p>
        </w:tc>
        <w:tc>
          <w:tcPr>
            <w:tcW w:w="0" w:type="auto"/>
            <w:vAlign w:val="center"/>
            <w:hideMark/>
          </w:tcPr>
          <w:p w14:paraId="5CE075E2" w14:textId="77777777" w:rsidR="00094E29" w:rsidRDefault="00094E29">
            <w:pPr>
              <w:rPr>
                <w:rFonts w:eastAsia="Times New Roman"/>
                <w:sz w:val="20"/>
                <w:szCs w:val="20"/>
              </w:rPr>
            </w:pPr>
          </w:p>
        </w:tc>
        <w:tc>
          <w:tcPr>
            <w:tcW w:w="0" w:type="auto"/>
            <w:vAlign w:val="center"/>
            <w:hideMark/>
          </w:tcPr>
          <w:p w14:paraId="2A174109" w14:textId="77777777" w:rsidR="00094E29" w:rsidRDefault="00094E29">
            <w:pPr>
              <w:rPr>
                <w:rFonts w:eastAsia="Times New Roman"/>
                <w:sz w:val="20"/>
                <w:szCs w:val="20"/>
              </w:rPr>
            </w:pPr>
          </w:p>
        </w:tc>
      </w:tr>
      <w:tr w:rsidR="009D0B33" w14:paraId="529EE216" w14:textId="77777777">
        <w:trPr>
          <w:tblCellSpacing w:w="15" w:type="dxa"/>
        </w:trPr>
        <w:tc>
          <w:tcPr>
            <w:tcW w:w="0" w:type="auto"/>
            <w:shd w:val="clear" w:color="auto" w:fill="EEE0E5"/>
            <w:vAlign w:val="center"/>
            <w:hideMark/>
          </w:tcPr>
          <w:p w14:paraId="3D9DDB4A"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6BF27634" w14:textId="77777777" w:rsidR="00094E29" w:rsidRDefault="00094E29">
            <w:pPr>
              <w:rPr>
                <w:rFonts w:eastAsia="Times New Roman"/>
              </w:rPr>
            </w:pPr>
            <w:r>
              <w:rPr>
                <w:rFonts w:ascii="Calibri" w:eastAsia="Times New Roman" w:hAnsi="Calibri" w:cs="Calibri"/>
              </w:rPr>
              <w:t>Accounting and Management</w:t>
            </w:r>
          </w:p>
        </w:tc>
        <w:tc>
          <w:tcPr>
            <w:tcW w:w="0" w:type="auto"/>
            <w:vAlign w:val="center"/>
            <w:hideMark/>
          </w:tcPr>
          <w:p w14:paraId="4FAD9E4D" w14:textId="77777777" w:rsidR="00094E29" w:rsidRDefault="00094E29">
            <w:pPr>
              <w:rPr>
                <w:rFonts w:eastAsia="Times New Roman"/>
                <w:sz w:val="20"/>
                <w:szCs w:val="20"/>
              </w:rPr>
            </w:pPr>
          </w:p>
        </w:tc>
      </w:tr>
      <w:tr w:rsidR="009D0B33" w14:paraId="7CBA5510" w14:textId="77777777">
        <w:trPr>
          <w:tblCellSpacing w:w="15" w:type="dxa"/>
        </w:trPr>
        <w:tc>
          <w:tcPr>
            <w:tcW w:w="0" w:type="auto"/>
            <w:vAlign w:val="center"/>
            <w:hideMark/>
          </w:tcPr>
          <w:p w14:paraId="34545855" w14:textId="77777777" w:rsidR="00094E29" w:rsidRDefault="00094E29">
            <w:pPr>
              <w:rPr>
                <w:rFonts w:eastAsia="Times New Roman"/>
              </w:rPr>
            </w:pPr>
          </w:p>
        </w:tc>
        <w:tc>
          <w:tcPr>
            <w:tcW w:w="0" w:type="auto"/>
            <w:gridSpan w:val="3"/>
            <w:vAlign w:val="center"/>
            <w:hideMark/>
          </w:tcPr>
          <w:p w14:paraId="22CD95C3" w14:textId="77777777" w:rsidR="00094E29" w:rsidRDefault="00094E29">
            <w:pPr>
              <w:rPr>
                <w:rFonts w:eastAsia="Times New Roman"/>
              </w:rPr>
            </w:pPr>
            <w:r>
              <w:rPr>
                <w:rFonts w:ascii="Calibri" w:eastAsia="Times New Roman" w:hAnsi="Calibri" w:cs="Calibri"/>
              </w:rPr>
              <w:t>Business Management</w:t>
            </w:r>
          </w:p>
        </w:tc>
        <w:tc>
          <w:tcPr>
            <w:tcW w:w="0" w:type="auto"/>
            <w:vAlign w:val="center"/>
            <w:hideMark/>
          </w:tcPr>
          <w:p w14:paraId="43F72E5C" w14:textId="77777777" w:rsidR="00094E29" w:rsidRDefault="00094E29">
            <w:pPr>
              <w:rPr>
                <w:rFonts w:eastAsia="Times New Roman"/>
                <w:sz w:val="20"/>
                <w:szCs w:val="20"/>
              </w:rPr>
            </w:pPr>
          </w:p>
        </w:tc>
      </w:tr>
      <w:tr w:rsidR="009D0B33" w14:paraId="699EDA83" w14:textId="77777777">
        <w:trPr>
          <w:tblCellSpacing w:w="15" w:type="dxa"/>
        </w:trPr>
        <w:tc>
          <w:tcPr>
            <w:tcW w:w="0" w:type="auto"/>
            <w:vAlign w:val="center"/>
            <w:hideMark/>
          </w:tcPr>
          <w:p w14:paraId="135E3842" w14:textId="77777777" w:rsidR="00094E29" w:rsidRDefault="00094E29">
            <w:pPr>
              <w:rPr>
                <w:rFonts w:eastAsia="Times New Roman"/>
              </w:rPr>
            </w:pPr>
          </w:p>
        </w:tc>
        <w:tc>
          <w:tcPr>
            <w:tcW w:w="0" w:type="auto"/>
            <w:gridSpan w:val="3"/>
            <w:vAlign w:val="center"/>
            <w:hideMark/>
          </w:tcPr>
          <w:p w14:paraId="20A0EFC1" w14:textId="77777777" w:rsidR="00094E29" w:rsidRDefault="00094E29">
            <w:pPr>
              <w:rPr>
                <w:rFonts w:eastAsia="Times New Roman"/>
              </w:rPr>
            </w:pPr>
            <w:r>
              <w:rPr>
                <w:rFonts w:ascii="Calibri" w:eastAsia="Times New Roman" w:hAnsi="Calibri" w:cs="Calibri"/>
              </w:rPr>
              <w:t>Business Management (with Foundation Year)</w:t>
            </w:r>
          </w:p>
        </w:tc>
        <w:tc>
          <w:tcPr>
            <w:tcW w:w="0" w:type="auto"/>
            <w:vAlign w:val="center"/>
            <w:hideMark/>
          </w:tcPr>
          <w:p w14:paraId="591A864B" w14:textId="77777777" w:rsidR="00094E29" w:rsidRDefault="00094E29">
            <w:pPr>
              <w:rPr>
                <w:rFonts w:eastAsia="Times New Roman"/>
                <w:sz w:val="20"/>
                <w:szCs w:val="20"/>
              </w:rPr>
            </w:pPr>
          </w:p>
        </w:tc>
      </w:tr>
      <w:tr w:rsidR="009D0B33" w14:paraId="61AFAB31" w14:textId="77777777">
        <w:trPr>
          <w:tblCellSpacing w:w="15" w:type="dxa"/>
        </w:trPr>
        <w:tc>
          <w:tcPr>
            <w:tcW w:w="0" w:type="auto"/>
            <w:vAlign w:val="center"/>
            <w:hideMark/>
          </w:tcPr>
          <w:p w14:paraId="0E31C9AE" w14:textId="77777777" w:rsidR="00094E29" w:rsidRDefault="00094E29">
            <w:pPr>
              <w:rPr>
                <w:rFonts w:eastAsia="Times New Roman"/>
              </w:rPr>
            </w:pPr>
          </w:p>
        </w:tc>
        <w:tc>
          <w:tcPr>
            <w:tcW w:w="0" w:type="auto"/>
            <w:gridSpan w:val="3"/>
            <w:vAlign w:val="center"/>
            <w:hideMark/>
          </w:tcPr>
          <w:p w14:paraId="2712D5E1" w14:textId="77777777" w:rsidR="00094E29" w:rsidRDefault="00094E29">
            <w:pPr>
              <w:rPr>
                <w:rFonts w:eastAsia="Times New Roman"/>
              </w:rPr>
            </w:pPr>
            <w:r>
              <w:rPr>
                <w:rFonts w:ascii="Calibri" w:eastAsia="Times New Roman" w:hAnsi="Calibri" w:cs="Calibri"/>
              </w:rPr>
              <w:t>Business Management with Enterprise and Innovation</w:t>
            </w:r>
          </w:p>
        </w:tc>
        <w:tc>
          <w:tcPr>
            <w:tcW w:w="0" w:type="auto"/>
            <w:vAlign w:val="center"/>
            <w:hideMark/>
          </w:tcPr>
          <w:p w14:paraId="18A3DF06" w14:textId="77777777" w:rsidR="00094E29" w:rsidRDefault="00094E29">
            <w:pPr>
              <w:rPr>
                <w:rFonts w:eastAsia="Times New Roman"/>
                <w:sz w:val="20"/>
                <w:szCs w:val="20"/>
              </w:rPr>
            </w:pPr>
          </w:p>
        </w:tc>
      </w:tr>
      <w:tr w:rsidR="009D0B33" w14:paraId="379E0171" w14:textId="77777777">
        <w:trPr>
          <w:tblCellSpacing w:w="15" w:type="dxa"/>
        </w:trPr>
        <w:tc>
          <w:tcPr>
            <w:tcW w:w="0" w:type="auto"/>
            <w:vAlign w:val="center"/>
            <w:hideMark/>
          </w:tcPr>
          <w:p w14:paraId="2B47519E" w14:textId="77777777" w:rsidR="00094E29" w:rsidRDefault="00094E29">
            <w:pPr>
              <w:rPr>
                <w:rFonts w:eastAsia="Times New Roman"/>
              </w:rPr>
            </w:pPr>
          </w:p>
        </w:tc>
        <w:tc>
          <w:tcPr>
            <w:tcW w:w="0" w:type="auto"/>
            <w:gridSpan w:val="3"/>
            <w:vAlign w:val="center"/>
            <w:hideMark/>
          </w:tcPr>
          <w:p w14:paraId="6A12D391" w14:textId="77777777" w:rsidR="00094E29" w:rsidRDefault="00094E29">
            <w:pPr>
              <w:rPr>
                <w:rFonts w:eastAsia="Times New Roman"/>
              </w:rPr>
            </w:pPr>
            <w:r>
              <w:rPr>
                <w:rFonts w:ascii="Calibri" w:eastAsia="Times New Roman" w:hAnsi="Calibri" w:cs="Calibri"/>
              </w:rPr>
              <w:t>Business Management with Enterprise and Innovation (with Foundation Year)</w:t>
            </w:r>
          </w:p>
        </w:tc>
        <w:tc>
          <w:tcPr>
            <w:tcW w:w="0" w:type="auto"/>
            <w:vAlign w:val="center"/>
            <w:hideMark/>
          </w:tcPr>
          <w:p w14:paraId="6F4B5237" w14:textId="77777777" w:rsidR="00094E29" w:rsidRDefault="00094E29">
            <w:pPr>
              <w:rPr>
                <w:rFonts w:eastAsia="Times New Roman"/>
                <w:sz w:val="20"/>
                <w:szCs w:val="20"/>
              </w:rPr>
            </w:pPr>
          </w:p>
        </w:tc>
      </w:tr>
      <w:tr w:rsidR="009D0B33" w14:paraId="51C47F23" w14:textId="77777777">
        <w:trPr>
          <w:tblCellSpacing w:w="15" w:type="dxa"/>
        </w:trPr>
        <w:tc>
          <w:tcPr>
            <w:tcW w:w="0" w:type="auto"/>
            <w:vAlign w:val="center"/>
            <w:hideMark/>
          </w:tcPr>
          <w:p w14:paraId="43AA1076" w14:textId="77777777" w:rsidR="00094E29" w:rsidRDefault="00094E29">
            <w:pPr>
              <w:rPr>
                <w:rFonts w:eastAsia="Times New Roman"/>
              </w:rPr>
            </w:pPr>
          </w:p>
        </w:tc>
        <w:tc>
          <w:tcPr>
            <w:tcW w:w="0" w:type="auto"/>
            <w:gridSpan w:val="3"/>
            <w:vAlign w:val="center"/>
            <w:hideMark/>
          </w:tcPr>
          <w:p w14:paraId="6E46527C" w14:textId="77777777" w:rsidR="00094E29" w:rsidRDefault="00094E29">
            <w:pPr>
              <w:rPr>
                <w:rFonts w:eastAsia="Times New Roman"/>
              </w:rPr>
            </w:pPr>
            <w:r>
              <w:rPr>
                <w:rFonts w:ascii="Calibri" w:eastAsia="Times New Roman" w:hAnsi="Calibri" w:cs="Calibri"/>
              </w:rPr>
              <w:t>Event Management</w:t>
            </w:r>
          </w:p>
        </w:tc>
        <w:tc>
          <w:tcPr>
            <w:tcW w:w="0" w:type="auto"/>
            <w:vAlign w:val="center"/>
            <w:hideMark/>
          </w:tcPr>
          <w:p w14:paraId="1AD7542A" w14:textId="77777777" w:rsidR="00094E29" w:rsidRDefault="00094E29">
            <w:pPr>
              <w:rPr>
                <w:rFonts w:eastAsia="Times New Roman"/>
                <w:sz w:val="20"/>
                <w:szCs w:val="20"/>
              </w:rPr>
            </w:pPr>
          </w:p>
        </w:tc>
      </w:tr>
      <w:tr w:rsidR="009D0B33" w14:paraId="09B72C58" w14:textId="77777777">
        <w:trPr>
          <w:tblCellSpacing w:w="15" w:type="dxa"/>
        </w:trPr>
        <w:tc>
          <w:tcPr>
            <w:tcW w:w="0" w:type="auto"/>
            <w:vAlign w:val="center"/>
            <w:hideMark/>
          </w:tcPr>
          <w:p w14:paraId="7A4E3E2C" w14:textId="77777777" w:rsidR="00094E29" w:rsidRDefault="00094E29">
            <w:pPr>
              <w:rPr>
                <w:rFonts w:eastAsia="Times New Roman"/>
              </w:rPr>
            </w:pPr>
          </w:p>
        </w:tc>
        <w:tc>
          <w:tcPr>
            <w:tcW w:w="0" w:type="auto"/>
            <w:gridSpan w:val="3"/>
            <w:vAlign w:val="center"/>
            <w:hideMark/>
          </w:tcPr>
          <w:p w14:paraId="26B423BC" w14:textId="77777777" w:rsidR="00094E29" w:rsidRDefault="00094E29">
            <w:pPr>
              <w:rPr>
                <w:rFonts w:eastAsia="Times New Roman"/>
              </w:rPr>
            </w:pPr>
            <w:r>
              <w:rPr>
                <w:rFonts w:ascii="Calibri" w:eastAsia="Times New Roman" w:hAnsi="Calibri" w:cs="Calibri"/>
              </w:rPr>
              <w:t>Event Management (with Foundation Year)</w:t>
            </w:r>
          </w:p>
        </w:tc>
        <w:tc>
          <w:tcPr>
            <w:tcW w:w="0" w:type="auto"/>
            <w:vAlign w:val="center"/>
            <w:hideMark/>
          </w:tcPr>
          <w:p w14:paraId="67CB9F9D" w14:textId="77777777" w:rsidR="00094E29" w:rsidRDefault="00094E29">
            <w:pPr>
              <w:rPr>
                <w:rFonts w:eastAsia="Times New Roman"/>
                <w:sz w:val="20"/>
                <w:szCs w:val="20"/>
              </w:rPr>
            </w:pPr>
          </w:p>
        </w:tc>
      </w:tr>
      <w:tr w:rsidR="009D0B33" w14:paraId="51AAC477" w14:textId="77777777">
        <w:trPr>
          <w:tblCellSpacing w:w="15" w:type="dxa"/>
        </w:trPr>
        <w:tc>
          <w:tcPr>
            <w:tcW w:w="0" w:type="auto"/>
            <w:vAlign w:val="center"/>
            <w:hideMark/>
          </w:tcPr>
          <w:p w14:paraId="532CEB6F" w14:textId="77777777" w:rsidR="00094E29" w:rsidRDefault="00094E29">
            <w:pPr>
              <w:rPr>
                <w:rFonts w:eastAsia="Times New Roman"/>
              </w:rPr>
            </w:pPr>
            <w:r>
              <w:rPr>
                <w:rFonts w:eastAsia="Times New Roman"/>
              </w:rPr>
              <w:t> </w:t>
            </w:r>
          </w:p>
        </w:tc>
        <w:tc>
          <w:tcPr>
            <w:tcW w:w="0" w:type="auto"/>
            <w:vAlign w:val="center"/>
            <w:hideMark/>
          </w:tcPr>
          <w:p w14:paraId="7D50D564" w14:textId="77777777" w:rsidR="00094E29" w:rsidRDefault="00094E29">
            <w:pPr>
              <w:rPr>
                <w:rFonts w:eastAsia="Times New Roman"/>
                <w:sz w:val="20"/>
                <w:szCs w:val="20"/>
              </w:rPr>
            </w:pPr>
          </w:p>
        </w:tc>
        <w:tc>
          <w:tcPr>
            <w:tcW w:w="0" w:type="auto"/>
            <w:vAlign w:val="center"/>
            <w:hideMark/>
          </w:tcPr>
          <w:p w14:paraId="211755E4" w14:textId="77777777" w:rsidR="00094E29" w:rsidRDefault="00094E29">
            <w:pPr>
              <w:rPr>
                <w:rFonts w:eastAsia="Times New Roman"/>
                <w:sz w:val="20"/>
                <w:szCs w:val="20"/>
              </w:rPr>
            </w:pPr>
          </w:p>
        </w:tc>
        <w:tc>
          <w:tcPr>
            <w:tcW w:w="0" w:type="auto"/>
            <w:vAlign w:val="center"/>
            <w:hideMark/>
          </w:tcPr>
          <w:p w14:paraId="1746C959" w14:textId="77777777" w:rsidR="00094E29" w:rsidRDefault="00094E29">
            <w:pPr>
              <w:rPr>
                <w:rFonts w:eastAsia="Times New Roman"/>
                <w:sz w:val="20"/>
                <w:szCs w:val="20"/>
              </w:rPr>
            </w:pPr>
          </w:p>
        </w:tc>
        <w:tc>
          <w:tcPr>
            <w:tcW w:w="0" w:type="auto"/>
            <w:vAlign w:val="center"/>
            <w:hideMark/>
          </w:tcPr>
          <w:p w14:paraId="11A713AE" w14:textId="77777777" w:rsidR="00094E29" w:rsidRDefault="00094E29">
            <w:pPr>
              <w:rPr>
                <w:rFonts w:eastAsia="Times New Roman"/>
                <w:sz w:val="20"/>
                <w:szCs w:val="20"/>
              </w:rPr>
            </w:pPr>
          </w:p>
        </w:tc>
      </w:tr>
      <w:tr w:rsidR="009D0B33" w14:paraId="77B12D63" w14:textId="77777777">
        <w:trPr>
          <w:tblCellSpacing w:w="15" w:type="dxa"/>
        </w:trPr>
        <w:tc>
          <w:tcPr>
            <w:tcW w:w="0" w:type="auto"/>
            <w:vAlign w:val="center"/>
            <w:hideMark/>
          </w:tcPr>
          <w:p w14:paraId="1F3FE34C" w14:textId="77777777" w:rsidR="00094E29" w:rsidRDefault="00094E29">
            <w:pPr>
              <w:rPr>
                <w:rFonts w:eastAsia="Times New Roman"/>
              </w:rPr>
            </w:pPr>
            <w:r>
              <w:rPr>
                <w:rFonts w:eastAsia="Times New Roman"/>
              </w:rPr>
              <w:t> </w:t>
            </w:r>
          </w:p>
        </w:tc>
        <w:tc>
          <w:tcPr>
            <w:tcW w:w="0" w:type="auto"/>
            <w:vAlign w:val="center"/>
            <w:hideMark/>
          </w:tcPr>
          <w:p w14:paraId="70FF9AD2" w14:textId="77777777" w:rsidR="00094E29" w:rsidRDefault="00094E29">
            <w:pPr>
              <w:rPr>
                <w:rFonts w:eastAsia="Times New Roman"/>
                <w:sz w:val="20"/>
                <w:szCs w:val="20"/>
              </w:rPr>
            </w:pPr>
          </w:p>
        </w:tc>
        <w:tc>
          <w:tcPr>
            <w:tcW w:w="0" w:type="auto"/>
            <w:vAlign w:val="center"/>
            <w:hideMark/>
          </w:tcPr>
          <w:p w14:paraId="18E35DAE" w14:textId="77777777" w:rsidR="00094E29" w:rsidRDefault="00094E29">
            <w:pPr>
              <w:rPr>
                <w:rFonts w:eastAsia="Times New Roman"/>
                <w:sz w:val="20"/>
                <w:szCs w:val="20"/>
              </w:rPr>
            </w:pPr>
          </w:p>
        </w:tc>
        <w:tc>
          <w:tcPr>
            <w:tcW w:w="0" w:type="auto"/>
            <w:vAlign w:val="center"/>
            <w:hideMark/>
          </w:tcPr>
          <w:p w14:paraId="658DAB8F" w14:textId="77777777" w:rsidR="00094E29" w:rsidRDefault="00094E29">
            <w:pPr>
              <w:rPr>
                <w:rFonts w:eastAsia="Times New Roman"/>
                <w:sz w:val="20"/>
                <w:szCs w:val="20"/>
              </w:rPr>
            </w:pPr>
          </w:p>
        </w:tc>
        <w:tc>
          <w:tcPr>
            <w:tcW w:w="0" w:type="auto"/>
            <w:vAlign w:val="center"/>
            <w:hideMark/>
          </w:tcPr>
          <w:p w14:paraId="06FB7481" w14:textId="77777777" w:rsidR="00094E29" w:rsidRDefault="00094E29">
            <w:pPr>
              <w:rPr>
                <w:rFonts w:eastAsia="Times New Roman"/>
                <w:sz w:val="20"/>
                <w:szCs w:val="20"/>
              </w:rPr>
            </w:pPr>
          </w:p>
        </w:tc>
      </w:tr>
      <w:tr w:rsidR="009D0B33" w14:paraId="450962AF" w14:textId="77777777">
        <w:trPr>
          <w:tblCellSpacing w:w="15" w:type="dxa"/>
        </w:trPr>
        <w:tc>
          <w:tcPr>
            <w:tcW w:w="0" w:type="auto"/>
            <w:shd w:val="clear" w:color="auto" w:fill="EEE0E5"/>
            <w:vAlign w:val="center"/>
            <w:hideMark/>
          </w:tcPr>
          <w:p w14:paraId="63271577"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6D6F62A6" w14:textId="77777777" w:rsidR="00094E29" w:rsidRDefault="00094E29">
            <w:pPr>
              <w:rPr>
                <w:rFonts w:eastAsia="Times New Roman"/>
                <w:sz w:val="20"/>
                <w:szCs w:val="20"/>
              </w:rPr>
            </w:pPr>
          </w:p>
        </w:tc>
        <w:tc>
          <w:tcPr>
            <w:tcW w:w="0" w:type="auto"/>
            <w:vAlign w:val="center"/>
            <w:hideMark/>
          </w:tcPr>
          <w:p w14:paraId="65287423" w14:textId="77777777" w:rsidR="00094E29" w:rsidRDefault="00094E29">
            <w:pPr>
              <w:rPr>
                <w:rFonts w:eastAsia="Times New Roman"/>
                <w:sz w:val="20"/>
                <w:szCs w:val="20"/>
              </w:rPr>
            </w:pPr>
          </w:p>
        </w:tc>
        <w:tc>
          <w:tcPr>
            <w:tcW w:w="0" w:type="auto"/>
            <w:vAlign w:val="center"/>
            <w:hideMark/>
          </w:tcPr>
          <w:p w14:paraId="5BFC4A0A" w14:textId="77777777" w:rsidR="00094E29" w:rsidRDefault="00094E29">
            <w:pPr>
              <w:rPr>
                <w:rFonts w:eastAsia="Times New Roman"/>
                <w:sz w:val="20"/>
                <w:szCs w:val="20"/>
              </w:rPr>
            </w:pPr>
          </w:p>
        </w:tc>
        <w:tc>
          <w:tcPr>
            <w:tcW w:w="0" w:type="auto"/>
            <w:vAlign w:val="center"/>
            <w:hideMark/>
          </w:tcPr>
          <w:p w14:paraId="78B14DFA" w14:textId="77777777" w:rsidR="00094E29" w:rsidRDefault="00094E29">
            <w:pPr>
              <w:rPr>
                <w:rFonts w:eastAsia="Times New Roman"/>
                <w:sz w:val="20"/>
                <w:szCs w:val="20"/>
              </w:rPr>
            </w:pPr>
          </w:p>
        </w:tc>
      </w:tr>
      <w:tr w:rsidR="009D0B33" w14:paraId="0EF76496" w14:textId="77777777">
        <w:trPr>
          <w:tblCellSpacing w:w="15" w:type="dxa"/>
        </w:trPr>
        <w:tc>
          <w:tcPr>
            <w:tcW w:w="0" w:type="auto"/>
            <w:vAlign w:val="center"/>
            <w:hideMark/>
          </w:tcPr>
          <w:p w14:paraId="141BBEF3"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07792EEC" w14:textId="77777777" w:rsidR="00094E29" w:rsidRDefault="00094E29">
            <w:pPr>
              <w:rPr>
                <w:rFonts w:eastAsia="Times New Roman"/>
              </w:rPr>
            </w:pPr>
            <w:r>
              <w:rPr>
                <w:rFonts w:ascii="Calibri" w:eastAsia="Times New Roman" w:hAnsi="Calibri" w:cs="Calibri"/>
              </w:rPr>
              <w:t>Pitch Deck</w:t>
            </w:r>
          </w:p>
        </w:tc>
        <w:tc>
          <w:tcPr>
            <w:tcW w:w="0" w:type="auto"/>
            <w:vAlign w:val="center"/>
            <w:hideMark/>
          </w:tcPr>
          <w:p w14:paraId="4F09C184" w14:textId="77777777" w:rsidR="00094E29" w:rsidRDefault="00094E29">
            <w:pPr>
              <w:jc w:val="right"/>
              <w:rPr>
                <w:rFonts w:eastAsia="Times New Roman"/>
              </w:rPr>
            </w:pPr>
            <w:r>
              <w:rPr>
                <w:rFonts w:ascii="Calibri" w:eastAsia="Times New Roman" w:hAnsi="Calibri" w:cs="Calibri"/>
              </w:rPr>
              <w:t>60%</w:t>
            </w:r>
          </w:p>
        </w:tc>
        <w:tc>
          <w:tcPr>
            <w:tcW w:w="0" w:type="auto"/>
            <w:vAlign w:val="center"/>
            <w:hideMark/>
          </w:tcPr>
          <w:p w14:paraId="4451BE1E" w14:textId="77777777" w:rsidR="00094E29" w:rsidRDefault="00094E29">
            <w:pPr>
              <w:rPr>
                <w:rFonts w:eastAsia="Times New Roman"/>
                <w:sz w:val="20"/>
                <w:szCs w:val="20"/>
              </w:rPr>
            </w:pPr>
          </w:p>
        </w:tc>
      </w:tr>
      <w:tr w:rsidR="009D0B33" w14:paraId="528FD8AE" w14:textId="77777777">
        <w:trPr>
          <w:tblCellSpacing w:w="15" w:type="dxa"/>
        </w:trPr>
        <w:tc>
          <w:tcPr>
            <w:tcW w:w="0" w:type="auto"/>
            <w:vAlign w:val="center"/>
            <w:hideMark/>
          </w:tcPr>
          <w:p w14:paraId="43DA803F" w14:textId="77777777" w:rsidR="00094E29" w:rsidRDefault="00094E29">
            <w:pPr>
              <w:rPr>
                <w:rFonts w:eastAsia="Times New Roman"/>
              </w:rPr>
            </w:pPr>
            <w:r>
              <w:rPr>
                <w:rFonts w:ascii="Calibri" w:eastAsia="Times New Roman" w:hAnsi="Calibri" w:cs="Calibri"/>
              </w:rPr>
              <w:t>002:</w:t>
            </w:r>
          </w:p>
        </w:tc>
        <w:tc>
          <w:tcPr>
            <w:tcW w:w="0" w:type="auto"/>
            <w:gridSpan w:val="2"/>
            <w:vAlign w:val="center"/>
            <w:hideMark/>
          </w:tcPr>
          <w:p w14:paraId="3076BBBE" w14:textId="77777777" w:rsidR="00094E29" w:rsidRDefault="00094E29">
            <w:pPr>
              <w:rPr>
                <w:rFonts w:eastAsia="Times New Roman"/>
              </w:rPr>
            </w:pPr>
            <w:r>
              <w:rPr>
                <w:rFonts w:ascii="Calibri" w:eastAsia="Times New Roman" w:hAnsi="Calibri" w:cs="Calibri"/>
              </w:rPr>
              <w:t>Pitching Presentation To Investor Panel</w:t>
            </w:r>
          </w:p>
        </w:tc>
        <w:tc>
          <w:tcPr>
            <w:tcW w:w="0" w:type="auto"/>
            <w:vAlign w:val="center"/>
            <w:hideMark/>
          </w:tcPr>
          <w:p w14:paraId="560D2D1B" w14:textId="77777777" w:rsidR="00094E29" w:rsidRDefault="00094E29">
            <w:pPr>
              <w:jc w:val="right"/>
              <w:rPr>
                <w:rFonts w:eastAsia="Times New Roman"/>
              </w:rPr>
            </w:pPr>
            <w:r>
              <w:rPr>
                <w:rFonts w:ascii="Calibri" w:eastAsia="Times New Roman" w:hAnsi="Calibri" w:cs="Calibri"/>
              </w:rPr>
              <w:t>40%</w:t>
            </w:r>
          </w:p>
        </w:tc>
        <w:tc>
          <w:tcPr>
            <w:tcW w:w="0" w:type="auto"/>
            <w:vAlign w:val="center"/>
            <w:hideMark/>
          </w:tcPr>
          <w:p w14:paraId="528850C8" w14:textId="77777777" w:rsidR="00094E29" w:rsidRDefault="00094E29">
            <w:pPr>
              <w:rPr>
                <w:rFonts w:eastAsia="Times New Roman"/>
                <w:sz w:val="20"/>
                <w:szCs w:val="20"/>
              </w:rPr>
            </w:pPr>
          </w:p>
        </w:tc>
      </w:tr>
      <w:tr w:rsidR="009D0B33" w14:paraId="7D230CDB" w14:textId="77777777">
        <w:trPr>
          <w:tblCellSpacing w:w="15" w:type="dxa"/>
        </w:trPr>
        <w:tc>
          <w:tcPr>
            <w:tcW w:w="0" w:type="auto"/>
            <w:shd w:val="clear" w:color="auto" w:fill="EEE0E5"/>
            <w:vAlign w:val="center"/>
            <w:hideMark/>
          </w:tcPr>
          <w:p w14:paraId="737864BF"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6CBDF5E9" w14:textId="77777777" w:rsidR="00094E29" w:rsidRDefault="00094E29">
            <w:pPr>
              <w:rPr>
                <w:rFonts w:eastAsia="Times New Roman"/>
                <w:sz w:val="20"/>
                <w:szCs w:val="20"/>
              </w:rPr>
            </w:pPr>
          </w:p>
        </w:tc>
        <w:tc>
          <w:tcPr>
            <w:tcW w:w="0" w:type="auto"/>
            <w:vAlign w:val="center"/>
            <w:hideMark/>
          </w:tcPr>
          <w:p w14:paraId="4E8FD5AB" w14:textId="77777777" w:rsidR="00094E29" w:rsidRDefault="00094E29">
            <w:pPr>
              <w:rPr>
                <w:rFonts w:eastAsia="Times New Roman"/>
                <w:sz w:val="20"/>
                <w:szCs w:val="20"/>
              </w:rPr>
            </w:pPr>
          </w:p>
        </w:tc>
        <w:tc>
          <w:tcPr>
            <w:tcW w:w="0" w:type="auto"/>
            <w:vAlign w:val="center"/>
            <w:hideMark/>
          </w:tcPr>
          <w:p w14:paraId="7F04DBDB" w14:textId="77777777" w:rsidR="00094E29" w:rsidRDefault="00094E29">
            <w:pPr>
              <w:rPr>
                <w:rFonts w:eastAsia="Times New Roman"/>
                <w:sz w:val="20"/>
                <w:szCs w:val="20"/>
              </w:rPr>
            </w:pPr>
          </w:p>
        </w:tc>
        <w:tc>
          <w:tcPr>
            <w:tcW w:w="0" w:type="auto"/>
            <w:vAlign w:val="center"/>
            <w:hideMark/>
          </w:tcPr>
          <w:p w14:paraId="78735F7C" w14:textId="77777777" w:rsidR="00094E29" w:rsidRDefault="00094E29">
            <w:pPr>
              <w:rPr>
                <w:rFonts w:eastAsia="Times New Roman"/>
                <w:sz w:val="20"/>
                <w:szCs w:val="20"/>
              </w:rPr>
            </w:pPr>
          </w:p>
        </w:tc>
      </w:tr>
      <w:tr w:rsidR="009D0B33" w14:paraId="3BE9694B" w14:textId="77777777">
        <w:trPr>
          <w:tblCellSpacing w:w="15" w:type="dxa"/>
        </w:trPr>
        <w:tc>
          <w:tcPr>
            <w:tcW w:w="0" w:type="auto"/>
            <w:vAlign w:val="center"/>
            <w:hideMark/>
          </w:tcPr>
          <w:p w14:paraId="44B134A8"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5D3DD7B0"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28885FCB"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12CFB4F5" w14:textId="77777777" w:rsidR="00094E29" w:rsidRDefault="00094E29">
            <w:pPr>
              <w:rPr>
                <w:rFonts w:eastAsia="Times New Roman"/>
                <w:sz w:val="20"/>
                <w:szCs w:val="20"/>
              </w:rPr>
            </w:pPr>
          </w:p>
        </w:tc>
        <w:tc>
          <w:tcPr>
            <w:tcW w:w="0" w:type="auto"/>
            <w:vAlign w:val="center"/>
            <w:hideMark/>
          </w:tcPr>
          <w:p w14:paraId="455DD60C" w14:textId="77777777" w:rsidR="00094E29" w:rsidRDefault="00094E29">
            <w:pPr>
              <w:rPr>
                <w:rFonts w:eastAsia="Times New Roman"/>
                <w:sz w:val="20"/>
                <w:szCs w:val="20"/>
              </w:rPr>
            </w:pPr>
          </w:p>
        </w:tc>
      </w:tr>
      <w:tr w:rsidR="009D0B33" w14:paraId="0B094BBC" w14:textId="77777777">
        <w:trPr>
          <w:tblCellSpacing w:w="15" w:type="dxa"/>
        </w:trPr>
        <w:tc>
          <w:tcPr>
            <w:tcW w:w="0" w:type="auto"/>
            <w:vAlign w:val="center"/>
            <w:hideMark/>
          </w:tcPr>
          <w:p w14:paraId="04794169"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3ACF007C"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32525663"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1BC8D66E" w14:textId="77777777" w:rsidR="00094E29" w:rsidRDefault="00094E29">
            <w:pPr>
              <w:rPr>
                <w:rFonts w:eastAsia="Times New Roman"/>
                <w:sz w:val="20"/>
                <w:szCs w:val="20"/>
              </w:rPr>
            </w:pPr>
          </w:p>
        </w:tc>
        <w:tc>
          <w:tcPr>
            <w:tcW w:w="0" w:type="auto"/>
            <w:vAlign w:val="center"/>
            <w:hideMark/>
          </w:tcPr>
          <w:p w14:paraId="02D6F1DD" w14:textId="77777777" w:rsidR="00094E29" w:rsidRDefault="00094E29">
            <w:pPr>
              <w:rPr>
                <w:rFonts w:eastAsia="Times New Roman"/>
                <w:sz w:val="20"/>
                <w:szCs w:val="20"/>
              </w:rPr>
            </w:pPr>
          </w:p>
        </w:tc>
      </w:tr>
    </w:tbl>
    <w:p w14:paraId="7EAB115C"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5D405FD2" w14:textId="77777777">
        <w:trPr>
          <w:tblCellSpacing w:w="15" w:type="dxa"/>
        </w:trPr>
        <w:tc>
          <w:tcPr>
            <w:tcW w:w="1000" w:type="pct"/>
            <w:vAlign w:val="center"/>
            <w:hideMark/>
          </w:tcPr>
          <w:p w14:paraId="03C5F1C0" w14:textId="77777777" w:rsidR="00094E29" w:rsidRDefault="00094E29">
            <w:pPr>
              <w:rPr>
                <w:rFonts w:eastAsia="Times New Roman"/>
              </w:rPr>
            </w:pPr>
            <w:r>
              <w:rPr>
                <w:rFonts w:eastAsia="Times New Roman"/>
              </w:rPr>
              <w:lastRenderedPageBreak/>
              <w:t> </w:t>
            </w:r>
          </w:p>
        </w:tc>
        <w:tc>
          <w:tcPr>
            <w:tcW w:w="1000" w:type="pct"/>
            <w:vAlign w:val="center"/>
            <w:hideMark/>
          </w:tcPr>
          <w:p w14:paraId="5BD7F657" w14:textId="77777777" w:rsidR="00094E29" w:rsidRDefault="00094E29">
            <w:pPr>
              <w:rPr>
                <w:rFonts w:eastAsia="Times New Roman"/>
              </w:rPr>
            </w:pPr>
            <w:r>
              <w:rPr>
                <w:rFonts w:eastAsia="Times New Roman"/>
              </w:rPr>
              <w:t> </w:t>
            </w:r>
          </w:p>
        </w:tc>
        <w:tc>
          <w:tcPr>
            <w:tcW w:w="1000" w:type="pct"/>
            <w:vAlign w:val="center"/>
            <w:hideMark/>
          </w:tcPr>
          <w:p w14:paraId="07124C2A" w14:textId="77777777" w:rsidR="00094E29" w:rsidRDefault="00094E29">
            <w:pPr>
              <w:rPr>
                <w:rFonts w:eastAsia="Times New Roman"/>
              </w:rPr>
            </w:pPr>
            <w:r>
              <w:rPr>
                <w:rFonts w:eastAsia="Times New Roman"/>
              </w:rPr>
              <w:t> </w:t>
            </w:r>
          </w:p>
        </w:tc>
        <w:tc>
          <w:tcPr>
            <w:tcW w:w="1000" w:type="pct"/>
            <w:vAlign w:val="center"/>
            <w:hideMark/>
          </w:tcPr>
          <w:p w14:paraId="64009197" w14:textId="77777777" w:rsidR="00094E29" w:rsidRDefault="00094E29">
            <w:pPr>
              <w:rPr>
                <w:rFonts w:eastAsia="Times New Roman"/>
              </w:rPr>
            </w:pPr>
            <w:r>
              <w:rPr>
                <w:rFonts w:eastAsia="Times New Roman"/>
              </w:rPr>
              <w:t> </w:t>
            </w:r>
          </w:p>
        </w:tc>
        <w:tc>
          <w:tcPr>
            <w:tcW w:w="1000" w:type="pct"/>
            <w:vAlign w:val="center"/>
            <w:hideMark/>
          </w:tcPr>
          <w:p w14:paraId="04DE3FC0" w14:textId="77777777" w:rsidR="00094E29" w:rsidRDefault="00094E29">
            <w:pPr>
              <w:rPr>
                <w:rFonts w:eastAsia="Times New Roman"/>
              </w:rPr>
            </w:pPr>
            <w:r>
              <w:rPr>
                <w:rFonts w:eastAsia="Times New Roman"/>
              </w:rPr>
              <w:t> </w:t>
            </w:r>
          </w:p>
        </w:tc>
      </w:tr>
      <w:tr w:rsidR="009D0B33" w14:paraId="4A996277" w14:textId="77777777">
        <w:trPr>
          <w:tblCellSpacing w:w="15" w:type="dxa"/>
        </w:trPr>
        <w:tc>
          <w:tcPr>
            <w:tcW w:w="0" w:type="auto"/>
            <w:shd w:val="clear" w:color="auto" w:fill="EEE0E5"/>
            <w:vAlign w:val="center"/>
            <w:hideMark/>
          </w:tcPr>
          <w:p w14:paraId="09A8E88A"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2FEDA32B" w14:textId="77777777" w:rsidR="00094E29" w:rsidRDefault="00094E29">
            <w:pPr>
              <w:rPr>
                <w:rFonts w:eastAsia="Times New Roman"/>
              </w:rPr>
            </w:pPr>
            <w:r>
              <w:rPr>
                <w:rFonts w:ascii="Calibri" w:eastAsia="Times New Roman" w:hAnsi="Calibri" w:cs="Calibri"/>
              </w:rPr>
              <w:t>BS3952</w:t>
            </w:r>
          </w:p>
        </w:tc>
      </w:tr>
      <w:tr w:rsidR="009D0B33" w14:paraId="48113179" w14:textId="77777777">
        <w:trPr>
          <w:tblCellSpacing w:w="15" w:type="dxa"/>
        </w:trPr>
        <w:tc>
          <w:tcPr>
            <w:tcW w:w="0" w:type="auto"/>
            <w:shd w:val="clear" w:color="auto" w:fill="EEE0E5"/>
            <w:vAlign w:val="center"/>
            <w:hideMark/>
          </w:tcPr>
          <w:p w14:paraId="796351C2"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72447A35" w14:textId="77777777" w:rsidR="00094E29" w:rsidRDefault="00094E29">
            <w:pPr>
              <w:rPr>
                <w:rFonts w:eastAsia="Times New Roman"/>
              </w:rPr>
            </w:pPr>
            <w:r>
              <w:rPr>
                <w:rFonts w:ascii="Calibri" w:eastAsia="Times New Roman" w:hAnsi="Calibri" w:cs="Calibri"/>
              </w:rPr>
              <w:t>Sustainable Strategy In Action</w:t>
            </w:r>
          </w:p>
        </w:tc>
      </w:tr>
      <w:tr w:rsidR="009D0B33" w14:paraId="27612E1D" w14:textId="77777777">
        <w:trPr>
          <w:tblCellSpacing w:w="15" w:type="dxa"/>
        </w:trPr>
        <w:tc>
          <w:tcPr>
            <w:tcW w:w="0" w:type="auto"/>
            <w:shd w:val="clear" w:color="auto" w:fill="EEE0E5"/>
            <w:vAlign w:val="center"/>
            <w:hideMark/>
          </w:tcPr>
          <w:p w14:paraId="56A3D04A"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657A7ED9" w14:textId="77777777" w:rsidR="00094E29" w:rsidRDefault="00094E29">
            <w:pPr>
              <w:rPr>
                <w:rFonts w:eastAsia="Times New Roman"/>
              </w:rPr>
            </w:pPr>
            <w:r>
              <w:rPr>
                <w:rFonts w:ascii="Calibri" w:eastAsia="Times New Roman" w:hAnsi="Calibri" w:cs="Calibri"/>
              </w:rPr>
              <w:t>15</w:t>
            </w:r>
          </w:p>
        </w:tc>
      </w:tr>
      <w:tr w:rsidR="009D0B33" w14:paraId="690CCC82" w14:textId="77777777">
        <w:trPr>
          <w:tblCellSpacing w:w="15" w:type="dxa"/>
        </w:trPr>
        <w:tc>
          <w:tcPr>
            <w:tcW w:w="0" w:type="auto"/>
            <w:shd w:val="clear" w:color="auto" w:fill="EEE0E5"/>
            <w:vAlign w:val="center"/>
            <w:hideMark/>
          </w:tcPr>
          <w:p w14:paraId="5632DBDC"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78297224" w14:textId="77777777" w:rsidR="00094E29" w:rsidRDefault="00094E29">
            <w:pPr>
              <w:rPr>
                <w:rFonts w:eastAsia="Times New Roman"/>
              </w:rPr>
            </w:pPr>
            <w:r>
              <w:rPr>
                <w:rFonts w:ascii="Calibri" w:eastAsia="Times New Roman" w:hAnsi="Calibri" w:cs="Calibri"/>
              </w:rPr>
              <w:t>1</w:t>
            </w:r>
          </w:p>
        </w:tc>
      </w:tr>
      <w:tr w:rsidR="009D0B33" w14:paraId="003AC44A" w14:textId="77777777">
        <w:trPr>
          <w:tblCellSpacing w:w="15" w:type="dxa"/>
        </w:trPr>
        <w:tc>
          <w:tcPr>
            <w:tcW w:w="0" w:type="auto"/>
            <w:shd w:val="clear" w:color="auto" w:fill="EEE0E5"/>
            <w:vAlign w:val="center"/>
            <w:hideMark/>
          </w:tcPr>
          <w:p w14:paraId="2B0E73C4"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647BE631" w14:textId="77777777" w:rsidR="00094E29" w:rsidRDefault="00094E29">
            <w:pPr>
              <w:rPr>
                <w:rFonts w:eastAsia="Times New Roman"/>
              </w:rPr>
            </w:pPr>
            <w:r>
              <w:rPr>
                <w:rFonts w:ascii="Calibri" w:eastAsia="Times New Roman" w:hAnsi="Calibri" w:cs="Calibri"/>
              </w:rPr>
              <w:t>Level 6</w:t>
            </w:r>
          </w:p>
        </w:tc>
      </w:tr>
      <w:tr w:rsidR="009D0B33" w14:paraId="2DB294C3" w14:textId="77777777">
        <w:trPr>
          <w:tblCellSpacing w:w="15" w:type="dxa"/>
        </w:trPr>
        <w:tc>
          <w:tcPr>
            <w:tcW w:w="0" w:type="auto"/>
            <w:shd w:val="clear" w:color="auto" w:fill="EEE0E5"/>
            <w:vAlign w:val="center"/>
            <w:hideMark/>
          </w:tcPr>
          <w:p w14:paraId="6989003B"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47DABDDD" w14:textId="77777777" w:rsidR="00094E29" w:rsidRDefault="00094E29">
            <w:pPr>
              <w:rPr>
                <w:rFonts w:eastAsia="Times New Roman"/>
              </w:rPr>
            </w:pPr>
            <w:r>
              <w:rPr>
                <w:rFonts w:ascii="Calibri" w:eastAsia="Times New Roman" w:hAnsi="Calibri" w:cs="Calibri"/>
              </w:rPr>
              <w:t>Chris Osborne</w:t>
            </w:r>
          </w:p>
        </w:tc>
      </w:tr>
      <w:tr w:rsidR="009D0B33" w14:paraId="2674AAA1" w14:textId="77777777">
        <w:trPr>
          <w:tblCellSpacing w:w="15" w:type="dxa"/>
        </w:trPr>
        <w:tc>
          <w:tcPr>
            <w:tcW w:w="0" w:type="auto"/>
            <w:vAlign w:val="center"/>
            <w:hideMark/>
          </w:tcPr>
          <w:p w14:paraId="3701CFA3" w14:textId="77777777" w:rsidR="00094E29" w:rsidRDefault="00094E29">
            <w:pPr>
              <w:rPr>
                <w:rFonts w:eastAsia="Times New Roman"/>
              </w:rPr>
            </w:pPr>
            <w:r>
              <w:rPr>
                <w:rFonts w:eastAsia="Times New Roman"/>
              </w:rPr>
              <w:t> </w:t>
            </w:r>
          </w:p>
        </w:tc>
        <w:tc>
          <w:tcPr>
            <w:tcW w:w="0" w:type="auto"/>
            <w:vAlign w:val="center"/>
            <w:hideMark/>
          </w:tcPr>
          <w:p w14:paraId="5B876F0A" w14:textId="77777777" w:rsidR="00094E29" w:rsidRDefault="00094E29">
            <w:pPr>
              <w:rPr>
                <w:rFonts w:eastAsia="Times New Roman"/>
                <w:sz w:val="20"/>
                <w:szCs w:val="20"/>
              </w:rPr>
            </w:pPr>
          </w:p>
        </w:tc>
        <w:tc>
          <w:tcPr>
            <w:tcW w:w="0" w:type="auto"/>
            <w:vAlign w:val="center"/>
            <w:hideMark/>
          </w:tcPr>
          <w:p w14:paraId="75BBAFC4" w14:textId="77777777" w:rsidR="00094E29" w:rsidRDefault="00094E29">
            <w:pPr>
              <w:rPr>
                <w:rFonts w:eastAsia="Times New Roman"/>
                <w:sz w:val="20"/>
                <w:szCs w:val="20"/>
              </w:rPr>
            </w:pPr>
          </w:p>
        </w:tc>
        <w:tc>
          <w:tcPr>
            <w:tcW w:w="0" w:type="auto"/>
            <w:vAlign w:val="center"/>
            <w:hideMark/>
          </w:tcPr>
          <w:p w14:paraId="3C52E9F0" w14:textId="77777777" w:rsidR="00094E29" w:rsidRDefault="00094E29">
            <w:pPr>
              <w:rPr>
                <w:rFonts w:eastAsia="Times New Roman"/>
                <w:sz w:val="20"/>
                <w:szCs w:val="20"/>
              </w:rPr>
            </w:pPr>
          </w:p>
        </w:tc>
        <w:tc>
          <w:tcPr>
            <w:tcW w:w="0" w:type="auto"/>
            <w:vAlign w:val="center"/>
            <w:hideMark/>
          </w:tcPr>
          <w:p w14:paraId="53E58037" w14:textId="77777777" w:rsidR="00094E29" w:rsidRDefault="00094E29">
            <w:pPr>
              <w:rPr>
                <w:rFonts w:eastAsia="Times New Roman"/>
                <w:sz w:val="20"/>
                <w:szCs w:val="20"/>
              </w:rPr>
            </w:pPr>
          </w:p>
        </w:tc>
      </w:tr>
      <w:tr w:rsidR="009D0B33" w14:paraId="1A2D9D51" w14:textId="77777777">
        <w:trPr>
          <w:tblCellSpacing w:w="15" w:type="dxa"/>
        </w:trPr>
        <w:tc>
          <w:tcPr>
            <w:tcW w:w="0" w:type="auto"/>
            <w:gridSpan w:val="5"/>
            <w:shd w:val="clear" w:color="auto" w:fill="EEE0E5"/>
            <w:vAlign w:val="center"/>
            <w:hideMark/>
          </w:tcPr>
          <w:p w14:paraId="64C2A480" w14:textId="77777777" w:rsidR="00094E29" w:rsidRDefault="00094E29">
            <w:pPr>
              <w:rPr>
                <w:rFonts w:eastAsia="Times New Roman"/>
                <w:b/>
                <w:bCs/>
              </w:rPr>
            </w:pPr>
            <w:r>
              <w:rPr>
                <w:rFonts w:ascii="Calibri" w:eastAsia="Times New Roman" w:hAnsi="Calibri" w:cs="Calibri"/>
                <w:b/>
                <w:bCs/>
              </w:rPr>
              <w:t>Module Description:</w:t>
            </w:r>
          </w:p>
        </w:tc>
      </w:tr>
      <w:tr w:rsidR="009D0B33" w14:paraId="018CE8C4" w14:textId="77777777">
        <w:trPr>
          <w:tblCellSpacing w:w="15" w:type="dxa"/>
        </w:trPr>
        <w:tc>
          <w:tcPr>
            <w:tcW w:w="0" w:type="auto"/>
            <w:gridSpan w:val="5"/>
            <w:vAlign w:val="center"/>
            <w:hideMark/>
          </w:tcPr>
          <w:p w14:paraId="62F8E598" w14:textId="77777777" w:rsidR="00094E29" w:rsidRDefault="00094E29">
            <w:pPr>
              <w:rPr>
                <w:rFonts w:eastAsia="Times New Roman"/>
              </w:rPr>
            </w:pPr>
            <w:r>
              <w:rPr>
                <w:rFonts w:ascii="Calibri" w:eastAsia="Times New Roman" w:hAnsi="Calibri" w:cs="Calibri"/>
              </w:rPr>
              <w:t>This module provides a holistic overview of the strategic management process with an emphasis on the aegis of sustainable and responsible strategic management. Drawing upon traditional academic theories and current debates, the module examines and critically evaluates the practice and process of strategic management in different organisational settings. The module considers strategy as a whole by integrating the different phases of the strategic planning process, namely Strategic Analysis, Strategic Formulation and Strategic Implementation. In particular, the module examines the strategic external and internal environment, the different strategic options available (Business-level Strategies, Corporate-Level Strategies and International Strategies) and issues associated with strategy implementation, such as managing strategic change, organisational design decisions and the fostering of a sustainable and responsible organisation.</w:t>
            </w:r>
          </w:p>
        </w:tc>
      </w:tr>
      <w:tr w:rsidR="009D0B33" w14:paraId="3ADC41A3" w14:textId="77777777">
        <w:trPr>
          <w:tblCellSpacing w:w="15" w:type="dxa"/>
        </w:trPr>
        <w:tc>
          <w:tcPr>
            <w:tcW w:w="0" w:type="auto"/>
            <w:vAlign w:val="center"/>
            <w:hideMark/>
          </w:tcPr>
          <w:p w14:paraId="15CA53F0" w14:textId="77777777" w:rsidR="00094E29" w:rsidRDefault="00094E29">
            <w:pPr>
              <w:rPr>
                <w:rFonts w:eastAsia="Times New Roman"/>
              </w:rPr>
            </w:pPr>
            <w:r>
              <w:rPr>
                <w:rFonts w:eastAsia="Times New Roman"/>
              </w:rPr>
              <w:t> </w:t>
            </w:r>
          </w:p>
        </w:tc>
        <w:tc>
          <w:tcPr>
            <w:tcW w:w="0" w:type="auto"/>
            <w:vAlign w:val="center"/>
            <w:hideMark/>
          </w:tcPr>
          <w:p w14:paraId="0E02E287" w14:textId="77777777" w:rsidR="00094E29" w:rsidRDefault="00094E29">
            <w:pPr>
              <w:rPr>
                <w:rFonts w:eastAsia="Times New Roman"/>
                <w:sz w:val="20"/>
                <w:szCs w:val="20"/>
              </w:rPr>
            </w:pPr>
          </w:p>
        </w:tc>
        <w:tc>
          <w:tcPr>
            <w:tcW w:w="0" w:type="auto"/>
            <w:vAlign w:val="center"/>
            <w:hideMark/>
          </w:tcPr>
          <w:p w14:paraId="1FB906D6" w14:textId="77777777" w:rsidR="00094E29" w:rsidRDefault="00094E29">
            <w:pPr>
              <w:rPr>
                <w:rFonts w:eastAsia="Times New Roman"/>
                <w:sz w:val="20"/>
                <w:szCs w:val="20"/>
              </w:rPr>
            </w:pPr>
          </w:p>
        </w:tc>
        <w:tc>
          <w:tcPr>
            <w:tcW w:w="0" w:type="auto"/>
            <w:vAlign w:val="center"/>
            <w:hideMark/>
          </w:tcPr>
          <w:p w14:paraId="1847FAE7" w14:textId="77777777" w:rsidR="00094E29" w:rsidRDefault="00094E29">
            <w:pPr>
              <w:rPr>
                <w:rFonts w:eastAsia="Times New Roman"/>
                <w:sz w:val="20"/>
                <w:szCs w:val="20"/>
              </w:rPr>
            </w:pPr>
          </w:p>
        </w:tc>
        <w:tc>
          <w:tcPr>
            <w:tcW w:w="0" w:type="auto"/>
            <w:vAlign w:val="center"/>
            <w:hideMark/>
          </w:tcPr>
          <w:p w14:paraId="1C711FC3" w14:textId="77777777" w:rsidR="00094E29" w:rsidRDefault="00094E29">
            <w:pPr>
              <w:rPr>
                <w:rFonts w:eastAsia="Times New Roman"/>
                <w:sz w:val="20"/>
                <w:szCs w:val="20"/>
              </w:rPr>
            </w:pPr>
          </w:p>
        </w:tc>
      </w:tr>
      <w:tr w:rsidR="009D0B33" w14:paraId="7B816D7D" w14:textId="77777777">
        <w:trPr>
          <w:tblCellSpacing w:w="15" w:type="dxa"/>
        </w:trPr>
        <w:tc>
          <w:tcPr>
            <w:tcW w:w="0" w:type="auto"/>
            <w:shd w:val="clear" w:color="auto" w:fill="EEE0E5"/>
            <w:vAlign w:val="center"/>
            <w:hideMark/>
          </w:tcPr>
          <w:p w14:paraId="2ECED87B"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5053A2C7" w14:textId="77777777" w:rsidR="00094E29" w:rsidRDefault="00094E29">
            <w:pPr>
              <w:rPr>
                <w:rFonts w:eastAsia="Times New Roman"/>
              </w:rPr>
            </w:pPr>
            <w:r>
              <w:rPr>
                <w:rFonts w:ascii="Calibri" w:eastAsia="Times New Roman" w:hAnsi="Calibri" w:cs="Calibri"/>
              </w:rPr>
              <w:t>Accounting and Management</w:t>
            </w:r>
          </w:p>
        </w:tc>
        <w:tc>
          <w:tcPr>
            <w:tcW w:w="0" w:type="auto"/>
            <w:vAlign w:val="center"/>
            <w:hideMark/>
          </w:tcPr>
          <w:p w14:paraId="339879B2" w14:textId="77777777" w:rsidR="00094E29" w:rsidRDefault="00094E29">
            <w:pPr>
              <w:rPr>
                <w:rFonts w:eastAsia="Times New Roman"/>
                <w:sz w:val="20"/>
                <w:szCs w:val="20"/>
              </w:rPr>
            </w:pPr>
          </w:p>
        </w:tc>
      </w:tr>
      <w:tr w:rsidR="009D0B33" w14:paraId="6D2421E6" w14:textId="77777777">
        <w:trPr>
          <w:tblCellSpacing w:w="15" w:type="dxa"/>
        </w:trPr>
        <w:tc>
          <w:tcPr>
            <w:tcW w:w="0" w:type="auto"/>
            <w:vAlign w:val="center"/>
            <w:hideMark/>
          </w:tcPr>
          <w:p w14:paraId="2F524DB8" w14:textId="77777777" w:rsidR="00094E29" w:rsidRDefault="00094E29">
            <w:pPr>
              <w:rPr>
                <w:rFonts w:eastAsia="Times New Roman"/>
              </w:rPr>
            </w:pPr>
          </w:p>
        </w:tc>
        <w:tc>
          <w:tcPr>
            <w:tcW w:w="0" w:type="auto"/>
            <w:gridSpan w:val="3"/>
            <w:vAlign w:val="center"/>
            <w:hideMark/>
          </w:tcPr>
          <w:p w14:paraId="037C68AF" w14:textId="77777777" w:rsidR="00094E29" w:rsidRDefault="00094E29">
            <w:pPr>
              <w:rPr>
                <w:rFonts w:eastAsia="Times New Roman"/>
              </w:rPr>
            </w:pPr>
            <w:r>
              <w:rPr>
                <w:rFonts w:ascii="Calibri" w:eastAsia="Times New Roman" w:hAnsi="Calibri" w:cs="Calibri"/>
              </w:rPr>
              <w:t>Accounting and Management (</w:t>
            </w:r>
            <w:proofErr w:type="spellStart"/>
            <w:r>
              <w:rPr>
                <w:rFonts w:ascii="Calibri" w:eastAsia="Times New Roman" w:hAnsi="Calibri" w:cs="Calibri"/>
              </w:rPr>
              <w:t>MAcc</w:t>
            </w:r>
            <w:proofErr w:type="spellEnd"/>
            <w:r>
              <w:rPr>
                <w:rFonts w:ascii="Calibri" w:eastAsia="Times New Roman" w:hAnsi="Calibri" w:cs="Calibri"/>
              </w:rPr>
              <w:t>)</w:t>
            </w:r>
          </w:p>
        </w:tc>
        <w:tc>
          <w:tcPr>
            <w:tcW w:w="0" w:type="auto"/>
            <w:vAlign w:val="center"/>
            <w:hideMark/>
          </w:tcPr>
          <w:p w14:paraId="56C8B712" w14:textId="77777777" w:rsidR="00094E29" w:rsidRDefault="00094E29">
            <w:pPr>
              <w:rPr>
                <w:rFonts w:eastAsia="Times New Roman"/>
                <w:sz w:val="20"/>
                <w:szCs w:val="20"/>
              </w:rPr>
            </w:pPr>
          </w:p>
        </w:tc>
      </w:tr>
      <w:tr w:rsidR="009D0B33" w14:paraId="18C02C84" w14:textId="77777777">
        <w:trPr>
          <w:tblCellSpacing w:w="15" w:type="dxa"/>
        </w:trPr>
        <w:tc>
          <w:tcPr>
            <w:tcW w:w="0" w:type="auto"/>
            <w:vAlign w:val="center"/>
            <w:hideMark/>
          </w:tcPr>
          <w:p w14:paraId="1E357822" w14:textId="77777777" w:rsidR="00094E29" w:rsidRDefault="00094E29">
            <w:pPr>
              <w:rPr>
                <w:rFonts w:eastAsia="Times New Roman"/>
              </w:rPr>
            </w:pPr>
          </w:p>
        </w:tc>
        <w:tc>
          <w:tcPr>
            <w:tcW w:w="0" w:type="auto"/>
            <w:gridSpan w:val="3"/>
            <w:vAlign w:val="center"/>
            <w:hideMark/>
          </w:tcPr>
          <w:p w14:paraId="044E6255" w14:textId="77777777" w:rsidR="00094E29" w:rsidRDefault="00094E29">
            <w:pPr>
              <w:rPr>
                <w:rFonts w:eastAsia="Times New Roman"/>
              </w:rPr>
            </w:pPr>
            <w:r>
              <w:rPr>
                <w:rFonts w:ascii="Calibri" w:eastAsia="Times New Roman" w:hAnsi="Calibri" w:cs="Calibri"/>
              </w:rPr>
              <w:t>Business Management and Leadership</w:t>
            </w:r>
          </w:p>
        </w:tc>
        <w:tc>
          <w:tcPr>
            <w:tcW w:w="0" w:type="auto"/>
            <w:vAlign w:val="center"/>
            <w:hideMark/>
          </w:tcPr>
          <w:p w14:paraId="4E1F1046" w14:textId="77777777" w:rsidR="00094E29" w:rsidRDefault="00094E29">
            <w:pPr>
              <w:rPr>
                <w:rFonts w:eastAsia="Times New Roman"/>
                <w:sz w:val="20"/>
                <w:szCs w:val="20"/>
              </w:rPr>
            </w:pPr>
          </w:p>
        </w:tc>
      </w:tr>
      <w:tr w:rsidR="009D0B33" w14:paraId="781C0502" w14:textId="77777777">
        <w:trPr>
          <w:tblCellSpacing w:w="15" w:type="dxa"/>
        </w:trPr>
        <w:tc>
          <w:tcPr>
            <w:tcW w:w="0" w:type="auto"/>
            <w:vAlign w:val="center"/>
            <w:hideMark/>
          </w:tcPr>
          <w:p w14:paraId="1F788AB0" w14:textId="77777777" w:rsidR="00094E29" w:rsidRDefault="00094E29">
            <w:pPr>
              <w:rPr>
                <w:rFonts w:eastAsia="Times New Roman"/>
              </w:rPr>
            </w:pPr>
          </w:p>
        </w:tc>
        <w:tc>
          <w:tcPr>
            <w:tcW w:w="0" w:type="auto"/>
            <w:gridSpan w:val="3"/>
            <w:vAlign w:val="center"/>
            <w:hideMark/>
          </w:tcPr>
          <w:p w14:paraId="6E6D4765" w14:textId="77777777" w:rsidR="00094E29" w:rsidRDefault="00094E29">
            <w:pPr>
              <w:rPr>
                <w:rFonts w:eastAsia="Times New Roman"/>
              </w:rPr>
            </w:pPr>
            <w:r>
              <w:rPr>
                <w:rFonts w:ascii="Calibri" w:eastAsia="Times New Roman" w:hAnsi="Calibri" w:cs="Calibri"/>
              </w:rPr>
              <w:t>Business Management</w:t>
            </w:r>
          </w:p>
        </w:tc>
        <w:tc>
          <w:tcPr>
            <w:tcW w:w="0" w:type="auto"/>
            <w:vAlign w:val="center"/>
            <w:hideMark/>
          </w:tcPr>
          <w:p w14:paraId="7158D624" w14:textId="77777777" w:rsidR="00094E29" w:rsidRDefault="00094E29">
            <w:pPr>
              <w:rPr>
                <w:rFonts w:eastAsia="Times New Roman"/>
                <w:sz w:val="20"/>
                <w:szCs w:val="20"/>
              </w:rPr>
            </w:pPr>
          </w:p>
        </w:tc>
      </w:tr>
      <w:tr w:rsidR="009D0B33" w14:paraId="4A3DED7F" w14:textId="77777777">
        <w:trPr>
          <w:tblCellSpacing w:w="15" w:type="dxa"/>
        </w:trPr>
        <w:tc>
          <w:tcPr>
            <w:tcW w:w="0" w:type="auto"/>
            <w:vAlign w:val="center"/>
            <w:hideMark/>
          </w:tcPr>
          <w:p w14:paraId="65F90726" w14:textId="77777777" w:rsidR="00094E29" w:rsidRDefault="00094E29">
            <w:pPr>
              <w:rPr>
                <w:rFonts w:eastAsia="Times New Roman"/>
              </w:rPr>
            </w:pPr>
          </w:p>
        </w:tc>
        <w:tc>
          <w:tcPr>
            <w:tcW w:w="0" w:type="auto"/>
            <w:gridSpan w:val="3"/>
            <w:vAlign w:val="center"/>
            <w:hideMark/>
          </w:tcPr>
          <w:p w14:paraId="1D942C86" w14:textId="77777777" w:rsidR="00094E29" w:rsidRDefault="00094E29">
            <w:pPr>
              <w:rPr>
                <w:rFonts w:eastAsia="Times New Roman"/>
              </w:rPr>
            </w:pPr>
            <w:r>
              <w:rPr>
                <w:rFonts w:ascii="Calibri" w:eastAsia="Times New Roman" w:hAnsi="Calibri" w:cs="Calibri"/>
              </w:rPr>
              <w:t>Business Management with Enterprise and Innovation</w:t>
            </w:r>
          </w:p>
        </w:tc>
        <w:tc>
          <w:tcPr>
            <w:tcW w:w="0" w:type="auto"/>
            <w:vAlign w:val="center"/>
            <w:hideMark/>
          </w:tcPr>
          <w:p w14:paraId="587CE3D9" w14:textId="77777777" w:rsidR="00094E29" w:rsidRDefault="00094E29">
            <w:pPr>
              <w:rPr>
                <w:rFonts w:eastAsia="Times New Roman"/>
                <w:sz w:val="20"/>
                <w:szCs w:val="20"/>
              </w:rPr>
            </w:pPr>
          </w:p>
        </w:tc>
      </w:tr>
      <w:tr w:rsidR="009D0B33" w14:paraId="05137B77" w14:textId="77777777">
        <w:trPr>
          <w:tblCellSpacing w:w="15" w:type="dxa"/>
        </w:trPr>
        <w:tc>
          <w:tcPr>
            <w:tcW w:w="0" w:type="auto"/>
            <w:vAlign w:val="center"/>
            <w:hideMark/>
          </w:tcPr>
          <w:p w14:paraId="44CD1008" w14:textId="77777777" w:rsidR="00094E29" w:rsidRDefault="00094E29">
            <w:pPr>
              <w:rPr>
                <w:rFonts w:eastAsia="Times New Roman"/>
              </w:rPr>
            </w:pPr>
          </w:p>
        </w:tc>
        <w:tc>
          <w:tcPr>
            <w:tcW w:w="0" w:type="auto"/>
            <w:gridSpan w:val="3"/>
            <w:vAlign w:val="center"/>
            <w:hideMark/>
          </w:tcPr>
          <w:p w14:paraId="09ECD628" w14:textId="77777777" w:rsidR="00094E29" w:rsidRDefault="00094E29">
            <w:pPr>
              <w:rPr>
                <w:rFonts w:eastAsia="Times New Roman"/>
              </w:rPr>
            </w:pPr>
            <w:r>
              <w:rPr>
                <w:rFonts w:ascii="Calibri" w:eastAsia="Times New Roman" w:hAnsi="Calibri" w:cs="Calibri"/>
              </w:rPr>
              <w:t>Digital Technology Solutions (Business Analysis)</w:t>
            </w:r>
          </w:p>
        </w:tc>
        <w:tc>
          <w:tcPr>
            <w:tcW w:w="0" w:type="auto"/>
            <w:vAlign w:val="center"/>
            <w:hideMark/>
          </w:tcPr>
          <w:p w14:paraId="5DE06870" w14:textId="77777777" w:rsidR="00094E29" w:rsidRDefault="00094E29">
            <w:pPr>
              <w:rPr>
                <w:rFonts w:eastAsia="Times New Roman"/>
                <w:sz w:val="20"/>
                <w:szCs w:val="20"/>
              </w:rPr>
            </w:pPr>
          </w:p>
        </w:tc>
      </w:tr>
      <w:tr w:rsidR="009D0B33" w14:paraId="2B68B94F" w14:textId="77777777">
        <w:trPr>
          <w:tblCellSpacing w:w="15" w:type="dxa"/>
        </w:trPr>
        <w:tc>
          <w:tcPr>
            <w:tcW w:w="0" w:type="auto"/>
            <w:vAlign w:val="center"/>
            <w:hideMark/>
          </w:tcPr>
          <w:p w14:paraId="5774317C" w14:textId="77777777" w:rsidR="00094E29" w:rsidRDefault="00094E29">
            <w:pPr>
              <w:rPr>
                <w:rFonts w:eastAsia="Times New Roman"/>
              </w:rPr>
            </w:pPr>
          </w:p>
        </w:tc>
        <w:tc>
          <w:tcPr>
            <w:tcW w:w="0" w:type="auto"/>
            <w:gridSpan w:val="3"/>
            <w:vAlign w:val="center"/>
            <w:hideMark/>
          </w:tcPr>
          <w:p w14:paraId="1F9B5729" w14:textId="77777777" w:rsidR="00094E29" w:rsidRDefault="00094E29">
            <w:pPr>
              <w:rPr>
                <w:rFonts w:eastAsia="Times New Roman"/>
              </w:rPr>
            </w:pPr>
            <w:r>
              <w:rPr>
                <w:rFonts w:ascii="Calibri" w:eastAsia="Times New Roman" w:hAnsi="Calibri" w:cs="Calibri"/>
              </w:rPr>
              <w:t>Law and Business Management</w:t>
            </w:r>
          </w:p>
        </w:tc>
        <w:tc>
          <w:tcPr>
            <w:tcW w:w="0" w:type="auto"/>
            <w:vAlign w:val="center"/>
            <w:hideMark/>
          </w:tcPr>
          <w:p w14:paraId="256B9610" w14:textId="77777777" w:rsidR="00094E29" w:rsidRDefault="00094E29">
            <w:pPr>
              <w:rPr>
                <w:rFonts w:eastAsia="Times New Roman"/>
                <w:sz w:val="20"/>
                <w:szCs w:val="20"/>
              </w:rPr>
            </w:pPr>
          </w:p>
        </w:tc>
      </w:tr>
      <w:tr w:rsidR="009D0B33" w14:paraId="3F8104CC" w14:textId="77777777">
        <w:trPr>
          <w:tblCellSpacing w:w="15" w:type="dxa"/>
        </w:trPr>
        <w:tc>
          <w:tcPr>
            <w:tcW w:w="0" w:type="auto"/>
            <w:vAlign w:val="center"/>
            <w:hideMark/>
          </w:tcPr>
          <w:p w14:paraId="6B99C8D7" w14:textId="77777777" w:rsidR="00094E29" w:rsidRDefault="00094E29">
            <w:pPr>
              <w:rPr>
                <w:rFonts w:eastAsia="Times New Roman"/>
              </w:rPr>
            </w:pPr>
            <w:r>
              <w:rPr>
                <w:rFonts w:eastAsia="Times New Roman"/>
              </w:rPr>
              <w:t> </w:t>
            </w:r>
          </w:p>
        </w:tc>
        <w:tc>
          <w:tcPr>
            <w:tcW w:w="0" w:type="auto"/>
            <w:vAlign w:val="center"/>
            <w:hideMark/>
          </w:tcPr>
          <w:p w14:paraId="05BAC257" w14:textId="77777777" w:rsidR="00094E29" w:rsidRDefault="00094E29">
            <w:pPr>
              <w:rPr>
                <w:rFonts w:eastAsia="Times New Roman"/>
                <w:sz w:val="20"/>
                <w:szCs w:val="20"/>
              </w:rPr>
            </w:pPr>
          </w:p>
        </w:tc>
        <w:tc>
          <w:tcPr>
            <w:tcW w:w="0" w:type="auto"/>
            <w:vAlign w:val="center"/>
            <w:hideMark/>
          </w:tcPr>
          <w:p w14:paraId="68BE3C2D" w14:textId="77777777" w:rsidR="00094E29" w:rsidRDefault="00094E29">
            <w:pPr>
              <w:rPr>
                <w:rFonts w:eastAsia="Times New Roman"/>
                <w:sz w:val="20"/>
                <w:szCs w:val="20"/>
              </w:rPr>
            </w:pPr>
          </w:p>
        </w:tc>
        <w:tc>
          <w:tcPr>
            <w:tcW w:w="0" w:type="auto"/>
            <w:vAlign w:val="center"/>
            <w:hideMark/>
          </w:tcPr>
          <w:p w14:paraId="65176981" w14:textId="77777777" w:rsidR="00094E29" w:rsidRDefault="00094E29">
            <w:pPr>
              <w:rPr>
                <w:rFonts w:eastAsia="Times New Roman"/>
                <w:sz w:val="20"/>
                <w:szCs w:val="20"/>
              </w:rPr>
            </w:pPr>
          </w:p>
        </w:tc>
        <w:tc>
          <w:tcPr>
            <w:tcW w:w="0" w:type="auto"/>
            <w:vAlign w:val="center"/>
            <w:hideMark/>
          </w:tcPr>
          <w:p w14:paraId="4E376DED" w14:textId="77777777" w:rsidR="00094E29" w:rsidRDefault="00094E29">
            <w:pPr>
              <w:rPr>
                <w:rFonts w:eastAsia="Times New Roman"/>
                <w:sz w:val="20"/>
                <w:szCs w:val="20"/>
              </w:rPr>
            </w:pPr>
          </w:p>
        </w:tc>
      </w:tr>
      <w:tr w:rsidR="009D0B33" w14:paraId="24BD0256" w14:textId="77777777">
        <w:trPr>
          <w:tblCellSpacing w:w="15" w:type="dxa"/>
        </w:trPr>
        <w:tc>
          <w:tcPr>
            <w:tcW w:w="0" w:type="auto"/>
            <w:vAlign w:val="center"/>
            <w:hideMark/>
          </w:tcPr>
          <w:p w14:paraId="53A1EEEF" w14:textId="77777777" w:rsidR="00094E29" w:rsidRDefault="00094E29">
            <w:pPr>
              <w:rPr>
                <w:rFonts w:eastAsia="Times New Roman"/>
              </w:rPr>
            </w:pPr>
            <w:r>
              <w:rPr>
                <w:rFonts w:eastAsia="Times New Roman"/>
              </w:rPr>
              <w:t> </w:t>
            </w:r>
          </w:p>
        </w:tc>
        <w:tc>
          <w:tcPr>
            <w:tcW w:w="0" w:type="auto"/>
            <w:vAlign w:val="center"/>
            <w:hideMark/>
          </w:tcPr>
          <w:p w14:paraId="06582516" w14:textId="77777777" w:rsidR="00094E29" w:rsidRDefault="00094E29">
            <w:pPr>
              <w:rPr>
                <w:rFonts w:eastAsia="Times New Roman"/>
                <w:sz w:val="20"/>
                <w:szCs w:val="20"/>
              </w:rPr>
            </w:pPr>
          </w:p>
        </w:tc>
        <w:tc>
          <w:tcPr>
            <w:tcW w:w="0" w:type="auto"/>
            <w:vAlign w:val="center"/>
            <w:hideMark/>
          </w:tcPr>
          <w:p w14:paraId="7E9383CC" w14:textId="77777777" w:rsidR="00094E29" w:rsidRDefault="00094E29">
            <w:pPr>
              <w:rPr>
                <w:rFonts w:eastAsia="Times New Roman"/>
                <w:sz w:val="20"/>
                <w:szCs w:val="20"/>
              </w:rPr>
            </w:pPr>
          </w:p>
        </w:tc>
        <w:tc>
          <w:tcPr>
            <w:tcW w:w="0" w:type="auto"/>
            <w:vAlign w:val="center"/>
            <w:hideMark/>
          </w:tcPr>
          <w:p w14:paraId="7C341BE5" w14:textId="77777777" w:rsidR="00094E29" w:rsidRDefault="00094E29">
            <w:pPr>
              <w:rPr>
                <w:rFonts w:eastAsia="Times New Roman"/>
                <w:sz w:val="20"/>
                <w:szCs w:val="20"/>
              </w:rPr>
            </w:pPr>
          </w:p>
        </w:tc>
        <w:tc>
          <w:tcPr>
            <w:tcW w:w="0" w:type="auto"/>
            <w:vAlign w:val="center"/>
            <w:hideMark/>
          </w:tcPr>
          <w:p w14:paraId="761F2AE1" w14:textId="77777777" w:rsidR="00094E29" w:rsidRDefault="00094E29">
            <w:pPr>
              <w:rPr>
                <w:rFonts w:eastAsia="Times New Roman"/>
                <w:sz w:val="20"/>
                <w:szCs w:val="20"/>
              </w:rPr>
            </w:pPr>
          </w:p>
        </w:tc>
      </w:tr>
      <w:tr w:rsidR="009D0B33" w14:paraId="137B916C" w14:textId="77777777">
        <w:trPr>
          <w:tblCellSpacing w:w="15" w:type="dxa"/>
        </w:trPr>
        <w:tc>
          <w:tcPr>
            <w:tcW w:w="0" w:type="auto"/>
            <w:shd w:val="clear" w:color="auto" w:fill="EEE0E5"/>
            <w:vAlign w:val="center"/>
            <w:hideMark/>
          </w:tcPr>
          <w:p w14:paraId="020F55D1"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215BEBB9" w14:textId="77777777" w:rsidR="00094E29" w:rsidRDefault="00094E29">
            <w:pPr>
              <w:rPr>
                <w:rFonts w:eastAsia="Times New Roman"/>
                <w:sz w:val="20"/>
                <w:szCs w:val="20"/>
              </w:rPr>
            </w:pPr>
          </w:p>
        </w:tc>
        <w:tc>
          <w:tcPr>
            <w:tcW w:w="0" w:type="auto"/>
            <w:vAlign w:val="center"/>
            <w:hideMark/>
          </w:tcPr>
          <w:p w14:paraId="5E6EE5E9" w14:textId="77777777" w:rsidR="00094E29" w:rsidRDefault="00094E29">
            <w:pPr>
              <w:rPr>
                <w:rFonts w:eastAsia="Times New Roman"/>
                <w:sz w:val="20"/>
                <w:szCs w:val="20"/>
              </w:rPr>
            </w:pPr>
          </w:p>
        </w:tc>
        <w:tc>
          <w:tcPr>
            <w:tcW w:w="0" w:type="auto"/>
            <w:vAlign w:val="center"/>
            <w:hideMark/>
          </w:tcPr>
          <w:p w14:paraId="5F76F3FC" w14:textId="77777777" w:rsidR="00094E29" w:rsidRDefault="00094E29">
            <w:pPr>
              <w:rPr>
                <w:rFonts w:eastAsia="Times New Roman"/>
                <w:sz w:val="20"/>
                <w:szCs w:val="20"/>
              </w:rPr>
            </w:pPr>
          </w:p>
        </w:tc>
        <w:tc>
          <w:tcPr>
            <w:tcW w:w="0" w:type="auto"/>
            <w:vAlign w:val="center"/>
            <w:hideMark/>
          </w:tcPr>
          <w:p w14:paraId="717AEA4D" w14:textId="77777777" w:rsidR="00094E29" w:rsidRDefault="00094E29">
            <w:pPr>
              <w:rPr>
                <w:rFonts w:eastAsia="Times New Roman"/>
                <w:sz w:val="20"/>
                <w:szCs w:val="20"/>
              </w:rPr>
            </w:pPr>
          </w:p>
        </w:tc>
      </w:tr>
      <w:tr w:rsidR="009D0B33" w14:paraId="27DDC95B" w14:textId="77777777">
        <w:trPr>
          <w:tblCellSpacing w:w="15" w:type="dxa"/>
        </w:trPr>
        <w:tc>
          <w:tcPr>
            <w:tcW w:w="0" w:type="auto"/>
            <w:vAlign w:val="center"/>
            <w:hideMark/>
          </w:tcPr>
          <w:p w14:paraId="0686A30C"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7629A96C" w14:textId="77777777" w:rsidR="00094E29" w:rsidRDefault="00094E29">
            <w:pPr>
              <w:rPr>
                <w:rFonts w:eastAsia="Times New Roman"/>
              </w:rPr>
            </w:pPr>
            <w:r>
              <w:rPr>
                <w:rFonts w:ascii="Calibri" w:eastAsia="Times New Roman" w:hAnsi="Calibri" w:cs="Calibri"/>
              </w:rPr>
              <w:t>Report (3000 Words)</w:t>
            </w:r>
          </w:p>
        </w:tc>
        <w:tc>
          <w:tcPr>
            <w:tcW w:w="0" w:type="auto"/>
            <w:vAlign w:val="center"/>
            <w:hideMark/>
          </w:tcPr>
          <w:p w14:paraId="37557890"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64FF0E8B" w14:textId="77777777" w:rsidR="00094E29" w:rsidRDefault="00094E29">
            <w:pPr>
              <w:rPr>
                <w:rFonts w:eastAsia="Times New Roman"/>
                <w:sz w:val="20"/>
                <w:szCs w:val="20"/>
              </w:rPr>
            </w:pPr>
          </w:p>
        </w:tc>
      </w:tr>
      <w:tr w:rsidR="009D0B33" w14:paraId="3D8E5B6D" w14:textId="77777777">
        <w:trPr>
          <w:tblCellSpacing w:w="15" w:type="dxa"/>
        </w:trPr>
        <w:tc>
          <w:tcPr>
            <w:tcW w:w="0" w:type="auto"/>
            <w:shd w:val="clear" w:color="auto" w:fill="EEE0E5"/>
            <w:vAlign w:val="center"/>
            <w:hideMark/>
          </w:tcPr>
          <w:p w14:paraId="02828041"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637EE912" w14:textId="77777777" w:rsidR="00094E29" w:rsidRDefault="00094E29">
            <w:pPr>
              <w:rPr>
                <w:rFonts w:eastAsia="Times New Roman"/>
                <w:sz w:val="20"/>
                <w:szCs w:val="20"/>
              </w:rPr>
            </w:pPr>
          </w:p>
        </w:tc>
        <w:tc>
          <w:tcPr>
            <w:tcW w:w="0" w:type="auto"/>
            <w:vAlign w:val="center"/>
            <w:hideMark/>
          </w:tcPr>
          <w:p w14:paraId="16C03EDF" w14:textId="77777777" w:rsidR="00094E29" w:rsidRDefault="00094E29">
            <w:pPr>
              <w:rPr>
                <w:rFonts w:eastAsia="Times New Roman"/>
                <w:sz w:val="20"/>
                <w:szCs w:val="20"/>
              </w:rPr>
            </w:pPr>
          </w:p>
        </w:tc>
        <w:tc>
          <w:tcPr>
            <w:tcW w:w="0" w:type="auto"/>
            <w:vAlign w:val="center"/>
            <w:hideMark/>
          </w:tcPr>
          <w:p w14:paraId="6838A7A2" w14:textId="77777777" w:rsidR="00094E29" w:rsidRDefault="00094E29">
            <w:pPr>
              <w:rPr>
                <w:rFonts w:eastAsia="Times New Roman"/>
                <w:sz w:val="20"/>
                <w:szCs w:val="20"/>
              </w:rPr>
            </w:pPr>
          </w:p>
        </w:tc>
        <w:tc>
          <w:tcPr>
            <w:tcW w:w="0" w:type="auto"/>
            <w:vAlign w:val="center"/>
            <w:hideMark/>
          </w:tcPr>
          <w:p w14:paraId="6083DBA6" w14:textId="77777777" w:rsidR="00094E29" w:rsidRDefault="00094E29">
            <w:pPr>
              <w:rPr>
                <w:rFonts w:eastAsia="Times New Roman"/>
                <w:sz w:val="20"/>
                <w:szCs w:val="20"/>
              </w:rPr>
            </w:pPr>
          </w:p>
        </w:tc>
      </w:tr>
      <w:tr w:rsidR="009D0B33" w14:paraId="1626628D" w14:textId="77777777">
        <w:trPr>
          <w:tblCellSpacing w:w="15" w:type="dxa"/>
        </w:trPr>
        <w:tc>
          <w:tcPr>
            <w:tcW w:w="0" w:type="auto"/>
            <w:vAlign w:val="center"/>
            <w:hideMark/>
          </w:tcPr>
          <w:p w14:paraId="1956428F"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1D443940"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5D5502CC"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21592EF1" w14:textId="77777777" w:rsidR="00094E29" w:rsidRDefault="00094E29">
            <w:pPr>
              <w:rPr>
                <w:rFonts w:eastAsia="Times New Roman"/>
                <w:sz w:val="20"/>
                <w:szCs w:val="20"/>
              </w:rPr>
            </w:pPr>
          </w:p>
        </w:tc>
        <w:tc>
          <w:tcPr>
            <w:tcW w:w="0" w:type="auto"/>
            <w:vAlign w:val="center"/>
            <w:hideMark/>
          </w:tcPr>
          <w:p w14:paraId="756A9D6D" w14:textId="77777777" w:rsidR="00094E29" w:rsidRDefault="00094E29">
            <w:pPr>
              <w:rPr>
                <w:rFonts w:eastAsia="Times New Roman"/>
                <w:sz w:val="20"/>
                <w:szCs w:val="20"/>
              </w:rPr>
            </w:pPr>
          </w:p>
        </w:tc>
      </w:tr>
      <w:tr w:rsidR="009D0B33" w14:paraId="718DA4F7" w14:textId="77777777">
        <w:trPr>
          <w:tblCellSpacing w:w="15" w:type="dxa"/>
        </w:trPr>
        <w:tc>
          <w:tcPr>
            <w:tcW w:w="0" w:type="auto"/>
            <w:vAlign w:val="center"/>
            <w:hideMark/>
          </w:tcPr>
          <w:p w14:paraId="599F69C0"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53A8E33C"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112251A3"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6CA28FB6" w14:textId="77777777" w:rsidR="00094E29" w:rsidRDefault="00094E29">
            <w:pPr>
              <w:rPr>
                <w:rFonts w:eastAsia="Times New Roman"/>
                <w:sz w:val="20"/>
                <w:szCs w:val="20"/>
              </w:rPr>
            </w:pPr>
          </w:p>
        </w:tc>
        <w:tc>
          <w:tcPr>
            <w:tcW w:w="0" w:type="auto"/>
            <w:vAlign w:val="center"/>
            <w:hideMark/>
          </w:tcPr>
          <w:p w14:paraId="33702D7B" w14:textId="77777777" w:rsidR="00094E29" w:rsidRDefault="00094E29">
            <w:pPr>
              <w:rPr>
                <w:rFonts w:eastAsia="Times New Roman"/>
                <w:sz w:val="20"/>
                <w:szCs w:val="20"/>
              </w:rPr>
            </w:pPr>
          </w:p>
        </w:tc>
      </w:tr>
    </w:tbl>
    <w:p w14:paraId="61FE9D67"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1BD07A45" w14:textId="77777777">
        <w:trPr>
          <w:tblCellSpacing w:w="15" w:type="dxa"/>
        </w:trPr>
        <w:tc>
          <w:tcPr>
            <w:tcW w:w="1000" w:type="pct"/>
            <w:vAlign w:val="center"/>
            <w:hideMark/>
          </w:tcPr>
          <w:p w14:paraId="7FE9540D" w14:textId="77777777" w:rsidR="00094E29" w:rsidRDefault="00094E29">
            <w:pPr>
              <w:rPr>
                <w:rFonts w:eastAsia="Times New Roman"/>
              </w:rPr>
            </w:pPr>
            <w:r>
              <w:rPr>
                <w:rFonts w:eastAsia="Times New Roman"/>
              </w:rPr>
              <w:lastRenderedPageBreak/>
              <w:t> </w:t>
            </w:r>
          </w:p>
        </w:tc>
        <w:tc>
          <w:tcPr>
            <w:tcW w:w="1000" w:type="pct"/>
            <w:vAlign w:val="center"/>
            <w:hideMark/>
          </w:tcPr>
          <w:p w14:paraId="354A7C8C" w14:textId="77777777" w:rsidR="00094E29" w:rsidRDefault="00094E29">
            <w:pPr>
              <w:rPr>
                <w:rFonts w:eastAsia="Times New Roman"/>
              </w:rPr>
            </w:pPr>
            <w:r>
              <w:rPr>
                <w:rFonts w:eastAsia="Times New Roman"/>
              </w:rPr>
              <w:t> </w:t>
            </w:r>
          </w:p>
        </w:tc>
        <w:tc>
          <w:tcPr>
            <w:tcW w:w="1000" w:type="pct"/>
            <w:vAlign w:val="center"/>
            <w:hideMark/>
          </w:tcPr>
          <w:p w14:paraId="0598CA39" w14:textId="77777777" w:rsidR="00094E29" w:rsidRDefault="00094E29">
            <w:pPr>
              <w:rPr>
                <w:rFonts w:eastAsia="Times New Roman"/>
              </w:rPr>
            </w:pPr>
            <w:r>
              <w:rPr>
                <w:rFonts w:eastAsia="Times New Roman"/>
              </w:rPr>
              <w:t> </w:t>
            </w:r>
          </w:p>
        </w:tc>
        <w:tc>
          <w:tcPr>
            <w:tcW w:w="1000" w:type="pct"/>
            <w:vAlign w:val="center"/>
            <w:hideMark/>
          </w:tcPr>
          <w:p w14:paraId="5192AB7F" w14:textId="77777777" w:rsidR="00094E29" w:rsidRDefault="00094E29">
            <w:pPr>
              <w:rPr>
                <w:rFonts w:eastAsia="Times New Roman"/>
              </w:rPr>
            </w:pPr>
            <w:r>
              <w:rPr>
                <w:rFonts w:eastAsia="Times New Roman"/>
              </w:rPr>
              <w:t> </w:t>
            </w:r>
          </w:p>
        </w:tc>
        <w:tc>
          <w:tcPr>
            <w:tcW w:w="1000" w:type="pct"/>
            <w:vAlign w:val="center"/>
            <w:hideMark/>
          </w:tcPr>
          <w:p w14:paraId="02CA0939" w14:textId="77777777" w:rsidR="00094E29" w:rsidRDefault="00094E29">
            <w:pPr>
              <w:rPr>
                <w:rFonts w:eastAsia="Times New Roman"/>
              </w:rPr>
            </w:pPr>
            <w:r>
              <w:rPr>
                <w:rFonts w:eastAsia="Times New Roman"/>
              </w:rPr>
              <w:t> </w:t>
            </w:r>
          </w:p>
        </w:tc>
      </w:tr>
      <w:tr w:rsidR="009D0B33" w14:paraId="1672B3B0" w14:textId="77777777">
        <w:trPr>
          <w:tblCellSpacing w:w="15" w:type="dxa"/>
        </w:trPr>
        <w:tc>
          <w:tcPr>
            <w:tcW w:w="0" w:type="auto"/>
            <w:shd w:val="clear" w:color="auto" w:fill="EEE0E5"/>
            <w:vAlign w:val="center"/>
            <w:hideMark/>
          </w:tcPr>
          <w:p w14:paraId="27EF6324"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25BB1DCB" w14:textId="77777777" w:rsidR="00094E29" w:rsidRDefault="00094E29">
            <w:pPr>
              <w:rPr>
                <w:rFonts w:eastAsia="Times New Roman"/>
              </w:rPr>
            </w:pPr>
            <w:r>
              <w:rPr>
                <w:rFonts w:ascii="Calibri" w:eastAsia="Times New Roman" w:hAnsi="Calibri" w:cs="Calibri"/>
              </w:rPr>
              <w:t>BS3988</w:t>
            </w:r>
          </w:p>
        </w:tc>
      </w:tr>
      <w:tr w:rsidR="009D0B33" w14:paraId="256DFBBD" w14:textId="77777777">
        <w:trPr>
          <w:tblCellSpacing w:w="15" w:type="dxa"/>
        </w:trPr>
        <w:tc>
          <w:tcPr>
            <w:tcW w:w="0" w:type="auto"/>
            <w:shd w:val="clear" w:color="auto" w:fill="EEE0E5"/>
            <w:vAlign w:val="center"/>
            <w:hideMark/>
          </w:tcPr>
          <w:p w14:paraId="49643097"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23A8FFE7" w14:textId="77777777" w:rsidR="00094E29" w:rsidRDefault="00094E29">
            <w:pPr>
              <w:rPr>
                <w:rFonts w:eastAsia="Times New Roman"/>
              </w:rPr>
            </w:pPr>
            <w:r>
              <w:rPr>
                <w:rFonts w:ascii="Calibri" w:eastAsia="Times New Roman" w:hAnsi="Calibri" w:cs="Calibri"/>
              </w:rPr>
              <w:t>Digital Marketing</w:t>
            </w:r>
          </w:p>
        </w:tc>
      </w:tr>
      <w:tr w:rsidR="009D0B33" w14:paraId="66B79D71" w14:textId="77777777">
        <w:trPr>
          <w:tblCellSpacing w:w="15" w:type="dxa"/>
        </w:trPr>
        <w:tc>
          <w:tcPr>
            <w:tcW w:w="0" w:type="auto"/>
            <w:shd w:val="clear" w:color="auto" w:fill="EEE0E5"/>
            <w:vAlign w:val="center"/>
            <w:hideMark/>
          </w:tcPr>
          <w:p w14:paraId="075F4BB1"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6DE78A75" w14:textId="77777777" w:rsidR="00094E29" w:rsidRDefault="00094E29">
            <w:pPr>
              <w:rPr>
                <w:rFonts w:eastAsia="Times New Roman"/>
              </w:rPr>
            </w:pPr>
            <w:r>
              <w:rPr>
                <w:rFonts w:ascii="Calibri" w:eastAsia="Times New Roman" w:hAnsi="Calibri" w:cs="Calibri"/>
              </w:rPr>
              <w:t>15</w:t>
            </w:r>
          </w:p>
        </w:tc>
      </w:tr>
      <w:tr w:rsidR="009D0B33" w14:paraId="19195908" w14:textId="77777777">
        <w:trPr>
          <w:tblCellSpacing w:w="15" w:type="dxa"/>
        </w:trPr>
        <w:tc>
          <w:tcPr>
            <w:tcW w:w="0" w:type="auto"/>
            <w:shd w:val="clear" w:color="auto" w:fill="EEE0E5"/>
            <w:vAlign w:val="center"/>
            <w:hideMark/>
          </w:tcPr>
          <w:p w14:paraId="2D1FEA78"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3C72BF15" w14:textId="77777777" w:rsidR="00094E29" w:rsidRDefault="00094E29">
            <w:pPr>
              <w:rPr>
                <w:rFonts w:eastAsia="Times New Roman"/>
              </w:rPr>
            </w:pPr>
            <w:r>
              <w:rPr>
                <w:rFonts w:ascii="Calibri" w:eastAsia="Times New Roman" w:hAnsi="Calibri" w:cs="Calibri"/>
              </w:rPr>
              <w:t>1</w:t>
            </w:r>
          </w:p>
        </w:tc>
      </w:tr>
      <w:tr w:rsidR="009D0B33" w14:paraId="51F26E78" w14:textId="77777777">
        <w:trPr>
          <w:tblCellSpacing w:w="15" w:type="dxa"/>
        </w:trPr>
        <w:tc>
          <w:tcPr>
            <w:tcW w:w="0" w:type="auto"/>
            <w:shd w:val="clear" w:color="auto" w:fill="EEE0E5"/>
            <w:vAlign w:val="center"/>
            <w:hideMark/>
          </w:tcPr>
          <w:p w14:paraId="7C79378F"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515556DE" w14:textId="77777777" w:rsidR="00094E29" w:rsidRDefault="00094E29">
            <w:pPr>
              <w:rPr>
                <w:rFonts w:eastAsia="Times New Roman"/>
              </w:rPr>
            </w:pPr>
            <w:r>
              <w:rPr>
                <w:rFonts w:ascii="Calibri" w:eastAsia="Times New Roman" w:hAnsi="Calibri" w:cs="Calibri"/>
              </w:rPr>
              <w:t>Level 6</w:t>
            </w:r>
          </w:p>
        </w:tc>
      </w:tr>
      <w:tr w:rsidR="009D0B33" w14:paraId="76BCE2B4" w14:textId="77777777">
        <w:trPr>
          <w:tblCellSpacing w:w="15" w:type="dxa"/>
        </w:trPr>
        <w:tc>
          <w:tcPr>
            <w:tcW w:w="0" w:type="auto"/>
            <w:shd w:val="clear" w:color="auto" w:fill="EEE0E5"/>
            <w:vAlign w:val="center"/>
            <w:hideMark/>
          </w:tcPr>
          <w:p w14:paraId="5C84DA0B"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6FADB9C6" w14:textId="77777777" w:rsidR="00094E29" w:rsidRDefault="00094E29">
            <w:pPr>
              <w:rPr>
                <w:rFonts w:eastAsia="Times New Roman"/>
              </w:rPr>
            </w:pPr>
            <w:r>
              <w:rPr>
                <w:rFonts w:ascii="Calibri" w:eastAsia="Times New Roman" w:hAnsi="Calibri" w:cs="Calibri"/>
              </w:rPr>
              <w:t>Tim Friesner</w:t>
            </w:r>
          </w:p>
        </w:tc>
      </w:tr>
      <w:tr w:rsidR="009D0B33" w14:paraId="692F3F2D" w14:textId="77777777">
        <w:trPr>
          <w:tblCellSpacing w:w="15" w:type="dxa"/>
        </w:trPr>
        <w:tc>
          <w:tcPr>
            <w:tcW w:w="0" w:type="auto"/>
            <w:vAlign w:val="center"/>
            <w:hideMark/>
          </w:tcPr>
          <w:p w14:paraId="4752044F" w14:textId="77777777" w:rsidR="00094E29" w:rsidRDefault="00094E29">
            <w:pPr>
              <w:rPr>
                <w:rFonts w:eastAsia="Times New Roman"/>
              </w:rPr>
            </w:pPr>
            <w:r>
              <w:rPr>
                <w:rFonts w:eastAsia="Times New Roman"/>
              </w:rPr>
              <w:t> </w:t>
            </w:r>
          </w:p>
        </w:tc>
        <w:tc>
          <w:tcPr>
            <w:tcW w:w="0" w:type="auto"/>
            <w:vAlign w:val="center"/>
            <w:hideMark/>
          </w:tcPr>
          <w:p w14:paraId="307C1A59" w14:textId="77777777" w:rsidR="00094E29" w:rsidRDefault="00094E29">
            <w:pPr>
              <w:rPr>
                <w:rFonts w:eastAsia="Times New Roman"/>
                <w:sz w:val="20"/>
                <w:szCs w:val="20"/>
              </w:rPr>
            </w:pPr>
          </w:p>
        </w:tc>
        <w:tc>
          <w:tcPr>
            <w:tcW w:w="0" w:type="auto"/>
            <w:vAlign w:val="center"/>
            <w:hideMark/>
          </w:tcPr>
          <w:p w14:paraId="240BA565" w14:textId="77777777" w:rsidR="00094E29" w:rsidRDefault="00094E29">
            <w:pPr>
              <w:rPr>
                <w:rFonts w:eastAsia="Times New Roman"/>
                <w:sz w:val="20"/>
                <w:szCs w:val="20"/>
              </w:rPr>
            </w:pPr>
          </w:p>
        </w:tc>
        <w:tc>
          <w:tcPr>
            <w:tcW w:w="0" w:type="auto"/>
            <w:vAlign w:val="center"/>
            <w:hideMark/>
          </w:tcPr>
          <w:p w14:paraId="6DD4DE18" w14:textId="77777777" w:rsidR="00094E29" w:rsidRDefault="00094E29">
            <w:pPr>
              <w:rPr>
                <w:rFonts w:eastAsia="Times New Roman"/>
                <w:sz w:val="20"/>
                <w:szCs w:val="20"/>
              </w:rPr>
            </w:pPr>
          </w:p>
        </w:tc>
        <w:tc>
          <w:tcPr>
            <w:tcW w:w="0" w:type="auto"/>
            <w:vAlign w:val="center"/>
            <w:hideMark/>
          </w:tcPr>
          <w:p w14:paraId="1A5926B9" w14:textId="77777777" w:rsidR="00094E29" w:rsidRDefault="00094E29">
            <w:pPr>
              <w:rPr>
                <w:rFonts w:eastAsia="Times New Roman"/>
                <w:sz w:val="20"/>
                <w:szCs w:val="20"/>
              </w:rPr>
            </w:pPr>
          </w:p>
        </w:tc>
      </w:tr>
      <w:tr w:rsidR="009D0B33" w14:paraId="564EA4B7" w14:textId="77777777">
        <w:trPr>
          <w:tblCellSpacing w:w="15" w:type="dxa"/>
        </w:trPr>
        <w:tc>
          <w:tcPr>
            <w:tcW w:w="0" w:type="auto"/>
            <w:gridSpan w:val="5"/>
            <w:shd w:val="clear" w:color="auto" w:fill="EEE0E5"/>
            <w:vAlign w:val="center"/>
            <w:hideMark/>
          </w:tcPr>
          <w:p w14:paraId="5497957C" w14:textId="77777777" w:rsidR="00094E29" w:rsidRDefault="00094E29">
            <w:pPr>
              <w:rPr>
                <w:rFonts w:eastAsia="Times New Roman"/>
                <w:b/>
                <w:bCs/>
              </w:rPr>
            </w:pPr>
            <w:r>
              <w:rPr>
                <w:rFonts w:ascii="Calibri" w:eastAsia="Times New Roman" w:hAnsi="Calibri" w:cs="Calibri"/>
                <w:b/>
                <w:bCs/>
              </w:rPr>
              <w:t>Module Description:</w:t>
            </w:r>
          </w:p>
        </w:tc>
      </w:tr>
      <w:tr w:rsidR="009D0B33" w14:paraId="23921AB6" w14:textId="77777777">
        <w:trPr>
          <w:tblCellSpacing w:w="15" w:type="dxa"/>
        </w:trPr>
        <w:tc>
          <w:tcPr>
            <w:tcW w:w="0" w:type="auto"/>
            <w:gridSpan w:val="5"/>
            <w:vAlign w:val="center"/>
            <w:hideMark/>
          </w:tcPr>
          <w:p w14:paraId="2211E530" w14:textId="77777777" w:rsidR="00094E29" w:rsidRDefault="00094E29">
            <w:pPr>
              <w:rPr>
                <w:rFonts w:eastAsia="Times New Roman"/>
              </w:rPr>
            </w:pPr>
            <w:r>
              <w:rPr>
                <w:rFonts w:ascii="Calibri" w:eastAsia="Times New Roman" w:hAnsi="Calibri" w:cs="Calibri"/>
              </w:rPr>
              <w:t>This module will prepare students to practice digital marketing in the workplace. Digital marketing tools, models, frameworks and concepts will be considered within the context of the future of marketing, specifically the Fourth Industrial Revolution (Schwab 2019) and Transformative Marketing (2016). Digital Marketing topics will be applied and evaluated including the evolution of digital marketing, the digital macro-environment, digital marketing strategy, digital media and the marketing mix, relationship marketing and digital platforms, the digital customer experience, content marketing, and digital marketing analytics.</w:t>
            </w:r>
          </w:p>
        </w:tc>
      </w:tr>
      <w:tr w:rsidR="009D0B33" w14:paraId="76A755FB" w14:textId="77777777">
        <w:trPr>
          <w:tblCellSpacing w:w="15" w:type="dxa"/>
        </w:trPr>
        <w:tc>
          <w:tcPr>
            <w:tcW w:w="0" w:type="auto"/>
            <w:vAlign w:val="center"/>
            <w:hideMark/>
          </w:tcPr>
          <w:p w14:paraId="37177B67" w14:textId="77777777" w:rsidR="00094E29" w:rsidRDefault="00094E29">
            <w:pPr>
              <w:rPr>
                <w:rFonts w:eastAsia="Times New Roman"/>
              </w:rPr>
            </w:pPr>
            <w:r>
              <w:rPr>
                <w:rFonts w:eastAsia="Times New Roman"/>
              </w:rPr>
              <w:t> </w:t>
            </w:r>
          </w:p>
        </w:tc>
        <w:tc>
          <w:tcPr>
            <w:tcW w:w="0" w:type="auto"/>
            <w:vAlign w:val="center"/>
            <w:hideMark/>
          </w:tcPr>
          <w:p w14:paraId="1AE5FC9B" w14:textId="77777777" w:rsidR="00094E29" w:rsidRDefault="00094E29">
            <w:pPr>
              <w:rPr>
                <w:rFonts w:eastAsia="Times New Roman"/>
                <w:sz w:val="20"/>
                <w:szCs w:val="20"/>
              </w:rPr>
            </w:pPr>
          </w:p>
        </w:tc>
        <w:tc>
          <w:tcPr>
            <w:tcW w:w="0" w:type="auto"/>
            <w:vAlign w:val="center"/>
            <w:hideMark/>
          </w:tcPr>
          <w:p w14:paraId="04188627" w14:textId="77777777" w:rsidR="00094E29" w:rsidRDefault="00094E29">
            <w:pPr>
              <w:rPr>
                <w:rFonts w:eastAsia="Times New Roman"/>
                <w:sz w:val="20"/>
                <w:szCs w:val="20"/>
              </w:rPr>
            </w:pPr>
          </w:p>
        </w:tc>
        <w:tc>
          <w:tcPr>
            <w:tcW w:w="0" w:type="auto"/>
            <w:vAlign w:val="center"/>
            <w:hideMark/>
          </w:tcPr>
          <w:p w14:paraId="3BDF305A" w14:textId="77777777" w:rsidR="00094E29" w:rsidRDefault="00094E29">
            <w:pPr>
              <w:rPr>
                <w:rFonts w:eastAsia="Times New Roman"/>
                <w:sz w:val="20"/>
                <w:szCs w:val="20"/>
              </w:rPr>
            </w:pPr>
          </w:p>
        </w:tc>
        <w:tc>
          <w:tcPr>
            <w:tcW w:w="0" w:type="auto"/>
            <w:vAlign w:val="center"/>
            <w:hideMark/>
          </w:tcPr>
          <w:p w14:paraId="7C4ED0A5" w14:textId="77777777" w:rsidR="00094E29" w:rsidRDefault="00094E29">
            <w:pPr>
              <w:rPr>
                <w:rFonts w:eastAsia="Times New Roman"/>
                <w:sz w:val="20"/>
                <w:szCs w:val="20"/>
              </w:rPr>
            </w:pPr>
          </w:p>
        </w:tc>
      </w:tr>
      <w:tr w:rsidR="009D0B33" w14:paraId="25B4604D" w14:textId="77777777">
        <w:trPr>
          <w:tblCellSpacing w:w="15" w:type="dxa"/>
        </w:trPr>
        <w:tc>
          <w:tcPr>
            <w:tcW w:w="0" w:type="auto"/>
            <w:shd w:val="clear" w:color="auto" w:fill="EEE0E5"/>
            <w:vAlign w:val="center"/>
            <w:hideMark/>
          </w:tcPr>
          <w:p w14:paraId="0C9A6AC2"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1AFE4F99" w14:textId="77777777" w:rsidR="00094E29" w:rsidRDefault="00094E29">
            <w:pPr>
              <w:rPr>
                <w:rFonts w:eastAsia="Times New Roman"/>
              </w:rPr>
            </w:pPr>
            <w:r>
              <w:rPr>
                <w:rFonts w:ascii="Calibri" w:eastAsia="Times New Roman" w:hAnsi="Calibri" w:cs="Calibri"/>
              </w:rPr>
              <w:t>Business Management</w:t>
            </w:r>
          </w:p>
        </w:tc>
        <w:tc>
          <w:tcPr>
            <w:tcW w:w="0" w:type="auto"/>
            <w:vAlign w:val="center"/>
            <w:hideMark/>
          </w:tcPr>
          <w:p w14:paraId="2940601F" w14:textId="77777777" w:rsidR="00094E29" w:rsidRDefault="00094E29">
            <w:pPr>
              <w:rPr>
                <w:rFonts w:eastAsia="Times New Roman"/>
                <w:sz w:val="20"/>
                <w:szCs w:val="20"/>
              </w:rPr>
            </w:pPr>
          </w:p>
        </w:tc>
      </w:tr>
      <w:tr w:rsidR="009D0B33" w14:paraId="4526DED4" w14:textId="77777777">
        <w:trPr>
          <w:tblCellSpacing w:w="15" w:type="dxa"/>
        </w:trPr>
        <w:tc>
          <w:tcPr>
            <w:tcW w:w="0" w:type="auto"/>
            <w:vAlign w:val="center"/>
            <w:hideMark/>
          </w:tcPr>
          <w:p w14:paraId="13DF380D" w14:textId="77777777" w:rsidR="00094E29" w:rsidRDefault="00094E29">
            <w:pPr>
              <w:rPr>
                <w:rFonts w:eastAsia="Times New Roman"/>
              </w:rPr>
            </w:pPr>
          </w:p>
        </w:tc>
        <w:tc>
          <w:tcPr>
            <w:tcW w:w="0" w:type="auto"/>
            <w:gridSpan w:val="3"/>
            <w:vAlign w:val="center"/>
            <w:hideMark/>
          </w:tcPr>
          <w:p w14:paraId="75760889" w14:textId="77777777" w:rsidR="00094E29" w:rsidRDefault="00094E29">
            <w:pPr>
              <w:rPr>
                <w:rFonts w:eastAsia="Times New Roman"/>
              </w:rPr>
            </w:pPr>
            <w:r>
              <w:rPr>
                <w:rFonts w:ascii="Calibri" w:eastAsia="Times New Roman" w:hAnsi="Calibri" w:cs="Calibri"/>
              </w:rPr>
              <w:t>Business Management with Enterprise and Innovation</w:t>
            </w:r>
          </w:p>
        </w:tc>
        <w:tc>
          <w:tcPr>
            <w:tcW w:w="0" w:type="auto"/>
            <w:vAlign w:val="center"/>
            <w:hideMark/>
          </w:tcPr>
          <w:p w14:paraId="4C326A5A" w14:textId="77777777" w:rsidR="00094E29" w:rsidRDefault="00094E29">
            <w:pPr>
              <w:rPr>
                <w:rFonts w:eastAsia="Times New Roman"/>
                <w:sz w:val="20"/>
                <w:szCs w:val="20"/>
              </w:rPr>
            </w:pPr>
          </w:p>
        </w:tc>
      </w:tr>
      <w:tr w:rsidR="009D0B33" w14:paraId="1093C06A" w14:textId="77777777">
        <w:trPr>
          <w:tblCellSpacing w:w="15" w:type="dxa"/>
        </w:trPr>
        <w:tc>
          <w:tcPr>
            <w:tcW w:w="0" w:type="auto"/>
            <w:vAlign w:val="center"/>
            <w:hideMark/>
          </w:tcPr>
          <w:p w14:paraId="7F3F4693" w14:textId="77777777" w:rsidR="00094E29" w:rsidRDefault="00094E29">
            <w:pPr>
              <w:rPr>
                <w:rFonts w:eastAsia="Times New Roman"/>
              </w:rPr>
            </w:pPr>
          </w:p>
        </w:tc>
        <w:tc>
          <w:tcPr>
            <w:tcW w:w="0" w:type="auto"/>
            <w:gridSpan w:val="3"/>
            <w:vAlign w:val="center"/>
            <w:hideMark/>
          </w:tcPr>
          <w:p w14:paraId="39837442" w14:textId="77777777" w:rsidR="00094E29" w:rsidRDefault="00094E29">
            <w:pPr>
              <w:rPr>
                <w:rFonts w:eastAsia="Times New Roman"/>
              </w:rPr>
            </w:pPr>
            <w:r>
              <w:rPr>
                <w:rFonts w:ascii="Calibri" w:eastAsia="Times New Roman" w:hAnsi="Calibri" w:cs="Calibri"/>
              </w:rPr>
              <w:t>Event Management</w:t>
            </w:r>
          </w:p>
        </w:tc>
        <w:tc>
          <w:tcPr>
            <w:tcW w:w="0" w:type="auto"/>
            <w:vAlign w:val="center"/>
            <w:hideMark/>
          </w:tcPr>
          <w:p w14:paraId="030FCF63" w14:textId="77777777" w:rsidR="00094E29" w:rsidRDefault="00094E29">
            <w:pPr>
              <w:rPr>
                <w:rFonts w:eastAsia="Times New Roman"/>
                <w:sz w:val="20"/>
                <w:szCs w:val="20"/>
              </w:rPr>
            </w:pPr>
          </w:p>
        </w:tc>
      </w:tr>
      <w:tr w:rsidR="009D0B33" w14:paraId="162030F2" w14:textId="77777777">
        <w:trPr>
          <w:tblCellSpacing w:w="15" w:type="dxa"/>
        </w:trPr>
        <w:tc>
          <w:tcPr>
            <w:tcW w:w="0" w:type="auto"/>
            <w:vAlign w:val="center"/>
            <w:hideMark/>
          </w:tcPr>
          <w:p w14:paraId="0F4965E0" w14:textId="77777777" w:rsidR="00094E29" w:rsidRDefault="00094E29">
            <w:pPr>
              <w:rPr>
                <w:rFonts w:eastAsia="Times New Roman"/>
              </w:rPr>
            </w:pPr>
          </w:p>
        </w:tc>
        <w:tc>
          <w:tcPr>
            <w:tcW w:w="0" w:type="auto"/>
            <w:gridSpan w:val="3"/>
            <w:vAlign w:val="center"/>
            <w:hideMark/>
          </w:tcPr>
          <w:p w14:paraId="0DD5F1CF" w14:textId="77777777" w:rsidR="00094E29" w:rsidRDefault="00094E29">
            <w:pPr>
              <w:rPr>
                <w:rFonts w:eastAsia="Times New Roman"/>
              </w:rPr>
            </w:pPr>
            <w:r>
              <w:rPr>
                <w:rFonts w:ascii="Calibri" w:eastAsia="Times New Roman" w:hAnsi="Calibri" w:cs="Calibri"/>
              </w:rPr>
              <w:t>Fashion: Media and Marketing</w:t>
            </w:r>
          </w:p>
        </w:tc>
        <w:tc>
          <w:tcPr>
            <w:tcW w:w="0" w:type="auto"/>
            <w:vAlign w:val="center"/>
            <w:hideMark/>
          </w:tcPr>
          <w:p w14:paraId="63AA44D9" w14:textId="77777777" w:rsidR="00094E29" w:rsidRDefault="00094E29">
            <w:pPr>
              <w:rPr>
                <w:rFonts w:eastAsia="Times New Roman"/>
                <w:sz w:val="20"/>
                <w:szCs w:val="20"/>
              </w:rPr>
            </w:pPr>
          </w:p>
        </w:tc>
      </w:tr>
      <w:tr w:rsidR="009D0B33" w14:paraId="595D8210" w14:textId="77777777">
        <w:trPr>
          <w:tblCellSpacing w:w="15" w:type="dxa"/>
        </w:trPr>
        <w:tc>
          <w:tcPr>
            <w:tcW w:w="0" w:type="auto"/>
            <w:vAlign w:val="center"/>
            <w:hideMark/>
          </w:tcPr>
          <w:p w14:paraId="6C026DE8" w14:textId="77777777" w:rsidR="00094E29" w:rsidRDefault="00094E29">
            <w:pPr>
              <w:rPr>
                <w:rFonts w:eastAsia="Times New Roman"/>
              </w:rPr>
            </w:pPr>
          </w:p>
        </w:tc>
        <w:tc>
          <w:tcPr>
            <w:tcW w:w="0" w:type="auto"/>
            <w:gridSpan w:val="3"/>
            <w:vAlign w:val="center"/>
            <w:hideMark/>
          </w:tcPr>
          <w:p w14:paraId="343F4DC0" w14:textId="77777777" w:rsidR="00094E29" w:rsidRDefault="00094E29">
            <w:pPr>
              <w:rPr>
                <w:rFonts w:eastAsia="Times New Roman"/>
              </w:rPr>
            </w:pPr>
            <w:r>
              <w:rPr>
                <w:rFonts w:ascii="Calibri" w:eastAsia="Times New Roman" w:hAnsi="Calibri" w:cs="Calibri"/>
              </w:rPr>
              <w:t>Marketing</w:t>
            </w:r>
          </w:p>
        </w:tc>
        <w:tc>
          <w:tcPr>
            <w:tcW w:w="0" w:type="auto"/>
            <w:vAlign w:val="center"/>
            <w:hideMark/>
          </w:tcPr>
          <w:p w14:paraId="7B968AF3" w14:textId="77777777" w:rsidR="00094E29" w:rsidRDefault="00094E29">
            <w:pPr>
              <w:rPr>
                <w:rFonts w:eastAsia="Times New Roman"/>
                <w:sz w:val="20"/>
                <w:szCs w:val="20"/>
              </w:rPr>
            </w:pPr>
          </w:p>
        </w:tc>
      </w:tr>
      <w:tr w:rsidR="009D0B33" w14:paraId="74CA4B90" w14:textId="77777777">
        <w:trPr>
          <w:tblCellSpacing w:w="15" w:type="dxa"/>
        </w:trPr>
        <w:tc>
          <w:tcPr>
            <w:tcW w:w="0" w:type="auto"/>
            <w:vAlign w:val="center"/>
            <w:hideMark/>
          </w:tcPr>
          <w:p w14:paraId="73538E54" w14:textId="77777777" w:rsidR="00094E29" w:rsidRDefault="00094E29">
            <w:pPr>
              <w:rPr>
                <w:rFonts w:eastAsia="Times New Roman"/>
              </w:rPr>
            </w:pPr>
          </w:p>
        </w:tc>
        <w:tc>
          <w:tcPr>
            <w:tcW w:w="0" w:type="auto"/>
            <w:gridSpan w:val="3"/>
            <w:vAlign w:val="center"/>
            <w:hideMark/>
          </w:tcPr>
          <w:p w14:paraId="678829A5" w14:textId="77777777" w:rsidR="00094E29" w:rsidRDefault="00094E29">
            <w:pPr>
              <w:rPr>
                <w:rFonts w:eastAsia="Times New Roman"/>
              </w:rPr>
            </w:pPr>
            <w:r>
              <w:rPr>
                <w:rFonts w:ascii="Calibri" w:eastAsia="Times New Roman" w:hAnsi="Calibri" w:cs="Calibri"/>
              </w:rPr>
              <w:t>Sports Business and Marketing</w:t>
            </w:r>
          </w:p>
        </w:tc>
        <w:tc>
          <w:tcPr>
            <w:tcW w:w="0" w:type="auto"/>
            <w:vAlign w:val="center"/>
            <w:hideMark/>
          </w:tcPr>
          <w:p w14:paraId="6DB285F7" w14:textId="77777777" w:rsidR="00094E29" w:rsidRDefault="00094E29">
            <w:pPr>
              <w:rPr>
                <w:rFonts w:eastAsia="Times New Roman"/>
                <w:sz w:val="20"/>
                <w:szCs w:val="20"/>
              </w:rPr>
            </w:pPr>
          </w:p>
        </w:tc>
      </w:tr>
      <w:tr w:rsidR="009D0B33" w14:paraId="0B0E0D77" w14:textId="77777777">
        <w:trPr>
          <w:tblCellSpacing w:w="15" w:type="dxa"/>
        </w:trPr>
        <w:tc>
          <w:tcPr>
            <w:tcW w:w="0" w:type="auto"/>
            <w:vAlign w:val="center"/>
            <w:hideMark/>
          </w:tcPr>
          <w:p w14:paraId="0FC1D6D1" w14:textId="77777777" w:rsidR="00094E29" w:rsidRDefault="00094E29">
            <w:pPr>
              <w:rPr>
                <w:rFonts w:eastAsia="Times New Roman"/>
              </w:rPr>
            </w:pPr>
            <w:r>
              <w:rPr>
                <w:rFonts w:eastAsia="Times New Roman"/>
              </w:rPr>
              <w:t> </w:t>
            </w:r>
          </w:p>
        </w:tc>
        <w:tc>
          <w:tcPr>
            <w:tcW w:w="0" w:type="auto"/>
            <w:vAlign w:val="center"/>
            <w:hideMark/>
          </w:tcPr>
          <w:p w14:paraId="1A5ABB03" w14:textId="77777777" w:rsidR="00094E29" w:rsidRDefault="00094E29">
            <w:pPr>
              <w:rPr>
                <w:rFonts w:eastAsia="Times New Roman"/>
                <w:sz w:val="20"/>
                <w:szCs w:val="20"/>
              </w:rPr>
            </w:pPr>
          </w:p>
        </w:tc>
        <w:tc>
          <w:tcPr>
            <w:tcW w:w="0" w:type="auto"/>
            <w:vAlign w:val="center"/>
            <w:hideMark/>
          </w:tcPr>
          <w:p w14:paraId="25C52694" w14:textId="77777777" w:rsidR="00094E29" w:rsidRDefault="00094E29">
            <w:pPr>
              <w:rPr>
                <w:rFonts w:eastAsia="Times New Roman"/>
                <w:sz w:val="20"/>
                <w:szCs w:val="20"/>
              </w:rPr>
            </w:pPr>
          </w:p>
        </w:tc>
        <w:tc>
          <w:tcPr>
            <w:tcW w:w="0" w:type="auto"/>
            <w:vAlign w:val="center"/>
            <w:hideMark/>
          </w:tcPr>
          <w:p w14:paraId="1765AFFE" w14:textId="77777777" w:rsidR="00094E29" w:rsidRDefault="00094E29">
            <w:pPr>
              <w:rPr>
                <w:rFonts w:eastAsia="Times New Roman"/>
                <w:sz w:val="20"/>
                <w:szCs w:val="20"/>
              </w:rPr>
            </w:pPr>
          </w:p>
        </w:tc>
        <w:tc>
          <w:tcPr>
            <w:tcW w:w="0" w:type="auto"/>
            <w:vAlign w:val="center"/>
            <w:hideMark/>
          </w:tcPr>
          <w:p w14:paraId="331D6DE7" w14:textId="77777777" w:rsidR="00094E29" w:rsidRDefault="00094E29">
            <w:pPr>
              <w:rPr>
                <w:rFonts w:eastAsia="Times New Roman"/>
                <w:sz w:val="20"/>
                <w:szCs w:val="20"/>
              </w:rPr>
            </w:pPr>
          </w:p>
        </w:tc>
      </w:tr>
      <w:tr w:rsidR="009D0B33" w14:paraId="53094465" w14:textId="77777777">
        <w:trPr>
          <w:tblCellSpacing w:w="15" w:type="dxa"/>
        </w:trPr>
        <w:tc>
          <w:tcPr>
            <w:tcW w:w="0" w:type="auto"/>
            <w:vAlign w:val="center"/>
            <w:hideMark/>
          </w:tcPr>
          <w:p w14:paraId="352739D7" w14:textId="77777777" w:rsidR="00094E29" w:rsidRDefault="00094E29">
            <w:pPr>
              <w:rPr>
                <w:rFonts w:eastAsia="Times New Roman"/>
              </w:rPr>
            </w:pPr>
            <w:r>
              <w:rPr>
                <w:rFonts w:eastAsia="Times New Roman"/>
              </w:rPr>
              <w:t> </w:t>
            </w:r>
          </w:p>
        </w:tc>
        <w:tc>
          <w:tcPr>
            <w:tcW w:w="0" w:type="auto"/>
            <w:vAlign w:val="center"/>
            <w:hideMark/>
          </w:tcPr>
          <w:p w14:paraId="3CE2BC01" w14:textId="77777777" w:rsidR="00094E29" w:rsidRDefault="00094E29">
            <w:pPr>
              <w:rPr>
                <w:rFonts w:eastAsia="Times New Roman"/>
                <w:sz w:val="20"/>
                <w:szCs w:val="20"/>
              </w:rPr>
            </w:pPr>
          </w:p>
        </w:tc>
        <w:tc>
          <w:tcPr>
            <w:tcW w:w="0" w:type="auto"/>
            <w:vAlign w:val="center"/>
            <w:hideMark/>
          </w:tcPr>
          <w:p w14:paraId="61535677" w14:textId="77777777" w:rsidR="00094E29" w:rsidRDefault="00094E29">
            <w:pPr>
              <w:rPr>
                <w:rFonts w:eastAsia="Times New Roman"/>
                <w:sz w:val="20"/>
                <w:szCs w:val="20"/>
              </w:rPr>
            </w:pPr>
          </w:p>
        </w:tc>
        <w:tc>
          <w:tcPr>
            <w:tcW w:w="0" w:type="auto"/>
            <w:vAlign w:val="center"/>
            <w:hideMark/>
          </w:tcPr>
          <w:p w14:paraId="552906D8" w14:textId="77777777" w:rsidR="00094E29" w:rsidRDefault="00094E29">
            <w:pPr>
              <w:rPr>
                <w:rFonts w:eastAsia="Times New Roman"/>
                <w:sz w:val="20"/>
                <w:szCs w:val="20"/>
              </w:rPr>
            </w:pPr>
          </w:p>
        </w:tc>
        <w:tc>
          <w:tcPr>
            <w:tcW w:w="0" w:type="auto"/>
            <w:vAlign w:val="center"/>
            <w:hideMark/>
          </w:tcPr>
          <w:p w14:paraId="21F870BA" w14:textId="77777777" w:rsidR="00094E29" w:rsidRDefault="00094E29">
            <w:pPr>
              <w:rPr>
                <w:rFonts w:eastAsia="Times New Roman"/>
                <w:sz w:val="20"/>
                <w:szCs w:val="20"/>
              </w:rPr>
            </w:pPr>
          </w:p>
        </w:tc>
      </w:tr>
      <w:tr w:rsidR="009D0B33" w14:paraId="5AE5D732" w14:textId="77777777">
        <w:trPr>
          <w:tblCellSpacing w:w="15" w:type="dxa"/>
        </w:trPr>
        <w:tc>
          <w:tcPr>
            <w:tcW w:w="0" w:type="auto"/>
            <w:shd w:val="clear" w:color="auto" w:fill="EEE0E5"/>
            <w:vAlign w:val="center"/>
            <w:hideMark/>
          </w:tcPr>
          <w:p w14:paraId="2591B2B5"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61817F53" w14:textId="77777777" w:rsidR="00094E29" w:rsidRDefault="00094E29">
            <w:pPr>
              <w:rPr>
                <w:rFonts w:eastAsia="Times New Roman"/>
                <w:sz w:val="20"/>
                <w:szCs w:val="20"/>
              </w:rPr>
            </w:pPr>
          </w:p>
        </w:tc>
        <w:tc>
          <w:tcPr>
            <w:tcW w:w="0" w:type="auto"/>
            <w:vAlign w:val="center"/>
            <w:hideMark/>
          </w:tcPr>
          <w:p w14:paraId="3FFE8E7C" w14:textId="77777777" w:rsidR="00094E29" w:rsidRDefault="00094E29">
            <w:pPr>
              <w:rPr>
                <w:rFonts w:eastAsia="Times New Roman"/>
                <w:sz w:val="20"/>
                <w:szCs w:val="20"/>
              </w:rPr>
            </w:pPr>
          </w:p>
        </w:tc>
        <w:tc>
          <w:tcPr>
            <w:tcW w:w="0" w:type="auto"/>
            <w:vAlign w:val="center"/>
            <w:hideMark/>
          </w:tcPr>
          <w:p w14:paraId="23AD0423" w14:textId="77777777" w:rsidR="00094E29" w:rsidRDefault="00094E29">
            <w:pPr>
              <w:rPr>
                <w:rFonts w:eastAsia="Times New Roman"/>
                <w:sz w:val="20"/>
                <w:szCs w:val="20"/>
              </w:rPr>
            </w:pPr>
          </w:p>
        </w:tc>
        <w:tc>
          <w:tcPr>
            <w:tcW w:w="0" w:type="auto"/>
            <w:vAlign w:val="center"/>
            <w:hideMark/>
          </w:tcPr>
          <w:p w14:paraId="3F848B6E" w14:textId="77777777" w:rsidR="00094E29" w:rsidRDefault="00094E29">
            <w:pPr>
              <w:rPr>
                <w:rFonts w:eastAsia="Times New Roman"/>
                <w:sz w:val="20"/>
                <w:szCs w:val="20"/>
              </w:rPr>
            </w:pPr>
          </w:p>
        </w:tc>
      </w:tr>
      <w:tr w:rsidR="009D0B33" w14:paraId="0986DFCD" w14:textId="77777777">
        <w:trPr>
          <w:tblCellSpacing w:w="15" w:type="dxa"/>
        </w:trPr>
        <w:tc>
          <w:tcPr>
            <w:tcW w:w="0" w:type="auto"/>
            <w:vAlign w:val="center"/>
            <w:hideMark/>
          </w:tcPr>
          <w:p w14:paraId="3E7D8A02"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71243754" w14:textId="77777777" w:rsidR="00094E29" w:rsidRDefault="00094E29">
            <w:pPr>
              <w:rPr>
                <w:rFonts w:eastAsia="Times New Roman"/>
              </w:rPr>
            </w:pPr>
            <w:r>
              <w:rPr>
                <w:rFonts w:ascii="Calibri" w:eastAsia="Times New Roman" w:hAnsi="Calibri" w:cs="Calibri"/>
              </w:rPr>
              <w:t>Portfolio</w:t>
            </w:r>
          </w:p>
        </w:tc>
        <w:tc>
          <w:tcPr>
            <w:tcW w:w="0" w:type="auto"/>
            <w:vAlign w:val="center"/>
            <w:hideMark/>
          </w:tcPr>
          <w:p w14:paraId="156B9218"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5AD070DE" w14:textId="77777777" w:rsidR="00094E29" w:rsidRDefault="00094E29">
            <w:pPr>
              <w:rPr>
                <w:rFonts w:eastAsia="Times New Roman"/>
                <w:sz w:val="20"/>
                <w:szCs w:val="20"/>
              </w:rPr>
            </w:pPr>
          </w:p>
        </w:tc>
      </w:tr>
      <w:tr w:rsidR="009D0B33" w14:paraId="146D2623" w14:textId="77777777">
        <w:trPr>
          <w:tblCellSpacing w:w="15" w:type="dxa"/>
        </w:trPr>
        <w:tc>
          <w:tcPr>
            <w:tcW w:w="0" w:type="auto"/>
            <w:shd w:val="clear" w:color="auto" w:fill="EEE0E5"/>
            <w:vAlign w:val="center"/>
            <w:hideMark/>
          </w:tcPr>
          <w:p w14:paraId="16446536"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58EB82C3" w14:textId="77777777" w:rsidR="00094E29" w:rsidRDefault="00094E29">
            <w:pPr>
              <w:rPr>
                <w:rFonts w:eastAsia="Times New Roman"/>
                <w:sz w:val="20"/>
                <w:szCs w:val="20"/>
              </w:rPr>
            </w:pPr>
          </w:p>
        </w:tc>
        <w:tc>
          <w:tcPr>
            <w:tcW w:w="0" w:type="auto"/>
            <w:vAlign w:val="center"/>
            <w:hideMark/>
          </w:tcPr>
          <w:p w14:paraId="5E044AE1" w14:textId="77777777" w:rsidR="00094E29" w:rsidRDefault="00094E29">
            <w:pPr>
              <w:rPr>
                <w:rFonts w:eastAsia="Times New Roman"/>
                <w:sz w:val="20"/>
                <w:szCs w:val="20"/>
              </w:rPr>
            </w:pPr>
          </w:p>
        </w:tc>
        <w:tc>
          <w:tcPr>
            <w:tcW w:w="0" w:type="auto"/>
            <w:vAlign w:val="center"/>
            <w:hideMark/>
          </w:tcPr>
          <w:p w14:paraId="65B983FC" w14:textId="77777777" w:rsidR="00094E29" w:rsidRDefault="00094E29">
            <w:pPr>
              <w:rPr>
                <w:rFonts w:eastAsia="Times New Roman"/>
                <w:sz w:val="20"/>
                <w:szCs w:val="20"/>
              </w:rPr>
            </w:pPr>
          </w:p>
        </w:tc>
        <w:tc>
          <w:tcPr>
            <w:tcW w:w="0" w:type="auto"/>
            <w:vAlign w:val="center"/>
            <w:hideMark/>
          </w:tcPr>
          <w:p w14:paraId="19094A1E" w14:textId="77777777" w:rsidR="00094E29" w:rsidRDefault="00094E29">
            <w:pPr>
              <w:rPr>
                <w:rFonts w:eastAsia="Times New Roman"/>
                <w:sz w:val="20"/>
                <w:szCs w:val="20"/>
              </w:rPr>
            </w:pPr>
          </w:p>
        </w:tc>
      </w:tr>
      <w:tr w:rsidR="009D0B33" w14:paraId="531DEA3A" w14:textId="77777777">
        <w:trPr>
          <w:tblCellSpacing w:w="15" w:type="dxa"/>
        </w:trPr>
        <w:tc>
          <w:tcPr>
            <w:tcW w:w="0" w:type="auto"/>
            <w:vAlign w:val="center"/>
            <w:hideMark/>
          </w:tcPr>
          <w:p w14:paraId="3A5CB9E6"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12547457"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4CFFE188"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0F7BF387" w14:textId="77777777" w:rsidR="00094E29" w:rsidRDefault="00094E29">
            <w:pPr>
              <w:rPr>
                <w:rFonts w:eastAsia="Times New Roman"/>
                <w:sz w:val="20"/>
                <w:szCs w:val="20"/>
              </w:rPr>
            </w:pPr>
          </w:p>
        </w:tc>
        <w:tc>
          <w:tcPr>
            <w:tcW w:w="0" w:type="auto"/>
            <w:vAlign w:val="center"/>
            <w:hideMark/>
          </w:tcPr>
          <w:p w14:paraId="213A42B5" w14:textId="77777777" w:rsidR="00094E29" w:rsidRDefault="00094E29">
            <w:pPr>
              <w:rPr>
                <w:rFonts w:eastAsia="Times New Roman"/>
                <w:sz w:val="20"/>
                <w:szCs w:val="20"/>
              </w:rPr>
            </w:pPr>
          </w:p>
        </w:tc>
      </w:tr>
      <w:tr w:rsidR="009D0B33" w14:paraId="34817EC8" w14:textId="77777777">
        <w:trPr>
          <w:tblCellSpacing w:w="15" w:type="dxa"/>
        </w:trPr>
        <w:tc>
          <w:tcPr>
            <w:tcW w:w="0" w:type="auto"/>
            <w:vAlign w:val="center"/>
            <w:hideMark/>
          </w:tcPr>
          <w:p w14:paraId="3DAF900F"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133652E3"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2616943A"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4B412CAB" w14:textId="77777777" w:rsidR="00094E29" w:rsidRDefault="00094E29">
            <w:pPr>
              <w:rPr>
                <w:rFonts w:eastAsia="Times New Roman"/>
                <w:sz w:val="20"/>
                <w:szCs w:val="20"/>
              </w:rPr>
            </w:pPr>
          </w:p>
        </w:tc>
        <w:tc>
          <w:tcPr>
            <w:tcW w:w="0" w:type="auto"/>
            <w:vAlign w:val="center"/>
            <w:hideMark/>
          </w:tcPr>
          <w:p w14:paraId="1E5B6D6C" w14:textId="77777777" w:rsidR="00094E29" w:rsidRDefault="00094E29">
            <w:pPr>
              <w:rPr>
                <w:rFonts w:eastAsia="Times New Roman"/>
                <w:sz w:val="20"/>
                <w:szCs w:val="20"/>
              </w:rPr>
            </w:pPr>
          </w:p>
        </w:tc>
      </w:tr>
    </w:tbl>
    <w:p w14:paraId="66E9A17C"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243F2F56" w14:textId="77777777">
        <w:trPr>
          <w:tblCellSpacing w:w="15" w:type="dxa"/>
        </w:trPr>
        <w:tc>
          <w:tcPr>
            <w:tcW w:w="1000" w:type="pct"/>
            <w:vAlign w:val="center"/>
            <w:hideMark/>
          </w:tcPr>
          <w:p w14:paraId="2BE5024A" w14:textId="77777777" w:rsidR="00094E29" w:rsidRDefault="00094E29">
            <w:pPr>
              <w:rPr>
                <w:rFonts w:eastAsia="Times New Roman"/>
              </w:rPr>
            </w:pPr>
            <w:r>
              <w:rPr>
                <w:rFonts w:eastAsia="Times New Roman"/>
              </w:rPr>
              <w:lastRenderedPageBreak/>
              <w:t> </w:t>
            </w:r>
          </w:p>
        </w:tc>
        <w:tc>
          <w:tcPr>
            <w:tcW w:w="1000" w:type="pct"/>
            <w:vAlign w:val="center"/>
            <w:hideMark/>
          </w:tcPr>
          <w:p w14:paraId="0B95AE79" w14:textId="77777777" w:rsidR="00094E29" w:rsidRDefault="00094E29">
            <w:pPr>
              <w:rPr>
                <w:rFonts w:eastAsia="Times New Roman"/>
              </w:rPr>
            </w:pPr>
            <w:r>
              <w:rPr>
                <w:rFonts w:eastAsia="Times New Roman"/>
              </w:rPr>
              <w:t> </w:t>
            </w:r>
          </w:p>
        </w:tc>
        <w:tc>
          <w:tcPr>
            <w:tcW w:w="1000" w:type="pct"/>
            <w:vAlign w:val="center"/>
            <w:hideMark/>
          </w:tcPr>
          <w:p w14:paraId="0853066B" w14:textId="77777777" w:rsidR="00094E29" w:rsidRDefault="00094E29">
            <w:pPr>
              <w:rPr>
                <w:rFonts w:eastAsia="Times New Roman"/>
              </w:rPr>
            </w:pPr>
            <w:r>
              <w:rPr>
                <w:rFonts w:eastAsia="Times New Roman"/>
              </w:rPr>
              <w:t> </w:t>
            </w:r>
          </w:p>
        </w:tc>
        <w:tc>
          <w:tcPr>
            <w:tcW w:w="1000" w:type="pct"/>
            <w:vAlign w:val="center"/>
            <w:hideMark/>
          </w:tcPr>
          <w:p w14:paraId="7429DBA8" w14:textId="77777777" w:rsidR="00094E29" w:rsidRDefault="00094E29">
            <w:pPr>
              <w:rPr>
                <w:rFonts w:eastAsia="Times New Roman"/>
              </w:rPr>
            </w:pPr>
            <w:r>
              <w:rPr>
                <w:rFonts w:eastAsia="Times New Roman"/>
              </w:rPr>
              <w:t> </w:t>
            </w:r>
          </w:p>
        </w:tc>
        <w:tc>
          <w:tcPr>
            <w:tcW w:w="1000" w:type="pct"/>
            <w:vAlign w:val="center"/>
            <w:hideMark/>
          </w:tcPr>
          <w:p w14:paraId="04DCC35B" w14:textId="77777777" w:rsidR="00094E29" w:rsidRDefault="00094E29">
            <w:pPr>
              <w:rPr>
                <w:rFonts w:eastAsia="Times New Roman"/>
              </w:rPr>
            </w:pPr>
            <w:r>
              <w:rPr>
                <w:rFonts w:eastAsia="Times New Roman"/>
              </w:rPr>
              <w:t> </w:t>
            </w:r>
          </w:p>
        </w:tc>
      </w:tr>
      <w:tr w:rsidR="009D0B33" w14:paraId="2A0EAC25" w14:textId="77777777">
        <w:trPr>
          <w:tblCellSpacing w:w="15" w:type="dxa"/>
        </w:trPr>
        <w:tc>
          <w:tcPr>
            <w:tcW w:w="0" w:type="auto"/>
            <w:shd w:val="clear" w:color="auto" w:fill="EEE0E5"/>
            <w:vAlign w:val="center"/>
            <w:hideMark/>
          </w:tcPr>
          <w:p w14:paraId="2707AF57"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6CDE5FD0" w14:textId="77777777" w:rsidR="00094E29" w:rsidRDefault="00094E29">
            <w:pPr>
              <w:rPr>
                <w:rFonts w:eastAsia="Times New Roman"/>
              </w:rPr>
            </w:pPr>
            <w:r>
              <w:rPr>
                <w:rFonts w:ascii="Calibri" w:eastAsia="Times New Roman" w:hAnsi="Calibri" w:cs="Calibri"/>
              </w:rPr>
              <w:t>BS3989A</w:t>
            </w:r>
          </w:p>
        </w:tc>
      </w:tr>
      <w:tr w:rsidR="009D0B33" w14:paraId="691CCE54" w14:textId="77777777">
        <w:trPr>
          <w:tblCellSpacing w:w="15" w:type="dxa"/>
        </w:trPr>
        <w:tc>
          <w:tcPr>
            <w:tcW w:w="0" w:type="auto"/>
            <w:shd w:val="clear" w:color="auto" w:fill="EEE0E5"/>
            <w:vAlign w:val="center"/>
            <w:hideMark/>
          </w:tcPr>
          <w:p w14:paraId="0FEECB68"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56FDFE97" w14:textId="77777777" w:rsidR="00094E29" w:rsidRDefault="00094E29">
            <w:pPr>
              <w:rPr>
                <w:rFonts w:eastAsia="Times New Roman"/>
              </w:rPr>
            </w:pPr>
            <w:r>
              <w:rPr>
                <w:rFonts w:ascii="Calibri" w:eastAsia="Times New Roman" w:hAnsi="Calibri" w:cs="Calibri"/>
              </w:rPr>
              <w:t>Strategic Brand Management</w:t>
            </w:r>
          </w:p>
        </w:tc>
      </w:tr>
      <w:tr w:rsidR="009D0B33" w14:paraId="5D3F13FB" w14:textId="77777777">
        <w:trPr>
          <w:tblCellSpacing w:w="15" w:type="dxa"/>
        </w:trPr>
        <w:tc>
          <w:tcPr>
            <w:tcW w:w="0" w:type="auto"/>
            <w:shd w:val="clear" w:color="auto" w:fill="EEE0E5"/>
            <w:vAlign w:val="center"/>
            <w:hideMark/>
          </w:tcPr>
          <w:p w14:paraId="112466CD"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3C888ABC" w14:textId="77777777" w:rsidR="00094E29" w:rsidRDefault="00094E29">
            <w:pPr>
              <w:rPr>
                <w:rFonts w:eastAsia="Times New Roman"/>
              </w:rPr>
            </w:pPr>
            <w:r>
              <w:rPr>
                <w:rFonts w:ascii="Calibri" w:eastAsia="Times New Roman" w:hAnsi="Calibri" w:cs="Calibri"/>
              </w:rPr>
              <w:t>15</w:t>
            </w:r>
          </w:p>
        </w:tc>
      </w:tr>
      <w:tr w:rsidR="009D0B33" w14:paraId="416D15BD" w14:textId="77777777">
        <w:trPr>
          <w:tblCellSpacing w:w="15" w:type="dxa"/>
        </w:trPr>
        <w:tc>
          <w:tcPr>
            <w:tcW w:w="0" w:type="auto"/>
            <w:shd w:val="clear" w:color="auto" w:fill="EEE0E5"/>
            <w:vAlign w:val="center"/>
            <w:hideMark/>
          </w:tcPr>
          <w:p w14:paraId="57EE5B2D"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6E2CA2C3" w14:textId="77777777" w:rsidR="00094E29" w:rsidRDefault="00094E29">
            <w:pPr>
              <w:rPr>
                <w:rFonts w:eastAsia="Times New Roman"/>
              </w:rPr>
            </w:pPr>
            <w:r>
              <w:rPr>
                <w:rFonts w:ascii="Calibri" w:eastAsia="Times New Roman" w:hAnsi="Calibri" w:cs="Calibri"/>
              </w:rPr>
              <w:t>1</w:t>
            </w:r>
          </w:p>
        </w:tc>
      </w:tr>
      <w:tr w:rsidR="009D0B33" w14:paraId="6F41E401" w14:textId="77777777">
        <w:trPr>
          <w:tblCellSpacing w:w="15" w:type="dxa"/>
        </w:trPr>
        <w:tc>
          <w:tcPr>
            <w:tcW w:w="0" w:type="auto"/>
            <w:shd w:val="clear" w:color="auto" w:fill="EEE0E5"/>
            <w:vAlign w:val="center"/>
            <w:hideMark/>
          </w:tcPr>
          <w:p w14:paraId="10E7DA17"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29A66372" w14:textId="77777777" w:rsidR="00094E29" w:rsidRDefault="00094E29">
            <w:pPr>
              <w:rPr>
                <w:rFonts w:eastAsia="Times New Roman"/>
              </w:rPr>
            </w:pPr>
            <w:r>
              <w:rPr>
                <w:rFonts w:ascii="Calibri" w:eastAsia="Times New Roman" w:hAnsi="Calibri" w:cs="Calibri"/>
              </w:rPr>
              <w:t>Level 6</w:t>
            </w:r>
          </w:p>
        </w:tc>
      </w:tr>
      <w:tr w:rsidR="009D0B33" w14:paraId="6EFB1CC9" w14:textId="77777777">
        <w:trPr>
          <w:tblCellSpacing w:w="15" w:type="dxa"/>
        </w:trPr>
        <w:tc>
          <w:tcPr>
            <w:tcW w:w="0" w:type="auto"/>
            <w:shd w:val="clear" w:color="auto" w:fill="EEE0E5"/>
            <w:vAlign w:val="center"/>
            <w:hideMark/>
          </w:tcPr>
          <w:p w14:paraId="4DD4E12A"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7ACEEA30" w14:textId="77777777" w:rsidR="00094E29" w:rsidRDefault="00094E29">
            <w:pPr>
              <w:rPr>
                <w:rFonts w:eastAsia="Times New Roman"/>
              </w:rPr>
            </w:pPr>
            <w:r>
              <w:rPr>
                <w:rFonts w:ascii="Calibri" w:eastAsia="Times New Roman" w:hAnsi="Calibri" w:cs="Calibri"/>
              </w:rPr>
              <w:t>Sarah Green</w:t>
            </w:r>
          </w:p>
        </w:tc>
      </w:tr>
      <w:tr w:rsidR="009D0B33" w14:paraId="143BA136" w14:textId="77777777">
        <w:trPr>
          <w:tblCellSpacing w:w="15" w:type="dxa"/>
        </w:trPr>
        <w:tc>
          <w:tcPr>
            <w:tcW w:w="0" w:type="auto"/>
            <w:vAlign w:val="center"/>
            <w:hideMark/>
          </w:tcPr>
          <w:p w14:paraId="328C33D8" w14:textId="77777777" w:rsidR="00094E29" w:rsidRDefault="00094E29">
            <w:pPr>
              <w:rPr>
                <w:rFonts w:eastAsia="Times New Roman"/>
              </w:rPr>
            </w:pPr>
            <w:r>
              <w:rPr>
                <w:rFonts w:eastAsia="Times New Roman"/>
              </w:rPr>
              <w:t> </w:t>
            </w:r>
          </w:p>
        </w:tc>
        <w:tc>
          <w:tcPr>
            <w:tcW w:w="0" w:type="auto"/>
            <w:vAlign w:val="center"/>
            <w:hideMark/>
          </w:tcPr>
          <w:p w14:paraId="47ADC3CE" w14:textId="77777777" w:rsidR="00094E29" w:rsidRDefault="00094E29">
            <w:pPr>
              <w:rPr>
                <w:rFonts w:eastAsia="Times New Roman"/>
                <w:sz w:val="20"/>
                <w:szCs w:val="20"/>
              </w:rPr>
            </w:pPr>
          </w:p>
        </w:tc>
        <w:tc>
          <w:tcPr>
            <w:tcW w:w="0" w:type="auto"/>
            <w:vAlign w:val="center"/>
            <w:hideMark/>
          </w:tcPr>
          <w:p w14:paraId="703D839C" w14:textId="77777777" w:rsidR="00094E29" w:rsidRDefault="00094E29">
            <w:pPr>
              <w:rPr>
                <w:rFonts w:eastAsia="Times New Roman"/>
                <w:sz w:val="20"/>
                <w:szCs w:val="20"/>
              </w:rPr>
            </w:pPr>
          </w:p>
        </w:tc>
        <w:tc>
          <w:tcPr>
            <w:tcW w:w="0" w:type="auto"/>
            <w:vAlign w:val="center"/>
            <w:hideMark/>
          </w:tcPr>
          <w:p w14:paraId="02EEE658" w14:textId="77777777" w:rsidR="00094E29" w:rsidRDefault="00094E29">
            <w:pPr>
              <w:rPr>
                <w:rFonts w:eastAsia="Times New Roman"/>
                <w:sz w:val="20"/>
                <w:szCs w:val="20"/>
              </w:rPr>
            </w:pPr>
          </w:p>
        </w:tc>
        <w:tc>
          <w:tcPr>
            <w:tcW w:w="0" w:type="auto"/>
            <w:vAlign w:val="center"/>
            <w:hideMark/>
          </w:tcPr>
          <w:p w14:paraId="22077C63" w14:textId="77777777" w:rsidR="00094E29" w:rsidRDefault="00094E29">
            <w:pPr>
              <w:rPr>
                <w:rFonts w:eastAsia="Times New Roman"/>
                <w:sz w:val="20"/>
                <w:szCs w:val="20"/>
              </w:rPr>
            </w:pPr>
          </w:p>
        </w:tc>
      </w:tr>
      <w:tr w:rsidR="009D0B33" w14:paraId="0EE1B8BB" w14:textId="77777777">
        <w:trPr>
          <w:tblCellSpacing w:w="15" w:type="dxa"/>
        </w:trPr>
        <w:tc>
          <w:tcPr>
            <w:tcW w:w="0" w:type="auto"/>
            <w:gridSpan w:val="5"/>
            <w:shd w:val="clear" w:color="auto" w:fill="EEE0E5"/>
            <w:vAlign w:val="center"/>
            <w:hideMark/>
          </w:tcPr>
          <w:p w14:paraId="4EA4446C" w14:textId="77777777" w:rsidR="00094E29" w:rsidRDefault="00094E29">
            <w:pPr>
              <w:rPr>
                <w:rFonts w:eastAsia="Times New Roman"/>
                <w:b/>
                <w:bCs/>
              </w:rPr>
            </w:pPr>
            <w:r>
              <w:rPr>
                <w:rFonts w:ascii="Calibri" w:eastAsia="Times New Roman" w:hAnsi="Calibri" w:cs="Calibri"/>
                <w:b/>
                <w:bCs/>
              </w:rPr>
              <w:t>Module Description:</w:t>
            </w:r>
          </w:p>
        </w:tc>
      </w:tr>
      <w:tr w:rsidR="009D0B33" w14:paraId="21E20A23" w14:textId="77777777">
        <w:trPr>
          <w:tblCellSpacing w:w="15" w:type="dxa"/>
        </w:trPr>
        <w:tc>
          <w:tcPr>
            <w:tcW w:w="0" w:type="auto"/>
            <w:gridSpan w:val="5"/>
            <w:vAlign w:val="center"/>
            <w:hideMark/>
          </w:tcPr>
          <w:p w14:paraId="04789B14" w14:textId="77777777" w:rsidR="00094E29" w:rsidRDefault="00094E29">
            <w:pPr>
              <w:rPr>
                <w:rFonts w:eastAsia="Times New Roman"/>
              </w:rPr>
            </w:pPr>
            <w:r>
              <w:rPr>
                <w:rFonts w:ascii="Calibri" w:eastAsia="Times New Roman" w:hAnsi="Calibri" w:cs="Calibri"/>
              </w:rPr>
              <w:t xml:space="preserve">This module takes a strategic approach to branding management. It considers a broad range of tools, techniques and theories that help build equity and drive brand performance. The module is broadly structured around four main areas; </w:t>
            </w:r>
            <w:proofErr w:type="spellStart"/>
            <w:r>
              <w:rPr>
                <w:rFonts w:ascii="Calibri" w:eastAsia="Times New Roman" w:hAnsi="Calibri" w:cs="Calibri"/>
              </w:rPr>
              <w:t>i</w:t>
            </w:r>
            <w:proofErr w:type="spellEnd"/>
            <w:r>
              <w:rPr>
                <w:rFonts w:ascii="Calibri" w:eastAsia="Times New Roman" w:hAnsi="Calibri" w:cs="Calibri"/>
              </w:rPr>
              <w:t>) the constituent parts of a brand and how these individually and collectively add value to an organisation and thereby represent a competitive advantage; ii) diagnosing the health of a brand by considering its positioning in the market, relative to the competition, and evaluating the performance of the brand through brand metrics that encapsulate various dimensions of the brand iii) managing brand portfolios and assessing alternative brand leveraging strategies and finally iv) how brand custodians can pursue commercial objectives whilst also being mindful of principles stemming from the SDG’s (notably 8, 9 and 12) so as to appreciate that the commercial imperative must be seen in context of broader societal and environmental concerns</w:t>
            </w:r>
          </w:p>
        </w:tc>
      </w:tr>
      <w:tr w:rsidR="009D0B33" w14:paraId="4865F54D" w14:textId="77777777">
        <w:trPr>
          <w:tblCellSpacing w:w="15" w:type="dxa"/>
        </w:trPr>
        <w:tc>
          <w:tcPr>
            <w:tcW w:w="0" w:type="auto"/>
            <w:vAlign w:val="center"/>
            <w:hideMark/>
          </w:tcPr>
          <w:p w14:paraId="77AB9935" w14:textId="77777777" w:rsidR="00094E29" w:rsidRDefault="00094E29">
            <w:pPr>
              <w:rPr>
                <w:rFonts w:eastAsia="Times New Roman"/>
              </w:rPr>
            </w:pPr>
            <w:r>
              <w:rPr>
                <w:rFonts w:eastAsia="Times New Roman"/>
              </w:rPr>
              <w:t> </w:t>
            </w:r>
          </w:p>
        </w:tc>
        <w:tc>
          <w:tcPr>
            <w:tcW w:w="0" w:type="auto"/>
            <w:vAlign w:val="center"/>
            <w:hideMark/>
          </w:tcPr>
          <w:p w14:paraId="0D2184D0" w14:textId="77777777" w:rsidR="00094E29" w:rsidRDefault="00094E29">
            <w:pPr>
              <w:rPr>
                <w:rFonts w:eastAsia="Times New Roman"/>
                <w:sz w:val="20"/>
                <w:szCs w:val="20"/>
              </w:rPr>
            </w:pPr>
          </w:p>
        </w:tc>
        <w:tc>
          <w:tcPr>
            <w:tcW w:w="0" w:type="auto"/>
            <w:vAlign w:val="center"/>
            <w:hideMark/>
          </w:tcPr>
          <w:p w14:paraId="59F0CB18" w14:textId="77777777" w:rsidR="00094E29" w:rsidRDefault="00094E29">
            <w:pPr>
              <w:rPr>
                <w:rFonts w:eastAsia="Times New Roman"/>
                <w:sz w:val="20"/>
                <w:szCs w:val="20"/>
              </w:rPr>
            </w:pPr>
          </w:p>
        </w:tc>
        <w:tc>
          <w:tcPr>
            <w:tcW w:w="0" w:type="auto"/>
            <w:vAlign w:val="center"/>
            <w:hideMark/>
          </w:tcPr>
          <w:p w14:paraId="05AC4604" w14:textId="77777777" w:rsidR="00094E29" w:rsidRDefault="00094E29">
            <w:pPr>
              <w:rPr>
                <w:rFonts w:eastAsia="Times New Roman"/>
                <w:sz w:val="20"/>
                <w:szCs w:val="20"/>
              </w:rPr>
            </w:pPr>
          </w:p>
        </w:tc>
        <w:tc>
          <w:tcPr>
            <w:tcW w:w="0" w:type="auto"/>
            <w:vAlign w:val="center"/>
            <w:hideMark/>
          </w:tcPr>
          <w:p w14:paraId="3D06C951" w14:textId="77777777" w:rsidR="00094E29" w:rsidRDefault="00094E29">
            <w:pPr>
              <w:rPr>
                <w:rFonts w:eastAsia="Times New Roman"/>
                <w:sz w:val="20"/>
                <w:szCs w:val="20"/>
              </w:rPr>
            </w:pPr>
          </w:p>
        </w:tc>
      </w:tr>
      <w:tr w:rsidR="009D0B33" w14:paraId="1653F974" w14:textId="77777777">
        <w:trPr>
          <w:tblCellSpacing w:w="15" w:type="dxa"/>
        </w:trPr>
        <w:tc>
          <w:tcPr>
            <w:tcW w:w="0" w:type="auto"/>
            <w:shd w:val="clear" w:color="auto" w:fill="EEE0E5"/>
            <w:vAlign w:val="center"/>
            <w:hideMark/>
          </w:tcPr>
          <w:p w14:paraId="0A8072C0"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7CBEF92D" w14:textId="77777777" w:rsidR="00094E29" w:rsidRDefault="00094E29">
            <w:pPr>
              <w:rPr>
                <w:rFonts w:eastAsia="Times New Roman"/>
              </w:rPr>
            </w:pPr>
            <w:r>
              <w:rPr>
                <w:rFonts w:ascii="Calibri" w:eastAsia="Times New Roman" w:hAnsi="Calibri" w:cs="Calibri"/>
              </w:rPr>
              <w:t>Business Management</w:t>
            </w:r>
          </w:p>
        </w:tc>
        <w:tc>
          <w:tcPr>
            <w:tcW w:w="0" w:type="auto"/>
            <w:vAlign w:val="center"/>
            <w:hideMark/>
          </w:tcPr>
          <w:p w14:paraId="456A33DA" w14:textId="77777777" w:rsidR="00094E29" w:rsidRDefault="00094E29">
            <w:pPr>
              <w:rPr>
                <w:rFonts w:eastAsia="Times New Roman"/>
                <w:sz w:val="20"/>
                <w:szCs w:val="20"/>
              </w:rPr>
            </w:pPr>
          </w:p>
        </w:tc>
      </w:tr>
      <w:tr w:rsidR="009D0B33" w14:paraId="1D991D89" w14:textId="77777777">
        <w:trPr>
          <w:tblCellSpacing w:w="15" w:type="dxa"/>
        </w:trPr>
        <w:tc>
          <w:tcPr>
            <w:tcW w:w="0" w:type="auto"/>
            <w:vAlign w:val="center"/>
            <w:hideMark/>
          </w:tcPr>
          <w:p w14:paraId="2E95A704" w14:textId="77777777" w:rsidR="00094E29" w:rsidRDefault="00094E29">
            <w:pPr>
              <w:rPr>
                <w:rFonts w:eastAsia="Times New Roman"/>
              </w:rPr>
            </w:pPr>
          </w:p>
        </w:tc>
        <w:tc>
          <w:tcPr>
            <w:tcW w:w="0" w:type="auto"/>
            <w:gridSpan w:val="3"/>
            <w:vAlign w:val="center"/>
            <w:hideMark/>
          </w:tcPr>
          <w:p w14:paraId="3E35100E" w14:textId="77777777" w:rsidR="00094E29" w:rsidRDefault="00094E29">
            <w:pPr>
              <w:rPr>
                <w:rFonts w:eastAsia="Times New Roman"/>
              </w:rPr>
            </w:pPr>
            <w:r>
              <w:rPr>
                <w:rFonts w:ascii="Calibri" w:eastAsia="Times New Roman" w:hAnsi="Calibri" w:cs="Calibri"/>
              </w:rPr>
              <w:t>Business Management with Enterprise and Innovation</w:t>
            </w:r>
          </w:p>
        </w:tc>
        <w:tc>
          <w:tcPr>
            <w:tcW w:w="0" w:type="auto"/>
            <w:vAlign w:val="center"/>
            <w:hideMark/>
          </w:tcPr>
          <w:p w14:paraId="14B5CD7E" w14:textId="77777777" w:rsidR="00094E29" w:rsidRDefault="00094E29">
            <w:pPr>
              <w:rPr>
                <w:rFonts w:eastAsia="Times New Roman"/>
                <w:sz w:val="20"/>
                <w:szCs w:val="20"/>
              </w:rPr>
            </w:pPr>
          </w:p>
        </w:tc>
      </w:tr>
      <w:tr w:rsidR="009D0B33" w14:paraId="0F30503A" w14:textId="77777777">
        <w:trPr>
          <w:tblCellSpacing w:w="15" w:type="dxa"/>
        </w:trPr>
        <w:tc>
          <w:tcPr>
            <w:tcW w:w="0" w:type="auto"/>
            <w:vAlign w:val="center"/>
            <w:hideMark/>
          </w:tcPr>
          <w:p w14:paraId="160EE48B" w14:textId="77777777" w:rsidR="00094E29" w:rsidRDefault="00094E29">
            <w:pPr>
              <w:rPr>
                <w:rFonts w:eastAsia="Times New Roman"/>
              </w:rPr>
            </w:pPr>
          </w:p>
        </w:tc>
        <w:tc>
          <w:tcPr>
            <w:tcW w:w="0" w:type="auto"/>
            <w:gridSpan w:val="3"/>
            <w:vAlign w:val="center"/>
            <w:hideMark/>
          </w:tcPr>
          <w:p w14:paraId="54625ED1" w14:textId="77777777" w:rsidR="00094E29" w:rsidRDefault="00094E29">
            <w:pPr>
              <w:rPr>
                <w:rFonts w:eastAsia="Times New Roman"/>
              </w:rPr>
            </w:pPr>
            <w:r>
              <w:rPr>
                <w:rFonts w:ascii="Calibri" w:eastAsia="Times New Roman" w:hAnsi="Calibri" w:cs="Calibri"/>
              </w:rPr>
              <w:t>Event Management</w:t>
            </w:r>
          </w:p>
        </w:tc>
        <w:tc>
          <w:tcPr>
            <w:tcW w:w="0" w:type="auto"/>
            <w:vAlign w:val="center"/>
            <w:hideMark/>
          </w:tcPr>
          <w:p w14:paraId="5CDC6C37" w14:textId="77777777" w:rsidR="00094E29" w:rsidRDefault="00094E29">
            <w:pPr>
              <w:rPr>
                <w:rFonts w:eastAsia="Times New Roman"/>
                <w:sz w:val="20"/>
                <w:szCs w:val="20"/>
              </w:rPr>
            </w:pPr>
          </w:p>
        </w:tc>
      </w:tr>
      <w:tr w:rsidR="009D0B33" w14:paraId="4D99D96E" w14:textId="77777777">
        <w:trPr>
          <w:tblCellSpacing w:w="15" w:type="dxa"/>
        </w:trPr>
        <w:tc>
          <w:tcPr>
            <w:tcW w:w="0" w:type="auto"/>
            <w:vAlign w:val="center"/>
            <w:hideMark/>
          </w:tcPr>
          <w:p w14:paraId="4B82772B" w14:textId="77777777" w:rsidR="00094E29" w:rsidRDefault="00094E29">
            <w:pPr>
              <w:rPr>
                <w:rFonts w:eastAsia="Times New Roman"/>
              </w:rPr>
            </w:pPr>
          </w:p>
        </w:tc>
        <w:tc>
          <w:tcPr>
            <w:tcW w:w="0" w:type="auto"/>
            <w:gridSpan w:val="3"/>
            <w:vAlign w:val="center"/>
            <w:hideMark/>
          </w:tcPr>
          <w:p w14:paraId="67228C01" w14:textId="77777777" w:rsidR="00094E29" w:rsidRDefault="00094E29">
            <w:pPr>
              <w:rPr>
                <w:rFonts w:eastAsia="Times New Roman"/>
              </w:rPr>
            </w:pPr>
            <w:r>
              <w:rPr>
                <w:rFonts w:ascii="Calibri" w:eastAsia="Times New Roman" w:hAnsi="Calibri" w:cs="Calibri"/>
              </w:rPr>
              <w:t>Fashion: Media and Marketing</w:t>
            </w:r>
          </w:p>
        </w:tc>
        <w:tc>
          <w:tcPr>
            <w:tcW w:w="0" w:type="auto"/>
            <w:vAlign w:val="center"/>
            <w:hideMark/>
          </w:tcPr>
          <w:p w14:paraId="3361E4F8" w14:textId="77777777" w:rsidR="00094E29" w:rsidRDefault="00094E29">
            <w:pPr>
              <w:rPr>
                <w:rFonts w:eastAsia="Times New Roman"/>
                <w:sz w:val="20"/>
                <w:szCs w:val="20"/>
              </w:rPr>
            </w:pPr>
          </w:p>
        </w:tc>
      </w:tr>
      <w:tr w:rsidR="009D0B33" w14:paraId="42BF9533" w14:textId="77777777">
        <w:trPr>
          <w:tblCellSpacing w:w="15" w:type="dxa"/>
        </w:trPr>
        <w:tc>
          <w:tcPr>
            <w:tcW w:w="0" w:type="auto"/>
            <w:vAlign w:val="center"/>
            <w:hideMark/>
          </w:tcPr>
          <w:p w14:paraId="22373AE9" w14:textId="77777777" w:rsidR="00094E29" w:rsidRDefault="00094E29">
            <w:pPr>
              <w:rPr>
                <w:rFonts w:eastAsia="Times New Roman"/>
              </w:rPr>
            </w:pPr>
          </w:p>
        </w:tc>
        <w:tc>
          <w:tcPr>
            <w:tcW w:w="0" w:type="auto"/>
            <w:gridSpan w:val="3"/>
            <w:vAlign w:val="center"/>
            <w:hideMark/>
          </w:tcPr>
          <w:p w14:paraId="3BDBD057" w14:textId="77777777" w:rsidR="00094E29" w:rsidRDefault="00094E29">
            <w:pPr>
              <w:rPr>
                <w:rFonts w:eastAsia="Times New Roman"/>
              </w:rPr>
            </w:pPr>
            <w:r>
              <w:rPr>
                <w:rFonts w:ascii="Calibri" w:eastAsia="Times New Roman" w:hAnsi="Calibri" w:cs="Calibri"/>
              </w:rPr>
              <w:t>Marketing</w:t>
            </w:r>
          </w:p>
        </w:tc>
        <w:tc>
          <w:tcPr>
            <w:tcW w:w="0" w:type="auto"/>
            <w:vAlign w:val="center"/>
            <w:hideMark/>
          </w:tcPr>
          <w:p w14:paraId="7AD46F52" w14:textId="77777777" w:rsidR="00094E29" w:rsidRDefault="00094E29">
            <w:pPr>
              <w:rPr>
                <w:rFonts w:eastAsia="Times New Roman"/>
                <w:sz w:val="20"/>
                <w:szCs w:val="20"/>
              </w:rPr>
            </w:pPr>
          </w:p>
        </w:tc>
      </w:tr>
      <w:tr w:rsidR="009D0B33" w14:paraId="2211186F" w14:textId="77777777">
        <w:trPr>
          <w:tblCellSpacing w:w="15" w:type="dxa"/>
        </w:trPr>
        <w:tc>
          <w:tcPr>
            <w:tcW w:w="0" w:type="auto"/>
            <w:vAlign w:val="center"/>
            <w:hideMark/>
          </w:tcPr>
          <w:p w14:paraId="4ACB9B78" w14:textId="77777777" w:rsidR="00094E29" w:rsidRDefault="00094E29">
            <w:pPr>
              <w:rPr>
                <w:rFonts w:eastAsia="Times New Roman"/>
              </w:rPr>
            </w:pPr>
            <w:r>
              <w:rPr>
                <w:rFonts w:eastAsia="Times New Roman"/>
              </w:rPr>
              <w:t> </w:t>
            </w:r>
          </w:p>
        </w:tc>
        <w:tc>
          <w:tcPr>
            <w:tcW w:w="0" w:type="auto"/>
            <w:vAlign w:val="center"/>
            <w:hideMark/>
          </w:tcPr>
          <w:p w14:paraId="0018318D" w14:textId="77777777" w:rsidR="00094E29" w:rsidRDefault="00094E29">
            <w:pPr>
              <w:rPr>
                <w:rFonts w:eastAsia="Times New Roman"/>
                <w:sz w:val="20"/>
                <w:szCs w:val="20"/>
              </w:rPr>
            </w:pPr>
          </w:p>
        </w:tc>
        <w:tc>
          <w:tcPr>
            <w:tcW w:w="0" w:type="auto"/>
            <w:vAlign w:val="center"/>
            <w:hideMark/>
          </w:tcPr>
          <w:p w14:paraId="3B31915D" w14:textId="77777777" w:rsidR="00094E29" w:rsidRDefault="00094E29">
            <w:pPr>
              <w:rPr>
                <w:rFonts w:eastAsia="Times New Roman"/>
                <w:sz w:val="20"/>
                <w:szCs w:val="20"/>
              </w:rPr>
            </w:pPr>
          </w:p>
        </w:tc>
        <w:tc>
          <w:tcPr>
            <w:tcW w:w="0" w:type="auto"/>
            <w:vAlign w:val="center"/>
            <w:hideMark/>
          </w:tcPr>
          <w:p w14:paraId="77A27DE4" w14:textId="77777777" w:rsidR="00094E29" w:rsidRDefault="00094E29">
            <w:pPr>
              <w:rPr>
                <w:rFonts w:eastAsia="Times New Roman"/>
                <w:sz w:val="20"/>
                <w:szCs w:val="20"/>
              </w:rPr>
            </w:pPr>
          </w:p>
        </w:tc>
        <w:tc>
          <w:tcPr>
            <w:tcW w:w="0" w:type="auto"/>
            <w:vAlign w:val="center"/>
            <w:hideMark/>
          </w:tcPr>
          <w:p w14:paraId="2FC48AE4" w14:textId="77777777" w:rsidR="00094E29" w:rsidRDefault="00094E29">
            <w:pPr>
              <w:rPr>
                <w:rFonts w:eastAsia="Times New Roman"/>
                <w:sz w:val="20"/>
                <w:szCs w:val="20"/>
              </w:rPr>
            </w:pPr>
          </w:p>
        </w:tc>
      </w:tr>
      <w:tr w:rsidR="009D0B33" w14:paraId="705B2198" w14:textId="77777777">
        <w:trPr>
          <w:tblCellSpacing w:w="15" w:type="dxa"/>
        </w:trPr>
        <w:tc>
          <w:tcPr>
            <w:tcW w:w="0" w:type="auto"/>
            <w:vAlign w:val="center"/>
            <w:hideMark/>
          </w:tcPr>
          <w:p w14:paraId="04E3185E" w14:textId="77777777" w:rsidR="00094E29" w:rsidRDefault="00094E29">
            <w:pPr>
              <w:rPr>
                <w:rFonts w:eastAsia="Times New Roman"/>
              </w:rPr>
            </w:pPr>
            <w:r>
              <w:rPr>
                <w:rFonts w:eastAsia="Times New Roman"/>
              </w:rPr>
              <w:t> </w:t>
            </w:r>
          </w:p>
        </w:tc>
        <w:tc>
          <w:tcPr>
            <w:tcW w:w="0" w:type="auto"/>
            <w:vAlign w:val="center"/>
            <w:hideMark/>
          </w:tcPr>
          <w:p w14:paraId="172A90EA" w14:textId="77777777" w:rsidR="00094E29" w:rsidRDefault="00094E29">
            <w:pPr>
              <w:rPr>
                <w:rFonts w:eastAsia="Times New Roman"/>
                <w:sz w:val="20"/>
                <w:szCs w:val="20"/>
              </w:rPr>
            </w:pPr>
          </w:p>
        </w:tc>
        <w:tc>
          <w:tcPr>
            <w:tcW w:w="0" w:type="auto"/>
            <w:vAlign w:val="center"/>
            <w:hideMark/>
          </w:tcPr>
          <w:p w14:paraId="57060E6A" w14:textId="77777777" w:rsidR="00094E29" w:rsidRDefault="00094E29">
            <w:pPr>
              <w:rPr>
                <w:rFonts w:eastAsia="Times New Roman"/>
                <w:sz w:val="20"/>
                <w:szCs w:val="20"/>
              </w:rPr>
            </w:pPr>
          </w:p>
        </w:tc>
        <w:tc>
          <w:tcPr>
            <w:tcW w:w="0" w:type="auto"/>
            <w:vAlign w:val="center"/>
            <w:hideMark/>
          </w:tcPr>
          <w:p w14:paraId="1E63D532" w14:textId="77777777" w:rsidR="00094E29" w:rsidRDefault="00094E29">
            <w:pPr>
              <w:rPr>
                <w:rFonts w:eastAsia="Times New Roman"/>
                <w:sz w:val="20"/>
                <w:szCs w:val="20"/>
              </w:rPr>
            </w:pPr>
          </w:p>
        </w:tc>
        <w:tc>
          <w:tcPr>
            <w:tcW w:w="0" w:type="auto"/>
            <w:vAlign w:val="center"/>
            <w:hideMark/>
          </w:tcPr>
          <w:p w14:paraId="76F6AD16" w14:textId="77777777" w:rsidR="00094E29" w:rsidRDefault="00094E29">
            <w:pPr>
              <w:rPr>
                <w:rFonts w:eastAsia="Times New Roman"/>
                <w:sz w:val="20"/>
                <w:szCs w:val="20"/>
              </w:rPr>
            </w:pPr>
          </w:p>
        </w:tc>
      </w:tr>
      <w:tr w:rsidR="009D0B33" w14:paraId="1C5BAD32" w14:textId="77777777">
        <w:trPr>
          <w:tblCellSpacing w:w="15" w:type="dxa"/>
        </w:trPr>
        <w:tc>
          <w:tcPr>
            <w:tcW w:w="0" w:type="auto"/>
            <w:shd w:val="clear" w:color="auto" w:fill="EEE0E5"/>
            <w:vAlign w:val="center"/>
            <w:hideMark/>
          </w:tcPr>
          <w:p w14:paraId="7324C71E"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64F7B053" w14:textId="77777777" w:rsidR="00094E29" w:rsidRDefault="00094E29">
            <w:pPr>
              <w:rPr>
                <w:rFonts w:eastAsia="Times New Roman"/>
                <w:sz w:val="20"/>
                <w:szCs w:val="20"/>
              </w:rPr>
            </w:pPr>
          </w:p>
        </w:tc>
        <w:tc>
          <w:tcPr>
            <w:tcW w:w="0" w:type="auto"/>
            <w:vAlign w:val="center"/>
            <w:hideMark/>
          </w:tcPr>
          <w:p w14:paraId="0D3445AF" w14:textId="77777777" w:rsidR="00094E29" w:rsidRDefault="00094E29">
            <w:pPr>
              <w:rPr>
                <w:rFonts w:eastAsia="Times New Roman"/>
                <w:sz w:val="20"/>
                <w:szCs w:val="20"/>
              </w:rPr>
            </w:pPr>
          </w:p>
        </w:tc>
        <w:tc>
          <w:tcPr>
            <w:tcW w:w="0" w:type="auto"/>
            <w:vAlign w:val="center"/>
            <w:hideMark/>
          </w:tcPr>
          <w:p w14:paraId="296202C6" w14:textId="77777777" w:rsidR="00094E29" w:rsidRDefault="00094E29">
            <w:pPr>
              <w:rPr>
                <w:rFonts w:eastAsia="Times New Roman"/>
                <w:sz w:val="20"/>
                <w:szCs w:val="20"/>
              </w:rPr>
            </w:pPr>
          </w:p>
        </w:tc>
        <w:tc>
          <w:tcPr>
            <w:tcW w:w="0" w:type="auto"/>
            <w:vAlign w:val="center"/>
            <w:hideMark/>
          </w:tcPr>
          <w:p w14:paraId="30112240" w14:textId="77777777" w:rsidR="00094E29" w:rsidRDefault="00094E29">
            <w:pPr>
              <w:rPr>
                <w:rFonts w:eastAsia="Times New Roman"/>
                <w:sz w:val="20"/>
                <w:szCs w:val="20"/>
              </w:rPr>
            </w:pPr>
          </w:p>
        </w:tc>
      </w:tr>
      <w:tr w:rsidR="009D0B33" w14:paraId="10BE7594" w14:textId="77777777">
        <w:trPr>
          <w:tblCellSpacing w:w="15" w:type="dxa"/>
        </w:trPr>
        <w:tc>
          <w:tcPr>
            <w:tcW w:w="0" w:type="auto"/>
            <w:vAlign w:val="center"/>
            <w:hideMark/>
          </w:tcPr>
          <w:p w14:paraId="041016A2"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7840F28E" w14:textId="77777777" w:rsidR="00094E29" w:rsidRDefault="00094E29">
            <w:pPr>
              <w:rPr>
                <w:rFonts w:eastAsia="Times New Roman"/>
              </w:rPr>
            </w:pPr>
            <w:r>
              <w:rPr>
                <w:rFonts w:ascii="Calibri" w:eastAsia="Times New Roman" w:hAnsi="Calibri" w:cs="Calibri"/>
              </w:rPr>
              <w:t>Portfolio</w:t>
            </w:r>
          </w:p>
        </w:tc>
        <w:tc>
          <w:tcPr>
            <w:tcW w:w="0" w:type="auto"/>
            <w:vAlign w:val="center"/>
            <w:hideMark/>
          </w:tcPr>
          <w:p w14:paraId="6EA62A25"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77ABB151" w14:textId="77777777" w:rsidR="00094E29" w:rsidRDefault="00094E29">
            <w:pPr>
              <w:rPr>
                <w:rFonts w:eastAsia="Times New Roman"/>
                <w:sz w:val="20"/>
                <w:szCs w:val="20"/>
              </w:rPr>
            </w:pPr>
          </w:p>
        </w:tc>
      </w:tr>
      <w:tr w:rsidR="009D0B33" w14:paraId="5D53A511" w14:textId="77777777">
        <w:trPr>
          <w:tblCellSpacing w:w="15" w:type="dxa"/>
        </w:trPr>
        <w:tc>
          <w:tcPr>
            <w:tcW w:w="0" w:type="auto"/>
            <w:shd w:val="clear" w:color="auto" w:fill="EEE0E5"/>
            <w:vAlign w:val="center"/>
            <w:hideMark/>
          </w:tcPr>
          <w:p w14:paraId="75B159B2"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2FCB04F1" w14:textId="77777777" w:rsidR="00094E29" w:rsidRDefault="00094E29">
            <w:pPr>
              <w:rPr>
                <w:rFonts w:eastAsia="Times New Roman"/>
                <w:sz w:val="20"/>
                <w:szCs w:val="20"/>
              </w:rPr>
            </w:pPr>
          </w:p>
        </w:tc>
        <w:tc>
          <w:tcPr>
            <w:tcW w:w="0" w:type="auto"/>
            <w:vAlign w:val="center"/>
            <w:hideMark/>
          </w:tcPr>
          <w:p w14:paraId="1A894E05" w14:textId="77777777" w:rsidR="00094E29" w:rsidRDefault="00094E29">
            <w:pPr>
              <w:rPr>
                <w:rFonts w:eastAsia="Times New Roman"/>
                <w:sz w:val="20"/>
                <w:szCs w:val="20"/>
              </w:rPr>
            </w:pPr>
          </w:p>
        </w:tc>
        <w:tc>
          <w:tcPr>
            <w:tcW w:w="0" w:type="auto"/>
            <w:vAlign w:val="center"/>
            <w:hideMark/>
          </w:tcPr>
          <w:p w14:paraId="2082DFB3" w14:textId="77777777" w:rsidR="00094E29" w:rsidRDefault="00094E29">
            <w:pPr>
              <w:rPr>
                <w:rFonts w:eastAsia="Times New Roman"/>
                <w:sz w:val="20"/>
                <w:szCs w:val="20"/>
              </w:rPr>
            </w:pPr>
          </w:p>
        </w:tc>
        <w:tc>
          <w:tcPr>
            <w:tcW w:w="0" w:type="auto"/>
            <w:vAlign w:val="center"/>
            <w:hideMark/>
          </w:tcPr>
          <w:p w14:paraId="57CC8D40" w14:textId="77777777" w:rsidR="00094E29" w:rsidRDefault="00094E29">
            <w:pPr>
              <w:rPr>
                <w:rFonts w:eastAsia="Times New Roman"/>
                <w:sz w:val="20"/>
                <w:szCs w:val="20"/>
              </w:rPr>
            </w:pPr>
          </w:p>
        </w:tc>
      </w:tr>
      <w:tr w:rsidR="009D0B33" w14:paraId="45546A4A" w14:textId="77777777">
        <w:trPr>
          <w:tblCellSpacing w:w="15" w:type="dxa"/>
        </w:trPr>
        <w:tc>
          <w:tcPr>
            <w:tcW w:w="0" w:type="auto"/>
            <w:vAlign w:val="center"/>
            <w:hideMark/>
          </w:tcPr>
          <w:p w14:paraId="6CF06EB1"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5ED35D42"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6DAD889D"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355ECE7F" w14:textId="77777777" w:rsidR="00094E29" w:rsidRDefault="00094E29">
            <w:pPr>
              <w:rPr>
                <w:rFonts w:eastAsia="Times New Roman"/>
                <w:sz w:val="20"/>
                <w:szCs w:val="20"/>
              </w:rPr>
            </w:pPr>
          </w:p>
        </w:tc>
        <w:tc>
          <w:tcPr>
            <w:tcW w:w="0" w:type="auto"/>
            <w:vAlign w:val="center"/>
            <w:hideMark/>
          </w:tcPr>
          <w:p w14:paraId="1124A180" w14:textId="77777777" w:rsidR="00094E29" w:rsidRDefault="00094E29">
            <w:pPr>
              <w:rPr>
                <w:rFonts w:eastAsia="Times New Roman"/>
                <w:sz w:val="20"/>
                <w:szCs w:val="20"/>
              </w:rPr>
            </w:pPr>
          </w:p>
        </w:tc>
      </w:tr>
      <w:tr w:rsidR="009D0B33" w14:paraId="275AC5FC" w14:textId="77777777">
        <w:trPr>
          <w:tblCellSpacing w:w="15" w:type="dxa"/>
        </w:trPr>
        <w:tc>
          <w:tcPr>
            <w:tcW w:w="0" w:type="auto"/>
            <w:vAlign w:val="center"/>
            <w:hideMark/>
          </w:tcPr>
          <w:p w14:paraId="527E7AF7"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594026A7"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0D17B51B"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618B7784" w14:textId="77777777" w:rsidR="00094E29" w:rsidRDefault="00094E29">
            <w:pPr>
              <w:rPr>
                <w:rFonts w:eastAsia="Times New Roman"/>
                <w:sz w:val="20"/>
                <w:szCs w:val="20"/>
              </w:rPr>
            </w:pPr>
          </w:p>
        </w:tc>
        <w:tc>
          <w:tcPr>
            <w:tcW w:w="0" w:type="auto"/>
            <w:vAlign w:val="center"/>
            <w:hideMark/>
          </w:tcPr>
          <w:p w14:paraId="3E74F153" w14:textId="77777777" w:rsidR="00094E29" w:rsidRDefault="00094E29">
            <w:pPr>
              <w:rPr>
                <w:rFonts w:eastAsia="Times New Roman"/>
                <w:sz w:val="20"/>
                <w:szCs w:val="20"/>
              </w:rPr>
            </w:pPr>
          </w:p>
        </w:tc>
      </w:tr>
    </w:tbl>
    <w:p w14:paraId="606A1D4D"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3AD5DCD9" w14:textId="77777777">
        <w:trPr>
          <w:tblCellSpacing w:w="15" w:type="dxa"/>
        </w:trPr>
        <w:tc>
          <w:tcPr>
            <w:tcW w:w="1000" w:type="pct"/>
            <w:vAlign w:val="center"/>
            <w:hideMark/>
          </w:tcPr>
          <w:p w14:paraId="61F2FB1F" w14:textId="77777777" w:rsidR="00094E29" w:rsidRDefault="00094E29">
            <w:pPr>
              <w:rPr>
                <w:rFonts w:eastAsia="Times New Roman"/>
              </w:rPr>
            </w:pPr>
            <w:r>
              <w:rPr>
                <w:rFonts w:eastAsia="Times New Roman"/>
              </w:rPr>
              <w:lastRenderedPageBreak/>
              <w:t> </w:t>
            </w:r>
          </w:p>
        </w:tc>
        <w:tc>
          <w:tcPr>
            <w:tcW w:w="1000" w:type="pct"/>
            <w:vAlign w:val="center"/>
            <w:hideMark/>
          </w:tcPr>
          <w:p w14:paraId="4198C089" w14:textId="77777777" w:rsidR="00094E29" w:rsidRDefault="00094E29">
            <w:pPr>
              <w:rPr>
                <w:rFonts w:eastAsia="Times New Roman"/>
              </w:rPr>
            </w:pPr>
            <w:r>
              <w:rPr>
                <w:rFonts w:eastAsia="Times New Roman"/>
              </w:rPr>
              <w:t> </w:t>
            </w:r>
          </w:p>
        </w:tc>
        <w:tc>
          <w:tcPr>
            <w:tcW w:w="1000" w:type="pct"/>
            <w:vAlign w:val="center"/>
            <w:hideMark/>
          </w:tcPr>
          <w:p w14:paraId="1C1F0D4E" w14:textId="77777777" w:rsidR="00094E29" w:rsidRDefault="00094E29">
            <w:pPr>
              <w:rPr>
                <w:rFonts w:eastAsia="Times New Roman"/>
              </w:rPr>
            </w:pPr>
            <w:r>
              <w:rPr>
                <w:rFonts w:eastAsia="Times New Roman"/>
              </w:rPr>
              <w:t> </w:t>
            </w:r>
          </w:p>
        </w:tc>
        <w:tc>
          <w:tcPr>
            <w:tcW w:w="1000" w:type="pct"/>
            <w:vAlign w:val="center"/>
            <w:hideMark/>
          </w:tcPr>
          <w:p w14:paraId="6E4E3263" w14:textId="77777777" w:rsidR="00094E29" w:rsidRDefault="00094E29">
            <w:pPr>
              <w:rPr>
                <w:rFonts w:eastAsia="Times New Roman"/>
              </w:rPr>
            </w:pPr>
            <w:r>
              <w:rPr>
                <w:rFonts w:eastAsia="Times New Roman"/>
              </w:rPr>
              <w:t> </w:t>
            </w:r>
          </w:p>
        </w:tc>
        <w:tc>
          <w:tcPr>
            <w:tcW w:w="1000" w:type="pct"/>
            <w:vAlign w:val="center"/>
            <w:hideMark/>
          </w:tcPr>
          <w:p w14:paraId="48F003FD" w14:textId="77777777" w:rsidR="00094E29" w:rsidRDefault="00094E29">
            <w:pPr>
              <w:rPr>
                <w:rFonts w:eastAsia="Times New Roman"/>
              </w:rPr>
            </w:pPr>
            <w:r>
              <w:rPr>
                <w:rFonts w:eastAsia="Times New Roman"/>
              </w:rPr>
              <w:t> </w:t>
            </w:r>
          </w:p>
        </w:tc>
      </w:tr>
      <w:tr w:rsidR="009D0B33" w14:paraId="37D94707" w14:textId="77777777">
        <w:trPr>
          <w:tblCellSpacing w:w="15" w:type="dxa"/>
        </w:trPr>
        <w:tc>
          <w:tcPr>
            <w:tcW w:w="0" w:type="auto"/>
            <w:shd w:val="clear" w:color="auto" w:fill="EEE0E5"/>
            <w:vAlign w:val="center"/>
            <w:hideMark/>
          </w:tcPr>
          <w:p w14:paraId="398645CD"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6F30A28F" w14:textId="77777777" w:rsidR="00094E29" w:rsidRDefault="00094E29">
            <w:pPr>
              <w:rPr>
                <w:rFonts w:eastAsia="Times New Roman"/>
              </w:rPr>
            </w:pPr>
            <w:r>
              <w:rPr>
                <w:rFonts w:ascii="Calibri" w:eastAsia="Times New Roman" w:hAnsi="Calibri" w:cs="Calibri"/>
              </w:rPr>
              <w:t>BUSM5001</w:t>
            </w:r>
          </w:p>
        </w:tc>
      </w:tr>
      <w:tr w:rsidR="009D0B33" w14:paraId="48766952" w14:textId="77777777">
        <w:trPr>
          <w:tblCellSpacing w:w="15" w:type="dxa"/>
        </w:trPr>
        <w:tc>
          <w:tcPr>
            <w:tcW w:w="0" w:type="auto"/>
            <w:shd w:val="clear" w:color="auto" w:fill="EEE0E5"/>
            <w:vAlign w:val="center"/>
            <w:hideMark/>
          </w:tcPr>
          <w:p w14:paraId="2586B3C8"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3BABCA23" w14:textId="77777777" w:rsidR="00094E29" w:rsidRDefault="00094E29">
            <w:pPr>
              <w:rPr>
                <w:rFonts w:eastAsia="Times New Roman"/>
              </w:rPr>
            </w:pPr>
            <w:r>
              <w:rPr>
                <w:rFonts w:ascii="Calibri" w:eastAsia="Times New Roman" w:hAnsi="Calibri" w:cs="Calibri"/>
              </w:rPr>
              <w:t>Be Your Own Boss</w:t>
            </w:r>
          </w:p>
        </w:tc>
      </w:tr>
      <w:tr w:rsidR="009D0B33" w14:paraId="04B681BE" w14:textId="77777777">
        <w:trPr>
          <w:tblCellSpacing w:w="15" w:type="dxa"/>
        </w:trPr>
        <w:tc>
          <w:tcPr>
            <w:tcW w:w="0" w:type="auto"/>
            <w:shd w:val="clear" w:color="auto" w:fill="EEE0E5"/>
            <w:vAlign w:val="center"/>
            <w:hideMark/>
          </w:tcPr>
          <w:p w14:paraId="01B34902"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56047983" w14:textId="77777777" w:rsidR="00094E29" w:rsidRDefault="00094E29">
            <w:pPr>
              <w:rPr>
                <w:rFonts w:eastAsia="Times New Roman"/>
              </w:rPr>
            </w:pPr>
            <w:r>
              <w:rPr>
                <w:rFonts w:ascii="Calibri" w:eastAsia="Times New Roman" w:hAnsi="Calibri" w:cs="Calibri"/>
              </w:rPr>
              <w:t>15</w:t>
            </w:r>
          </w:p>
        </w:tc>
      </w:tr>
      <w:tr w:rsidR="009D0B33" w14:paraId="008AB907" w14:textId="77777777">
        <w:trPr>
          <w:tblCellSpacing w:w="15" w:type="dxa"/>
        </w:trPr>
        <w:tc>
          <w:tcPr>
            <w:tcW w:w="0" w:type="auto"/>
            <w:shd w:val="clear" w:color="auto" w:fill="EEE0E5"/>
            <w:vAlign w:val="center"/>
            <w:hideMark/>
          </w:tcPr>
          <w:p w14:paraId="689C16C2"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47220E48" w14:textId="77777777" w:rsidR="00094E29" w:rsidRDefault="00094E29">
            <w:pPr>
              <w:rPr>
                <w:rFonts w:eastAsia="Times New Roman"/>
              </w:rPr>
            </w:pPr>
            <w:r>
              <w:rPr>
                <w:rFonts w:ascii="Calibri" w:eastAsia="Times New Roman" w:hAnsi="Calibri" w:cs="Calibri"/>
              </w:rPr>
              <w:t>1</w:t>
            </w:r>
          </w:p>
        </w:tc>
      </w:tr>
      <w:tr w:rsidR="009D0B33" w14:paraId="507F0E68" w14:textId="77777777">
        <w:trPr>
          <w:tblCellSpacing w:w="15" w:type="dxa"/>
        </w:trPr>
        <w:tc>
          <w:tcPr>
            <w:tcW w:w="0" w:type="auto"/>
            <w:shd w:val="clear" w:color="auto" w:fill="EEE0E5"/>
            <w:vAlign w:val="center"/>
            <w:hideMark/>
          </w:tcPr>
          <w:p w14:paraId="64E8DEFD"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54BF7883" w14:textId="77777777" w:rsidR="00094E29" w:rsidRDefault="00094E29">
            <w:pPr>
              <w:rPr>
                <w:rFonts w:eastAsia="Times New Roman"/>
              </w:rPr>
            </w:pPr>
            <w:r>
              <w:rPr>
                <w:rFonts w:ascii="Calibri" w:eastAsia="Times New Roman" w:hAnsi="Calibri" w:cs="Calibri"/>
              </w:rPr>
              <w:t>Level 5</w:t>
            </w:r>
          </w:p>
        </w:tc>
      </w:tr>
      <w:tr w:rsidR="009D0B33" w14:paraId="7E878F29" w14:textId="77777777">
        <w:trPr>
          <w:tblCellSpacing w:w="15" w:type="dxa"/>
        </w:trPr>
        <w:tc>
          <w:tcPr>
            <w:tcW w:w="0" w:type="auto"/>
            <w:shd w:val="clear" w:color="auto" w:fill="EEE0E5"/>
            <w:vAlign w:val="center"/>
            <w:hideMark/>
          </w:tcPr>
          <w:p w14:paraId="35589D4C"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23974D92" w14:textId="77777777" w:rsidR="00094E29" w:rsidRDefault="00094E29">
            <w:pPr>
              <w:rPr>
                <w:rFonts w:eastAsia="Times New Roman"/>
              </w:rPr>
            </w:pPr>
            <w:r>
              <w:rPr>
                <w:rFonts w:ascii="Calibri" w:eastAsia="Times New Roman" w:hAnsi="Calibri" w:cs="Calibri"/>
              </w:rPr>
              <w:t>Steven Northam</w:t>
            </w:r>
          </w:p>
        </w:tc>
      </w:tr>
      <w:tr w:rsidR="009D0B33" w14:paraId="73679D88" w14:textId="77777777">
        <w:trPr>
          <w:tblCellSpacing w:w="15" w:type="dxa"/>
        </w:trPr>
        <w:tc>
          <w:tcPr>
            <w:tcW w:w="0" w:type="auto"/>
            <w:vAlign w:val="center"/>
            <w:hideMark/>
          </w:tcPr>
          <w:p w14:paraId="318C0FC8" w14:textId="77777777" w:rsidR="00094E29" w:rsidRDefault="00094E29">
            <w:pPr>
              <w:rPr>
                <w:rFonts w:eastAsia="Times New Roman"/>
              </w:rPr>
            </w:pPr>
            <w:r>
              <w:rPr>
                <w:rFonts w:eastAsia="Times New Roman"/>
              </w:rPr>
              <w:t> </w:t>
            </w:r>
          </w:p>
        </w:tc>
        <w:tc>
          <w:tcPr>
            <w:tcW w:w="0" w:type="auto"/>
            <w:vAlign w:val="center"/>
            <w:hideMark/>
          </w:tcPr>
          <w:p w14:paraId="6546371B" w14:textId="77777777" w:rsidR="00094E29" w:rsidRDefault="00094E29">
            <w:pPr>
              <w:rPr>
                <w:rFonts w:eastAsia="Times New Roman"/>
                <w:sz w:val="20"/>
                <w:szCs w:val="20"/>
              </w:rPr>
            </w:pPr>
          </w:p>
        </w:tc>
        <w:tc>
          <w:tcPr>
            <w:tcW w:w="0" w:type="auto"/>
            <w:vAlign w:val="center"/>
            <w:hideMark/>
          </w:tcPr>
          <w:p w14:paraId="51BD03A3" w14:textId="77777777" w:rsidR="00094E29" w:rsidRDefault="00094E29">
            <w:pPr>
              <w:rPr>
                <w:rFonts w:eastAsia="Times New Roman"/>
                <w:sz w:val="20"/>
                <w:szCs w:val="20"/>
              </w:rPr>
            </w:pPr>
          </w:p>
        </w:tc>
        <w:tc>
          <w:tcPr>
            <w:tcW w:w="0" w:type="auto"/>
            <w:vAlign w:val="center"/>
            <w:hideMark/>
          </w:tcPr>
          <w:p w14:paraId="5B417594" w14:textId="77777777" w:rsidR="00094E29" w:rsidRDefault="00094E29">
            <w:pPr>
              <w:rPr>
                <w:rFonts w:eastAsia="Times New Roman"/>
                <w:sz w:val="20"/>
                <w:szCs w:val="20"/>
              </w:rPr>
            </w:pPr>
          </w:p>
        </w:tc>
        <w:tc>
          <w:tcPr>
            <w:tcW w:w="0" w:type="auto"/>
            <w:vAlign w:val="center"/>
            <w:hideMark/>
          </w:tcPr>
          <w:p w14:paraId="7948A825" w14:textId="77777777" w:rsidR="00094E29" w:rsidRDefault="00094E29">
            <w:pPr>
              <w:rPr>
                <w:rFonts w:eastAsia="Times New Roman"/>
                <w:sz w:val="20"/>
                <w:szCs w:val="20"/>
              </w:rPr>
            </w:pPr>
          </w:p>
        </w:tc>
      </w:tr>
      <w:tr w:rsidR="009D0B33" w14:paraId="2794C3F1" w14:textId="77777777">
        <w:trPr>
          <w:tblCellSpacing w:w="15" w:type="dxa"/>
        </w:trPr>
        <w:tc>
          <w:tcPr>
            <w:tcW w:w="0" w:type="auto"/>
            <w:gridSpan w:val="5"/>
            <w:shd w:val="clear" w:color="auto" w:fill="EEE0E5"/>
            <w:vAlign w:val="center"/>
            <w:hideMark/>
          </w:tcPr>
          <w:p w14:paraId="6913619D" w14:textId="77777777" w:rsidR="00094E29" w:rsidRDefault="00094E29">
            <w:pPr>
              <w:rPr>
                <w:rFonts w:eastAsia="Times New Roman"/>
                <w:b/>
                <w:bCs/>
              </w:rPr>
            </w:pPr>
            <w:r>
              <w:rPr>
                <w:rFonts w:ascii="Calibri" w:eastAsia="Times New Roman" w:hAnsi="Calibri" w:cs="Calibri"/>
                <w:b/>
                <w:bCs/>
              </w:rPr>
              <w:t>Module Description:</w:t>
            </w:r>
          </w:p>
        </w:tc>
      </w:tr>
      <w:tr w:rsidR="009D0B33" w14:paraId="1FED0235" w14:textId="77777777">
        <w:trPr>
          <w:tblCellSpacing w:w="15" w:type="dxa"/>
        </w:trPr>
        <w:tc>
          <w:tcPr>
            <w:tcW w:w="0" w:type="auto"/>
            <w:gridSpan w:val="5"/>
            <w:vAlign w:val="center"/>
            <w:hideMark/>
          </w:tcPr>
          <w:p w14:paraId="112DAA5A" w14:textId="77777777" w:rsidR="00094E29" w:rsidRDefault="00094E29">
            <w:pPr>
              <w:rPr>
                <w:rFonts w:eastAsia="Times New Roman"/>
              </w:rPr>
            </w:pPr>
            <w:r>
              <w:rPr>
                <w:rFonts w:ascii="Calibri" w:eastAsia="Times New Roman" w:hAnsi="Calibri" w:cs="Calibri"/>
              </w:rPr>
              <w:t>This module aims to develop students’ understanding of entrepreneurial concepts and behaviours, providing students with a challenging and highly practical experience of a startup business launch. The module will develop and put in practice the elements required for students to launch real world business startups. Students will be taken on a journey across the key concepts required for successful business launch and have the chance to pitch their business start-ups to investors for critical feedback. If you want to launch your own business before you graduate, this is the module to start you on the pathway to business success! *Students taking this module and providing a startup business concept with real world feasibility will have the chance to take a Level 6 capstone module to launch their startup with support from the University.</w:t>
            </w:r>
          </w:p>
        </w:tc>
      </w:tr>
      <w:tr w:rsidR="009D0B33" w14:paraId="12F1EF78" w14:textId="77777777">
        <w:trPr>
          <w:tblCellSpacing w:w="15" w:type="dxa"/>
        </w:trPr>
        <w:tc>
          <w:tcPr>
            <w:tcW w:w="0" w:type="auto"/>
            <w:vAlign w:val="center"/>
            <w:hideMark/>
          </w:tcPr>
          <w:p w14:paraId="627A77FB" w14:textId="77777777" w:rsidR="00094E29" w:rsidRDefault="00094E29">
            <w:pPr>
              <w:rPr>
                <w:rFonts w:eastAsia="Times New Roman"/>
              </w:rPr>
            </w:pPr>
            <w:r>
              <w:rPr>
                <w:rFonts w:eastAsia="Times New Roman"/>
              </w:rPr>
              <w:t> </w:t>
            </w:r>
          </w:p>
        </w:tc>
        <w:tc>
          <w:tcPr>
            <w:tcW w:w="0" w:type="auto"/>
            <w:vAlign w:val="center"/>
            <w:hideMark/>
          </w:tcPr>
          <w:p w14:paraId="0F59B207" w14:textId="77777777" w:rsidR="00094E29" w:rsidRDefault="00094E29">
            <w:pPr>
              <w:rPr>
                <w:rFonts w:eastAsia="Times New Roman"/>
                <w:sz w:val="20"/>
                <w:szCs w:val="20"/>
              </w:rPr>
            </w:pPr>
          </w:p>
        </w:tc>
        <w:tc>
          <w:tcPr>
            <w:tcW w:w="0" w:type="auto"/>
            <w:vAlign w:val="center"/>
            <w:hideMark/>
          </w:tcPr>
          <w:p w14:paraId="7F0F61D9" w14:textId="77777777" w:rsidR="00094E29" w:rsidRDefault="00094E29">
            <w:pPr>
              <w:rPr>
                <w:rFonts w:eastAsia="Times New Roman"/>
                <w:sz w:val="20"/>
                <w:szCs w:val="20"/>
              </w:rPr>
            </w:pPr>
          </w:p>
        </w:tc>
        <w:tc>
          <w:tcPr>
            <w:tcW w:w="0" w:type="auto"/>
            <w:vAlign w:val="center"/>
            <w:hideMark/>
          </w:tcPr>
          <w:p w14:paraId="0C29C197" w14:textId="77777777" w:rsidR="00094E29" w:rsidRDefault="00094E29">
            <w:pPr>
              <w:rPr>
                <w:rFonts w:eastAsia="Times New Roman"/>
                <w:sz w:val="20"/>
                <w:szCs w:val="20"/>
              </w:rPr>
            </w:pPr>
          </w:p>
        </w:tc>
        <w:tc>
          <w:tcPr>
            <w:tcW w:w="0" w:type="auto"/>
            <w:vAlign w:val="center"/>
            <w:hideMark/>
          </w:tcPr>
          <w:p w14:paraId="38F465CB" w14:textId="77777777" w:rsidR="00094E29" w:rsidRDefault="00094E29">
            <w:pPr>
              <w:rPr>
                <w:rFonts w:eastAsia="Times New Roman"/>
                <w:sz w:val="20"/>
                <w:szCs w:val="20"/>
              </w:rPr>
            </w:pPr>
          </w:p>
        </w:tc>
      </w:tr>
      <w:tr w:rsidR="009D0B33" w14:paraId="2A250D1B" w14:textId="77777777">
        <w:trPr>
          <w:tblCellSpacing w:w="15" w:type="dxa"/>
        </w:trPr>
        <w:tc>
          <w:tcPr>
            <w:tcW w:w="0" w:type="auto"/>
            <w:shd w:val="clear" w:color="auto" w:fill="EEE0E5"/>
            <w:vAlign w:val="center"/>
            <w:hideMark/>
          </w:tcPr>
          <w:p w14:paraId="667C9673"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54A49B09" w14:textId="77777777" w:rsidR="00094E29" w:rsidRDefault="00094E29">
            <w:pPr>
              <w:rPr>
                <w:rFonts w:eastAsia="Times New Roman"/>
              </w:rPr>
            </w:pPr>
            <w:r>
              <w:rPr>
                <w:rFonts w:ascii="Calibri" w:eastAsia="Times New Roman" w:hAnsi="Calibri" w:cs="Calibri"/>
              </w:rPr>
              <w:t>Business Management</w:t>
            </w:r>
          </w:p>
        </w:tc>
        <w:tc>
          <w:tcPr>
            <w:tcW w:w="0" w:type="auto"/>
            <w:vAlign w:val="center"/>
            <w:hideMark/>
          </w:tcPr>
          <w:p w14:paraId="49DC7944" w14:textId="77777777" w:rsidR="00094E29" w:rsidRDefault="00094E29">
            <w:pPr>
              <w:rPr>
                <w:rFonts w:eastAsia="Times New Roman"/>
                <w:sz w:val="20"/>
                <w:szCs w:val="20"/>
              </w:rPr>
            </w:pPr>
          </w:p>
        </w:tc>
      </w:tr>
      <w:tr w:rsidR="009D0B33" w14:paraId="65F3C8C6" w14:textId="77777777">
        <w:trPr>
          <w:tblCellSpacing w:w="15" w:type="dxa"/>
        </w:trPr>
        <w:tc>
          <w:tcPr>
            <w:tcW w:w="0" w:type="auto"/>
            <w:vAlign w:val="center"/>
            <w:hideMark/>
          </w:tcPr>
          <w:p w14:paraId="6A7491C2" w14:textId="77777777" w:rsidR="00094E29" w:rsidRDefault="00094E29">
            <w:pPr>
              <w:rPr>
                <w:rFonts w:eastAsia="Times New Roman"/>
              </w:rPr>
            </w:pPr>
            <w:r>
              <w:rPr>
                <w:rFonts w:eastAsia="Times New Roman"/>
              </w:rPr>
              <w:t> </w:t>
            </w:r>
          </w:p>
        </w:tc>
        <w:tc>
          <w:tcPr>
            <w:tcW w:w="0" w:type="auto"/>
            <w:vAlign w:val="center"/>
            <w:hideMark/>
          </w:tcPr>
          <w:p w14:paraId="1508AE39" w14:textId="77777777" w:rsidR="00094E29" w:rsidRDefault="00094E29">
            <w:pPr>
              <w:rPr>
                <w:rFonts w:eastAsia="Times New Roman"/>
                <w:sz w:val="20"/>
                <w:szCs w:val="20"/>
              </w:rPr>
            </w:pPr>
          </w:p>
        </w:tc>
        <w:tc>
          <w:tcPr>
            <w:tcW w:w="0" w:type="auto"/>
            <w:vAlign w:val="center"/>
            <w:hideMark/>
          </w:tcPr>
          <w:p w14:paraId="09108605" w14:textId="77777777" w:rsidR="00094E29" w:rsidRDefault="00094E29">
            <w:pPr>
              <w:rPr>
                <w:rFonts w:eastAsia="Times New Roman"/>
                <w:sz w:val="20"/>
                <w:szCs w:val="20"/>
              </w:rPr>
            </w:pPr>
          </w:p>
        </w:tc>
        <w:tc>
          <w:tcPr>
            <w:tcW w:w="0" w:type="auto"/>
            <w:vAlign w:val="center"/>
            <w:hideMark/>
          </w:tcPr>
          <w:p w14:paraId="59F221F7" w14:textId="77777777" w:rsidR="00094E29" w:rsidRDefault="00094E29">
            <w:pPr>
              <w:rPr>
                <w:rFonts w:eastAsia="Times New Roman"/>
                <w:sz w:val="20"/>
                <w:szCs w:val="20"/>
              </w:rPr>
            </w:pPr>
          </w:p>
        </w:tc>
        <w:tc>
          <w:tcPr>
            <w:tcW w:w="0" w:type="auto"/>
            <w:vAlign w:val="center"/>
            <w:hideMark/>
          </w:tcPr>
          <w:p w14:paraId="390DEAC1" w14:textId="77777777" w:rsidR="00094E29" w:rsidRDefault="00094E29">
            <w:pPr>
              <w:rPr>
                <w:rFonts w:eastAsia="Times New Roman"/>
                <w:sz w:val="20"/>
                <w:szCs w:val="20"/>
              </w:rPr>
            </w:pPr>
          </w:p>
        </w:tc>
      </w:tr>
      <w:tr w:rsidR="009D0B33" w14:paraId="4EC010C6" w14:textId="77777777">
        <w:trPr>
          <w:tblCellSpacing w:w="15" w:type="dxa"/>
        </w:trPr>
        <w:tc>
          <w:tcPr>
            <w:tcW w:w="0" w:type="auto"/>
            <w:vAlign w:val="center"/>
            <w:hideMark/>
          </w:tcPr>
          <w:p w14:paraId="546A4BE4" w14:textId="77777777" w:rsidR="00094E29" w:rsidRDefault="00094E29">
            <w:pPr>
              <w:rPr>
                <w:rFonts w:eastAsia="Times New Roman"/>
              </w:rPr>
            </w:pPr>
            <w:r>
              <w:rPr>
                <w:rFonts w:eastAsia="Times New Roman"/>
              </w:rPr>
              <w:t> </w:t>
            </w:r>
          </w:p>
        </w:tc>
        <w:tc>
          <w:tcPr>
            <w:tcW w:w="0" w:type="auto"/>
            <w:vAlign w:val="center"/>
            <w:hideMark/>
          </w:tcPr>
          <w:p w14:paraId="0CEE3C41" w14:textId="77777777" w:rsidR="00094E29" w:rsidRDefault="00094E29">
            <w:pPr>
              <w:rPr>
                <w:rFonts w:eastAsia="Times New Roman"/>
                <w:sz w:val="20"/>
                <w:szCs w:val="20"/>
              </w:rPr>
            </w:pPr>
          </w:p>
        </w:tc>
        <w:tc>
          <w:tcPr>
            <w:tcW w:w="0" w:type="auto"/>
            <w:vAlign w:val="center"/>
            <w:hideMark/>
          </w:tcPr>
          <w:p w14:paraId="2A8A3599" w14:textId="77777777" w:rsidR="00094E29" w:rsidRDefault="00094E29">
            <w:pPr>
              <w:rPr>
                <w:rFonts w:eastAsia="Times New Roman"/>
                <w:sz w:val="20"/>
                <w:szCs w:val="20"/>
              </w:rPr>
            </w:pPr>
          </w:p>
        </w:tc>
        <w:tc>
          <w:tcPr>
            <w:tcW w:w="0" w:type="auto"/>
            <w:vAlign w:val="center"/>
            <w:hideMark/>
          </w:tcPr>
          <w:p w14:paraId="1336F9F7" w14:textId="77777777" w:rsidR="00094E29" w:rsidRDefault="00094E29">
            <w:pPr>
              <w:rPr>
                <w:rFonts w:eastAsia="Times New Roman"/>
                <w:sz w:val="20"/>
                <w:szCs w:val="20"/>
              </w:rPr>
            </w:pPr>
          </w:p>
        </w:tc>
        <w:tc>
          <w:tcPr>
            <w:tcW w:w="0" w:type="auto"/>
            <w:vAlign w:val="center"/>
            <w:hideMark/>
          </w:tcPr>
          <w:p w14:paraId="3F2021DE" w14:textId="77777777" w:rsidR="00094E29" w:rsidRDefault="00094E29">
            <w:pPr>
              <w:rPr>
                <w:rFonts w:eastAsia="Times New Roman"/>
                <w:sz w:val="20"/>
                <w:szCs w:val="20"/>
              </w:rPr>
            </w:pPr>
          </w:p>
        </w:tc>
      </w:tr>
      <w:tr w:rsidR="009D0B33" w14:paraId="1644F15E" w14:textId="77777777">
        <w:trPr>
          <w:tblCellSpacing w:w="15" w:type="dxa"/>
        </w:trPr>
        <w:tc>
          <w:tcPr>
            <w:tcW w:w="0" w:type="auto"/>
            <w:shd w:val="clear" w:color="auto" w:fill="EEE0E5"/>
            <w:vAlign w:val="center"/>
            <w:hideMark/>
          </w:tcPr>
          <w:p w14:paraId="39504E94"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58E344A7" w14:textId="77777777" w:rsidR="00094E29" w:rsidRDefault="00094E29">
            <w:pPr>
              <w:rPr>
                <w:rFonts w:eastAsia="Times New Roman"/>
                <w:sz w:val="20"/>
                <w:szCs w:val="20"/>
              </w:rPr>
            </w:pPr>
          </w:p>
        </w:tc>
        <w:tc>
          <w:tcPr>
            <w:tcW w:w="0" w:type="auto"/>
            <w:vAlign w:val="center"/>
            <w:hideMark/>
          </w:tcPr>
          <w:p w14:paraId="21CDA00C" w14:textId="77777777" w:rsidR="00094E29" w:rsidRDefault="00094E29">
            <w:pPr>
              <w:rPr>
                <w:rFonts w:eastAsia="Times New Roman"/>
                <w:sz w:val="20"/>
                <w:szCs w:val="20"/>
              </w:rPr>
            </w:pPr>
          </w:p>
        </w:tc>
        <w:tc>
          <w:tcPr>
            <w:tcW w:w="0" w:type="auto"/>
            <w:vAlign w:val="center"/>
            <w:hideMark/>
          </w:tcPr>
          <w:p w14:paraId="6881BCFB" w14:textId="77777777" w:rsidR="00094E29" w:rsidRDefault="00094E29">
            <w:pPr>
              <w:rPr>
                <w:rFonts w:eastAsia="Times New Roman"/>
                <w:sz w:val="20"/>
                <w:szCs w:val="20"/>
              </w:rPr>
            </w:pPr>
          </w:p>
        </w:tc>
        <w:tc>
          <w:tcPr>
            <w:tcW w:w="0" w:type="auto"/>
            <w:vAlign w:val="center"/>
            <w:hideMark/>
          </w:tcPr>
          <w:p w14:paraId="543BD41B" w14:textId="77777777" w:rsidR="00094E29" w:rsidRDefault="00094E29">
            <w:pPr>
              <w:rPr>
                <w:rFonts w:eastAsia="Times New Roman"/>
                <w:sz w:val="20"/>
                <w:szCs w:val="20"/>
              </w:rPr>
            </w:pPr>
          </w:p>
        </w:tc>
      </w:tr>
      <w:tr w:rsidR="009D0B33" w14:paraId="2CB7170D" w14:textId="77777777">
        <w:trPr>
          <w:tblCellSpacing w:w="15" w:type="dxa"/>
        </w:trPr>
        <w:tc>
          <w:tcPr>
            <w:tcW w:w="0" w:type="auto"/>
            <w:vAlign w:val="center"/>
            <w:hideMark/>
          </w:tcPr>
          <w:p w14:paraId="6DEC69A7"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219E28F3" w14:textId="77777777" w:rsidR="00094E29" w:rsidRDefault="00094E29">
            <w:pPr>
              <w:rPr>
                <w:rFonts w:eastAsia="Times New Roman"/>
              </w:rPr>
            </w:pPr>
            <w:r>
              <w:rPr>
                <w:rFonts w:ascii="Calibri" w:eastAsia="Times New Roman" w:hAnsi="Calibri" w:cs="Calibri"/>
              </w:rPr>
              <w:t>Written Assignment</w:t>
            </w:r>
          </w:p>
        </w:tc>
        <w:tc>
          <w:tcPr>
            <w:tcW w:w="0" w:type="auto"/>
            <w:vAlign w:val="center"/>
            <w:hideMark/>
          </w:tcPr>
          <w:p w14:paraId="4B95C0BA" w14:textId="77777777" w:rsidR="00094E29" w:rsidRDefault="00094E29">
            <w:pPr>
              <w:jc w:val="right"/>
              <w:rPr>
                <w:rFonts w:eastAsia="Times New Roman"/>
              </w:rPr>
            </w:pPr>
            <w:r>
              <w:rPr>
                <w:rFonts w:ascii="Calibri" w:eastAsia="Times New Roman" w:hAnsi="Calibri" w:cs="Calibri"/>
              </w:rPr>
              <w:t>60%</w:t>
            </w:r>
          </w:p>
        </w:tc>
        <w:tc>
          <w:tcPr>
            <w:tcW w:w="0" w:type="auto"/>
            <w:vAlign w:val="center"/>
            <w:hideMark/>
          </w:tcPr>
          <w:p w14:paraId="4B0F803A" w14:textId="77777777" w:rsidR="00094E29" w:rsidRDefault="00094E29">
            <w:pPr>
              <w:rPr>
                <w:rFonts w:eastAsia="Times New Roman"/>
                <w:sz w:val="20"/>
                <w:szCs w:val="20"/>
              </w:rPr>
            </w:pPr>
          </w:p>
        </w:tc>
      </w:tr>
      <w:tr w:rsidR="009D0B33" w14:paraId="12E8818F" w14:textId="77777777">
        <w:trPr>
          <w:tblCellSpacing w:w="15" w:type="dxa"/>
        </w:trPr>
        <w:tc>
          <w:tcPr>
            <w:tcW w:w="0" w:type="auto"/>
            <w:vAlign w:val="center"/>
            <w:hideMark/>
          </w:tcPr>
          <w:p w14:paraId="06FC095F" w14:textId="77777777" w:rsidR="00094E29" w:rsidRDefault="00094E29">
            <w:pPr>
              <w:rPr>
                <w:rFonts w:eastAsia="Times New Roman"/>
              </w:rPr>
            </w:pPr>
            <w:r>
              <w:rPr>
                <w:rFonts w:ascii="Calibri" w:eastAsia="Times New Roman" w:hAnsi="Calibri" w:cs="Calibri"/>
              </w:rPr>
              <w:t>002:</w:t>
            </w:r>
          </w:p>
        </w:tc>
        <w:tc>
          <w:tcPr>
            <w:tcW w:w="0" w:type="auto"/>
            <w:gridSpan w:val="2"/>
            <w:vAlign w:val="center"/>
            <w:hideMark/>
          </w:tcPr>
          <w:p w14:paraId="0E00251B" w14:textId="77777777" w:rsidR="00094E29" w:rsidRDefault="00094E29">
            <w:pPr>
              <w:rPr>
                <w:rFonts w:eastAsia="Times New Roman"/>
              </w:rPr>
            </w:pPr>
            <w:r>
              <w:rPr>
                <w:rFonts w:ascii="Calibri" w:eastAsia="Times New Roman" w:hAnsi="Calibri" w:cs="Calibri"/>
              </w:rPr>
              <w:t>Presentation</w:t>
            </w:r>
          </w:p>
        </w:tc>
        <w:tc>
          <w:tcPr>
            <w:tcW w:w="0" w:type="auto"/>
            <w:vAlign w:val="center"/>
            <w:hideMark/>
          </w:tcPr>
          <w:p w14:paraId="369C3B00" w14:textId="77777777" w:rsidR="00094E29" w:rsidRDefault="00094E29">
            <w:pPr>
              <w:jc w:val="right"/>
              <w:rPr>
                <w:rFonts w:eastAsia="Times New Roman"/>
              </w:rPr>
            </w:pPr>
            <w:r>
              <w:rPr>
                <w:rFonts w:ascii="Calibri" w:eastAsia="Times New Roman" w:hAnsi="Calibri" w:cs="Calibri"/>
              </w:rPr>
              <w:t>40%</w:t>
            </w:r>
          </w:p>
        </w:tc>
        <w:tc>
          <w:tcPr>
            <w:tcW w:w="0" w:type="auto"/>
            <w:vAlign w:val="center"/>
            <w:hideMark/>
          </w:tcPr>
          <w:p w14:paraId="22903FB3" w14:textId="77777777" w:rsidR="00094E29" w:rsidRDefault="00094E29">
            <w:pPr>
              <w:rPr>
                <w:rFonts w:eastAsia="Times New Roman"/>
                <w:sz w:val="20"/>
                <w:szCs w:val="20"/>
              </w:rPr>
            </w:pPr>
          </w:p>
        </w:tc>
      </w:tr>
      <w:tr w:rsidR="009D0B33" w14:paraId="51E677A5" w14:textId="77777777">
        <w:trPr>
          <w:tblCellSpacing w:w="15" w:type="dxa"/>
        </w:trPr>
        <w:tc>
          <w:tcPr>
            <w:tcW w:w="0" w:type="auto"/>
            <w:shd w:val="clear" w:color="auto" w:fill="EEE0E5"/>
            <w:vAlign w:val="center"/>
            <w:hideMark/>
          </w:tcPr>
          <w:p w14:paraId="7CBF0205"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46BD6710" w14:textId="77777777" w:rsidR="00094E29" w:rsidRDefault="00094E29">
            <w:pPr>
              <w:rPr>
                <w:rFonts w:eastAsia="Times New Roman"/>
                <w:sz w:val="20"/>
                <w:szCs w:val="20"/>
              </w:rPr>
            </w:pPr>
          </w:p>
        </w:tc>
        <w:tc>
          <w:tcPr>
            <w:tcW w:w="0" w:type="auto"/>
            <w:vAlign w:val="center"/>
            <w:hideMark/>
          </w:tcPr>
          <w:p w14:paraId="6B27A45B" w14:textId="77777777" w:rsidR="00094E29" w:rsidRDefault="00094E29">
            <w:pPr>
              <w:rPr>
                <w:rFonts w:eastAsia="Times New Roman"/>
                <w:sz w:val="20"/>
                <w:szCs w:val="20"/>
              </w:rPr>
            </w:pPr>
          </w:p>
        </w:tc>
        <w:tc>
          <w:tcPr>
            <w:tcW w:w="0" w:type="auto"/>
            <w:vAlign w:val="center"/>
            <w:hideMark/>
          </w:tcPr>
          <w:p w14:paraId="6AD92533" w14:textId="77777777" w:rsidR="00094E29" w:rsidRDefault="00094E29">
            <w:pPr>
              <w:rPr>
                <w:rFonts w:eastAsia="Times New Roman"/>
                <w:sz w:val="20"/>
                <w:szCs w:val="20"/>
              </w:rPr>
            </w:pPr>
          </w:p>
        </w:tc>
        <w:tc>
          <w:tcPr>
            <w:tcW w:w="0" w:type="auto"/>
            <w:vAlign w:val="center"/>
            <w:hideMark/>
          </w:tcPr>
          <w:p w14:paraId="27751655" w14:textId="77777777" w:rsidR="00094E29" w:rsidRDefault="00094E29">
            <w:pPr>
              <w:rPr>
                <w:rFonts w:eastAsia="Times New Roman"/>
                <w:sz w:val="20"/>
                <w:szCs w:val="20"/>
              </w:rPr>
            </w:pPr>
          </w:p>
        </w:tc>
      </w:tr>
      <w:tr w:rsidR="009D0B33" w14:paraId="5C51D249" w14:textId="77777777">
        <w:trPr>
          <w:tblCellSpacing w:w="15" w:type="dxa"/>
        </w:trPr>
        <w:tc>
          <w:tcPr>
            <w:tcW w:w="0" w:type="auto"/>
            <w:vAlign w:val="center"/>
            <w:hideMark/>
          </w:tcPr>
          <w:p w14:paraId="1188DAB2"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4A3AABC4"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47DC5485"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6AA355BE" w14:textId="77777777" w:rsidR="00094E29" w:rsidRDefault="00094E29">
            <w:pPr>
              <w:rPr>
                <w:rFonts w:eastAsia="Times New Roman"/>
                <w:sz w:val="20"/>
                <w:szCs w:val="20"/>
              </w:rPr>
            </w:pPr>
          </w:p>
        </w:tc>
        <w:tc>
          <w:tcPr>
            <w:tcW w:w="0" w:type="auto"/>
            <w:vAlign w:val="center"/>
            <w:hideMark/>
          </w:tcPr>
          <w:p w14:paraId="171D5BA7" w14:textId="77777777" w:rsidR="00094E29" w:rsidRDefault="00094E29">
            <w:pPr>
              <w:rPr>
                <w:rFonts w:eastAsia="Times New Roman"/>
                <w:sz w:val="20"/>
                <w:szCs w:val="20"/>
              </w:rPr>
            </w:pPr>
          </w:p>
        </w:tc>
      </w:tr>
      <w:tr w:rsidR="009D0B33" w14:paraId="475A4FB4" w14:textId="77777777">
        <w:trPr>
          <w:tblCellSpacing w:w="15" w:type="dxa"/>
        </w:trPr>
        <w:tc>
          <w:tcPr>
            <w:tcW w:w="0" w:type="auto"/>
            <w:vAlign w:val="center"/>
            <w:hideMark/>
          </w:tcPr>
          <w:p w14:paraId="49FD1256"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0CB54297"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20C84A10"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3ECE0BEC" w14:textId="77777777" w:rsidR="00094E29" w:rsidRDefault="00094E29">
            <w:pPr>
              <w:rPr>
                <w:rFonts w:eastAsia="Times New Roman"/>
                <w:sz w:val="20"/>
                <w:szCs w:val="20"/>
              </w:rPr>
            </w:pPr>
          </w:p>
        </w:tc>
        <w:tc>
          <w:tcPr>
            <w:tcW w:w="0" w:type="auto"/>
            <w:vAlign w:val="center"/>
            <w:hideMark/>
          </w:tcPr>
          <w:p w14:paraId="01AC3AD9" w14:textId="77777777" w:rsidR="00094E29" w:rsidRDefault="00094E29">
            <w:pPr>
              <w:rPr>
                <w:rFonts w:eastAsia="Times New Roman"/>
                <w:sz w:val="20"/>
                <w:szCs w:val="20"/>
              </w:rPr>
            </w:pPr>
          </w:p>
        </w:tc>
      </w:tr>
    </w:tbl>
    <w:p w14:paraId="4B38252C" w14:textId="77777777" w:rsidR="0032219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322199" w:rsidRPr="00322199" w14:paraId="4C7A948D" w14:textId="77777777" w:rsidTr="00F937AA">
        <w:trPr>
          <w:tblCellSpacing w:w="15" w:type="dxa"/>
        </w:trPr>
        <w:tc>
          <w:tcPr>
            <w:tcW w:w="1000" w:type="pct"/>
            <w:vAlign w:val="center"/>
            <w:hideMark/>
          </w:tcPr>
          <w:p w14:paraId="43F6E033"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lastRenderedPageBreak/>
              <w:t> </w:t>
            </w:r>
          </w:p>
        </w:tc>
        <w:tc>
          <w:tcPr>
            <w:tcW w:w="1000" w:type="pct"/>
            <w:vAlign w:val="center"/>
            <w:hideMark/>
          </w:tcPr>
          <w:p w14:paraId="7103EED9"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t> </w:t>
            </w:r>
          </w:p>
        </w:tc>
        <w:tc>
          <w:tcPr>
            <w:tcW w:w="1000" w:type="pct"/>
            <w:vAlign w:val="center"/>
            <w:hideMark/>
          </w:tcPr>
          <w:p w14:paraId="3EEEF15E"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t> </w:t>
            </w:r>
          </w:p>
        </w:tc>
        <w:tc>
          <w:tcPr>
            <w:tcW w:w="1000" w:type="pct"/>
            <w:vAlign w:val="center"/>
            <w:hideMark/>
          </w:tcPr>
          <w:p w14:paraId="6FAE8AC6"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t> </w:t>
            </w:r>
          </w:p>
        </w:tc>
        <w:tc>
          <w:tcPr>
            <w:tcW w:w="1000" w:type="pct"/>
            <w:vAlign w:val="center"/>
            <w:hideMark/>
          </w:tcPr>
          <w:p w14:paraId="160EAFCA"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t> </w:t>
            </w:r>
          </w:p>
        </w:tc>
      </w:tr>
      <w:tr w:rsidR="00322199" w:rsidRPr="00322199" w14:paraId="26BE2E6B" w14:textId="77777777" w:rsidTr="00F937AA">
        <w:trPr>
          <w:tblCellSpacing w:w="15" w:type="dxa"/>
        </w:trPr>
        <w:tc>
          <w:tcPr>
            <w:tcW w:w="0" w:type="auto"/>
            <w:shd w:val="clear" w:color="auto" w:fill="EEE0E5"/>
            <w:vAlign w:val="center"/>
            <w:hideMark/>
          </w:tcPr>
          <w:p w14:paraId="15A1B998" w14:textId="77777777" w:rsidR="00322199" w:rsidRPr="00322199" w:rsidRDefault="00322199" w:rsidP="00322199">
            <w:pPr>
              <w:rPr>
                <w:rFonts w:ascii="Calibri" w:eastAsia="Times New Roman" w:hAnsi="Calibri" w:cs="Calibri"/>
                <w:b/>
                <w:bCs/>
              </w:rPr>
            </w:pPr>
            <w:r w:rsidRPr="00322199">
              <w:rPr>
                <w:rFonts w:ascii="Calibri" w:eastAsia="Times New Roman" w:hAnsi="Calibri" w:cs="Calibri"/>
                <w:b/>
                <w:bCs/>
              </w:rPr>
              <w:t>Module Code:</w:t>
            </w:r>
          </w:p>
        </w:tc>
        <w:tc>
          <w:tcPr>
            <w:tcW w:w="0" w:type="auto"/>
            <w:gridSpan w:val="4"/>
            <w:vAlign w:val="center"/>
            <w:hideMark/>
          </w:tcPr>
          <w:p w14:paraId="7859C3EC" w14:textId="6C7D5969" w:rsidR="00322199" w:rsidRPr="00322199" w:rsidRDefault="00322199" w:rsidP="00322199">
            <w:pPr>
              <w:rPr>
                <w:rFonts w:ascii="Calibri" w:eastAsia="Times New Roman" w:hAnsi="Calibri" w:cs="Calibri"/>
              </w:rPr>
            </w:pPr>
            <w:r w:rsidRPr="00322199">
              <w:rPr>
                <w:rFonts w:ascii="Calibri" w:eastAsia="Times New Roman" w:hAnsi="Calibri" w:cs="Calibri"/>
                <w:highlight w:val="yellow"/>
              </w:rPr>
              <w:t xml:space="preserve">BUSM5004-RA – restricted access, </w:t>
            </w:r>
            <w:r w:rsidR="003B44A0">
              <w:rPr>
                <w:rFonts w:ascii="Calibri" w:eastAsia="Times New Roman" w:hAnsi="Calibri" w:cs="Calibri"/>
                <w:highlight w:val="yellow"/>
              </w:rPr>
              <w:t xml:space="preserve">year- long module, </w:t>
            </w:r>
            <w:r w:rsidRPr="00322199">
              <w:rPr>
                <w:rFonts w:ascii="Calibri" w:eastAsia="Times New Roman" w:hAnsi="Calibri" w:cs="Calibri"/>
                <w:highlight w:val="yellow"/>
              </w:rPr>
              <w:t xml:space="preserve">check with </w:t>
            </w:r>
            <w:hyperlink r:id="rId18" w:history="1">
              <w:r w:rsidRPr="00322199">
                <w:rPr>
                  <w:rStyle w:val="Hyperlink"/>
                  <w:rFonts w:ascii="Calibri" w:eastAsia="Times New Roman" w:hAnsi="Calibri" w:cs="Calibri"/>
                  <w:highlight w:val="yellow"/>
                </w:rPr>
                <w:t>studyabroad@winchester.ac.uk</w:t>
              </w:r>
            </w:hyperlink>
            <w:r w:rsidRPr="00322199">
              <w:rPr>
                <w:rFonts w:ascii="Calibri" w:eastAsia="Times New Roman" w:hAnsi="Calibri" w:cs="Calibri"/>
              </w:rPr>
              <w:t xml:space="preserve"> </w:t>
            </w:r>
          </w:p>
        </w:tc>
      </w:tr>
      <w:tr w:rsidR="00322199" w:rsidRPr="00322199" w14:paraId="742082A5" w14:textId="77777777" w:rsidTr="00F937AA">
        <w:trPr>
          <w:tblCellSpacing w:w="15" w:type="dxa"/>
        </w:trPr>
        <w:tc>
          <w:tcPr>
            <w:tcW w:w="0" w:type="auto"/>
            <w:shd w:val="clear" w:color="auto" w:fill="EEE0E5"/>
            <w:vAlign w:val="center"/>
            <w:hideMark/>
          </w:tcPr>
          <w:p w14:paraId="6907981C" w14:textId="77777777" w:rsidR="00322199" w:rsidRPr="00322199" w:rsidRDefault="00322199" w:rsidP="00322199">
            <w:pPr>
              <w:rPr>
                <w:rFonts w:ascii="Calibri" w:eastAsia="Times New Roman" w:hAnsi="Calibri" w:cs="Calibri"/>
                <w:b/>
                <w:bCs/>
              </w:rPr>
            </w:pPr>
            <w:r w:rsidRPr="00322199">
              <w:rPr>
                <w:rFonts w:ascii="Calibri" w:eastAsia="Times New Roman" w:hAnsi="Calibri" w:cs="Calibri"/>
                <w:b/>
                <w:bCs/>
              </w:rPr>
              <w:t>Module Name:</w:t>
            </w:r>
          </w:p>
        </w:tc>
        <w:tc>
          <w:tcPr>
            <w:tcW w:w="0" w:type="auto"/>
            <w:gridSpan w:val="4"/>
            <w:vAlign w:val="center"/>
            <w:hideMark/>
          </w:tcPr>
          <w:p w14:paraId="636350D2"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t>Global Operations, Projects And Supply Chain Management</w:t>
            </w:r>
          </w:p>
        </w:tc>
      </w:tr>
      <w:tr w:rsidR="00322199" w:rsidRPr="00322199" w14:paraId="6C0BE63E" w14:textId="77777777" w:rsidTr="00F937AA">
        <w:trPr>
          <w:tblCellSpacing w:w="15" w:type="dxa"/>
        </w:trPr>
        <w:tc>
          <w:tcPr>
            <w:tcW w:w="0" w:type="auto"/>
            <w:shd w:val="clear" w:color="auto" w:fill="EEE0E5"/>
            <w:vAlign w:val="center"/>
            <w:hideMark/>
          </w:tcPr>
          <w:p w14:paraId="1E40E589" w14:textId="77777777" w:rsidR="00322199" w:rsidRPr="00322199" w:rsidRDefault="00322199" w:rsidP="00322199">
            <w:pPr>
              <w:rPr>
                <w:rFonts w:ascii="Calibri" w:eastAsia="Times New Roman" w:hAnsi="Calibri" w:cs="Calibri"/>
                <w:b/>
                <w:bCs/>
              </w:rPr>
            </w:pPr>
            <w:r w:rsidRPr="00322199">
              <w:rPr>
                <w:rFonts w:ascii="Calibri" w:eastAsia="Times New Roman" w:hAnsi="Calibri" w:cs="Calibri"/>
                <w:b/>
                <w:bCs/>
              </w:rPr>
              <w:t>Module Credits:</w:t>
            </w:r>
          </w:p>
        </w:tc>
        <w:tc>
          <w:tcPr>
            <w:tcW w:w="0" w:type="auto"/>
            <w:gridSpan w:val="4"/>
            <w:vAlign w:val="center"/>
            <w:hideMark/>
          </w:tcPr>
          <w:p w14:paraId="3AB27A55"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t>30</w:t>
            </w:r>
          </w:p>
        </w:tc>
      </w:tr>
      <w:tr w:rsidR="00322199" w:rsidRPr="00322199" w14:paraId="430D1060" w14:textId="77777777" w:rsidTr="00F937AA">
        <w:trPr>
          <w:tblCellSpacing w:w="15" w:type="dxa"/>
        </w:trPr>
        <w:tc>
          <w:tcPr>
            <w:tcW w:w="0" w:type="auto"/>
            <w:shd w:val="clear" w:color="auto" w:fill="EEE0E5"/>
            <w:vAlign w:val="center"/>
            <w:hideMark/>
          </w:tcPr>
          <w:p w14:paraId="1F8CD0C9" w14:textId="77777777" w:rsidR="00322199" w:rsidRPr="00322199" w:rsidRDefault="00322199" w:rsidP="00322199">
            <w:pPr>
              <w:rPr>
                <w:rFonts w:ascii="Calibri" w:eastAsia="Times New Roman" w:hAnsi="Calibri" w:cs="Calibri"/>
                <w:b/>
                <w:bCs/>
              </w:rPr>
            </w:pPr>
            <w:r w:rsidRPr="00322199">
              <w:rPr>
                <w:rFonts w:ascii="Calibri" w:eastAsia="Times New Roman" w:hAnsi="Calibri" w:cs="Calibri"/>
                <w:b/>
                <w:bCs/>
              </w:rPr>
              <w:t>No. of Periods:</w:t>
            </w:r>
          </w:p>
        </w:tc>
        <w:tc>
          <w:tcPr>
            <w:tcW w:w="0" w:type="auto"/>
            <w:gridSpan w:val="4"/>
            <w:vAlign w:val="center"/>
            <w:hideMark/>
          </w:tcPr>
          <w:p w14:paraId="78327706"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t>2</w:t>
            </w:r>
          </w:p>
        </w:tc>
      </w:tr>
      <w:tr w:rsidR="00322199" w:rsidRPr="00322199" w14:paraId="169E547D" w14:textId="77777777" w:rsidTr="00F937AA">
        <w:trPr>
          <w:tblCellSpacing w:w="15" w:type="dxa"/>
        </w:trPr>
        <w:tc>
          <w:tcPr>
            <w:tcW w:w="0" w:type="auto"/>
            <w:shd w:val="clear" w:color="auto" w:fill="EEE0E5"/>
            <w:vAlign w:val="center"/>
            <w:hideMark/>
          </w:tcPr>
          <w:p w14:paraId="6739FBA1" w14:textId="77777777" w:rsidR="00322199" w:rsidRPr="00322199" w:rsidRDefault="00322199" w:rsidP="00322199">
            <w:pPr>
              <w:rPr>
                <w:rFonts w:ascii="Calibri" w:eastAsia="Times New Roman" w:hAnsi="Calibri" w:cs="Calibri"/>
                <w:b/>
                <w:bCs/>
              </w:rPr>
            </w:pPr>
            <w:r w:rsidRPr="00322199">
              <w:rPr>
                <w:rFonts w:ascii="Calibri" w:eastAsia="Times New Roman" w:hAnsi="Calibri" w:cs="Calibri"/>
                <w:b/>
                <w:bCs/>
              </w:rPr>
              <w:t>Level:</w:t>
            </w:r>
          </w:p>
        </w:tc>
        <w:tc>
          <w:tcPr>
            <w:tcW w:w="0" w:type="auto"/>
            <w:gridSpan w:val="4"/>
            <w:vAlign w:val="center"/>
            <w:hideMark/>
          </w:tcPr>
          <w:p w14:paraId="367737A4"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t>Level 5</w:t>
            </w:r>
          </w:p>
        </w:tc>
      </w:tr>
      <w:tr w:rsidR="00322199" w:rsidRPr="00322199" w14:paraId="2FBE87C1" w14:textId="77777777" w:rsidTr="00F937AA">
        <w:trPr>
          <w:tblCellSpacing w:w="15" w:type="dxa"/>
        </w:trPr>
        <w:tc>
          <w:tcPr>
            <w:tcW w:w="0" w:type="auto"/>
            <w:shd w:val="clear" w:color="auto" w:fill="EEE0E5"/>
            <w:vAlign w:val="center"/>
            <w:hideMark/>
          </w:tcPr>
          <w:p w14:paraId="531C04F1" w14:textId="77777777" w:rsidR="00322199" w:rsidRPr="00322199" w:rsidRDefault="00322199" w:rsidP="00322199">
            <w:pPr>
              <w:rPr>
                <w:rFonts w:ascii="Calibri" w:eastAsia="Times New Roman" w:hAnsi="Calibri" w:cs="Calibri"/>
                <w:b/>
                <w:bCs/>
              </w:rPr>
            </w:pPr>
            <w:r w:rsidRPr="00322199">
              <w:rPr>
                <w:rFonts w:ascii="Calibri" w:eastAsia="Times New Roman" w:hAnsi="Calibri" w:cs="Calibri"/>
                <w:b/>
                <w:bCs/>
              </w:rPr>
              <w:t>Module Tutor:</w:t>
            </w:r>
          </w:p>
        </w:tc>
        <w:tc>
          <w:tcPr>
            <w:tcW w:w="0" w:type="auto"/>
            <w:gridSpan w:val="4"/>
            <w:vAlign w:val="center"/>
            <w:hideMark/>
          </w:tcPr>
          <w:p w14:paraId="74F680F7"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t>Gerald Milanzi</w:t>
            </w:r>
          </w:p>
        </w:tc>
      </w:tr>
      <w:tr w:rsidR="00322199" w:rsidRPr="00322199" w14:paraId="35B9E85A" w14:textId="77777777" w:rsidTr="00F937AA">
        <w:trPr>
          <w:tblCellSpacing w:w="15" w:type="dxa"/>
        </w:trPr>
        <w:tc>
          <w:tcPr>
            <w:tcW w:w="0" w:type="auto"/>
            <w:vAlign w:val="center"/>
            <w:hideMark/>
          </w:tcPr>
          <w:p w14:paraId="3B6AD30D"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t> </w:t>
            </w:r>
          </w:p>
        </w:tc>
        <w:tc>
          <w:tcPr>
            <w:tcW w:w="0" w:type="auto"/>
            <w:vAlign w:val="center"/>
            <w:hideMark/>
          </w:tcPr>
          <w:p w14:paraId="0C2F6EB2" w14:textId="77777777" w:rsidR="00322199" w:rsidRPr="00322199" w:rsidRDefault="00322199" w:rsidP="00322199">
            <w:pPr>
              <w:rPr>
                <w:rFonts w:ascii="Calibri" w:eastAsia="Times New Roman" w:hAnsi="Calibri" w:cs="Calibri"/>
              </w:rPr>
            </w:pPr>
          </w:p>
        </w:tc>
        <w:tc>
          <w:tcPr>
            <w:tcW w:w="0" w:type="auto"/>
            <w:vAlign w:val="center"/>
            <w:hideMark/>
          </w:tcPr>
          <w:p w14:paraId="12B65565" w14:textId="77777777" w:rsidR="00322199" w:rsidRPr="00322199" w:rsidRDefault="00322199" w:rsidP="00322199">
            <w:pPr>
              <w:rPr>
                <w:rFonts w:ascii="Calibri" w:eastAsia="Times New Roman" w:hAnsi="Calibri" w:cs="Calibri"/>
              </w:rPr>
            </w:pPr>
          </w:p>
        </w:tc>
        <w:tc>
          <w:tcPr>
            <w:tcW w:w="0" w:type="auto"/>
            <w:vAlign w:val="center"/>
            <w:hideMark/>
          </w:tcPr>
          <w:p w14:paraId="77F6B60A" w14:textId="77777777" w:rsidR="00322199" w:rsidRPr="00322199" w:rsidRDefault="00322199" w:rsidP="00322199">
            <w:pPr>
              <w:rPr>
                <w:rFonts w:ascii="Calibri" w:eastAsia="Times New Roman" w:hAnsi="Calibri" w:cs="Calibri"/>
              </w:rPr>
            </w:pPr>
          </w:p>
        </w:tc>
        <w:tc>
          <w:tcPr>
            <w:tcW w:w="0" w:type="auto"/>
            <w:vAlign w:val="center"/>
            <w:hideMark/>
          </w:tcPr>
          <w:p w14:paraId="4EB2A03B" w14:textId="77777777" w:rsidR="00322199" w:rsidRPr="00322199" w:rsidRDefault="00322199" w:rsidP="00322199">
            <w:pPr>
              <w:rPr>
                <w:rFonts w:ascii="Calibri" w:eastAsia="Times New Roman" w:hAnsi="Calibri" w:cs="Calibri"/>
              </w:rPr>
            </w:pPr>
          </w:p>
        </w:tc>
      </w:tr>
      <w:tr w:rsidR="00322199" w:rsidRPr="00322199" w14:paraId="622BF128" w14:textId="77777777" w:rsidTr="00F937AA">
        <w:trPr>
          <w:tblCellSpacing w:w="15" w:type="dxa"/>
        </w:trPr>
        <w:tc>
          <w:tcPr>
            <w:tcW w:w="0" w:type="auto"/>
            <w:gridSpan w:val="5"/>
            <w:shd w:val="clear" w:color="auto" w:fill="EEE0E5"/>
            <w:vAlign w:val="center"/>
            <w:hideMark/>
          </w:tcPr>
          <w:p w14:paraId="38139445" w14:textId="77777777" w:rsidR="00322199" w:rsidRPr="00322199" w:rsidRDefault="00322199" w:rsidP="00322199">
            <w:pPr>
              <w:rPr>
                <w:rFonts w:ascii="Calibri" w:eastAsia="Times New Roman" w:hAnsi="Calibri" w:cs="Calibri"/>
                <w:b/>
                <w:bCs/>
              </w:rPr>
            </w:pPr>
            <w:r w:rsidRPr="00322199">
              <w:rPr>
                <w:rFonts w:ascii="Calibri" w:eastAsia="Times New Roman" w:hAnsi="Calibri" w:cs="Calibri"/>
                <w:b/>
                <w:bCs/>
              </w:rPr>
              <w:t>Module Description:</w:t>
            </w:r>
          </w:p>
        </w:tc>
      </w:tr>
      <w:tr w:rsidR="00322199" w:rsidRPr="00322199" w14:paraId="157E7080" w14:textId="77777777" w:rsidTr="00F937AA">
        <w:trPr>
          <w:tblCellSpacing w:w="15" w:type="dxa"/>
        </w:trPr>
        <w:tc>
          <w:tcPr>
            <w:tcW w:w="0" w:type="auto"/>
            <w:gridSpan w:val="5"/>
            <w:vAlign w:val="center"/>
            <w:hideMark/>
          </w:tcPr>
          <w:p w14:paraId="4ACF806B"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t>Excellent project management, efficient day to day operations, and a reliable, sustainable supply chain are at the heart of a successful businesses. This module explores the role and purpose of each, with a focus on project initiation, the principles of Sustainable Operations and Supply Chain Management and the opportunity to gain a professional Lean Foundation qualification.</w:t>
            </w:r>
          </w:p>
        </w:tc>
      </w:tr>
      <w:tr w:rsidR="00322199" w:rsidRPr="00322199" w14:paraId="3CD6A871" w14:textId="77777777" w:rsidTr="00F937AA">
        <w:trPr>
          <w:tblCellSpacing w:w="15" w:type="dxa"/>
        </w:trPr>
        <w:tc>
          <w:tcPr>
            <w:tcW w:w="0" w:type="auto"/>
            <w:vAlign w:val="center"/>
            <w:hideMark/>
          </w:tcPr>
          <w:p w14:paraId="2EAE99FF"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t> </w:t>
            </w:r>
          </w:p>
        </w:tc>
        <w:tc>
          <w:tcPr>
            <w:tcW w:w="0" w:type="auto"/>
            <w:vAlign w:val="center"/>
            <w:hideMark/>
          </w:tcPr>
          <w:p w14:paraId="7B5687A7" w14:textId="77777777" w:rsidR="00322199" w:rsidRPr="00322199" w:rsidRDefault="00322199" w:rsidP="00322199">
            <w:pPr>
              <w:rPr>
                <w:rFonts w:ascii="Calibri" w:eastAsia="Times New Roman" w:hAnsi="Calibri" w:cs="Calibri"/>
              </w:rPr>
            </w:pPr>
          </w:p>
        </w:tc>
        <w:tc>
          <w:tcPr>
            <w:tcW w:w="0" w:type="auto"/>
            <w:vAlign w:val="center"/>
            <w:hideMark/>
          </w:tcPr>
          <w:p w14:paraId="419EFE77" w14:textId="77777777" w:rsidR="00322199" w:rsidRPr="00322199" w:rsidRDefault="00322199" w:rsidP="00322199">
            <w:pPr>
              <w:rPr>
                <w:rFonts w:ascii="Calibri" w:eastAsia="Times New Roman" w:hAnsi="Calibri" w:cs="Calibri"/>
              </w:rPr>
            </w:pPr>
          </w:p>
        </w:tc>
        <w:tc>
          <w:tcPr>
            <w:tcW w:w="0" w:type="auto"/>
            <w:vAlign w:val="center"/>
            <w:hideMark/>
          </w:tcPr>
          <w:p w14:paraId="0B94EB2F" w14:textId="77777777" w:rsidR="00322199" w:rsidRPr="00322199" w:rsidRDefault="00322199" w:rsidP="00322199">
            <w:pPr>
              <w:rPr>
                <w:rFonts w:ascii="Calibri" w:eastAsia="Times New Roman" w:hAnsi="Calibri" w:cs="Calibri"/>
              </w:rPr>
            </w:pPr>
          </w:p>
        </w:tc>
        <w:tc>
          <w:tcPr>
            <w:tcW w:w="0" w:type="auto"/>
            <w:vAlign w:val="center"/>
            <w:hideMark/>
          </w:tcPr>
          <w:p w14:paraId="6B0F1648" w14:textId="77777777" w:rsidR="00322199" w:rsidRPr="00322199" w:rsidRDefault="00322199" w:rsidP="00322199">
            <w:pPr>
              <w:rPr>
                <w:rFonts w:ascii="Calibri" w:eastAsia="Times New Roman" w:hAnsi="Calibri" w:cs="Calibri"/>
              </w:rPr>
            </w:pPr>
          </w:p>
        </w:tc>
      </w:tr>
      <w:tr w:rsidR="00322199" w:rsidRPr="00322199" w14:paraId="0B70D2E5" w14:textId="77777777" w:rsidTr="00F937AA">
        <w:trPr>
          <w:tblCellSpacing w:w="15" w:type="dxa"/>
        </w:trPr>
        <w:tc>
          <w:tcPr>
            <w:tcW w:w="0" w:type="auto"/>
            <w:shd w:val="clear" w:color="auto" w:fill="EEE0E5"/>
            <w:vAlign w:val="center"/>
            <w:hideMark/>
          </w:tcPr>
          <w:p w14:paraId="1208BA44" w14:textId="77777777" w:rsidR="00322199" w:rsidRPr="00322199" w:rsidRDefault="00322199" w:rsidP="00322199">
            <w:pPr>
              <w:rPr>
                <w:rFonts w:ascii="Calibri" w:eastAsia="Times New Roman" w:hAnsi="Calibri" w:cs="Calibri"/>
                <w:b/>
                <w:bCs/>
              </w:rPr>
            </w:pPr>
            <w:r w:rsidRPr="00322199">
              <w:rPr>
                <w:rFonts w:ascii="Calibri" w:eastAsia="Times New Roman" w:hAnsi="Calibri" w:cs="Calibri"/>
                <w:b/>
                <w:bCs/>
              </w:rPr>
              <w:t>Specific to:</w:t>
            </w:r>
          </w:p>
        </w:tc>
        <w:tc>
          <w:tcPr>
            <w:tcW w:w="0" w:type="auto"/>
            <w:gridSpan w:val="3"/>
            <w:vAlign w:val="center"/>
            <w:hideMark/>
          </w:tcPr>
          <w:p w14:paraId="73DE738E"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t>Business Management</w:t>
            </w:r>
          </w:p>
        </w:tc>
        <w:tc>
          <w:tcPr>
            <w:tcW w:w="0" w:type="auto"/>
            <w:vAlign w:val="center"/>
            <w:hideMark/>
          </w:tcPr>
          <w:p w14:paraId="3803F8E9" w14:textId="77777777" w:rsidR="00322199" w:rsidRPr="00322199" w:rsidRDefault="00322199" w:rsidP="00322199">
            <w:pPr>
              <w:rPr>
                <w:rFonts w:ascii="Calibri" w:eastAsia="Times New Roman" w:hAnsi="Calibri" w:cs="Calibri"/>
              </w:rPr>
            </w:pPr>
          </w:p>
        </w:tc>
      </w:tr>
      <w:tr w:rsidR="00322199" w:rsidRPr="00322199" w14:paraId="7BC0A30E" w14:textId="77777777" w:rsidTr="00F937AA">
        <w:trPr>
          <w:tblCellSpacing w:w="15" w:type="dxa"/>
        </w:trPr>
        <w:tc>
          <w:tcPr>
            <w:tcW w:w="0" w:type="auto"/>
            <w:vAlign w:val="center"/>
            <w:hideMark/>
          </w:tcPr>
          <w:p w14:paraId="02576347"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t> </w:t>
            </w:r>
          </w:p>
        </w:tc>
        <w:tc>
          <w:tcPr>
            <w:tcW w:w="0" w:type="auto"/>
            <w:vAlign w:val="center"/>
            <w:hideMark/>
          </w:tcPr>
          <w:p w14:paraId="6D88443A" w14:textId="77777777" w:rsidR="00322199" w:rsidRPr="00322199" w:rsidRDefault="00322199" w:rsidP="00322199">
            <w:pPr>
              <w:rPr>
                <w:rFonts w:ascii="Calibri" w:eastAsia="Times New Roman" w:hAnsi="Calibri" w:cs="Calibri"/>
              </w:rPr>
            </w:pPr>
          </w:p>
        </w:tc>
        <w:tc>
          <w:tcPr>
            <w:tcW w:w="0" w:type="auto"/>
            <w:vAlign w:val="center"/>
            <w:hideMark/>
          </w:tcPr>
          <w:p w14:paraId="1FAE5013" w14:textId="77777777" w:rsidR="00322199" w:rsidRPr="00322199" w:rsidRDefault="00322199" w:rsidP="00322199">
            <w:pPr>
              <w:rPr>
                <w:rFonts w:ascii="Calibri" w:eastAsia="Times New Roman" w:hAnsi="Calibri" w:cs="Calibri"/>
              </w:rPr>
            </w:pPr>
          </w:p>
        </w:tc>
        <w:tc>
          <w:tcPr>
            <w:tcW w:w="0" w:type="auto"/>
            <w:vAlign w:val="center"/>
            <w:hideMark/>
          </w:tcPr>
          <w:p w14:paraId="7D429BC6" w14:textId="77777777" w:rsidR="00322199" w:rsidRPr="00322199" w:rsidRDefault="00322199" w:rsidP="00322199">
            <w:pPr>
              <w:rPr>
                <w:rFonts w:ascii="Calibri" w:eastAsia="Times New Roman" w:hAnsi="Calibri" w:cs="Calibri"/>
              </w:rPr>
            </w:pPr>
          </w:p>
        </w:tc>
        <w:tc>
          <w:tcPr>
            <w:tcW w:w="0" w:type="auto"/>
            <w:vAlign w:val="center"/>
            <w:hideMark/>
          </w:tcPr>
          <w:p w14:paraId="7F5F07F1" w14:textId="77777777" w:rsidR="00322199" w:rsidRPr="00322199" w:rsidRDefault="00322199" w:rsidP="00322199">
            <w:pPr>
              <w:rPr>
                <w:rFonts w:ascii="Calibri" w:eastAsia="Times New Roman" w:hAnsi="Calibri" w:cs="Calibri"/>
              </w:rPr>
            </w:pPr>
          </w:p>
        </w:tc>
      </w:tr>
      <w:tr w:rsidR="00322199" w:rsidRPr="00322199" w14:paraId="07E361A2" w14:textId="77777777" w:rsidTr="00F937AA">
        <w:trPr>
          <w:tblCellSpacing w:w="15" w:type="dxa"/>
        </w:trPr>
        <w:tc>
          <w:tcPr>
            <w:tcW w:w="0" w:type="auto"/>
            <w:vAlign w:val="center"/>
            <w:hideMark/>
          </w:tcPr>
          <w:p w14:paraId="283C4FB1"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t> </w:t>
            </w:r>
          </w:p>
        </w:tc>
        <w:tc>
          <w:tcPr>
            <w:tcW w:w="0" w:type="auto"/>
            <w:vAlign w:val="center"/>
            <w:hideMark/>
          </w:tcPr>
          <w:p w14:paraId="2CC9F9AA" w14:textId="77777777" w:rsidR="00322199" w:rsidRPr="00322199" w:rsidRDefault="00322199" w:rsidP="00322199">
            <w:pPr>
              <w:rPr>
                <w:rFonts w:ascii="Calibri" w:eastAsia="Times New Roman" w:hAnsi="Calibri" w:cs="Calibri"/>
              </w:rPr>
            </w:pPr>
          </w:p>
        </w:tc>
        <w:tc>
          <w:tcPr>
            <w:tcW w:w="0" w:type="auto"/>
            <w:vAlign w:val="center"/>
            <w:hideMark/>
          </w:tcPr>
          <w:p w14:paraId="5B7BC9B8" w14:textId="77777777" w:rsidR="00322199" w:rsidRPr="00322199" w:rsidRDefault="00322199" w:rsidP="00322199">
            <w:pPr>
              <w:rPr>
                <w:rFonts w:ascii="Calibri" w:eastAsia="Times New Roman" w:hAnsi="Calibri" w:cs="Calibri"/>
              </w:rPr>
            </w:pPr>
          </w:p>
        </w:tc>
        <w:tc>
          <w:tcPr>
            <w:tcW w:w="0" w:type="auto"/>
            <w:vAlign w:val="center"/>
            <w:hideMark/>
          </w:tcPr>
          <w:p w14:paraId="36F68551" w14:textId="77777777" w:rsidR="00322199" w:rsidRPr="00322199" w:rsidRDefault="00322199" w:rsidP="00322199">
            <w:pPr>
              <w:rPr>
                <w:rFonts w:ascii="Calibri" w:eastAsia="Times New Roman" w:hAnsi="Calibri" w:cs="Calibri"/>
              </w:rPr>
            </w:pPr>
          </w:p>
        </w:tc>
        <w:tc>
          <w:tcPr>
            <w:tcW w:w="0" w:type="auto"/>
            <w:vAlign w:val="center"/>
            <w:hideMark/>
          </w:tcPr>
          <w:p w14:paraId="2A65365D" w14:textId="77777777" w:rsidR="00322199" w:rsidRPr="00322199" w:rsidRDefault="00322199" w:rsidP="00322199">
            <w:pPr>
              <w:rPr>
                <w:rFonts w:ascii="Calibri" w:eastAsia="Times New Roman" w:hAnsi="Calibri" w:cs="Calibri"/>
              </w:rPr>
            </w:pPr>
          </w:p>
        </w:tc>
      </w:tr>
      <w:tr w:rsidR="00322199" w:rsidRPr="00322199" w14:paraId="14DE1A84" w14:textId="77777777" w:rsidTr="00F937AA">
        <w:trPr>
          <w:tblCellSpacing w:w="15" w:type="dxa"/>
        </w:trPr>
        <w:tc>
          <w:tcPr>
            <w:tcW w:w="0" w:type="auto"/>
            <w:shd w:val="clear" w:color="auto" w:fill="EEE0E5"/>
            <w:vAlign w:val="center"/>
            <w:hideMark/>
          </w:tcPr>
          <w:p w14:paraId="39254125" w14:textId="77777777" w:rsidR="00322199" w:rsidRPr="00322199" w:rsidRDefault="00322199" w:rsidP="00322199">
            <w:pPr>
              <w:rPr>
                <w:rFonts w:ascii="Calibri" w:eastAsia="Times New Roman" w:hAnsi="Calibri" w:cs="Calibri"/>
                <w:b/>
                <w:bCs/>
              </w:rPr>
            </w:pPr>
            <w:r w:rsidRPr="00322199">
              <w:rPr>
                <w:rFonts w:ascii="Calibri" w:eastAsia="Times New Roman" w:hAnsi="Calibri" w:cs="Calibri"/>
                <w:b/>
                <w:bCs/>
              </w:rPr>
              <w:t>Assessments:</w:t>
            </w:r>
          </w:p>
        </w:tc>
        <w:tc>
          <w:tcPr>
            <w:tcW w:w="0" w:type="auto"/>
            <w:vAlign w:val="center"/>
            <w:hideMark/>
          </w:tcPr>
          <w:p w14:paraId="6540F23E" w14:textId="77777777" w:rsidR="00322199" w:rsidRPr="00322199" w:rsidRDefault="00322199" w:rsidP="00322199">
            <w:pPr>
              <w:rPr>
                <w:rFonts w:ascii="Calibri" w:eastAsia="Times New Roman" w:hAnsi="Calibri" w:cs="Calibri"/>
              </w:rPr>
            </w:pPr>
          </w:p>
        </w:tc>
        <w:tc>
          <w:tcPr>
            <w:tcW w:w="0" w:type="auto"/>
            <w:vAlign w:val="center"/>
            <w:hideMark/>
          </w:tcPr>
          <w:p w14:paraId="079A3182" w14:textId="77777777" w:rsidR="00322199" w:rsidRPr="00322199" w:rsidRDefault="00322199" w:rsidP="00322199">
            <w:pPr>
              <w:rPr>
                <w:rFonts w:ascii="Calibri" w:eastAsia="Times New Roman" w:hAnsi="Calibri" w:cs="Calibri"/>
              </w:rPr>
            </w:pPr>
          </w:p>
        </w:tc>
        <w:tc>
          <w:tcPr>
            <w:tcW w:w="0" w:type="auto"/>
            <w:vAlign w:val="center"/>
            <w:hideMark/>
          </w:tcPr>
          <w:p w14:paraId="4169FACE" w14:textId="77777777" w:rsidR="00322199" w:rsidRPr="00322199" w:rsidRDefault="00322199" w:rsidP="00322199">
            <w:pPr>
              <w:rPr>
                <w:rFonts w:ascii="Calibri" w:eastAsia="Times New Roman" w:hAnsi="Calibri" w:cs="Calibri"/>
              </w:rPr>
            </w:pPr>
          </w:p>
        </w:tc>
        <w:tc>
          <w:tcPr>
            <w:tcW w:w="0" w:type="auto"/>
            <w:vAlign w:val="center"/>
            <w:hideMark/>
          </w:tcPr>
          <w:p w14:paraId="19C77B9E" w14:textId="77777777" w:rsidR="00322199" w:rsidRPr="00322199" w:rsidRDefault="00322199" w:rsidP="00322199">
            <w:pPr>
              <w:rPr>
                <w:rFonts w:ascii="Calibri" w:eastAsia="Times New Roman" w:hAnsi="Calibri" w:cs="Calibri"/>
              </w:rPr>
            </w:pPr>
          </w:p>
        </w:tc>
      </w:tr>
      <w:tr w:rsidR="00322199" w:rsidRPr="00322199" w14:paraId="15924419" w14:textId="77777777" w:rsidTr="00F937AA">
        <w:trPr>
          <w:tblCellSpacing w:w="15" w:type="dxa"/>
        </w:trPr>
        <w:tc>
          <w:tcPr>
            <w:tcW w:w="0" w:type="auto"/>
            <w:vAlign w:val="center"/>
            <w:hideMark/>
          </w:tcPr>
          <w:p w14:paraId="27AC03AF"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t>001:</w:t>
            </w:r>
          </w:p>
        </w:tc>
        <w:tc>
          <w:tcPr>
            <w:tcW w:w="0" w:type="auto"/>
            <w:gridSpan w:val="2"/>
            <w:vAlign w:val="center"/>
            <w:hideMark/>
          </w:tcPr>
          <w:p w14:paraId="0D16203A"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t>Individual Written Report</w:t>
            </w:r>
          </w:p>
        </w:tc>
        <w:tc>
          <w:tcPr>
            <w:tcW w:w="0" w:type="auto"/>
            <w:vAlign w:val="center"/>
            <w:hideMark/>
          </w:tcPr>
          <w:p w14:paraId="24DF07C5"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t>25%</w:t>
            </w:r>
          </w:p>
        </w:tc>
        <w:tc>
          <w:tcPr>
            <w:tcW w:w="0" w:type="auto"/>
            <w:vAlign w:val="center"/>
            <w:hideMark/>
          </w:tcPr>
          <w:p w14:paraId="1B39DAF9" w14:textId="77777777" w:rsidR="00322199" w:rsidRPr="00322199" w:rsidRDefault="00322199" w:rsidP="00322199">
            <w:pPr>
              <w:rPr>
                <w:rFonts w:ascii="Calibri" w:eastAsia="Times New Roman" w:hAnsi="Calibri" w:cs="Calibri"/>
              </w:rPr>
            </w:pPr>
          </w:p>
        </w:tc>
      </w:tr>
      <w:tr w:rsidR="00322199" w:rsidRPr="00322199" w14:paraId="0044CC96" w14:textId="77777777" w:rsidTr="00F937AA">
        <w:trPr>
          <w:tblCellSpacing w:w="15" w:type="dxa"/>
        </w:trPr>
        <w:tc>
          <w:tcPr>
            <w:tcW w:w="0" w:type="auto"/>
            <w:vAlign w:val="center"/>
            <w:hideMark/>
          </w:tcPr>
          <w:p w14:paraId="274B2B0E"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t>002:</w:t>
            </w:r>
          </w:p>
        </w:tc>
        <w:tc>
          <w:tcPr>
            <w:tcW w:w="0" w:type="auto"/>
            <w:gridSpan w:val="2"/>
            <w:vAlign w:val="center"/>
            <w:hideMark/>
          </w:tcPr>
          <w:p w14:paraId="09BF85DD"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t>Exam</w:t>
            </w:r>
          </w:p>
        </w:tc>
        <w:tc>
          <w:tcPr>
            <w:tcW w:w="0" w:type="auto"/>
            <w:vAlign w:val="center"/>
            <w:hideMark/>
          </w:tcPr>
          <w:p w14:paraId="137F3798"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t>25%</w:t>
            </w:r>
          </w:p>
        </w:tc>
        <w:tc>
          <w:tcPr>
            <w:tcW w:w="0" w:type="auto"/>
            <w:vAlign w:val="center"/>
            <w:hideMark/>
          </w:tcPr>
          <w:p w14:paraId="12848090" w14:textId="77777777" w:rsidR="00322199" w:rsidRPr="00322199" w:rsidRDefault="00322199" w:rsidP="00322199">
            <w:pPr>
              <w:rPr>
                <w:rFonts w:ascii="Calibri" w:eastAsia="Times New Roman" w:hAnsi="Calibri" w:cs="Calibri"/>
              </w:rPr>
            </w:pPr>
          </w:p>
        </w:tc>
      </w:tr>
      <w:tr w:rsidR="00322199" w:rsidRPr="00322199" w14:paraId="036D6809" w14:textId="77777777" w:rsidTr="00F937AA">
        <w:trPr>
          <w:tblCellSpacing w:w="15" w:type="dxa"/>
        </w:trPr>
        <w:tc>
          <w:tcPr>
            <w:tcW w:w="0" w:type="auto"/>
            <w:vAlign w:val="center"/>
            <w:hideMark/>
          </w:tcPr>
          <w:p w14:paraId="6A6959C7"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t>003:</w:t>
            </w:r>
          </w:p>
        </w:tc>
        <w:tc>
          <w:tcPr>
            <w:tcW w:w="0" w:type="auto"/>
            <w:gridSpan w:val="2"/>
            <w:vAlign w:val="center"/>
            <w:hideMark/>
          </w:tcPr>
          <w:p w14:paraId="66A6057A"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t>Group Live Brief</w:t>
            </w:r>
          </w:p>
        </w:tc>
        <w:tc>
          <w:tcPr>
            <w:tcW w:w="0" w:type="auto"/>
            <w:vAlign w:val="center"/>
            <w:hideMark/>
          </w:tcPr>
          <w:p w14:paraId="0A2D0DEA"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t>50%</w:t>
            </w:r>
          </w:p>
        </w:tc>
        <w:tc>
          <w:tcPr>
            <w:tcW w:w="0" w:type="auto"/>
            <w:vAlign w:val="center"/>
            <w:hideMark/>
          </w:tcPr>
          <w:p w14:paraId="7D7B6F65" w14:textId="77777777" w:rsidR="00322199" w:rsidRPr="00322199" w:rsidRDefault="00322199" w:rsidP="00322199">
            <w:pPr>
              <w:rPr>
                <w:rFonts w:ascii="Calibri" w:eastAsia="Times New Roman" w:hAnsi="Calibri" w:cs="Calibri"/>
              </w:rPr>
            </w:pPr>
          </w:p>
        </w:tc>
      </w:tr>
      <w:tr w:rsidR="00322199" w:rsidRPr="00322199" w14:paraId="4C1444D9" w14:textId="77777777" w:rsidTr="00F937AA">
        <w:trPr>
          <w:tblCellSpacing w:w="15" w:type="dxa"/>
        </w:trPr>
        <w:tc>
          <w:tcPr>
            <w:tcW w:w="0" w:type="auto"/>
            <w:shd w:val="clear" w:color="auto" w:fill="EEE0E5"/>
            <w:vAlign w:val="center"/>
            <w:hideMark/>
          </w:tcPr>
          <w:p w14:paraId="173CDBF1" w14:textId="77777777" w:rsidR="00322199" w:rsidRPr="00322199" w:rsidRDefault="00322199" w:rsidP="00322199">
            <w:pPr>
              <w:rPr>
                <w:rFonts w:ascii="Calibri" w:eastAsia="Times New Roman" w:hAnsi="Calibri" w:cs="Calibri"/>
                <w:b/>
                <w:bCs/>
              </w:rPr>
            </w:pPr>
            <w:r w:rsidRPr="00322199">
              <w:rPr>
                <w:rFonts w:ascii="Calibri" w:eastAsia="Times New Roman" w:hAnsi="Calibri" w:cs="Calibri"/>
                <w:b/>
                <w:bCs/>
              </w:rPr>
              <w:t>Availability:</w:t>
            </w:r>
          </w:p>
        </w:tc>
        <w:tc>
          <w:tcPr>
            <w:tcW w:w="0" w:type="auto"/>
            <w:vAlign w:val="center"/>
            <w:hideMark/>
          </w:tcPr>
          <w:p w14:paraId="14CE68A5" w14:textId="77777777" w:rsidR="00322199" w:rsidRPr="00322199" w:rsidRDefault="00322199" w:rsidP="00322199">
            <w:pPr>
              <w:rPr>
                <w:rFonts w:ascii="Calibri" w:eastAsia="Times New Roman" w:hAnsi="Calibri" w:cs="Calibri"/>
              </w:rPr>
            </w:pPr>
          </w:p>
        </w:tc>
        <w:tc>
          <w:tcPr>
            <w:tcW w:w="0" w:type="auto"/>
            <w:vAlign w:val="center"/>
            <w:hideMark/>
          </w:tcPr>
          <w:p w14:paraId="4D914F58" w14:textId="77777777" w:rsidR="00322199" w:rsidRPr="00322199" w:rsidRDefault="00322199" w:rsidP="00322199">
            <w:pPr>
              <w:rPr>
                <w:rFonts w:ascii="Calibri" w:eastAsia="Times New Roman" w:hAnsi="Calibri" w:cs="Calibri"/>
              </w:rPr>
            </w:pPr>
          </w:p>
        </w:tc>
        <w:tc>
          <w:tcPr>
            <w:tcW w:w="0" w:type="auto"/>
            <w:vAlign w:val="center"/>
            <w:hideMark/>
          </w:tcPr>
          <w:p w14:paraId="5A9DAECB" w14:textId="77777777" w:rsidR="00322199" w:rsidRPr="00322199" w:rsidRDefault="00322199" w:rsidP="00322199">
            <w:pPr>
              <w:rPr>
                <w:rFonts w:ascii="Calibri" w:eastAsia="Times New Roman" w:hAnsi="Calibri" w:cs="Calibri"/>
              </w:rPr>
            </w:pPr>
          </w:p>
        </w:tc>
        <w:tc>
          <w:tcPr>
            <w:tcW w:w="0" w:type="auto"/>
            <w:vAlign w:val="center"/>
            <w:hideMark/>
          </w:tcPr>
          <w:p w14:paraId="6E479B0D" w14:textId="77777777" w:rsidR="00322199" w:rsidRPr="00322199" w:rsidRDefault="00322199" w:rsidP="00322199">
            <w:pPr>
              <w:rPr>
                <w:rFonts w:ascii="Calibri" w:eastAsia="Times New Roman" w:hAnsi="Calibri" w:cs="Calibri"/>
              </w:rPr>
            </w:pPr>
          </w:p>
        </w:tc>
      </w:tr>
      <w:tr w:rsidR="00322199" w:rsidRPr="00322199" w14:paraId="7C74D439" w14:textId="77777777" w:rsidTr="00F937AA">
        <w:trPr>
          <w:tblCellSpacing w:w="15" w:type="dxa"/>
        </w:trPr>
        <w:tc>
          <w:tcPr>
            <w:tcW w:w="0" w:type="auto"/>
            <w:vAlign w:val="center"/>
            <w:hideMark/>
          </w:tcPr>
          <w:p w14:paraId="40A20DE0" w14:textId="77777777" w:rsidR="00322199" w:rsidRPr="00322199" w:rsidRDefault="00322199" w:rsidP="00322199">
            <w:pPr>
              <w:rPr>
                <w:rFonts w:ascii="Calibri" w:eastAsia="Times New Roman" w:hAnsi="Calibri" w:cs="Calibri"/>
                <w:b/>
                <w:bCs/>
              </w:rPr>
            </w:pPr>
            <w:r w:rsidRPr="00322199">
              <w:rPr>
                <w:rFonts w:ascii="Calibri" w:eastAsia="Times New Roman" w:hAnsi="Calibri" w:cs="Calibri"/>
                <w:b/>
                <w:bCs/>
              </w:rPr>
              <w:t>Occ.</w:t>
            </w:r>
          </w:p>
        </w:tc>
        <w:tc>
          <w:tcPr>
            <w:tcW w:w="0" w:type="auto"/>
            <w:vAlign w:val="center"/>
            <w:hideMark/>
          </w:tcPr>
          <w:p w14:paraId="23FB2A6F" w14:textId="77777777" w:rsidR="00322199" w:rsidRPr="00322199" w:rsidRDefault="00322199" w:rsidP="00322199">
            <w:pPr>
              <w:rPr>
                <w:rFonts w:ascii="Calibri" w:eastAsia="Times New Roman" w:hAnsi="Calibri" w:cs="Calibri"/>
                <w:b/>
                <w:bCs/>
              </w:rPr>
            </w:pPr>
            <w:r w:rsidRPr="00322199">
              <w:rPr>
                <w:rFonts w:ascii="Calibri" w:eastAsia="Times New Roman" w:hAnsi="Calibri" w:cs="Calibri"/>
                <w:b/>
                <w:bCs/>
              </w:rPr>
              <w:t>Year</w:t>
            </w:r>
          </w:p>
        </w:tc>
        <w:tc>
          <w:tcPr>
            <w:tcW w:w="0" w:type="auto"/>
            <w:vAlign w:val="center"/>
            <w:hideMark/>
          </w:tcPr>
          <w:p w14:paraId="7597B8EA" w14:textId="77777777" w:rsidR="00322199" w:rsidRPr="00322199" w:rsidRDefault="00322199" w:rsidP="00322199">
            <w:pPr>
              <w:rPr>
                <w:rFonts w:ascii="Calibri" w:eastAsia="Times New Roman" w:hAnsi="Calibri" w:cs="Calibri"/>
                <w:b/>
                <w:bCs/>
              </w:rPr>
            </w:pPr>
            <w:r w:rsidRPr="00322199">
              <w:rPr>
                <w:rFonts w:ascii="Calibri" w:eastAsia="Times New Roman" w:hAnsi="Calibri" w:cs="Calibri"/>
                <w:b/>
                <w:bCs/>
              </w:rPr>
              <w:t>Semester</w:t>
            </w:r>
          </w:p>
        </w:tc>
        <w:tc>
          <w:tcPr>
            <w:tcW w:w="0" w:type="auto"/>
            <w:vAlign w:val="center"/>
            <w:hideMark/>
          </w:tcPr>
          <w:p w14:paraId="589DEBFB" w14:textId="77777777" w:rsidR="00322199" w:rsidRPr="00322199" w:rsidRDefault="00322199" w:rsidP="00322199">
            <w:pPr>
              <w:rPr>
                <w:rFonts w:ascii="Calibri" w:eastAsia="Times New Roman" w:hAnsi="Calibri" w:cs="Calibri"/>
              </w:rPr>
            </w:pPr>
          </w:p>
        </w:tc>
        <w:tc>
          <w:tcPr>
            <w:tcW w:w="0" w:type="auto"/>
            <w:vAlign w:val="center"/>
            <w:hideMark/>
          </w:tcPr>
          <w:p w14:paraId="3D72E981" w14:textId="77777777" w:rsidR="00322199" w:rsidRPr="00322199" w:rsidRDefault="00322199" w:rsidP="00322199">
            <w:pPr>
              <w:rPr>
                <w:rFonts w:ascii="Calibri" w:eastAsia="Times New Roman" w:hAnsi="Calibri" w:cs="Calibri"/>
              </w:rPr>
            </w:pPr>
          </w:p>
        </w:tc>
      </w:tr>
      <w:tr w:rsidR="00322199" w:rsidRPr="00322199" w14:paraId="0FF40D47" w14:textId="77777777" w:rsidTr="00F937AA">
        <w:trPr>
          <w:tblCellSpacing w:w="15" w:type="dxa"/>
        </w:trPr>
        <w:tc>
          <w:tcPr>
            <w:tcW w:w="0" w:type="auto"/>
            <w:vAlign w:val="center"/>
            <w:hideMark/>
          </w:tcPr>
          <w:p w14:paraId="28FE9129"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t>A</w:t>
            </w:r>
          </w:p>
        </w:tc>
        <w:tc>
          <w:tcPr>
            <w:tcW w:w="0" w:type="auto"/>
            <w:vAlign w:val="center"/>
            <w:hideMark/>
          </w:tcPr>
          <w:p w14:paraId="49138E83"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t>25/26</w:t>
            </w:r>
          </w:p>
        </w:tc>
        <w:tc>
          <w:tcPr>
            <w:tcW w:w="0" w:type="auto"/>
            <w:vAlign w:val="center"/>
            <w:hideMark/>
          </w:tcPr>
          <w:p w14:paraId="0E4F0F69"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t>T120</w:t>
            </w:r>
          </w:p>
        </w:tc>
        <w:tc>
          <w:tcPr>
            <w:tcW w:w="0" w:type="auto"/>
            <w:vAlign w:val="center"/>
            <w:hideMark/>
          </w:tcPr>
          <w:p w14:paraId="0A0EDE21" w14:textId="77777777" w:rsidR="00322199" w:rsidRPr="00322199" w:rsidRDefault="00322199" w:rsidP="00322199">
            <w:pPr>
              <w:rPr>
                <w:rFonts w:ascii="Calibri" w:eastAsia="Times New Roman" w:hAnsi="Calibri" w:cs="Calibri"/>
              </w:rPr>
            </w:pPr>
          </w:p>
        </w:tc>
        <w:tc>
          <w:tcPr>
            <w:tcW w:w="0" w:type="auto"/>
            <w:vAlign w:val="center"/>
            <w:hideMark/>
          </w:tcPr>
          <w:p w14:paraId="776C4731" w14:textId="77777777" w:rsidR="00322199" w:rsidRPr="00322199" w:rsidRDefault="00322199" w:rsidP="00322199">
            <w:pPr>
              <w:rPr>
                <w:rFonts w:ascii="Calibri" w:eastAsia="Times New Roman" w:hAnsi="Calibri" w:cs="Calibri"/>
              </w:rPr>
            </w:pPr>
          </w:p>
        </w:tc>
      </w:tr>
    </w:tbl>
    <w:p w14:paraId="20AE149E" w14:textId="77777777" w:rsidR="00322199" w:rsidRPr="00322199" w:rsidRDefault="00322199" w:rsidP="00322199">
      <w:pPr>
        <w:rPr>
          <w:rFonts w:ascii="Calibri" w:eastAsia="Times New Roman" w:hAnsi="Calibri" w:cs="Calibri"/>
        </w:rPr>
      </w:pPr>
      <w:r w:rsidRPr="00322199">
        <w:rPr>
          <w:rFonts w:ascii="Calibri" w:eastAsia="Times New Roman" w:hAnsi="Calibri" w:cs="Calibri"/>
        </w:rPr>
        <w:br w:type="page"/>
      </w:r>
    </w:p>
    <w:p w14:paraId="6EB0810F" w14:textId="684C1E6D" w:rsidR="00094E29" w:rsidRDefault="00094E29">
      <w:pPr>
        <w:rPr>
          <w:rFonts w:eastAsia="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4ED185A0" w14:textId="77777777">
        <w:trPr>
          <w:tblCellSpacing w:w="15" w:type="dxa"/>
        </w:trPr>
        <w:tc>
          <w:tcPr>
            <w:tcW w:w="1000" w:type="pct"/>
            <w:vAlign w:val="center"/>
            <w:hideMark/>
          </w:tcPr>
          <w:p w14:paraId="04541709" w14:textId="77777777" w:rsidR="00094E29" w:rsidRDefault="00094E29">
            <w:pPr>
              <w:rPr>
                <w:rFonts w:eastAsia="Times New Roman"/>
              </w:rPr>
            </w:pPr>
            <w:r>
              <w:rPr>
                <w:rFonts w:eastAsia="Times New Roman"/>
              </w:rPr>
              <w:t> </w:t>
            </w:r>
          </w:p>
        </w:tc>
        <w:tc>
          <w:tcPr>
            <w:tcW w:w="1000" w:type="pct"/>
            <w:vAlign w:val="center"/>
            <w:hideMark/>
          </w:tcPr>
          <w:p w14:paraId="29046E0A" w14:textId="77777777" w:rsidR="00094E29" w:rsidRDefault="00094E29">
            <w:pPr>
              <w:rPr>
                <w:rFonts w:eastAsia="Times New Roman"/>
              </w:rPr>
            </w:pPr>
            <w:r>
              <w:rPr>
                <w:rFonts w:eastAsia="Times New Roman"/>
              </w:rPr>
              <w:t> </w:t>
            </w:r>
          </w:p>
        </w:tc>
        <w:tc>
          <w:tcPr>
            <w:tcW w:w="1000" w:type="pct"/>
            <w:vAlign w:val="center"/>
            <w:hideMark/>
          </w:tcPr>
          <w:p w14:paraId="29FE5132" w14:textId="77777777" w:rsidR="00094E29" w:rsidRDefault="00094E29">
            <w:pPr>
              <w:rPr>
                <w:rFonts w:eastAsia="Times New Roman"/>
              </w:rPr>
            </w:pPr>
            <w:r>
              <w:rPr>
                <w:rFonts w:eastAsia="Times New Roman"/>
              </w:rPr>
              <w:t> </w:t>
            </w:r>
          </w:p>
        </w:tc>
        <w:tc>
          <w:tcPr>
            <w:tcW w:w="1000" w:type="pct"/>
            <w:vAlign w:val="center"/>
            <w:hideMark/>
          </w:tcPr>
          <w:p w14:paraId="1C7DC3A8" w14:textId="77777777" w:rsidR="00094E29" w:rsidRDefault="00094E29">
            <w:pPr>
              <w:rPr>
                <w:rFonts w:eastAsia="Times New Roman"/>
              </w:rPr>
            </w:pPr>
            <w:r>
              <w:rPr>
                <w:rFonts w:eastAsia="Times New Roman"/>
              </w:rPr>
              <w:t> </w:t>
            </w:r>
          </w:p>
        </w:tc>
        <w:tc>
          <w:tcPr>
            <w:tcW w:w="1000" w:type="pct"/>
            <w:vAlign w:val="center"/>
            <w:hideMark/>
          </w:tcPr>
          <w:p w14:paraId="1FC7CB5E" w14:textId="77777777" w:rsidR="00094E29" w:rsidRDefault="00094E29">
            <w:pPr>
              <w:rPr>
                <w:rFonts w:eastAsia="Times New Roman"/>
              </w:rPr>
            </w:pPr>
            <w:r>
              <w:rPr>
                <w:rFonts w:eastAsia="Times New Roman"/>
              </w:rPr>
              <w:t> </w:t>
            </w:r>
          </w:p>
        </w:tc>
      </w:tr>
      <w:tr w:rsidR="009D0B33" w14:paraId="2AF55E9E" w14:textId="77777777">
        <w:trPr>
          <w:tblCellSpacing w:w="15" w:type="dxa"/>
        </w:trPr>
        <w:tc>
          <w:tcPr>
            <w:tcW w:w="0" w:type="auto"/>
            <w:shd w:val="clear" w:color="auto" w:fill="EEE0E5"/>
            <w:vAlign w:val="center"/>
            <w:hideMark/>
          </w:tcPr>
          <w:p w14:paraId="570038F8"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3E9666DF" w14:textId="77777777" w:rsidR="00094E29" w:rsidRDefault="00094E29">
            <w:pPr>
              <w:rPr>
                <w:rFonts w:eastAsia="Times New Roman"/>
              </w:rPr>
            </w:pPr>
            <w:r>
              <w:rPr>
                <w:rFonts w:ascii="Calibri" w:eastAsia="Times New Roman" w:hAnsi="Calibri" w:cs="Calibri"/>
              </w:rPr>
              <w:t>BUSM5005</w:t>
            </w:r>
          </w:p>
        </w:tc>
      </w:tr>
      <w:tr w:rsidR="009D0B33" w14:paraId="5D2D59B1" w14:textId="77777777">
        <w:trPr>
          <w:tblCellSpacing w:w="15" w:type="dxa"/>
        </w:trPr>
        <w:tc>
          <w:tcPr>
            <w:tcW w:w="0" w:type="auto"/>
            <w:shd w:val="clear" w:color="auto" w:fill="EEE0E5"/>
            <w:vAlign w:val="center"/>
            <w:hideMark/>
          </w:tcPr>
          <w:p w14:paraId="223B9291"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62727CDF" w14:textId="77777777" w:rsidR="00094E29" w:rsidRDefault="00094E29">
            <w:pPr>
              <w:rPr>
                <w:rFonts w:eastAsia="Times New Roman"/>
              </w:rPr>
            </w:pPr>
            <w:r>
              <w:rPr>
                <w:rFonts w:ascii="Calibri" w:eastAsia="Times New Roman" w:hAnsi="Calibri" w:cs="Calibri"/>
              </w:rPr>
              <w:t>Project Management: Application &amp; Implementation</w:t>
            </w:r>
          </w:p>
        </w:tc>
      </w:tr>
      <w:tr w:rsidR="009D0B33" w14:paraId="701517C8" w14:textId="77777777">
        <w:trPr>
          <w:tblCellSpacing w:w="15" w:type="dxa"/>
        </w:trPr>
        <w:tc>
          <w:tcPr>
            <w:tcW w:w="0" w:type="auto"/>
            <w:shd w:val="clear" w:color="auto" w:fill="EEE0E5"/>
            <w:vAlign w:val="center"/>
            <w:hideMark/>
          </w:tcPr>
          <w:p w14:paraId="2FD6BD9C"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5C34C922" w14:textId="77777777" w:rsidR="00094E29" w:rsidRDefault="00094E29">
            <w:pPr>
              <w:rPr>
                <w:rFonts w:eastAsia="Times New Roman"/>
              </w:rPr>
            </w:pPr>
            <w:r>
              <w:rPr>
                <w:rFonts w:ascii="Calibri" w:eastAsia="Times New Roman" w:hAnsi="Calibri" w:cs="Calibri"/>
              </w:rPr>
              <w:t>15</w:t>
            </w:r>
          </w:p>
        </w:tc>
      </w:tr>
      <w:tr w:rsidR="009D0B33" w14:paraId="0BC67FB6" w14:textId="77777777">
        <w:trPr>
          <w:tblCellSpacing w:w="15" w:type="dxa"/>
        </w:trPr>
        <w:tc>
          <w:tcPr>
            <w:tcW w:w="0" w:type="auto"/>
            <w:shd w:val="clear" w:color="auto" w:fill="EEE0E5"/>
            <w:vAlign w:val="center"/>
            <w:hideMark/>
          </w:tcPr>
          <w:p w14:paraId="743E4C37"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14FEBDDD" w14:textId="77777777" w:rsidR="00094E29" w:rsidRDefault="00094E29">
            <w:pPr>
              <w:rPr>
                <w:rFonts w:eastAsia="Times New Roman"/>
              </w:rPr>
            </w:pPr>
            <w:r>
              <w:rPr>
                <w:rFonts w:ascii="Calibri" w:eastAsia="Times New Roman" w:hAnsi="Calibri" w:cs="Calibri"/>
              </w:rPr>
              <w:t>1</w:t>
            </w:r>
          </w:p>
        </w:tc>
      </w:tr>
      <w:tr w:rsidR="009D0B33" w14:paraId="4D5BA6CA" w14:textId="77777777">
        <w:trPr>
          <w:tblCellSpacing w:w="15" w:type="dxa"/>
        </w:trPr>
        <w:tc>
          <w:tcPr>
            <w:tcW w:w="0" w:type="auto"/>
            <w:shd w:val="clear" w:color="auto" w:fill="EEE0E5"/>
            <w:vAlign w:val="center"/>
            <w:hideMark/>
          </w:tcPr>
          <w:p w14:paraId="591E13FA"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71F133C3" w14:textId="77777777" w:rsidR="00094E29" w:rsidRDefault="00094E29">
            <w:pPr>
              <w:rPr>
                <w:rFonts w:eastAsia="Times New Roman"/>
              </w:rPr>
            </w:pPr>
            <w:r>
              <w:rPr>
                <w:rFonts w:ascii="Calibri" w:eastAsia="Times New Roman" w:hAnsi="Calibri" w:cs="Calibri"/>
              </w:rPr>
              <w:t>Level 5</w:t>
            </w:r>
          </w:p>
        </w:tc>
      </w:tr>
      <w:tr w:rsidR="009D0B33" w14:paraId="5928D343" w14:textId="77777777">
        <w:trPr>
          <w:tblCellSpacing w:w="15" w:type="dxa"/>
        </w:trPr>
        <w:tc>
          <w:tcPr>
            <w:tcW w:w="0" w:type="auto"/>
            <w:shd w:val="clear" w:color="auto" w:fill="EEE0E5"/>
            <w:vAlign w:val="center"/>
            <w:hideMark/>
          </w:tcPr>
          <w:p w14:paraId="501A8366"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242FCF1A" w14:textId="77777777" w:rsidR="00094E29" w:rsidRDefault="00094E29">
            <w:pPr>
              <w:rPr>
                <w:rFonts w:eastAsia="Times New Roman"/>
              </w:rPr>
            </w:pPr>
            <w:r>
              <w:rPr>
                <w:rFonts w:ascii="Calibri" w:eastAsia="Times New Roman" w:hAnsi="Calibri" w:cs="Calibri"/>
              </w:rPr>
              <w:t>Caroline Tite</w:t>
            </w:r>
          </w:p>
        </w:tc>
      </w:tr>
      <w:tr w:rsidR="009D0B33" w14:paraId="0299155D" w14:textId="77777777">
        <w:trPr>
          <w:tblCellSpacing w:w="15" w:type="dxa"/>
        </w:trPr>
        <w:tc>
          <w:tcPr>
            <w:tcW w:w="0" w:type="auto"/>
            <w:vAlign w:val="center"/>
            <w:hideMark/>
          </w:tcPr>
          <w:p w14:paraId="0E3DA1BC" w14:textId="77777777" w:rsidR="00094E29" w:rsidRDefault="00094E29">
            <w:pPr>
              <w:rPr>
                <w:rFonts w:eastAsia="Times New Roman"/>
              </w:rPr>
            </w:pPr>
            <w:r>
              <w:rPr>
                <w:rFonts w:eastAsia="Times New Roman"/>
              </w:rPr>
              <w:t> </w:t>
            </w:r>
          </w:p>
        </w:tc>
        <w:tc>
          <w:tcPr>
            <w:tcW w:w="0" w:type="auto"/>
            <w:vAlign w:val="center"/>
            <w:hideMark/>
          </w:tcPr>
          <w:p w14:paraId="6D726E74" w14:textId="77777777" w:rsidR="00094E29" w:rsidRDefault="00094E29">
            <w:pPr>
              <w:rPr>
                <w:rFonts w:eastAsia="Times New Roman"/>
                <w:sz w:val="20"/>
                <w:szCs w:val="20"/>
              </w:rPr>
            </w:pPr>
          </w:p>
        </w:tc>
        <w:tc>
          <w:tcPr>
            <w:tcW w:w="0" w:type="auto"/>
            <w:vAlign w:val="center"/>
            <w:hideMark/>
          </w:tcPr>
          <w:p w14:paraId="5A044B14" w14:textId="77777777" w:rsidR="00094E29" w:rsidRDefault="00094E29">
            <w:pPr>
              <w:rPr>
                <w:rFonts w:eastAsia="Times New Roman"/>
                <w:sz w:val="20"/>
                <w:szCs w:val="20"/>
              </w:rPr>
            </w:pPr>
          </w:p>
        </w:tc>
        <w:tc>
          <w:tcPr>
            <w:tcW w:w="0" w:type="auto"/>
            <w:vAlign w:val="center"/>
            <w:hideMark/>
          </w:tcPr>
          <w:p w14:paraId="71C130AE" w14:textId="77777777" w:rsidR="00094E29" w:rsidRDefault="00094E29">
            <w:pPr>
              <w:rPr>
                <w:rFonts w:eastAsia="Times New Roman"/>
                <w:sz w:val="20"/>
                <w:szCs w:val="20"/>
              </w:rPr>
            </w:pPr>
          </w:p>
        </w:tc>
        <w:tc>
          <w:tcPr>
            <w:tcW w:w="0" w:type="auto"/>
            <w:vAlign w:val="center"/>
            <w:hideMark/>
          </w:tcPr>
          <w:p w14:paraId="1B756B10" w14:textId="77777777" w:rsidR="00094E29" w:rsidRDefault="00094E29">
            <w:pPr>
              <w:rPr>
                <w:rFonts w:eastAsia="Times New Roman"/>
                <w:sz w:val="20"/>
                <w:szCs w:val="20"/>
              </w:rPr>
            </w:pPr>
          </w:p>
        </w:tc>
      </w:tr>
      <w:tr w:rsidR="009D0B33" w14:paraId="232C9E8F" w14:textId="77777777">
        <w:trPr>
          <w:tblCellSpacing w:w="15" w:type="dxa"/>
        </w:trPr>
        <w:tc>
          <w:tcPr>
            <w:tcW w:w="0" w:type="auto"/>
            <w:gridSpan w:val="5"/>
            <w:shd w:val="clear" w:color="auto" w:fill="EEE0E5"/>
            <w:vAlign w:val="center"/>
            <w:hideMark/>
          </w:tcPr>
          <w:p w14:paraId="45D54E60" w14:textId="77777777" w:rsidR="00094E29" w:rsidRDefault="00094E29">
            <w:pPr>
              <w:rPr>
                <w:rFonts w:eastAsia="Times New Roman"/>
                <w:b/>
                <w:bCs/>
              </w:rPr>
            </w:pPr>
            <w:r>
              <w:rPr>
                <w:rFonts w:ascii="Calibri" w:eastAsia="Times New Roman" w:hAnsi="Calibri" w:cs="Calibri"/>
                <w:b/>
                <w:bCs/>
              </w:rPr>
              <w:t>Module Description:</w:t>
            </w:r>
          </w:p>
        </w:tc>
      </w:tr>
      <w:tr w:rsidR="009D0B33" w14:paraId="7895AC93" w14:textId="77777777">
        <w:trPr>
          <w:tblCellSpacing w:w="15" w:type="dxa"/>
        </w:trPr>
        <w:tc>
          <w:tcPr>
            <w:tcW w:w="0" w:type="auto"/>
            <w:gridSpan w:val="5"/>
            <w:vAlign w:val="center"/>
            <w:hideMark/>
          </w:tcPr>
          <w:p w14:paraId="01CB8ABA" w14:textId="77777777" w:rsidR="00094E29" w:rsidRDefault="00094E29">
            <w:pPr>
              <w:rPr>
                <w:rFonts w:eastAsia="Times New Roman"/>
              </w:rPr>
            </w:pPr>
            <w:r>
              <w:rPr>
                <w:rFonts w:ascii="Calibri" w:eastAsia="Times New Roman" w:hAnsi="Calibri" w:cs="Calibri"/>
              </w:rPr>
              <w:t>The subject of Project Management is a fast moving and ever changing area of study. This module includes pedagogic approaches which provide variety through delivering teaching and learning and assessment in PM applications in computing, business, engineering, construction and IT, IS. Not only is there variety, but also an understanding of the relationships within the project context are introduced in a practical sense, through e.g. industrial visits and/or seminars. Project management methodologies, approaches, tools and methods will provide the backdrop to this module. Synergies between the main themes of computing, business, engineering, construction, and IT / IS project management will be developed through the module, and learning within these themes will provide opportunities for the cross fertilisation of ideas, and thereby the development of critical assessment within this context. Principal module aims are to provide students with an appreciation and knowledge of Project Management in practice using a case study approach. The module aims to provide students with a systematic understanding of the Application of Project Management methodologies in several industry sectors. The module also aims to provide students with the ability to critically appraise and evaluate the application of PM tools and methods in practice. Students will cover materials which will enable them to take the PRINCE2 Foundation examination outside of the module, in their own time and at their own expense.</w:t>
            </w:r>
          </w:p>
        </w:tc>
      </w:tr>
      <w:tr w:rsidR="009D0B33" w14:paraId="5383CB1E" w14:textId="77777777">
        <w:trPr>
          <w:tblCellSpacing w:w="15" w:type="dxa"/>
        </w:trPr>
        <w:tc>
          <w:tcPr>
            <w:tcW w:w="0" w:type="auto"/>
            <w:vAlign w:val="center"/>
            <w:hideMark/>
          </w:tcPr>
          <w:p w14:paraId="210A8DA6" w14:textId="77777777" w:rsidR="00094E29" w:rsidRDefault="00094E29">
            <w:pPr>
              <w:rPr>
                <w:rFonts w:eastAsia="Times New Roman"/>
              </w:rPr>
            </w:pPr>
            <w:r>
              <w:rPr>
                <w:rFonts w:eastAsia="Times New Roman"/>
              </w:rPr>
              <w:t> </w:t>
            </w:r>
          </w:p>
        </w:tc>
        <w:tc>
          <w:tcPr>
            <w:tcW w:w="0" w:type="auto"/>
            <w:vAlign w:val="center"/>
            <w:hideMark/>
          </w:tcPr>
          <w:p w14:paraId="2CE8E8A8" w14:textId="77777777" w:rsidR="00094E29" w:rsidRDefault="00094E29">
            <w:pPr>
              <w:rPr>
                <w:rFonts w:eastAsia="Times New Roman"/>
                <w:sz w:val="20"/>
                <w:szCs w:val="20"/>
              </w:rPr>
            </w:pPr>
          </w:p>
        </w:tc>
        <w:tc>
          <w:tcPr>
            <w:tcW w:w="0" w:type="auto"/>
            <w:vAlign w:val="center"/>
            <w:hideMark/>
          </w:tcPr>
          <w:p w14:paraId="7E323637" w14:textId="77777777" w:rsidR="00094E29" w:rsidRDefault="00094E29">
            <w:pPr>
              <w:rPr>
                <w:rFonts w:eastAsia="Times New Roman"/>
                <w:sz w:val="20"/>
                <w:szCs w:val="20"/>
              </w:rPr>
            </w:pPr>
          </w:p>
        </w:tc>
        <w:tc>
          <w:tcPr>
            <w:tcW w:w="0" w:type="auto"/>
            <w:vAlign w:val="center"/>
            <w:hideMark/>
          </w:tcPr>
          <w:p w14:paraId="6756DD3B" w14:textId="77777777" w:rsidR="00094E29" w:rsidRDefault="00094E29">
            <w:pPr>
              <w:rPr>
                <w:rFonts w:eastAsia="Times New Roman"/>
                <w:sz w:val="20"/>
                <w:szCs w:val="20"/>
              </w:rPr>
            </w:pPr>
          </w:p>
        </w:tc>
        <w:tc>
          <w:tcPr>
            <w:tcW w:w="0" w:type="auto"/>
            <w:vAlign w:val="center"/>
            <w:hideMark/>
          </w:tcPr>
          <w:p w14:paraId="0A720704" w14:textId="77777777" w:rsidR="00094E29" w:rsidRDefault="00094E29">
            <w:pPr>
              <w:rPr>
                <w:rFonts w:eastAsia="Times New Roman"/>
                <w:sz w:val="20"/>
                <w:szCs w:val="20"/>
              </w:rPr>
            </w:pPr>
          </w:p>
        </w:tc>
      </w:tr>
      <w:tr w:rsidR="009D0B33" w14:paraId="322894E9" w14:textId="77777777">
        <w:trPr>
          <w:tblCellSpacing w:w="15" w:type="dxa"/>
        </w:trPr>
        <w:tc>
          <w:tcPr>
            <w:tcW w:w="0" w:type="auto"/>
            <w:shd w:val="clear" w:color="auto" w:fill="EEE0E5"/>
            <w:vAlign w:val="center"/>
            <w:hideMark/>
          </w:tcPr>
          <w:p w14:paraId="02140D40"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564D1170" w14:textId="77777777" w:rsidR="00094E29" w:rsidRDefault="00094E29">
            <w:pPr>
              <w:rPr>
                <w:rFonts w:eastAsia="Times New Roman"/>
              </w:rPr>
            </w:pPr>
            <w:r>
              <w:rPr>
                <w:rFonts w:ascii="Calibri" w:eastAsia="Times New Roman" w:hAnsi="Calibri" w:cs="Calibri"/>
              </w:rPr>
              <w:t>Business Management</w:t>
            </w:r>
          </w:p>
        </w:tc>
        <w:tc>
          <w:tcPr>
            <w:tcW w:w="0" w:type="auto"/>
            <w:vAlign w:val="center"/>
            <w:hideMark/>
          </w:tcPr>
          <w:p w14:paraId="65A2D093" w14:textId="77777777" w:rsidR="00094E29" w:rsidRDefault="00094E29">
            <w:pPr>
              <w:rPr>
                <w:rFonts w:eastAsia="Times New Roman"/>
                <w:sz w:val="20"/>
                <w:szCs w:val="20"/>
              </w:rPr>
            </w:pPr>
          </w:p>
        </w:tc>
      </w:tr>
      <w:tr w:rsidR="009D0B33" w14:paraId="0593C0D3" w14:textId="77777777">
        <w:trPr>
          <w:tblCellSpacing w:w="15" w:type="dxa"/>
        </w:trPr>
        <w:tc>
          <w:tcPr>
            <w:tcW w:w="0" w:type="auto"/>
            <w:vAlign w:val="center"/>
            <w:hideMark/>
          </w:tcPr>
          <w:p w14:paraId="59E56BA3" w14:textId="77777777" w:rsidR="00094E29" w:rsidRDefault="00094E29">
            <w:pPr>
              <w:rPr>
                <w:rFonts w:eastAsia="Times New Roman"/>
              </w:rPr>
            </w:pPr>
            <w:r>
              <w:rPr>
                <w:rFonts w:eastAsia="Times New Roman"/>
              </w:rPr>
              <w:t> </w:t>
            </w:r>
          </w:p>
        </w:tc>
        <w:tc>
          <w:tcPr>
            <w:tcW w:w="0" w:type="auto"/>
            <w:vAlign w:val="center"/>
            <w:hideMark/>
          </w:tcPr>
          <w:p w14:paraId="515F2082" w14:textId="77777777" w:rsidR="00094E29" w:rsidRDefault="00094E29">
            <w:pPr>
              <w:rPr>
                <w:rFonts w:eastAsia="Times New Roman"/>
                <w:sz w:val="20"/>
                <w:szCs w:val="20"/>
              </w:rPr>
            </w:pPr>
          </w:p>
        </w:tc>
        <w:tc>
          <w:tcPr>
            <w:tcW w:w="0" w:type="auto"/>
            <w:vAlign w:val="center"/>
            <w:hideMark/>
          </w:tcPr>
          <w:p w14:paraId="496F0254" w14:textId="77777777" w:rsidR="00094E29" w:rsidRDefault="00094E29">
            <w:pPr>
              <w:rPr>
                <w:rFonts w:eastAsia="Times New Roman"/>
                <w:sz w:val="20"/>
                <w:szCs w:val="20"/>
              </w:rPr>
            </w:pPr>
          </w:p>
        </w:tc>
        <w:tc>
          <w:tcPr>
            <w:tcW w:w="0" w:type="auto"/>
            <w:vAlign w:val="center"/>
            <w:hideMark/>
          </w:tcPr>
          <w:p w14:paraId="42B927F5" w14:textId="77777777" w:rsidR="00094E29" w:rsidRDefault="00094E29">
            <w:pPr>
              <w:rPr>
                <w:rFonts w:eastAsia="Times New Roman"/>
                <w:sz w:val="20"/>
                <w:szCs w:val="20"/>
              </w:rPr>
            </w:pPr>
          </w:p>
        </w:tc>
        <w:tc>
          <w:tcPr>
            <w:tcW w:w="0" w:type="auto"/>
            <w:vAlign w:val="center"/>
            <w:hideMark/>
          </w:tcPr>
          <w:p w14:paraId="543EBADE" w14:textId="77777777" w:rsidR="00094E29" w:rsidRDefault="00094E29">
            <w:pPr>
              <w:rPr>
                <w:rFonts w:eastAsia="Times New Roman"/>
                <w:sz w:val="20"/>
                <w:szCs w:val="20"/>
              </w:rPr>
            </w:pPr>
          </w:p>
        </w:tc>
      </w:tr>
      <w:tr w:rsidR="009D0B33" w14:paraId="534455FE" w14:textId="77777777">
        <w:trPr>
          <w:tblCellSpacing w:w="15" w:type="dxa"/>
        </w:trPr>
        <w:tc>
          <w:tcPr>
            <w:tcW w:w="0" w:type="auto"/>
            <w:vAlign w:val="center"/>
            <w:hideMark/>
          </w:tcPr>
          <w:p w14:paraId="105920E4" w14:textId="77777777" w:rsidR="00094E29" w:rsidRDefault="00094E29">
            <w:pPr>
              <w:rPr>
                <w:rFonts w:eastAsia="Times New Roman"/>
              </w:rPr>
            </w:pPr>
            <w:r>
              <w:rPr>
                <w:rFonts w:eastAsia="Times New Roman"/>
              </w:rPr>
              <w:t> </w:t>
            </w:r>
          </w:p>
        </w:tc>
        <w:tc>
          <w:tcPr>
            <w:tcW w:w="0" w:type="auto"/>
            <w:vAlign w:val="center"/>
            <w:hideMark/>
          </w:tcPr>
          <w:p w14:paraId="464F942F" w14:textId="77777777" w:rsidR="00094E29" w:rsidRDefault="00094E29">
            <w:pPr>
              <w:rPr>
                <w:rFonts w:eastAsia="Times New Roman"/>
                <w:sz w:val="20"/>
                <w:szCs w:val="20"/>
              </w:rPr>
            </w:pPr>
          </w:p>
        </w:tc>
        <w:tc>
          <w:tcPr>
            <w:tcW w:w="0" w:type="auto"/>
            <w:vAlign w:val="center"/>
            <w:hideMark/>
          </w:tcPr>
          <w:p w14:paraId="75F4A23E" w14:textId="77777777" w:rsidR="00094E29" w:rsidRDefault="00094E29">
            <w:pPr>
              <w:rPr>
                <w:rFonts w:eastAsia="Times New Roman"/>
                <w:sz w:val="20"/>
                <w:szCs w:val="20"/>
              </w:rPr>
            </w:pPr>
          </w:p>
        </w:tc>
        <w:tc>
          <w:tcPr>
            <w:tcW w:w="0" w:type="auto"/>
            <w:vAlign w:val="center"/>
            <w:hideMark/>
          </w:tcPr>
          <w:p w14:paraId="45011631" w14:textId="77777777" w:rsidR="00094E29" w:rsidRDefault="00094E29">
            <w:pPr>
              <w:rPr>
                <w:rFonts w:eastAsia="Times New Roman"/>
                <w:sz w:val="20"/>
                <w:szCs w:val="20"/>
              </w:rPr>
            </w:pPr>
          </w:p>
        </w:tc>
        <w:tc>
          <w:tcPr>
            <w:tcW w:w="0" w:type="auto"/>
            <w:vAlign w:val="center"/>
            <w:hideMark/>
          </w:tcPr>
          <w:p w14:paraId="55BD1E68" w14:textId="77777777" w:rsidR="00094E29" w:rsidRDefault="00094E29">
            <w:pPr>
              <w:rPr>
                <w:rFonts w:eastAsia="Times New Roman"/>
                <w:sz w:val="20"/>
                <w:szCs w:val="20"/>
              </w:rPr>
            </w:pPr>
          </w:p>
        </w:tc>
      </w:tr>
      <w:tr w:rsidR="009D0B33" w14:paraId="70B1B5B0" w14:textId="77777777">
        <w:trPr>
          <w:tblCellSpacing w:w="15" w:type="dxa"/>
        </w:trPr>
        <w:tc>
          <w:tcPr>
            <w:tcW w:w="0" w:type="auto"/>
            <w:shd w:val="clear" w:color="auto" w:fill="EEE0E5"/>
            <w:vAlign w:val="center"/>
            <w:hideMark/>
          </w:tcPr>
          <w:p w14:paraId="7FA3E5C9"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4DB33B2B" w14:textId="77777777" w:rsidR="00094E29" w:rsidRDefault="00094E29">
            <w:pPr>
              <w:rPr>
                <w:rFonts w:eastAsia="Times New Roman"/>
                <w:sz w:val="20"/>
                <w:szCs w:val="20"/>
              </w:rPr>
            </w:pPr>
          </w:p>
        </w:tc>
        <w:tc>
          <w:tcPr>
            <w:tcW w:w="0" w:type="auto"/>
            <w:vAlign w:val="center"/>
            <w:hideMark/>
          </w:tcPr>
          <w:p w14:paraId="6FF1B0DE" w14:textId="77777777" w:rsidR="00094E29" w:rsidRDefault="00094E29">
            <w:pPr>
              <w:rPr>
                <w:rFonts w:eastAsia="Times New Roman"/>
                <w:sz w:val="20"/>
                <w:szCs w:val="20"/>
              </w:rPr>
            </w:pPr>
          </w:p>
        </w:tc>
        <w:tc>
          <w:tcPr>
            <w:tcW w:w="0" w:type="auto"/>
            <w:vAlign w:val="center"/>
            <w:hideMark/>
          </w:tcPr>
          <w:p w14:paraId="261B2318" w14:textId="77777777" w:rsidR="00094E29" w:rsidRDefault="00094E29">
            <w:pPr>
              <w:rPr>
                <w:rFonts w:eastAsia="Times New Roman"/>
                <w:sz w:val="20"/>
                <w:szCs w:val="20"/>
              </w:rPr>
            </w:pPr>
          </w:p>
        </w:tc>
        <w:tc>
          <w:tcPr>
            <w:tcW w:w="0" w:type="auto"/>
            <w:vAlign w:val="center"/>
            <w:hideMark/>
          </w:tcPr>
          <w:p w14:paraId="7A1E1FAA" w14:textId="77777777" w:rsidR="00094E29" w:rsidRDefault="00094E29">
            <w:pPr>
              <w:rPr>
                <w:rFonts w:eastAsia="Times New Roman"/>
                <w:sz w:val="20"/>
                <w:szCs w:val="20"/>
              </w:rPr>
            </w:pPr>
          </w:p>
        </w:tc>
      </w:tr>
      <w:tr w:rsidR="009D0B33" w14:paraId="2DF59BA8" w14:textId="77777777">
        <w:trPr>
          <w:tblCellSpacing w:w="15" w:type="dxa"/>
        </w:trPr>
        <w:tc>
          <w:tcPr>
            <w:tcW w:w="0" w:type="auto"/>
            <w:vAlign w:val="center"/>
            <w:hideMark/>
          </w:tcPr>
          <w:p w14:paraId="6C9427BB"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0AC52873" w14:textId="77777777" w:rsidR="00094E29" w:rsidRDefault="00094E29">
            <w:pPr>
              <w:rPr>
                <w:rFonts w:eastAsia="Times New Roman"/>
              </w:rPr>
            </w:pPr>
            <w:r>
              <w:rPr>
                <w:rFonts w:ascii="Calibri" w:eastAsia="Times New Roman" w:hAnsi="Calibri" w:cs="Calibri"/>
              </w:rPr>
              <w:t>Portfolio</w:t>
            </w:r>
          </w:p>
        </w:tc>
        <w:tc>
          <w:tcPr>
            <w:tcW w:w="0" w:type="auto"/>
            <w:vAlign w:val="center"/>
            <w:hideMark/>
          </w:tcPr>
          <w:p w14:paraId="48AD6C77"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4026DCE9" w14:textId="77777777" w:rsidR="00094E29" w:rsidRDefault="00094E29">
            <w:pPr>
              <w:rPr>
                <w:rFonts w:eastAsia="Times New Roman"/>
                <w:sz w:val="20"/>
                <w:szCs w:val="20"/>
              </w:rPr>
            </w:pPr>
          </w:p>
        </w:tc>
      </w:tr>
      <w:tr w:rsidR="009D0B33" w14:paraId="2019596B" w14:textId="77777777">
        <w:trPr>
          <w:tblCellSpacing w:w="15" w:type="dxa"/>
        </w:trPr>
        <w:tc>
          <w:tcPr>
            <w:tcW w:w="0" w:type="auto"/>
            <w:shd w:val="clear" w:color="auto" w:fill="EEE0E5"/>
            <w:vAlign w:val="center"/>
            <w:hideMark/>
          </w:tcPr>
          <w:p w14:paraId="42613AAC"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2714ACA1" w14:textId="77777777" w:rsidR="00094E29" w:rsidRDefault="00094E29">
            <w:pPr>
              <w:rPr>
                <w:rFonts w:eastAsia="Times New Roman"/>
                <w:sz w:val="20"/>
                <w:szCs w:val="20"/>
              </w:rPr>
            </w:pPr>
          </w:p>
        </w:tc>
        <w:tc>
          <w:tcPr>
            <w:tcW w:w="0" w:type="auto"/>
            <w:vAlign w:val="center"/>
            <w:hideMark/>
          </w:tcPr>
          <w:p w14:paraId="5F2F75A7" w14:textId="77777777" w:rsidR="00094E29" w:rsidRDefault="00094E29">
            <w:pPr>
              <w:rPr>
                <w:rFonts w:eastAsia="Times New Roman"/>
                <w:sz w:val="20"/>
                <w:szCs w:val="20"/>
              </w:rPr>
            </w:pPr>
          </w:p>
        </w:tc>
        <w:tc>
          <w:tcPr>
            <w:tcW w:w="0" w:type="auto"/>
            <w:vAlign w:val="center"/>
            <w:hideMark/>
          </w:tcPr>
          <w:p w14:paraId="3AC1675A" w14:textId="77777777" w:rsidR="00094E29" w:rsidRDefault="00094E29">
            <w:pPr>
              <w:rPr>
                <w:rFonts w:eastAsia="Times New Roman"/>
                <w:sz w:val="20"/>
                <w:szCs w:val="20"/>
              </w:rPr>
            </w:pPr>
          </w:p>
        </w:tc>
        <w:tc>
          <w:tcPr>
            <w:tcW w:w="0" w:type="auto"/>
            <w:vAlign w:val="center"/>
            <w:hideMark/>
          </w:tcPr>
          <w:p w14:paraId="28A6BFD0" w14:textId="77777777" w:rsidR="00094E29" w:rsidRDefault="00094E29">
            <w:pPr>
              <w:rPr>
                <w:rFonts w:eastAsia="Times New Roman"/>
                <w:sz w:val="20"/>
                <w:szCs w:val="20"/>
              </w:rPr>
            </w:pPr>
          </w:p>
        </w:tc>
      </w:tr>
      <w:tr w:rsidR="009D0B33" w14:paraId="1C6ECB6A" w14:textId="77777777">
        <w:trPr>
          <w:tblCellSpacing w:w="15" w:type="dxa"/>
        </w:trPr>
        <w:tc>
          <w:tcPr>
            <w:tcW w:w="0" w:type="auto"/>
            <w:vAlign w:val="center"/>
            <w:hideMark/>
          </w:tcPr>
          <w:p w14:paraId="078822F5"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0CB1D69E"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1D831510"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48CBB9FD" w14:textId="77777777" w:rsidR="00094E29" w:rsidRDefault="00094E29">
            <w:pPr>
              <w:rPr>
                <w:rFonts w:eastAsia="Times New Roman"/>
                <w:sz w:val="20"/>
                <w:szCs w:val="20"/>
              </w:rPr>
            </w:pPr>
          </w:p>
        </w:tc>
        <w:tc>
          <w:tcPr>
            <w:tcW w:w="0" w:type="auto"/>
            <w:vAlign w:val="center"/>
            <w:hideMark/>
          </w:tcPr>
          <w:p w14:paraId="4AAAFB12" w14:textId="77777777" w:rsidR="00094E29" w:rsidRDefault="00094E29">
            <w:pPr>
              <w:rPr>
                <w:rFonts w:eastAsia="Times New Roman"/>
                <w:sz w:val="20"/>
                <w:szCs w:val="20"/>
              </w:rPr>
            </w:pPr>
          </w:p>
        </w:tc>
      </w:tr>
      <w:tr w:rsidR="009D0B33" w14:paraId="739FC5C5" w14:textId="77777777">
        <w:trPr>
          <w:tblCellSpacing w:w="15" w:type="dxa"/>
        </w:trPr>
        <w:tc>
          <w:tcPr>
            <w:tcW w:w="0" w:type="auto"/>
            <w:vAlign w:val="center"/>
            <w:hideMark/>
          </w:tcPr>
          <w:p w14:paraId="617E6E3C"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4A57CDA3"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2578B7E3"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233358DB" w14:textId="77777777" w:rsidR="00094E29" w:rsidRDefault="00094E29">
            <w:pPr>
              <w:rPr>
                <w:rFonts w:eastAsia="Times New Roman"/>
                <w:sz w:val="20"/>
                <w:szCs w:val="20"/>
              </w:rPr>
            </w:pPr>
          </w:p>
        </w:tc>
        <w:tc>
          <w:tcPr>
            <w:tcW w:w="0" w:type="auto"/>
            <w:vAlign w:val="center"/>
            <w:hideMark/>
          </w:tcPr>
          <w:p w14:paraId="03E497CA" w14:textId="77777777" w:rsidR="00094E29" w:rsidRDefault="00094E29">
            <w:pPr>
              <w:rPr>
                <w:rFonts w:eastAsia="Times New Roman"/>
                <w:sz w:val="20"/>
                <w:szCs w:val="20"/>
              </w:rPr>
            </w:pPr>
          </w:p>
        </w:tc>
      </w:tr>
    </w:tbl>
    <w:p w14:paraId="537308E8" w14:textId="77777777" w:rsidR="00094E29" w:rsidRDefault="00094E29">
      <w:pPr>
        <w:rPr>
          <w:rFonts w:eastAsia="Times New Roman"/>
        </w:rPr>
      </w:pPr>
      <w:r>
        <w:rPr>
          <w:rFonts w:eastAsia="Times New Roman"/>
        </w:rPr>
        <w:br w:type="page"/>
      </w:r>
    </w:p>
    <w:p w14:paraId="798D8106" w14:textId="514477A9" w:rsidR="00EC361E" w:rsidRDefault="00EC361E" w:rsidP="00EC361E">
      <w:pPr>
        <w:pStyle w:val="Heading1"/>
        <w:rPr>
          <w:rFonts w:eastAsia="Times New Roman"/>
        </w:rPr>
      </w:pPr>
      <w:bookmarkStart w:id="4" w:name="_Toc201672009"/>
      <w:r>
        <w:rPr>
          <w:rFonts w:eastAsia="Times New Roman"/>
        </w:rPr>
        <w:lastRenderedPageBreak/>
        <w:t>Classical Studies</w:t>
      </w:r>
      <w:bookmarkEnd w:id="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3896052B" w14:textId="77777777">
        <w:trPr>
          <w:tblCellSpacing w:w="15" w:type="dxa"/>
        </w:trPr>
        <w:tc>
          <w:tcPr>
            <w:tcW w:w="1000" w:type="pct"/>
            <w:vAlign w:val="center"/>
            <w:hideMark/>
          </w:tcPr>
          <w:p w14:paraId="7F298D4F" w14:textId="77777777" w:rsidR="00094E29" w:rsidRDefault="00094E29">
            <w:pPr>
              <w:rPr>
                <w:rFonts w:eastAsia="Times New Roman"/>
              </w:rPr>
            </w:pPr>
            <w:r>
              <w:rPr>
                <w:rFonts w:eastAsia="Times New Roman"/>
              </w:rPr>
              <w:t> </w:t>
            </w:r>
          </w:p>
        </w:tc>
        <w:tc>
          <w:tcPr>
            <w:tcW w:w="1000" w:type="pct"/>
            <w:vAlign w:val="center"/>
            <w:hideMark/>
          </w:tcPr>
          <w:p w14:paraId="781F1884" w14:textId="77777777" w:rsidR="00094E29" w:rsidRDefault="00094E29">
            <w:pPr>
              <w:rPr>
                <w:rFonts w:eastAsia="Times New Roman"/>
              </w:rPr>
            </w:pPr>
            <w:r>
              <w:rPr>
                <w:rFonts w:eastAsia="Times New Roman"/>
              </w:rPr>
              <w:t> </w:t>
            </w:r>
          </w:p>
        </w:tc>
        <w:tc>
          <w:tcPr>
            <w:tcW w:w="1000" w:type="pct"/>
            <w:vAlign w:val="center"/>
            <w:hideMark/>
          </w:tcPr>
          <w:p w14:paraId="5BFC73DE" w14:textId="77777777" w:rsidR="00094E29" w:rsidRDefault="00094E29">
            <w:pPr>
              <w:rPr>
                <w:rFonts w:eastAsia="Times New Roman"/>
              </w:rPr>
            </w:pPr>
            <w:r>
              <w:rPr>
                <w:rFonts w:eastAsia="Times New Roman"/>
              </w:rPr>
              <w:t> </w:t>
            </w:r>
          </w:p>
        </w:tc>
        <w:tc>
          <w:tcPr>
            <w:tcW w:w="1000" w:type="pct"/>
            <w:vAlign w:val="center"/>
            <w:hideMark/>
          </w:tcPr>
          <w:p w14:paraId="7EF5E57C" w14:textId="77777777" w:rsidR="00094E29" w:rsidRDefault="00094E29">
            <w:pPr>
              <w:rPr>
                <w:rFonts w:eastAsia="Times New Roman"/>
              </w:rPr>
            </w:pPr>
            <w:r>
              <w:rPr>
                <w:rFonts w:eastAsia="Times New Roman"/>
              </w:rPr>
              <w:t> </w:t>
            </w:r>
          </w:p>
        </w:tc>
        <w:tc>
          <w:tcPr>
            <w:tcW w:w="1000" w:type="pct"/>
            <w:vAlign w:val="center"/>
            <w:hideMark/>
          </w:tcPr>
          <w:p w14:paraId="3A71BE15" w14:textId="77777777" w:rsidR="00094E29" w:rsidRDefault="00094E29">
            <w:pPr>
              <w:rPr>
                <w:rFonts w:eastAsia="Times New Roman"/>
              </w:rPr>
            </w:pPr>
            <w:r>
              <w:rPr>
                <w:rFonts w:eastAsia="Times New Roman"/>
              </w:rPr>
              <w:t> </w:t>
            </w:r>
          </w:p>
        </w:tc>
      </w:tr>
      <w:tr w:rsidR="009D0B33" w14:paraId="3A17D635" w14:textId="77777777">
        <w:trPr>
          <w:tblCellSpacing w:w="15" w:type="dxa"/>
        </w:trPr>
        <w:tc>
          <w:tcPr>
            <w:tcW w:w="0" w:type="auto"/>
            <w:shd w:val="clear" w:color="auto" w:fill="EEE0E5"/>
            <w:vAlign w:val="center"/>
            <w:hideMark/>
          </w:tcPr>
          <w:p w14:paraId="6E511EC8"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3916C888" w14:textId="77777777" w:rsidR="00094E29" w:rsidRDefault="00094E29">
            <w:pPr>
              <w:rPr>
                <w:rFonts w:eastAsia="Times New Roman"/>
              </w:rPr>
            </w:pPr>
            <w:r>
              <w:rPr>
                <w:rFonts w:ascii="Calibri" w:eastAsia="Times New Roman" w:hAnsi="Calibri" w:cs="Calibri"/>
              </w:rPr>
              <w:t>CL2006</w:t>
            </w:r>
          </w:p>
        </w:tc>
      </w:tr>
      <w:tr w:rsidR="009D0B33" w14:paraId="253C608D" w14:textId="77777777">
        <w:trPr>
          <w:tblCellSpacing w:w="15" w:type="dxa"/>
        </w:trPr>
        <w:tc>
          <w:tcPr>
            <w:tcW w:w="0" w:type="auto"/>
            <w:shd w:val="clear" w:color="auto" w:fill="EEE0E5"/>
            <w:vAlign w:val="center"/>
            <w:hideMark/>
          </w:tcPr>
          <w:p w14:paraId="3F819010"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6880835C" w14:textId="77777777" w:rsidR="00094E29" w:rsidRDefault="00094E29">
            <w:pPr>
              <w:rPr>
                <w:rFonts w:eastAsia="Times New Roman"/>
              </w:rPr>
            </w:pPr>
            <w:r>
              <w:rPr>
                <w:rFonts w:ascii="Calibri" w:eastAsia="Times New Roman" w:hAnsi="Calibri" w:cs="Calibri"/>
              </w:rPr>
              <w:t>The Glory Of Athens And The Shadow Of Sparta</w:t>
            </w:r>
          </w:p>
        </w:tc>
      </w:tr>
      <w:tr w:rsidR="009D0B33" w14:paraId="5C6BCE85" w14:textId="77777777">
        <w:trPr>
          <w:tblCellSpacing w:w="15" w:type="dxa"/>
        </w:trPr>
        <w:tc>
          <w:tcPr>
            <w:tcW w:w="0" w:type="auto"/>
            <w:shd w:val="clear" w:color="auto" w:fill="EEE0E5"/>
            <w:vAlign w:val="center"/>
            <w:hideMark/>
          </w:tcPr>
          <w:p w14:paraId="1850CBEE"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6EAC209B" w14:textId="77777777" w:rsidR="00094E29" w:rsidRDefault="00094E29">
            <w:pPr>
              <w:rPr>
                <w:rFonts w:eastAsia="Times New Roman"/>
              </w:rPr>
            </w:pPr>
            <w:r>
              <w:rPr>
                <w:rFonts w:ascii="Calibri" w:eastAsia="Times New Roman" w:hAnsi="Calibri" w:cs="Calibri"/>
              </w:rPr>
              <w:t>15</w:t>
            </w:r>
          </w:p>
        </w:tc>
      </w:tr>
      <w:tr w:rsidR="009D0B33" w14:paraId="038C219C" w14:textId="77777777">
        <w:trPr>
          <w:tblCellSpacing w:w="15" w:type="dxa"/>
        </w:trPr>
        <w:tc>
          <w:tcPr>
            <w:tcW w:w="0" w:type="auto"/>
            <w:shd w:val="clear" w:color="auto" w:fill="EEE0E5"/>
            <w:vAlign w:val="center"/>
            <w:hideMark/>
          </w:tcPr>
          <w:p w14:paraId="2EDEBA08"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31938618" w14:textId="77777777" w:rsidR="00094E29" w:rsidRDefault="00094E29">
            <w:pPr>
              <w:rPr>
                <w:rFonts w:eastAsia="Times New Roman"/>
              </w:rPr>
            </w:pPr>
            <w:r>
              <w:rPr>
                <w:rFonts w:ascii="Calibri" w:eastAsia="Times New Roman" w:hAnsi="Calibri" w:cs="Calibri"/>
              </w:rPr>
              <w:t>1</w:t>
            </w:r>
          </w:p>
        </w:tc>
      </w:tr>
      <w:tr w:rsidR="009D0B33" w14:paraId="1962F93C" w14:textId="77777777">
        <w:trPr>
          <w:tblCellSpacing w:w="15" w:type="dxa"/>
        </w:trPr>
        <w:tc>
          <w:tcPr>
            <w:tcW w:w="0" w:type="auto"/>
            <w:shd w:val="clear" w:color="auto" w:fill="EEE0E5"/>
            <w:vAlign w:val="center"/>
            <w:hideMark/>
          </w:tcPr>
          <w:p w14:paraId="31F21DD0"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306E7A9F" w14:textId="77777777" w:rsidR="00094E29" w:rsidRDefault="00094E29">
            <w:pPr>
              <w:rPr>
                <w:rFonts w:eastAsia="Times New Roman"/>
              </w:rPr>
            </w:pPr>
            <w:r>
              <w:rPr>
                <w:rFonts w:ascii="Calibri" w:eastAsia="Times New Roman" w:hAnsi="Calibri" w:cs="Calibri"/>
              </w:rPr>
              <w:t>Level 5</w:t>
            </w:r>
          </w:p>
        </w:tc>
      </w:tr>
      <w:tr w:rsidR="009D0B33" w14:paraId="7863E85F" w14:textId="77777777">
        <w:trPr>
          <w:tblCellSpacing w:w="15" w:type="dxa"/>
        </w:trPr>
        <w:tc>
          <w:tcPr>
            <w:tcW w:w="0" w:type="auto"/>
            <w:shd w:val="clear" w:color="auto" w:fill="EEE0E5"/>
            <w:vAlign w:val="center"/>
            <w:hideMark/>
          </w:tcPr>
          <w:p w14:paraId="0500339D"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73C8C614" w14:textId="77777777" w:rsidR="00094E29" w:rsidRDefault="00094E29">
            <w:pPr>
              <w:rPr>
                <w:rFonts w:eastAsia="Times New Roman"/>
              </w:rPr>
            </w:pPr>
            <w:r>
              <w:rPr>
                <w:rFonts w:ascii="Calibri" w:eastAsia="Times New Roman" w:hAnsi="Calibri" w:cs="Calibri"/>
              </w:rPr>
              <w:t>Eoghan Moloney</w:t>
            </w:r>
          </w:p>
        </w:tc>
      </w:tr>
      <w:tr w:rsidR="009D0B33" w14:paraId="3B62C8BD" w14:textId="77777777">
        <w:trPr>
          <w:tblCellSpacing w:w="15" w:type="dxa"/>
        </w:trPr>
        <w:tc>
          <w:tcPr>
            <w:tcW w:w="0" w:type="auto"/>
            <w:vAlign w:val="center"/>
            <w:hideMark/>
          </w:tcPr>
          <w:p w14:paraId="2BD66F23" w14:textId="77777777" w:rsidR="00094E29" w:rsidRDefault="00094E29">
            <w:pPr>
              <w:rPr>
                <w:rFonts w:eastAsia="Times New Roman"/>
              </w:rPr>
            </w:pPr>
            <w:r>
              <w:rPr>
                <w:rFonts w:eastAsia="Times New Roman"/>
              </w:rPr>
              <w:t> </w:t>
            </w:r>
          </w:p>
        </w:tc>
        <w:tc>
          <w:tcPr>
            <w:tcW w:w="0" w:type="auto"/>
            <w:vAlign w:val="center"/>
            <w:hideMark/>
          </w:tcPr>
          <w:p w14:paraId="5C725779" w14:textId="77777777" w:rsidR="00094E29" w:rsidRDefault="00094E29">
            <w:pPr>
              <w:rPr>
                <w:rFonts w:eastAsia="Times New Roman"/>
                <w:sz w:val="20"/>
                <w:szCs w:val="20"/>
              </w:rPr>
            </w:pPr>
          </w:p>
        </w:tc>
        <w:tc>
          <w:tcPr>
            <w:tcW w:w="0" w:type="auto"/>
            <w:vAlign w:val="center"/>
            <w:hideMark/>
          </w:tcPr>
          <w:p w14:paraId="29929AEB" w14:textId="77777777" w:rsidR="00094E29" w:rsidRDefault="00094E29">
            <w:pPr>
              <w:rPr>
                <w:rFonts w:eastAsia="Times New Roman"/>
                <w:sz w:val="20"/>
                <w:szCs w:val="20"/>
              </w:rPr>
            </w:pPr>
          </w:p>
        </w:tc>
        <w:tc>
          <w:tcPr>
            <w:tcW w:w="0" w:type="auto"/>
            <w:vAlign w:val="center"/>
            <w:hideMark/>
          </w:tcPr>
          <w:p w14:paraId="784DFAAA" w14:textId="77777777" w:rsidR="00094E29" w:rsidRDefault="00094E29">
            <w:pPr>
              <w:rPr>
                <w:rFonts w:eastAsia="Times New Roman"/>
                <w:sz w:val="20"/>
                <w:szCs w:val="20"/>
              </w:rPr>
            </w:pPr>
          </w:p>
        </w:tc>
        <w:tc>
          <w:tcPr>
            <w:tcW w:w="0" w:type="auto"/>
            <w:vAlign w:val="center"/>
            <w:hideMark/>
          </w:tcPr>
          <w:p w14:paraId="62964F08" w14:textId="77777777" w:rsidR="00094E29" w:rsidRDefault="00094E29">
            <w:pPr>
              <w:rPr>
                <w:rFonts w:eastAsia="Times New Roman"/>
                <w:sz w:val="20"/>
                <w:szCs w:val="20"/>
              </w:rPr>
            </w:pPr>
          </w:p>
        </w:tc>
      </w:tr>
      <w:tr w:rsidR="009D0B33" w14:paraId="596FBFB8" w14:textId="77777777">
        <w:trPr>
          <w:tblCellSpacing w:w="15" w:type="dxa"/>
        </w:trPr>
        <w:tc>
          <w:tcPr>
            <w:tcW w:w="0" w:type="auto"/>
            <w:gridSpan w:val="5"/>
            <w:shd w:val="clear" w:color="auto" w:fill="EEE0E5"/>
            <w:vAlign w:val="center"/>
            <w:hideMark/>
          </w:tcPr>
          <w:p w14:paraId="57BBC48A" w14:textId="77777777" w:rsidR="00094E29" w:rsidRDefault="00094E29">
            <w:pPr>
              <w:rPr>
                <w:rFonts w:eastAsia="Times New Roman"/>
                <w:b/>
                <w:bCs/>
              </w:rPr>
            </w:pPr>
            <w:r>
              <w:rPr>
                <w:rFonts w:ascii="Calibri" w:eastAsia="Times New Roman" w:hAnsi="Calibri" w:cs="Calibri"/>
                <w:b/>
                <w:bCs/>
              </w:rPr>
              <w:t>Module Description:</w:t>
            </w:r>
          </w:p>
        </w:tc>
      </w:tr>
      <w:tr w:rsidR="009D0B33" w14:paraId="31DDA6E9" w14:textId="77777777">
        <w:trPr>
          <w:tblCellSpacing w:w="15" w:type="dxa"/>
        </w:trPr>
        <w:tc>
          <w:tcPr>
            <w:tcW w:w="0" w:type="auto"/>
            <w:gridSpan w:val="5"/>
            <w:vAlign w:val="center"/>
            <w:hideMark/>
          </w:tcPr>
          <w:p w14:paraId="2F1ACAAA" w14:textId="77777777" w:rsidR="00094E29" w:rsidRDefault="00094E29">
            <w:pPr>
              <w:rPr>
                <w:rFonts w:eastAsia="Times New Roman"/>
              </w:rPr>
            </w:pPr>
            <w:r>
              <w:rPr>
                <w:rFonts w:ascii="Calibri" w:eastAsia="Times New Roman" w:hAnsi="Calibri" w:cs="Calibri"/>
              </w:rPr>
              <w:t>This course presents a study of perhaps the great age of ancient Greek history: the fifth-century BC, when the celebrated cities of Athens and Sparta were at their most powerful: uniting as allies to defeat the great armies of Persia, only to fall into a ruinous ‘civil war’ that would change the Hellenic world forever. The Glory of Athens and the Shadow of Sparta presents an introduction to, and an examination of, life in classical Greece. Focussing on these key cities, we shall also review the broader social and cultural forces that helped both to shape this age and to influence later periods. This is a foundational module that seeks to connect the different parts of life (political, social and cultural) in these remarkable ancient cities, even as it introduces students to the knowledge and skills required for future study of antiquity.</w:t>
            </w:r>
          </w:p>
        </w:tc>
      </w:tr>
      <w:tr w:rsidR="009D0B33" w14:paraId="369FF5EA" w14:textId="77777777">
        <w:trPr>
          <w:tblCellSpacing w:w="15" w:type="dxa"/>
        </w:trPr>
        <w:tc>
          <w:tcPr>
            <w:tcW w:w="0" w:type="auto"/>
            <w:vAlign w:val="center"/>
            <w:hideMark/>
          </w:tcPr>
          <w:p w14:paraId="1F59199B" w14:textId="77777777" w:rsidR="00094E29" w:rsidRDefault="00094E29">
            <w:pPr>
              <w:rPr>
                <w:rFonts w:eastAsia="Times New Roman"/>
              </w:rPr>
            </w:pPr>
            <w:r>
              <w:rPr>
                <w:rFonts w:eastAsia="Times New Roman"/>
              </w:rPr>
              <w:t> </w:t>
            </w:r>
          </w:p>
        </w:tc>
        <w:tc>
          <w:tcPr>
            <w:tcW w:w="0" w:type="auto"/>
            <w:vAlign w:val="center"/>
            <w:hideMark/>
          </w:tcPr>
          <w:p w14:paraId="3838046F" w14:textId="77777777" w:rsidR="00094E29" w:rsidRDefault="00094E29">
            <w:pPr>
              <w:rPr>
                <w:rFonts w:eastAsia="Times New Roman"/>
                <w:sz w:val="20"/>
                <w:szCs w:val="20"/>
              </w:rPr>
            </w:pPr>
          </w:p>
        </w:tc>
        <w:tc>
          <w:tcPr>
            <w:tcW w:w="0" w:type="auto"/>
            <w:vAlign w:val="center"/>
            <w:hideMark/>
          </w:tcPr>
          <w:p w14:paraId="580EE7D8" w14:textId="77777777" w:rsidR="00094E29" w:rsidRDefault="00094E29">
            <w:pPr>
              <w:rPr>
                <w:rFonts w:eastAsia="Times New Roman"/>
                <w:sz w:val="20"/>
                <w:szCs w:val="20"/>
              </w:rPr>
            </w:pPr>
          </w:p>
        </w:tc>
        <w:tc>
          <w:tcPr>
            <w:tcW w:w="0" w:type="auto"/>
            <w:vAlign w:val="center"/>
            <w:hideMark/>
          </w:tcPr>
          <w:p w14:paraId="4EE13B49" w14:textId="77777777" w:rsidR="00094E29" w:rsidRDefault="00094E29">
            <w:pPr>
              <w:rPr>
                <w:rFonts w:eastAsia="Times New Roman"/>
                <w:sz w:val="20"/>
                <w:szCs w:val="20"/>
              </w:rPr>
            </w:pPr>
          </w:p>
        </w:tc>
        <w:tc>
          <w:tcPr>
            <w:tcW w:w="0" w:type="auto"/>
            <w:vAlign w:val="center"/>
            <w:hideMark/>
          </w:tcPr>
          <w:p w14:paraId="31AC35FD" w14:textId="77777777" w:rsidR="00094E29" w:rsidRDefault="00094E29">
            <w:pPr>
              <w:rPr>
                <w:rFonts w:eastAsia="Times New Roman"/>
                <w:sz w:val="20"/>
                <w:szCs w:val="20"/>
              </w:rPr>
            </w:pPr>
          </w:p>
        </w:tc>
      </w:tr>
      <w:tr w:rsidR="009D0B33" w14:paraId="727ADC62" w14:textId="77777777">
        <w:trPr>
          <w:tblCellSpacing w:w="15" w:type="dxa"/>
        </w:trPr>
        <w:tc>
          <w:tcPr>
            <w:tcW w:w="0" w:type="auto"/>
            <w:shd w:val="clear" w:color="auto" w:fill="EEE0E5"/>
            <w:vAlign w:val="center"/>
            <w:hideMark/>
          </w:tcPr>
          <w:p w14:paraId="31A9E508"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5DC42145" w14:textId="77777777" w:rsidR="00094E29" w:rsidRDefault="00094E29">
            <w:pPr>
              <w:rPr>
                <w:rFonts w:eastAsia="Times New Roman"/>
              </w:rPr>
            </w:pPr>
            <w:r>
              <w:rPr>
                <w:rFonts w:ascii="Calibri" w:eastAsia="Times New Roman" w:hAnsi="Calibri" w:cs="Calibri"/>
              </w:rPr>
              <w:t>Ancient, Classical and Medieval Studies</w:t>
            </w:r>
          </w:p>
        </w:tc>
        <w:tc>
          <w:tcPr>
            <w:tcW w:w="0" w:type="auto"/>
            <w:vAlign w:val="center"/>
            <w:hideMark/>
          </w:tcPr>
          <w:p w14:paraId="483D4B34" w14:textId="77777777" w:rsidR="00094E29" w:rsidRDefault="00094E29">
            <w:pPr>
              <w:rPr>
                <w:rFonts w:eastAsia="Times New Roman"/>
                <w:sz w:val="20"/>
                <w:szCs w:val="20"/>
              </w:rPr>
            </w:pPr>
          </w:p>
        </w:tc>
      </w:tr>
      <w:tr w:rsidR="009D0B33" w14:paraId="5B98E513" w14:textId="77777777">
        <w:trPr>
          <w:tblCellSpacing w:w="15" w:type="dxa"/>
        </w:trPr>
        <w:tc>
          <w:tcPr>
            <w:tcW w:w="0" w:type="auto"/>
            <w:vAlign w:val="center"/>
            <w:hideMark/>
          </w:tcPr>
          <w:p w14:paraId="6E659B47" w14:textId="77777777" w:rsidR="00094E29" w:rsidRDefault="00094E29">
            <w:pPr>
              <w:rPr>
                <w:rFonts w:eastAsia="Times New Roman"/>
              </w:rPr>
            </w:pPr>
          </w:p>
        </w:tc>
        <w:tc>
          <w:tcPr>
            <w:tcW w:w="0" w:type="auto"/>
            <w:gridSpan w:val="3"/>
            <w:vAlign w:val="center"/>
            <w:hideMark/>
          </w:tcPr>
          <w:p w14:paraId="4B02E06A" w14:textId="77777777" w:rsidR="00094E29" w:rsidRDefault="00094E29">
            <w:pPr>
              <w:rPr>
                <w:rFonts w:eastAsia="Times New Roman"/>
              </w:rPr>
            </w:pPr>
            <w:r>
              <w:rPr>
                <w:rFonts w:ascii="Calibri" w:eastAsia="Times New Roman" w:hAnsi="Calibri" w:cs="Calibri"/>
              </w:rPr>
              <w:t>Classical Studies</w:t>
            </w:r>
          </w:p>
        </w:tc>
        <w:tc>
          <w:tcPr>
            <w:tcW w:w="0" w:type="auto"/>
            <w:vAlign w:val="center"/>
            <w:hideMark/>
          </w:tcPr>
          <w:p w14:paraId="48681275" w14:textId="77777777" w:rsidR="00094E29" w:rsidRDefault="00094E29">
            <w:pPr>
              <w:rPr>
                <w:rFonts w:eastAsia="Times New Roman"/>
                <w:sz w:val="20"/>
                <w:szCs w:val="20"/>
              </w:rPr>
            </w:pPr>
          </w:p>
        </w:tc>
      </w:tr>
      <w:tr w:rsidR="009D0B33" w14:paraId="63530FD2" w14:textId="77777777">
        <w:trPr>
          <w:tblCellSpacing w:w="15" w:type="dxa"/>
        </w:trPr>
        <w:tc>
          <w:tcPr>
            <w:tcW w:w="0" w:type="auto"/>
            <w:vAlign w:val="center"/>
            <w:hideMark/>
          </w:tcPr>
          <w:p w14:paraId="1398EA30" w14:textId="77777777" w:rsidR="00094E29" w:rsidRDefault="00094E29">
            <w:pPr>
              <w:rPr>
                <w:rFonts w:eastAsia="Times New Roman"/>
              </w:rPr>
            </w:pPr>
          </w:p>
        </w:tc>
        <w:tc>
          <w:tcPr>
            <w:tcW w:w="0" w:type="auto"/>
            <w:gridSpan w:val="3"/>
            <w:vAlign w:val="center"/>
            <w:hideMark/>
          </w:tcPr>
          <w:p w14:paraId="6C5CF692" w14:textId="77777777" w:rsidR="00094E29" w:rsidRDefault="00094E29">
            <w:pPr>
              <w:rPr>
                <w:rFonts w:eastAsia="Times New Roman"/>
              </w:rPr>
            </w:pPr>
            <w:r>
              <w:rPr>
                <w:rFonts w:ascii="Calibri" w:eastAsia="Times New Roman" w:hAnsi="Calibri" w:cs="Calibri"/>
              </w:rPr>
              <w:t>History and Archaeology</w:t>
            </w:r>
          </w:p>
        </w:tc>
        <w:tc>
          <w:tcPr>
            <w:tcW w:w="0" w:type="auto"/>
            <w:vAlign w:val="center"/>
            <w:hideMark/>
          </w:tcPr>
          <w:p w14:paraId="456C35A7" w14:textId="77777777" w:rsidR="00094E29" w:rsidRDefault="00094E29">
            <w:pPr>
              <w:rPr>
                <w:rFonts w:eastAsia="Times New Roman"/>
                <w:sz w:val="20"/>
                <w:szCs w:val="20"/>
              </w:rPr>
            </w:pPr>
          </w:p>
        </w:tc>
      </w:tr>
      <w:tr w:rsidR="009D0B33" w14:paraId="2EA76CC0" w14:textId="77777777">
        <w:trPr>
          <w:tblCellSpacing w:w="15" w:type="dxa"/>
        </w:trPr>
        <w:tc>
          <w:tcPr>
            <w:tcW w:w="0" w:type="auto"/>
            <w:vAlign w:val="center"/>
            <w:hideMark/>
          </w:tcPr>
          <w:p w14:paraId="0492E86C" w14:textId="77777777" w:rsidR="00094E29" w:rsidRDefault="00094E29">
            <w:pPr>
              <w:rPr>
                <w:rFonts w:eastAsia="Times New Roman"/>
              </w:rPr>
            </w:pPr>
          </w:p>
        </w:tc>
        <w:tc>
          <w:tcPr>
            <w:tcW w:w="0" w:type="auto"/>
            <w:gridSpan w:val="3"/>
            <w:vAlign w:val="center"/>
            <w:hideMark/>
          </w:tcPr>
          <w:p w14:paraId="12EB37C0" w14:textId="77777777" w:rsidR="00094E29" w:rsidRDefault="00094E29">
            <w:pPr>
              <w:rPr>
                <w:rFonts w:eastAsia="Times New Roman"/>
              </w:rPr>
            </w:pPr>
            <w:r>
              <w:rPr>
                <w:rFonts w:ascii="Calibri" w:eastAsia="Times New Roman" w:hAnsi="Calibri" w:cs="Calibri"/>
              </w:rPr>
              <w:t>History</w:t>
            </w:r>
          </w:p>
        </w:tc>
        <w:tc>
          <w:tcPr>
            <w:tcW w:w="0" w:type="auto"/>
            <w:vAlign w:val="center"/>
            <w:hideMark/>
          </w:tcPr>
          <w:p w14:paraId="64C68349" w14:textId="77777777" w:rsidR="00094E29" w:rsidRDefault="00094E29">
            <w:pPr>
              <w:rPr>
                <w:rFonts w:eastAsia="Times New Roman"/>
                <w:sz w:val="20"/>
                <w:szCs w:val="20"/>
              </w:rPr>
            </w:pPr>
          </w:p>
        </w:tc>
      </w:tr>
      <w:tr w:rsidR="009D0B33" w14:paraId="7826AEE4" w14:textId="77777777">
        <w:trPr>
          <w:tblCellSpacing w:w="15" w:type="dxa"/>
        </w:trPr>
        <w:tc>
          <w:tcPr>
            <w:tcW w:w="0" w:type="auto"/>
            <w:vAlign w:val="center"/>
            <w:hideMark/>
          </w:tcPr>
          <w:p w14:paraId="6803C46F" w14:textId="77777777" w:rsidR="00094E29" w:rsidRDefault="00094E29">
            <w:pPr>
              <w:rPr>
                <w:rFonts w:eastAsia="Times New Roman"/>
              </w:rPr>
            </w:pPr>
          </w:p>
        </w:tc>
        <w:tc>
          <w:tcPr>
            <w:tcW w:w="0" w:type="auto"/>
            <w:gridSpan w:val="3"/>
            <w:vAlign w:val="center"/>
            <w:hideMark/>
          </w:tcPr>
          <w:p w14:paraId="7393C97C" w14:textId="77777777" w:rsidR="00094E29" w:rsidRDefault="00094E29">
            <w:pPr>
              <w:rPr>
                <w:rFonts w:eastAsia="Times New Roman"/>
              </w:rPr>
            </w:pPr>
            <w:r>
              <w:rPr>
                <w:rFonts w:ascii="Calibri" w:eastAsia="Times New Roman" w:hAnsi="Calibri" w:cs="Calibri"/>
              </w:rPr>
              <w:t>Medieval History</w:t>
            </w:r>
          </w:p>
        </w:tc>
        <w:tc>
          <w:tcPr>
            <w:tcW w:w="0" w:type="auto"/>
            <w:vAlign w:val="center"/>
            <w:hideMark/>
          </w:tcPr>
          <w:p w14:paraId="07A5A139" w14:textId="77777777" w:rsidR="00094E29" w:rsidRDefault="00094E29">
            <w:pPr>
              <w:rPr>
                <w:rFonts w:eastAsia="Times New Roman"/>
                <w:sz w:val="20"/>
                <w:szCs w:val="20"/>
              </w:rPr>
            </w:pPr>
          </w:p>
        </w:tc>
      </w:tr>
      <w:tr w:rsidR="009D0B33" w14:paraId="4A5F6572" w14:textId="77777777">
        <w:trPr>
          <w:tblCellSpacing w:w="15" w:type="dxa"/>
        </w:trPr>
        <w:tc>
          <w:tcPr>
            <w:tcW w:w="0" w:type="auto"/>
            <w:vAlign w:val="center"/>
            <w:hideMark/>
          </w:tcPr>
          <w:p w14:paraId="7F1060F4" w14:textId="77777777" w:rsidR="00094E29" w:rsidRDefault="00094E29">
            <w:pPr>
              <w:rPr>
                <w:rFonts w:eastAsia="Times New Roman"/>
              </w:rPr>
            </w:pPr>
            <w:r>
              <w:rPr>
                <w:rFonts w:eastAsia="Times New Roman"/>
              </w:rPr>
              <w:t> </w:t>
            </w:r>
          </w:p>
        </w:tc>
        <w:tc>
          <w:tcPr>
            <w:tcW w:w="0" w:type="auto"/>
            <w:vAlign w:val="center"/>
            <w:hideMark/>
          </w:tcPr>
          <w:p w14:paraId="326461DC" w14:textId="77777777" w:rsidR="00094E29" w:rsidRDefault="00094E29">
            <w:pPr>
              <w:rPr>
                <w:rFonts w:eastAsia="Times New Roman"/>
                <w:sz w:val="20"/>
                <w:szCs w:val="20"/>
              </w:rPr>
            </w:pPr>
          </w:p>
        </w:tc>
        <w:tc>
          <w:tcPr>
            <w:tcW w:w="0" w:type="auto"/>
            <w:vAlign w:val="center"/>
            <w:hideMark/>
          </w:tcPr>
          <w:p w14:paraId="500AFA14" w14:textId="77777777" w:rsidR="00094E29" w:rsidRDefault="00094E29">
            <w:pPr>
              <w:rPr>
                <w:rFonts w:eastAsia="Times New Roman"/>
                <w:sz w:val="20"/>
                <w:szCs w:val="20"/>
              </w:rPr>
            </w:pPr>
          </w:p>
        </w:tc>
        <w:tc>
          <w:tcPr>
            <w:tcW w:w="0" w:type="auto"/>
            <w:vAlign w:val="center"/>
            <w:hideMark/>
          </w:tcPr>
          <w:p w14:paraId="5028C434" w14:textId="77777777" w:rsidR="00094E29" w:rsidRDefault="00094E29">
            <w:pPr>
              <w:rPr>
                <w:rFonts w:eastAsia="Times New Roman"/>
                <w:sz w:val="20"/>
                <w:szCs w:val="20"/>
              </w:rPr>
            </w:pPr>
          </w:p>
        </w:tc>
        <w:tc>
          <w:tcPr>
            <w:tcW w:w="0" w:type="auto"/>
            <w:vAlign w:val="center"/>
            <w:hideMark/>
          </w:tcPr>
          <w:p w14:paraId="46FBF128" w14:textId="77777777" w:rsidR="00094E29" w:rsidRDefault="00094E29">
            <w:pPr>
              <w:rPr>
                <w:rFonts w:eastAsia="Times New Roman"/>
                <w:sz w:val="20"/>
                <w:szCs w:val="20"/>
              </w:rPr>
            </w:pPr>
          </w:p>
        </w:tc>
      </w:tr>
      <w:tr w:rsidR="009D0B33" w14:paraId="4AF0DEAD" w14:textId="77777777">
        <w:trPr>
          <w:tblCellSpacing w:w="15" w:type="dxa"/>
        </w:trPr>
        <w:tc>
          <w:tcPr>
            <w:tcW w:w="0" w:type="auto"/>
            <w:vAlign w:val="center"/>
            <w:hideMark/>
          </w:tcPr>
          <w:p w14:paraId="48C39F0E" w14:textId="77777777" w:rsidR="00094E29" w:rsidRDefault="00094E29">
            <w:pPr>
              <w:rPr>
                <w:rFonts w:eastAsia="Times New Roman"/>
              </w:rPr>
            </w:pPr>
            <w:r>
              <w:rPr>
                <w:rFonts w:eastAsia="Times New Roman"/>
              </w:rPr>
              <w:t> </w:t>
            </w:r>
          </w:p>
        </w:tc>
        <w:tc>
          <w:tcPr>
            <w:tcW w:w="0" w:type="auto"/>
            <w:vAlign w:val="center"/>
            <w:hideMark/>
          </w:tcPr>
          <w:p w14:paraId="13B9B15B" w14:textId="77777777" w:rsidR="00094E29" w:rsidRDefault="00094E29">
            <w:pPr>
              <w:rPr>
                <w:rFonts w:eastAsia="Times New Roman"/>
                <w:sz w:val="20"/>
                <w:szCs w:val="20"/>
              </w:rPr>
            </w:pPr>
          </w:p>
        </w:tc>
        <w:tc>
          <w:tcPr>
            <w:tcW w:w="0" w:type="auto"/>
            <w:vAlign w:val="center"/>
            <w:hideMark/>
          </w:tcPr>
          <w:p w14:paraId="55D5BEA8" w14:textId="77777777" w:rsidR="00094E29" w:rsidRDefault="00094E29">
            <w:pPr>
              <w:rPr>
                <w:rFonts w:eastAsia="Times New Roman"/>
                <w:sz w:val="20"/>
                <w:szCs w:val="20"/>
              </w:rPr>
            </w:pPr>
          </w:p>
        </w:tc>
        <w:tc>
          <w:tcPr>
            <w:tcW w:w="0" w:type="auto"/>
            <w:vAlign w:val="center"/>
            <w:hideMark/>
          </w:tcPr>
          <w:p w14:paraId="040021A1" w14:textId="77777777" w:rsidR="00094E29" w:rsidRDefault="00094E29">
            <w:pPr>
              <w:rPr>
                <w:rFonts w:eastAsia="Times New Roman"/>
                <w:sz w:val="20"/>
                <w:szCs w:val="20"/>
              </w:rPr>
            </w:pPr>
          </w:p>
        </w:tc>
        <w:tc>
          <w:tcPr>
            <w:tcW w:w="0" w:type="auto"/>
            <w:vAlign w:val="center"/>
            <w:hideMark/>
          </w:tcPr>
          <w:p w14:paraId="1416D4DD" w14:textId="77777777" w:rsidR="00094E29" w:rsidRDefault="00094E29">
            <w:pPr>
              <w:rPr>
                <w:rFonts w:eastAsia="Times New Roman"/>
                <w:sz w:val="20"/>
                <w:szCs w:val="20"/>
              </w:rPr>
            </w:pPr>
          </w:p>
        </w:tc>
      </w:tr>
      <w:tr w:rsidR="009D0B33" w14:paraId="53FAAAAB" w14:textId="77777777">
        <w:trPr>
          <w:tblCellSpacing w:w="15" w:type="dxa"/>
        </w:trPr>
        <w:tc>
          <w:tcPr>
            <w:tcW w:w="0" w:type="auto"/>
            <w:shd w:val="clear" w:color="auto" w:fill="EEE0E5"/>
            <w:vAlign w:val="center"/>
            <w:hideMark/>
          </w:tcPr>
          <w:p w14:paraId="159B7C20"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08F592F9" w14:textId="77777777" w:rsidR="00094E29" w:rsidRDefault="00094E29">
            <w:pPr>
              <w:rPr>
                <w:rFonts w:eastAsia="Times New Roman"/>
                <w:sz w:val="20"/>
                <w:szCs w:val="20"/>
              </w:rPr>
            </w:pPr>
          </w:p>
        </w:tc>
        <w:tc>
          <w:tcPr>
            <w:tcW w:w="0" w:type="auto"/>
            <w:vAlign w:val="center"/>
            <w:hideMark/>
          </w:tcPr>
          <w:p w14:paraId="5014088A" w14:textId="77777777" w:rsidR="00094E29" w:rsidRDefault="00094E29">
            <w:pPr>
              <w:rPr>
                <w:rFonts w:eastAsia="Times New Roman"/>
                <w:sz w:val="20"/>
                <w:szCs w:val="20"/>
              </w:rPr>
            </w:pPr>
          </w:p>
        </w:tc>
        <w:tc>
          <w:tcPr>
            <w:tcW w:w="0" w:type="auto"/>
            <w:vAlign w:val="center"/>
            <w:hideMark/>
          </w:tcPr>
          <w:p w14:paraId="2B9864CF" w14:textId="77777777" w:rsidR="00094E29" w:rsidRDefault="00094E29">
            <w:pPr>
              <w:rPr>
                <w:rFonts w:eastAsia="Times New Roman"/>
                <w:sz w:val="20"/>
                <w:szCs w:val="20"/>
              </w:rPr>
            </w:pPr>
          </w:p>
        </w:tc>
        <w:tc>
          <w:tcPr>
            <w:tcW w:w="0" w:type="auto"/>
            <w:vAlign w:val="center"/>
            <w:hideMark/>
          </w:tcPr>
          <w:p w14:paraId="10602867" w14:textId="77777777" w:rsidR="00094E29" w:rsidRDefault="00094E29">
            <w:pPr>
              <w:rPr>
                <w:rFonts w:eastAsia="Times New Roman"/>
                <w:sz w:val="20"/>
                <w:szCs w:val="20"/>
              </w:rPr>
            </w:pPr>
          </w:p>
        </w:tc>
      </w:tr>
      <w:tr w:rsidR="009D0B33" w14:paraId="255F8E4B" w14:textId="77777777">
        <w:trPr>
          <w:tblCellSpacing w:w="15" w:type="dxa"/>
        </w:trPr>
        <w:tc>
          <w:tcPr>
            <w:tcW w:w="0" w:type="auto"/>
            <w:vAlign w:val="center"/>
            <w:hideMark/>
          </w:tcPr>
          <w:p w14:paraId="52724540"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04D78E02" w14:textId="77777777" w:rsidR="00094E29" w:rsidRDefault="00094E29">
            <w:pPr>
              <w:rPr>
                <w:rFonts w:eastAsia="Times New Roman"/>
              </w:rPr>
            </w:pPr>
            <w:r>
              <w:rPr>
                <w:rFonts w:ascii="Calibri" w:eastAsia="Times New Roman" w:hAnsi="Calibri" w:cs="Calibri"/>
              </w:rPr>
              <w:t>Critical Commentary (1,000 Words)</w:t>
            </w:r>
          </w:p>
        </w:tc>
        <w:tc>
          <w:tcPr>
            <w:tcW w:w="0" w:type="auto"/>
            <w:vAlign w:val="center"/>
            <w:hideMark/>
          </w:tcPr>
          <w:p w14:paraId="5C6F8977" w14:textId="77777777" w:rsidR="00094E29" w:rsidRDefault="00094E29">
            <w:pPr>
              <w:jc w:val="right"/>
              <w:rPr>
                <w:rFonts w:eastAsia="Times New Roman"/>
              </w:rPr>
            </w:pPr>
            <w:r>
              <w:rPr>
                <w:rFonts w:ascii="Calibri" w:eastAsia="Times New Roman" w:hAnsi="Calibri" w:cs="Calibri"/>
              </w:rPr>
              <w:t>40%</w:t>
            </w:r>
          </w:p>
        </w:tc>
        <w:tc>
          <w:tcPr>
            <w:tcW w:w="0" w:type="auto"/>
            <w:vAlign w:val="center"/>
            <w:hideMark/>
          </w:tcPr>
          <w:p w14:paraId="3DF9708C" w14:textId="77777777" w:rsidR="00094E29" w:rsidRDefault="00094E29">
            <w:pPr>
              <w:rPr>
                <w:rFonts w:eastAsia="Times New Roman"/>
                <w:sz w:val="20"/>
                <w:szCs w:val="20"/>
              </w:rPr>
            </w:pPr>
          </w:p>
        </w:tc>
      </w:tr>
      <w:tr w:rsidR="009D0B33" w14:paraId="7408B6BE" w14:textId="77777777">
        <w:trPr>
          <w:tblCellSpacing w:w="15" w:type="dxa"/>
        </w:trPr>
        <w:tc>
          <w:tcPr>
            <w:tcW w:w="0" w:type="auto"/>
            <w:vAlign w:val="center"/>
            <w:hideMark/>
          </w:tcPr>
          <w:p w14:paraId="5DE28825" w14:textId="77777777" w:rsidR="00094E29" w:rsidRDefault="00094E29">
            <w:pPr>
              <w:rPr>
                <w:rFonts w:eastAsia="Times New Roman"/>
              </w:rPr>
            </w:pPr>
            <w:r>
              <w:rPr>
                <w:rFonts w:ascii="Calibri" w:eastAsia="Times New Roman" w:hAnsi="Calibri" w:cs="Calibri"/>
              </w:rPr>
              <w:t>002:</w:t>
            </w:r>
          </w:p>
        </w:tc>
        <w:tc>
          <w:tcPr>
            <w:tcW w:w="0" w:type="auto"/>
            <w:gridSpan w:val="2"/>
            <w:vAlign w:val="center"/>
            <w:hideMark/>
          </w:tcPr>
          <w:p w14:paraId="568DD66C" w14:textId="77777777" w:rsidR="00094E29" w:rsidRDefault="00094E29">
            <w:pPr>
              <w:rPr>
                <w:rFonts w:eastAsia="Times New Roman"/>
              </w:rPr>
            </w:pPr>
            <w:r>
              <w:rPr>
                <w:rFonts w:ascii="Calibri" w:eastAsia="Times New Roman" w:hAnsi="Calibri" w:cs="Calibri"/>
              </w:rPr>
              <w:t>Essay (2,000 Words)</w:t>
            </w:r>
          </w:p>
        </w:tc>
        <w:tc>
          <w:tcPr>
            <w:tcW w:w="0" w:type="auto"/>
            <w:vAlign w:val="center"/>
            <w:hideMark/>
          </w:tcPr>
          <w:p w14:paraId="1A67C50E" w14:textId="77777777" w:rsidR="00094E29" w:rsidRDefault="00094E29">
            <w:pPr>
              <w:jc w:val="right"/>
              <w:rPr>
                <w:rFonts w:eastAsia="Times New Roman"/>
              </w:rPr>
            </w:pPr>
            <w:r>
              <w:rPr>
                <w:rFonts w:ascii="Calibri" w:eastAsia="Times New Roman" w:hAnsi="Calibri" w:cs="Calibri"/>
              </w:rPr>
              <w:t>60%</w:t>
            </w:r>
          </w:p>
        </w:tc>
        <w:tc>
          <w:tcPr>
            <w:tcW w:w="0" w:type="auto"/>
            <w:vAlign w:val="center"/>
            <w:hideMark/>
          </w:tcPr>
          <w:p w14:paraId="19FF5912" w14:textId="77777777" w:rsidR="00094E29" w:rsidRDefault="00094E29">
            <w:pPr>
              <w:rPr>
                <w:rFonts w:eastAsia="Times New Roman"/>
                <w:sz w:val="20"/>
                <w:szCs w:val="20"/>
              </w:rPr>
            </w:pPr>
          </w:p>
        </w:tc>
      </w:tr>
      <w:tr w:rsidR="009D0B33" w14:paraId="10B69A34" w14:textId="77777777">
        <w:trPr>
          <w:tblCellSpacing w:w="15" w:type="dxa"/>
        </w:trPr>
        <w:tc>
          <w:tcPr>
            <w:tcW w:w="0" w:type="auto"/>
            <w:shd w:val="clear" w:color="auto" w:fill="EEE0E5"/>
            <w:vAlign w:val="center"/>
            <w:hideMark/>
          </w:tcPr>
          <w:p w14:paraId="0D578180"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710FC352" w14:textId="77777777" w:rsidR="00094E29" w:rsidRDefault="00094E29">
            <w:pPr>
              <w:rPr>
                <w:rFonts w:eastAsia="Times New Roman"/>
                <w:sz w:val="20"/>
                <w:szCs w:val="20"/>
              </w:rPr>
            </w:pPr>
          </w:p>
        </w:tc>
        <w:tc>
          <w:tcPr>
            <w:tcW w:w="0" w:type="auto"/>
            <w:vAlign w:val="center"/>
            <w:hideMark/>
          </w:tcPr>
          <w:p w14:paraId="04C506FF" w14:textId="77777777" w:rsidR="00094E29" w:rsidRDefault="00094E29">
            <w:pPr>
              <w:rPr>
                <w:rFonts w:eastAsia="Times New Roman"/>
                <w:sz w:val="20"/>
                <w:szCs w:val="20"/>
              </w:rPr>
            </w:pPr>
          </w:p>
        </w:tc>
        <w:tc>
          <w:tcPr>
            <w:tcW w:w="0" w:type="auto"/>
            <w:vAlign w:val="center"/>
            <w:hideMark/>
          </w:tcPr>
          <w:p w14:paraId="15AA0ED3" w14:textId="77777777" w:rsidR="00094E29" w:rsidRDefault="00094E29">
            <w:pPr>
              <w:rPr>
                <w:rFonts w:eastAsia="Times New Roman"/>
                <w:sz w:val="20"/>
                <w:szCs w:val="20"/>
              </w:rPr>
            </w:pPr>
          </w:p>
        </w:tc>
        <w:tc>
          <w:tcPr>
            <w:tcW w:w="0" w:type="auto"/>
            <w:vAlign w:val="center"/>
            <w:hideMark/>
          </w:tcPr>
          <w:p w14:paraId="3807723F" w14:textId="77777777" w:rsidR="00094E29" w:rsidRDefault="00094E29">
            <w:pPr>
              <w:rPr>
                <w:rFonts w:eastAsia="Times New Roman"/>
                <w:sz w:val="20"/>
                <w:szCs w:val="20"/>
              </w:rPr>
            </w:pPr>
          </w:p>
        </w:tc>
      </w:tr>
      <w:tr w:rsidR="009D0B33" w14:paraId="2A7217BC" w14:textId="77777777">
        <w:trPr>
          <w:tblCellSpacing w:w="15" w:type="dxa"/>
        </w:trPr>
        <w:tc>
          <w:tcPr>
            <w:tcW w:w="0" w:type="auto"/>
            <w:vAlign w:val="center"/>
            <w:hideMark/>
          </w:tcPr>
          <w:p w14:paraId="48468306"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541D579E"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04B72B75"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020ADFEE" w14:textId="77777777" w:rsidR="00094E29" w:rsidRDefault="00094E29">
            <w:pPr>
              <w:rPr>
                <w:rFonts w:eastAsia="Times New Roman"/>
                <w:sz w:val="20"/>
                <w:szCs w:val="20"/>
              </w:rPr>
            </w:pPr>
          </w:p>
        </w:tc>
        <w:tc>
          <w:tcPr>
            <w:tcW w:w="0" w:type="auto"/>
            <w:vAlign w:val="center"/>
            <w:hideMark/>
          </w:tcPr>
          <w:p w14:paraId="763D5851" w14:textId="77777777" w:rsidR="00094E29" w:rsidRDefault="00094E29">
            <w:pPr>
              <w:rPr>
                <w:rFonts w:eastAsia="Times New Roman"/>
                <w:sz w:val="20"/>
                <w:szCs w:val="20"/>
              </w:rPr>
            </w:pPr>
          </w:p>
        </w:tc>
      </w:tr>
      <w:tr w:rsidR="009D0B33" w14:paraId="007ABF38" w14:textId="77777777">
        <w:trPr>
          <w:tblCellSpacing w:w="15" w:type="dxa"/>
        </w:trPr>
        <w:tc>
          <w:tcPr>
            <w:tcW w:w="0" w:type="auto"/>
            <w:vAlign w:val="center"/>
            <w:hideMark/>
          </w:tcPr>
          <w:p w14:paraId="76055EE3"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47161144"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34A13FA3"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29131334" w14:textId="77777777" w:rsidR="00094E29" w:rsidRDefault="00094E29">
            <w:pPr>
              <w:rPr>
                <w:rFonts w:eastAsia="Times New Roman"/>
                <w:sz w:val="20"/>
                <w:szCs w:val="20"/>
              </w:rPr>
            </w:pPr>
          </w:p>
        </w:tc>
        <w:tc>
          <w:tcPr>
            <w:tcW w:w="0" w:type="auto"/>
            <w:vAlign w:val="center"/>
            <w:hideMark/>
          </w:tcPr>
          <w:p w14:paraId="5BD47433" w14:textId="77777777" w:rsidR="00094E29" w:rsidRDefault="00094E29">
            <w:pPr>
              <w:rPr>
                <w:rFonts w:eastAsia="Times New Roman"/>
                <w:sz w:val="20"/>
                <w:szCs w:val="20"/>
              </w:rPr>
            </w:pPr>
          </w:p>
        </w:tc>
      </w:tr>
    </w:tbl>
    <w:p w14:paraId="00067009"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03DAECC4" w14:textId="77777777">
        <w:trPr>
          <w:tblCellSpacing w:w="15" w:type="dxa"/>
        </w:trPr>
        <w:tc>
          <w:tcPr>
            <w:tcW w:w="1000" w:type="pct"/>
            <w:vAlign w:val="center"/>
            <w:hideMark/>
          </w:tcPr>
          <w:p w14:paraId="1204AE97" w14:textId="77777777" w:rsidR="00094E29" w:rsidRDefault="00094E29">
            <w:pPr>
              <w:rPr>
                <w:rFonts w:eastAsia="Times New Roman"/>
              </w:rPr>
            </w:pPr>
            <w:r>
              <w:rPr>
                <w:rFonts w:eastAsia="Times New Roman"/>
              </w:rPr>
              <w:lastRenderedPageBreak/>
              <w:t> </w:t>
            </w:r>
          </w:p>
        </w:tc>
        <w:tc>
          <w:tcPr>
            <w:tcW w:w="1000" w:type="pct"/>
            <w:vAlign w:val="center"/>
            <w:hideMark/>
          </w:tcPr>
          <w:p w14:paraId="58AA8100" w14:textId="77777777" w:rsidR="00094E29" w:rsidRDefault="00094E29">
            <w:pPr>
              <w:rPr>
                <w:rFonts w:eastAsia="Times New Roman"/>
              </w:rPr>
            </w:pPr>
            <w:r>
              <w:rPr>
                <w:rFonts w:eastAsia="Times New Roman"/>
              </w:rPr>
              <w:t> </w:t>
            </w:r>
          </w:p>
        </w:tc>
        <w:tc>
          <w:tcPr>
            <w:tcW w:w="1000" w:type="pct"/>
            <w:vAlign w:val="center"/>
            <w:hideMark/>
          </w:tcPr>
          <w:p w14:paraId="2023BBCE" w14:textId="77777777" w:rsidR="00094E29" w:rsidRDefault="00094E29">
            <w:pPr>
              <w:rPr>
                <w:rFonts w:eastAsia="Times New Roman"/>
              </w:rPr>
            </w:pPr>
            <w:r>
              <w:rPr>
                <w:rFonts w:eastAsia="Times New Roman"/>
              </w:rPr>
              <w:t> </w:t>
            </w:r>
          </w:p>
        </w:tc>
        <w:tc>
          <w:tcPr>
            <w:tcW w:w="1000" w:type="pct"/>
            <w:vAlign w:val="center"/>
            <w:hideMark/>
          </w:tcPr>
          <w:p w14:paraId="15E89732" w14:textId="77777777" w:rsidR="00094E29" w:rsidRDefault="00094E29">
            <w:pPr>
              <w:rPr>
                <w:rFonts w:eastAsia="Times New Roman"/>
              </w:rPr>
            </w:pPr>
            <w:r>
              <w:rPr>
                <w:rFonts w:eastAsia="Times New Roman"/>
              </w:rPr>
              <w:t> </w:t>
            </w:r>
          </w:p>
        </w:tc>
        <w:tc>
          <w:tcPr>
            <w:tcW w:w="1000" w:type="pct"/>
            <w:vAlign w:val="center"/>
            <w:hideMark/>
          </w:tcPr>
          <w:p w14:paraId="16FD05F9" w14:textId="77777777" w:rsidR="00094E29" w:rsidRDefault="00094E29">
            <w:pPr>
              <w:rPr>
                <w:rFonts w:eastAsia="Times New Roman"/>
              </w:rPr>
            </w:pPr>
            <w:r>
              <w:rPr>
                <w:rFonts w:eastAsia="Times New Roman"/>
              </w:rPr>
              <w:t> </w:t>
            </w:r>
          </w:p>
        </w:tc>
      </w:tr>
      <w:tr w:rsidR="009D0B33" w14:paraId="2D96BCC0" w14:textId="77777777">
        <w:trPr>
          <w:tblCellSpacing w:w="15" w:type="dxa"/>
        </w:trPr>
        <w:tc>
          <w:tcPr>
            <w:tcW w:w="0" w:type="auto"/>
            <w:shd w:val="clear" w:color="auto" w:fill="EEE0E5"/>
            <w:vAlign w:val="center"/>
            <w:hideMark/>
          </w:tcPr>
          <w:p w14:paraId="00B9BD60"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70A2B8C1" w14:textId="77777777" w:rsidR="00094E29" w:rsidRDefault="00094E29">
            <w:pPr>
              <w:rPr>
                <w:rFonts w:eastAsia="Times New Roman"/>
              </w:rPr>
            </w:pPr>
            <w:r>
              <w:rPr>
                <w:rFonts w:ascii="Calibri" w:eastAsia="Times New Roman" w:hAnsi="Calibri" w:cs="Calibri"/>
              </w:rPr>
              <w:t>CL2007</w:t>
            </w:r>
          </w:p>
        </w:tc>
      </w:tr>
      <w:tr w:rsidR="009D0B33" w14:paraId="278167DE" w14:textId="77777777">
        <w:trPr>
          <w:tblCellSpacing w:w="15" w:type="dxa"/>
        </w:trPr>
        <w:tc>
          <w:tcPr>
            <w:tcW w:w="0" w:type="auto"/>
            <w:shd w:val="clear" w:color="auto" w:fill="EEE0E5"/>
            <w:vAlign w:val="center"/>
            <w:hideMark/>
          </w:tcPr>
          <w:p w14:paraId="0AD3E1B4"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7D866298" w14:textId="77777777" w:rsidR="00094E29" w:rsidRDefault="00094E29">
            <w:pPr>
              <w:rPr>
                <w:rFonts w:eastAsia="Times New Roman"/>
              </w:rPr>
            </w:pPr>
            <w:r>
              <w:rPr>
                <w:rFonts w:ascii="Calibri" w:eastAsia="Times New Roman" w:hAnsi="Calibri" w:cs="Calibri"/>
              </w:rPr>
              <w:t>Rome: The Rise Of The Eternal City</w:t>
            </w:r>
          </w:p>
        </w:tc>
      </w:tr>
      <w:tr w:rsidR="009D0B33" w14:paraId="15BDDE0A" w14:textId="77777777">
        <w:trPr>
          <w:tblCellSpacing w:w="15" w:type="dxa"/>
        </w:trPr>
        <w:tc>
          <w:tcPr>
            <w:tcW w:w="0" w:type="auto"/>
            <w:shd w:val="clear" w:color="auto" w:fill="EEE0E5"/>
            <w:vAlign w:val="center"/>
            <w:hideMark/>
          </w:tcPr>
          <w:p w14:paraId="2A7A72DC"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36953924" w14:textId="77777777" w:rsidR="00094E29" w:rsidRDefault="00094E29">
            <w:pPr>
              <w:rPr>
                <w:rFonts w:eastAsia="Times New Roman"/>
              </w:rPr>
            </w:pPr>
            <w:r>
              <w:rPr>
                <w:rFonts w:ascii="Calibri" w:eastAsia="Times New Roman" w:hAnsi="Calibri" w:cs="Calibri"/>
              </w:rPr>
              <w:t>15</w:t>
            </w:r>
          </w:p>
        </w:tc>
      </w:tr>
      <w:tr w:rsidR="009D0B33" w14:paraId="75181BFB" w14:textId="77777777">
        <w:trPr>
          <w:tblCellSpacing w:w="15" w:type="dxa"/>
        </w:trPr>
        <w:tc>
          <w:tcPr>
            <w:tcW w:w="0" w:type="auto"/>
            <w:shd w:val="clear" w:color="auto" w:fill="EEE0E5"/>
            <w:vAlign w:val="center"/>
            <w:hideMark/>
          </w:tcPr>
          <w:p w14:paraId="2FFBF5CF"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7011C74F" w14:textId="77777777" w:rsidR="00094E29" w:rsidRDefault="00094E29">
            <w:pPr>
              <w:rPr>
                <w:rFonts w:eastAsia="Times New Roman"/>
              </w:rPr>
            </w:pPr>
            <w:r>
              <w:rPr>
                <w:rFonts w:ascii="Calibri" w:eastAsia="Times New Roman" w:hAnsi="Calibri" w:cs="Calibri"/>
              </w:rPr>
              <w:t>1</w:t>
            </w:r>
          </w:p>
        </w:tc>
      </w:tr>
      <w:tr w:rsidR="009D0B33" w14:paraId="3AFD7CF7" w14:textId="77777777">
        <w:trPr>
          <w:tblCellSpacing w:w="15" w:type="dxa"/>
        </w:trPr>
        <w:tc>
          <w:tcPr>
            <w:tcW w:w="0" w:type="auto"/>
            <w:shd w:val="clear" w:color="auto" w:fill="EEE0E5"/>
            <w:vAlign w:val="center"/>
            <w:hideMark/>
          </w:tcPr>
          <w:p w14:paraId="38F656CF"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5D6D08F5" w14:textId="77777777" w:rsidR="00094E29" w:rsidRDefault="00094E29">
            <w:pPr>
              <w:rPr>
                <w:rFonts w:eastAsia="Times New Roman"/>
              </w:rPr>
            </w:pPr>
            <w:r>
              <w:rPr>
                <w:rFonts w:ascii="Calibri" w:eastAsia="Times New Roman" w:hAnsi="Calibri" w:cs="Calibri"/>
              </w:rPr>
              <w:t>Level 5</w:t>
            </w:r>
          </w:p>
        </w:tc>
      </w:tr>
      <w:tr w:rsidR="009D0B33" w14:paraId="72F692F8" w14:textId="77777777">
        <w:trPr>
          <w:tblCellSpacing w:w="15" w:type="dxa"/>
        </w:trPr>
        <w:tc>
          <w:tcPr>
            <w:tcW w:w="0" w:type="auto"/>
            <w:shd w:val="clear" w:color="auto" w:fill="EEE0E5"/>
            <w:vAlign w:val="center"/>
            <w:hideMark/>
          </w:tcPr>
          <w:p w14:paraId="29AFE108"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5B58A674" w14:textId="77777777" w:rsidR="00094E29" w:rsidRDefault="00094E29">
            <w:pPr>
              <w:rPr>
                <w:rFonts w:eastAsia="Times New Roman"/>
              </w:rPr>
            </w:pPr>
            <w:r>
              <w:rPr>
                <w:rFonts w:ascii="Calibri" w:eastAsia="Times New Roman" w:hAnsi="Calibri" w:cs="Calibri"/>
              </w:rPr>
              <w:t>Carey Fleiner</w:t>
            </w:r>
          </w:p>
        </w:tc>
      </w:tr>
      <w:tr w:rsidR="009D0B33" w14:paraId="2BB1833C" w14:textId="77777777">
        <w:trPr>
          <w:tblCellSpacing w:w="15" w:type="dxa"/>
        </w:trPr>
        <w:tc>
          <w:tcPr>
            <w:tcW w:w="0" w:type="auto"/>
            <w:vAlign w:val="center"/>
            <w:hideMark/>
          </w:tcPr>
          <w:p w14:paraId="78712455" w14:textId="77777777" w:rsidR="00094E29" w:rsidRDefault="00094E29">
            <w:pPr>
              <w:rPr>
                <w:rFonts w:eastAsia="Times New Roman"/>
              </w:rPr>
            </w:pPr>
            <w:r>
              <w:rPr>
                <w:rFonts w:eastAsia="Times New Roman"/>
              </w:rPr>
              <w:t> </w:t>
            </w:r>
          </w:p>
        </w:tc>
        <w:tc>
          <w:tcPr>
            <w:tcW w:w="0" w:type="auto"/>
            <w:vAlign w:val="center"/>
            <w:hideMark/>
          </w:tcPr>
          <w:p w14:paraId="278BD4FB" w14:textId="77777777" w:rsidR="00094E29" w:rsidRDefault="00094E29">
            <w:pPr>
              <w:rPr>
                <w:rFonts w:eastAsia="Times New Roman"/>
                <w:sz w:val="20"/>
                <w:szCs w:val="20"/>
              </w:rPr>
            </w:pPr>
          </w:p>
        </w:tc>
        <w:tc>
          <w:tcPr>
            <w:tcW w:w="0" w:type="auto"/>
            <w:vAlign w:val="center"/>
            <w:hideMark/>
          </w:tcPr>
          <w:p w14:paraId="3A765DA7" w14:textId="77777777" w:rsidR="00094E29" w:rsidRDefault="00094E29">
            <w:pPr>
              <w:rPr>
                <w:rFonts w:eastAsia="Times New Roman"/>
                <w:sz w:val="20"/>
                <w:szCs w:val="20"/>
              </w:rPr>
            </w:pPr>
          </w:p>
        </w:tc>
        <w:tc>
          <w:tcPr>
            <w:tcW w:w="0" w:type="auto"/>
            <w:vAlign w:val="center"/>
            <w:hideMark/>
          </w:tcPr>
          <w:p w14:paraId="69F3998C" w14:textId="77777777" w:rsidR="00094E29" w:rsidRDefault="00094E29">
            <w:pPr>
              <w:rPr>
                <w:rFonts w:eastAsia="Times New Roman"/>
                <w:sz w:val="20"/>
                <w:szCs w:val="20"/>
              </w:rPr>
            </w:pPr>
          </w:p>
        </w:tc>
        <w:tc>
          <w:tcPr>
            <w:tcW w:w="0" w:type="auto"/>
            <w:vAlign w:val="center"/>
            <w:hideMark/>
          </w:tcPr>
          <w:p w14:paraId="41566D72" w14:textId="77777777" w:rsidR="00094E29" w:rsidRDefault="00094E29">
            <w:pPr>
              <w:rPr>
                <w:rFonts w:eastAsia="Times New Roman"/>
                <w:sz w:val="20"/>
                <w:szCs w:val="20"/>
              </w:rPr>
            </w:pPr>
          </w:p>
        </w:tc>
      </w:tr>
      <w:tr w:rsidR="009D0B33" w14:paraId="46E1CE3C" w14:textId="77777777">
        <w:trPr>
          <w:tblCellSpacing w:w="15" w:type="dxa"/>
        </w:trPr>
        <w:tc>
          <w:tcPr>
            <w:tcW w:w="0" w:type="auto"/>
            <w:gridSpan w:val="5"/>
            <w:shd w:val="clear" w:color="auto" w:fill="EEE0E5"/>
            <w:vAlign w:val="center"/>
            <w:hideMark/>
          </w:tcPr>
          <w:p w14:paraId="54045FF3" w14:textId="77777777" w:rsidR="00094E29" w:rsidRDefault="00094E29">
            <w:pPr>
              <w:rPr>
                <w:rFonts w:eastAsia="Times New Roman"/>
                <w:b/>
                <w:bCs/>
              </w:rPr>
            </w:pPr>
            <w:r>
              <w:rPr>
                <w:rFonts w:ascii="Calibri" w:eastAsia="Times New Roman" w:hAnsi="Calibri" w:cs="Calibri"/>
                <w:b/>
                <w:bCs/>
              </w:rPr>
              <w:t>Module Description:</w:t>
            </w:r>
          </w:p>
        </w:tc>
      </w:tr>
      <w:tr w:rsidR="009D0B33" w14:paraId="3E9E550B" w14:textId="77777777">
        <w:trPr>
          <w:tblCellSpacing w:w="15" w:type="dxa"/>
        </w:trPr>
        <w:tc>
          <w:tcPr>
            <w:tcW w:w="0" w:type="auto"/>
            <w:gridSpan w:val="5"/>
            <w:vAlign w:val="center"/>
            <w:hideMark/>
          </w:tcPr>
          <w:p w14:paraId="5FB1AF48" w14:textId="77777777" w:rsidR="00094E29" w:rsidRDefault="00094E29">
            <w:pPr>
              <w:rPr>
                <w:rFonts w:eastAsia="Times New Roman"/>
              </w:rPr>
            </w:pPr>
            <w:r>
              <w:rPr>
                <w:rFonts w:ascii="Calibri" w:eastAsia="Times New Roman" w:hAnsi="Calibri" w:cs="Calibri"/>
              </w:rPr>
              <w:t xml:space="preserve">This module examines, primarily, the development of the Roman republic with a particular focus on the events between 208 BC (the wars with Pyrrhus) and the collapse of the First Triumvirate (c.50 BC). The first part of the module considers broader themes of Roman expansion as the city grows from a small city-state to a major player in Mediterranean affairs. The acquisition of empire led to questions of identity amongst the Romans: in comparison to those they conquered and amongst the competitive individuals who appeared on the scene following the wars with Carthage and Macedonia. Subsequently, the second part of the module examines the rise of ambitious leaders such as Marius and Sulla, Pompey and Caesar, and how such men would move to tear apart the Republic that they often believed they were saving and restoring. Considered too are complementary issues of </w:t>
            </w:r>
            <w:proofErr w:type="spellStart"/>
            <w:r>
              <w:rPr>
                <w:rFonts w:ascii="Calibri" w:eastAsia="Times New Roman" w:hAnsi="Calibri" w:cs="Calibri"/>
              </w:rPr>
              <w:t>Hellenisation</w:t>
            </w:r>
            <w:proofErr w:type="spellEnd"/>
            <w:r>
              <w:rPr>
                <w:rFonts w:ascii="Calibri" w:eastAsia="Times New Roman" w:hAnsi="Calibri" w:cs="Calibri"/>
              </w:rPr>
              <w:t xml:space="preserve">, </w:t>
            </w:r>
            <w:proofErr w:type="spellStart"/>
            <w:r>
              <w:rPr>
                <w:rFonts w:ascii="Calibri" w:eastAsia="Times New Roman" w:hAnsi="Calibri" w:cs="Calibri"/>
              </w:rPr>
              <w:t>populares</w:t>
            </w:r>
            <w:proofErr w:type="spellEnd"/>
            <w:r>
              <w:rPr>
                <w:rFonts w:ascii="Calibri" w:eastAsia="Times New Roman" w:hAnsi="Calibri" w:cs="Calibri"/>
              </w:rPr>
              <w:t xml:space="preserve"> politics, and the longer-reaching legacy and impact in later eras of the imagery of this period.</w:t>
            </w:r>
          </w:p>
        </w:tc>
      </w:tr>
      <w:tr w:rsidR="009D0B33" w14:paraId="67F19515" w14:textId="77777777">
        <w:trPr>
          <w:tblCellSpacing w:w="15" w:type="dxa"/>
        </w:trPr>
        <w:tc>
          <w:tcPr>
            <w:tcW w:w="0" w:type="auto"/>
            <w:vAlign w:val="center"/>
            <w:hideMark/>
          </w:tcPr>
          <w:p w14:paraId="5B315273" w14:textId="77777777" w:rsidR="00094E29" w:rsidRDefault="00094E29">
            <w:pPr>
              <w:rPr>
                <w:rFonts w:eastAsia="Times New Roman"/>
              </w:rPr>
            </w:pPr>
            <w:r>
              <w:rPr>
                <w:rFonts w:eastAsia="Times New Roman"/>
              </w:rPr>
              <w:t> </w:t>
            </w:r>
          </w:p>
        </w:tc>
        <w:tc>
          <w:tcPr>
            <w:tcW w:w="0" w:type="auto"/>
            <w:vAlign w:val="center"/>
            <w:hideMark/>
          </w:tcPr>
          <w:p w14:paraId="0E34DC3F" w14:textId="77777777" w:rsidR="00094E29" w:rsidRDefault="00094E29">
            <w:pPr>
              <w:rPr>
                <w:rFonts w:eastAsia="Times New Roman"/>
                <w:sz w:val="20"/>
                <w:szCs w:val="20"/>
              </w:rPr>
            </w:pPr>
          </w:p>
        </w:tc>
        <w:tc>
          <w:tcPr>
            <w:tcW w:w="0" w:type="auto"/>
            <w:vAlign w:val="center"/>
            <w:hideMark/>
          </w:tcPr>
          <w:p w14:paraId="1CF227E4" w14:textId="77777777" w:rsidR="00094E29" w:rsidRDefault="00094E29">
            <w:pPr>
              <w:rPr>
                <w:rFonts w:eastAsia="Times New Roman"/>
                <w:sz w:val="20"/>
                <w:szCs w:val="20"/>
              </w:rPr>
            </w:pPr>
          </w:p>
        </w:tc>
        <w:tc>
          <w:tcPr>
            <w:tcW w:w="0" w:type="auto"/>
            <w:vAlign w:val="center"/>
            <w:hideMark/>
          </w:tcPr>
          <w:p w14:paraId="10F128DA" w14:textId="77777777" w:rsidR="00094E29" w:rsidRDefault="00094E29">
            <w:pPr>
              <w:rPr>
                <w:rFonts w:eastAsia="Times New Roman"/>
                <w:sz w:val="20"/>
                <w:szCs w:val="20"/>
              </w:rPr>
            </w:pPr>
          </w:p>
        </w:tc>
        <w:tc>
          <w:tcPr>
            <w:tcW w:w="0" w:type="auto"/>
            <w:vAlign w:val="center"/>
            <w:hideMark/>
          </w:tcPr>
          <w:p w14:paraId="0EB8F091" w14:textId="77777777" w:rsidR="00094E29" w:rsidRDefault="00094E29">
            <w:pPr>
              <w:rPr>
                <w:rFonts w:eastAsia="Times New Roman"/>
                <w:sz w:val="20"/>
                <w:szCs w:val="20"/>
              </w:rPr>
            </w:pPr>
          </w:p>
        </w:tc>
      </w:tr>
      <w:tr w:rsidR="009D0B33" w14:paraId="119251F8" w14:textId="77777777">
        <w:trPr>
          <w:tblCellSpacing w:w="15" w:type="dxa"/>
        </w:trPr>
        <w:tc>
          <w:tcPr>
            <w:tcW w:w="0" w:type="auto"/>
            <w:shd w:val="clear" w:color="auto" w:fill="EEE0E5"/>
            <w:vAlign w:val="center"/>
            <w:hideMark/>
          </w:tcPr>
          <w:p w14:paraId="39F13F7D"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771D77B9" w14:textId="77777777" w:rsidR="00094E29" w:rsidRDefault="00094E29">
            <w:pPr>
              <w:rPr>
                <w:rFonts w:eastAsia="Times New Roman"/>
              </w:rPr>
            </w:pPr>
            <w:r>
              <w:rPr>
                <w:rFonts w:ascii="Calibri" w:eastAsia="Times New Roman" w:hAnsi="Calibri" w:cs="Calibri"/>
              </w:rPr>
              <w:t>Ancient, Classical and Medieval Studies</w:t>
            </w:r>
          </w:p>
        </w:tc>
        <w:tc>
          <w:tcPr>
            <w:tcW w:w="0" w:type="auto"/>
            <w:vAlign w:val="center"/>
            <w:hideMark/>
          </w:tcPr>
          <w:p w14:paraId="4086E1D4" w14:textId="77777777" w:rsidR="00094E29" w:rsidRDefault="00094E29">
            <w:pPr>
              <w:rPr>
                <w:rFonts w:eastAsia="Times New Roman"/>
                <w:sz w:val="20"/>
                <w:szCs w:val="20"/>
              </w:rPr>
            </w:pPr>
          </w:p>
        </w:tc>
      </w:tr>
      <w:tr w:rsidR="009D0B33" w14:paraId="61B75CC8" w14:textId="77777777">
        <w:trPr>
          <w:tblCellSpacing w:w="15" w:type="dxa"/>
        </w:trPr>
        <w:tc>
          <w:tcPr>
            <w:tcW w:w="0" w:type="auto"/>
            <w:vAlign w:val="center"/>
            <w:hideMark/>
          </w:tcPr>
          <w:p w14:paraId="355F434D" w14:textId="77777777" w:rsidR="00094E29" w:rsidRDefault="00094E29">
            <w:pPr>
              <w:rPr>
                <w:rFonts w:eastAsia="Times New Roman"/>
              </w:rPr>
            </w:pPr>
          </w:p>
        </w:tc>
        <w:tc>
          <w:tcPr>
            <w:tcW w:w="0" w:type="auto"/>
            <w:gridSpan w:val="3"/>
            <w:vAlign w:val="center"/>
            <w:hideMark/>
          </w:tcPr>
          <w:p w14:paraId="22A5C142" w14:textId="77777777" w:rsidR="00094E29" w:rsidRDefault="00094E29">
            <w:pPr>
              <w:rPr>
                <w:rFonts w:eastAsia="Times New Roman"/>
              </w:rPr>
            </w:pPr>
            <w:r>
              <w:rPr>
                <w:rFonts w:ascii="Calibri" w:eastAsia="Times New Roman" w:hAnsi="Calibri" w:cs="Calibri"/>
              </w:rPr>
              <w:t>Classical Studies</w:t>
            </w:r>
          </w:p>
        </w:tc>
        <w:tc>
          <w:tcPr>
            <w:tcW w:w="0" w:type="auto"/>
            <w:vAlign w:val="center"/>
            <w:hideMark/>
          </w:tcPr>
          <w:p w14:paraId="4BF3C41D" w14:textId="77777777" w:rsidR="00094E29" w:rsidRDefault="00094E29">
            <w:pPr>
              <w:rPr>
                <w:rFonts w:eastAsia="Times New Roman"/>
                <w:sz w:val="20"/>
                <w:szCs w:val="20"/>
              </w:rPr>
            </w:pPr>
          </w:p>
        </w:tc>
      </w:tr>
      <w:tr w:rsidR="009D0B33" w14:paraId="5CD3D3D7" w14:textId="77777777">
        <w:trPr>
          <w:tblCellSpacing w:w="15" w:type="dxa"/>
        </w:trPr>
        <w:tc>
          <w:tcPr>
            <w:tcW w:w="0" w:type="auto"/>
            <w:vAlign w:val="center"/>
            <w:hideMark/>
          </w:tcPr>
          <w:p w14:paraId="526F531A" w14:textId="77777777" w:rsidR="00094E29" w:rsidRDefault="00094E29">
            <w:pPr>
              <w:rPr>
                <w:rFonts w:eastAsia="Times New Roman"/>
              </w:rPr>
            </w:pPr>
          </w:p>
        </w:tc>
        <w:tc>
          <w:tcPr>
            <w:tcW w:w="0" w:type="auto"/>
            <w:gridSpan w:val="3"/>
            <w:vAlign w:val="center"/>
            <w:hideMark/>
          </w:tcPr>
          <w:p w14:paraId="13D3DC3F" w14:textId="77777777" w:rsidR="00094E29" w:rsidRDefault="00094E29">
            <w:pPr>
              <w:rPr>
                <w:rFonts w:eastAsia="Times New Roman"/>
              </w:rPr>
            </w:pPr>
            <w:r>
              <w:rPr>
                <w:rFonts w:ascii="Calibri" w:eastAsia="Times New Roman" w:hAnsi="Calibri" w:cs="Calibri"/>
              </w:rPr>
              <w:t>History and Archaeology</w:t>
            </w:r>
          </w:p>
        </w:tc>
        <w:tc>
          <w:tcPr>
            <w:tcW w:w="0" w:type="auto"/>
            <w:vAlign w:val="center"/>
            <w:hideMark/>
          </w:tcPr>
          <w:p w14:paraId="41B52185" w14:textId="77777777" w:rsidR="00094E29" w:rsidRDefault="00094E29">
            <w:pPr>
              <w:rPr>
                <w:rFonts w:eastAsia="Times New Roman"/>
                <w:sz w:val="20"/>
                <w:szCs w:val="20"/>
              </w:rPr>
            </w:pPr>
          </w:p>
        </w:tc>
      </w:tr>
      <w:tr w:rsidR="009D0B33" w14:paraId="29B040AE" w14:textId="77777777">
        <w:trPr>
          <w:tblCellSpacing w:w="15" w:type="dxa"/>
        </w:trPr>
        <w:tc>
          <w:tcPr>
            <w:tcW w:w="0" w:type="auto"/>
            <w:vAlign w:val="center"/>
            <w:hideMark/>
          </w:tcPr>
          <w:p w14:paraId="4572C7DB" w14:textId="77777777" w:rsidR="00094E29" w:rsidRDefault="00094E29">
            <w:pPr>
              <w:rPr>
                <w:rFonts w:eastAsia="Times New Roman"/>
              </w:rPr>
            </w:pPr>
          </w:p>
        </w:tc>
        <w:tc>
          <w:tcPr>
            <w:tcW w:w="0" w:type="auto"/>
            <w:gridSpan w:val="3"/>
            <w:vAlign w:val="center"/>
            <w:hideMark/>
          </w:tcPr>
          <w:p w14:paraId="5F69F3D9" w14:textId="77777777" w:rsidR="00094E29" w:rsidRDefault="00094E29">
            <w:pPr>
              <w:rPr>
                <w:rFonts w:eastAsia="Times New Roman"/>
              </w:rPr>
            </w:pPr>
            <w:r>
              <w:rPr>
                <w:rFonts w:ascii="Calibri" w:eastAsia="Times New Roman" w:hAnsi="Calibri" w:cs="Calibri"/>
              </w:rPr>
              <w:t>History</w:t>
            </w:r>
          </w:p>
        </w:tc>
        <w:tc>
          <w:tcPr>
            <w:tcW w:w="0" w:type="auto"/>
            <w:vAlign w:val="center"/>
            <w:hideMark/>
          </w:tcPr>
          <w:p w14:paraId="7EBCBD1F" w14:textId="77777777" w:rsidR="00094E29" w:rsidRDefault="00094E29">
            <w:pPr>
              <w:rPr>
                <w:rFonts w:eastAsia="Times New Roman"/>
                <w:sz w:val="20"/>
                <w:szCs w:val="20"/>
              </w:rPr>
            </w:pPr>
          </w:p>
        </w:tc>
      </w:tr>
      <w:tr w:rsidR="009D0B33" w14:paraId="0AE7C329" w14:textId="77777777">
        <w:trPr>
          <w:tblCellSpacing w:w="15" w:type="dxa"/>
        </w:trPr>
        <w:tc>
          <w:tcPr>
            <w:tcW w:w="0" w:type="auto"/>
            <w:vAlign w:val="center"/>
            <w:hideMark/>
          </w:tcPr>
          <w:p w14:paraId="69AE14C5" w14:textId="77777777" w:rsidR="00094E29" w:rsidRDefault="00094E29">
            <w:pPr>
              <w:rPr>
                <w:rFonts w:eastAsia="Times New Roman"/>
              </w:rPr>
            </w:pPr>
          </w:p>
        </w:tc>
        <w:tc>
          <w:tcPr>
            <w:tcW w:w="0" w:type="auto"/>
            <w:gridSpan w:val="3"/>
            <w:vAlign w:val="center"/>
            <w:hideMark/>
          </w:tcPr>
          <w:p w14:paraId="565FC74C" w14:textId="77777777" w:rsidR="00094E29" w:rsidRDefault="00094E29">
            <w:pPr>
              <w:rPr>
                <w:rFonts w:eastAsia="Times New Roman"/>
              </w:rPr>
            </w:pPr>
            <w:r>
              <w:rPr>
                <w:rFonts w:ascii="Calibri" w:eastAsia="Times New Roman" w:hAnsi="Calibri" w:cs="Calibri"/>
              </w:rPr>
              <w:t>Medieval History</w:t>
            </w:r>
          </w:p>
        </w:tc>
        <w:tc>
          <w:tcPr>
            <w:tcW w:w="0" w:type="auto"/>
            <w:vAlign w:val="center"/>
            <w:hideMark/>
          </w:tcPr>
          <w:p w14:paraId="336D8082" w14:textId="77777777" w:rsidR="00094E29" w:rsidRDefault="00094E29">
            <w:pPr>
              <w:rPr>
                <w:rFonts w:eastAsia="Times New Roman"/>
                <w:sz w:val="20"/>
                <w:szCs w:val="20"/>
              </w:rPr>
            </w:pPr>
          </w:p>
        </w:tc>
      </w:tr>
      <w:tr w:rsidR="009D0B33" w14:paraId="75A8A222" w14:textId="77777777">
        <w:trPr>
          <w:tblCellSpacing w:w="15" w:type="dxa"/>
        </w:trPr>
        <w:tc>
          <w:tcPr>
            <w:tcW w:w="0" w:type="auto"/>
            <w:vAlign w:val="center"/>
            <w:hideMark/>
          </w:tcPr>
          <w:p w14:paraId="7836BDC1" w14:textId="77777777" w:rsidR="00094E29" w:rsidRDefault="00094E29">
            <w:pPr>
              <w:rPr>
                <w:rFonts w:eastAsia="Times New Roman"/>
              </w:rPr>
            </w:pPr>
            <w:r>
              <w:rPr>
                <w:rFonts w:eastAsia="Times New Roman"/>
              </w:rPr>
              <w:t> </w:t>
            </w:r>
          </w:p>
        </w:tc>
        <w:tc>
          <w:tcPr>
            <w:tcW w:w="0" w:type="auto"/>
            <w:vAlign w:val="center"/>
            <w:hideMark/>
          </w:tcPr>
          <w:p w14:paraId="671A885A" w14:textId="77777777" w:rsidR="00094E29" w:rsidRDefault="00094E29">
            <w:pPr>
              <w:rPr>
                <w:rFonts w:eastAsia="Times New Roman"/>
                <w:sz w:val="20"/>
                <w:szCs w:val="20"/>
              </w:rPr>
            </w:pPr>
          </w:p>
        </w:tc>
        <w:tc>
          <w:tcPr>
            <w:tcW w:w="0" w:type="auto"/>
            <w:vAlign w:val="center"/>
            <w:hideMark/>
          </w:tcPr>
          <w:p w14:paraId="7FEDCC9E" w14:textId="77777777" w:rsidR="00094E29" w:rsidRDefault="00094E29">
            <w:pPr>
              <w:rPr>
                <w:rFonts w:eastAsia="Times New Roman"/>
                <w:sz w:val="20"/>
                <w:szCs w:val="20"/>
              </w:rPr>
            </w:pPr>
          </w:p>
        </w:tc>
        <w:tc>
          <w:tcPr>
            <w:tcW w:w="0" w:type="auto"/>
            <w:vAlign w:val="center"/>
            <w:hideMark/>
          </w:tcPr>
          <w:p w14:paraId="60CFC720" w14:textId="77777777" w:rsidR="00094E29" w:rsidRDefault="00094E29">
            <w:pPr>
              <w:rPr>
                <w:rFonts w:eastAsia="Times New Roman"/>
                <w:sz w:val="20"/>
                <w:szCs w:val="20"/>
              </w:rPr>
            </w:pPr>
          </w:p>
        </w:tc>
        <w:tc>
          <w:tcPr>
            <w:tcW w:w="0" w:type="auto"/>
            <w:vAlign w:val="center"/>
            <w:hideMark/>
          </w:tcPr>
          <w:p w14:paraId="1E170F0A" w14:textId="77777777" w:rsidR="00094E29" w:rsidRDefault="00094E29">
            <w:pPr>
              <w:rPr>
                <w:rFonts w:eastAsia="Times New Roman"/>
                <w:sz w:val="20"/>
                <w:szCs w:val="20"/>
              </w:rPr>
            </w:pPr>
          </w:p>
        </w:tc>
      </w:tr>
      <w:tr w:rsidR="009D0B33" w14:paraId="5825F008" w14:textId="77777777">
        <w:trPr>
          <w:tblCellSpacing w:w="15" w:type="dxa"/>
        </w:trPr>
        <w:tc>
          <w:tcPr>
            <w:tcW w:w="0" w:type="auto"/>
            <w:vAlign w:val="center"/>
            <w:hideMark/>
          </w:tcPr>
          <w:p w14:paraId="6160F8B2" w14:textId="77777777" w:rsidR="00094E29" w:rsidRDefault="00094E29">
            <w:pPr>
              <w:rPr>
                <w:rFonts w:eastAsia="Times New Roman"/>
              </w:rPr>
            </w:pPr>
            <w:r>
              <w:rPr>
                <w:rFonts w:eastAsia="Times New Roman"/>
              </w:rPr>
              <w:t> </w:t>
            </w:r>
          </w:p>
        </w:tc>
        <w:tc>
          <w:tcPr>
            <w:tcW w:w="0" w:type="auto"/>
            <w:vAlign w:val="center"/>
            <w:hideMark/>
          </w:tcPr>
          <w:p w14:paraId="6031B8BA" w14:textId="77777777" w:rsidR="00094E29" w:rsidRDefault="00094E29">
            <w:pPr>
              <w:rPr>
                <w:rFonts w:eastAsia="Times New Roman"/>
                <w:sz w:val="20"/>
                <w:szCs w:val="20"/>
              </w:rPr>
            </w:pPr>
          </w:p>
        </w:tc>
        <w:tc>
          <w:tcPr>
            <w:tcW w:w="0" w:type="auto"/>
            <w:vAlign w:val="center"/>
            <w:hideMark/>
          </w:tcPr>
          <w:p w14:paraId="6E889F45" w14:textId="77777777" w:rsidR="00094E29" w:rsidRDefault="00094E29">
            <w:pPr>
              <w:rPr>
                <w:rFonts w:eastAsia="Times New Roman"/>
                <w:sz w:val="20"/>
                <w:szCs w:val="20"/>
              </w:rPr>
            </w:pPr>
          </w:p>
        </w:tc>
        <w:tc>
          <w:tcPr>
            <w:tcW w:w="0" w:type="auto"/>
            <w:vAlign w:val="center"/>
            <w:hideMark/>
          </w:tcPr>
          <w:p w14:paraId="0A5302E5" w14:textId="77777777" w:rsidR="00094E29" w:rsidRDefault="00094E29">
            <w:pPr>
              <w:rPr>
                <w:rFonts w:eastAsia="Times New Roman"/>
                <w:sz w:val="20"/>
                <w:szCs w:val="20"/>
              </w:rPr>
            </w:pPr>
          </w:p>
        </w:tc>
        <w:tc>
          <w:tcPr>
            <w:tcW w:w="0" w:type="auto"/>
            <w:vAlign w:val="center"/>
            <w:hideMark/>
          </w:tcPr>
          <w:p w14:paraId="2DA2C32A" w14:textId="77777777" w:rsidR="00094E29" w:rsidRDefault="00094E29">
            <w:pPr>
              <w:rPr>
                <w:rFonts w:eastAsia="Times New Roman"/>
                <w:sz w:val="20"/>
                <w:szCs w:val="20"/>
              </w:rPr>
            </w:pPr>
          </w:p>
        </w:tc>
      </w:tr>
      <w:tr w:rsidR="009D0B33" w14:paraId="214D1DD2" w14:textId="77777777">
        <w:trPr>
          <w:tblCellSpacing w:w="15" w:type="dxa"/>
        </w:trPr>
        <w:tc>
          <w:tcPr>
            <w:tcW w:w="0" w:type="auto"/>
            <w:shd w:val="clear" w:color="auto" w:fill="EEE0E5"/>
            <w:vAlign w:val="center"/>
            <w:hideMark/>
          </w:tcPr>
          <w:p w14:paraId="42765193"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5024591B" w14:textId="77777777" w:rsidR="00094E29" w:rsidRDefault="00094E29">
            <w:pPr>
              <w:rPr>
                <w:rFonts w:eastAsia="Times New Roman"/>
                <w:sz w:val="20"/>
                <w:szCs w:val="20"/>
              </w:rPr>
            </w:pPr>
          </w:p>
        </w:tc>
        <w:tc>
          <w:tcPr>
            <w:tcW w:w="0" w:type="auto"/>
            <w:vAlign w:val="center"/>
            <w:hideMark/>
          </w:tcPr>
          <w:p w14:paraId="1D7B3F72" w14:textId="77777777" w:rsidR="00094E29" w:rsidRDefault="00094E29">
            <w:pPr>
              <w:rPr>
                <w:rFonts w:eastAsia="Times New Roman"/>
                <w:sz w:val="20"/>
                <w:szCs w:val="20"/>
              </w:rPr>
            </w:pPr>
          </w:p>
        </w:tc>
        <w:tc>
          <w:tcPr>
            <w:tcW w:w="0" w:type="auto"/>
            <w:vAlign w:val="center"/>
            <w:hideMark/>
          </w:tcPr>
          <w:p w14:paraId="1C3DBBB4" w14:textId="77777777" w:rsidR="00094E29" w:rsidRDefault="00094E29">
            <w:pPr>
              <w:rPr>
                <w:rFonts w:eastAsia="Times New Roman"/>
                <w:sz w:val="20"/>
                <w:szCs w:val="20"/>
              </w:rPr>
            </w:pPr>
          </w:p>
        </w:tc>
        <w:tc>
          <w:tcPr>
            <w:tcW w:w="0" w:type="auto"/>
            <w:vAlign w:val="center"/>
            <w:hideMark/>
          </w:tcPr>
          <w:p w14:paraId="0756A037" w14:textId="77777777" w:rsidR="00094E29" w:rsidRDefault="00094E29">
            <w:pPr>
              <w:rPr>
                <w:rFonts w:eastAsia="Times New Roman"/>
                <w:sz w:val="20"/>
                <w:szCs w:val="20"/>
              </w:rPr>
            </w:pPr>
          </w:p>
        </w:tc>
      </w:tr>
      <w:tr w:rsidR="009D0B33" w14:paraId="06F629E3" w14:textId="77777777">
        <w:trPr>
          <w:tblCellSpacing w:w="15" w:type="dxa"/>
        </w:trPr>
        <w:tc>
          <w:tcPr>
            <w:tcW w:w="0" w:type="auto"/>
            <w:vAlign w:val="center"/>
            <w:hideMark/>
          </w:tcPr>
          <w:p w14:paraId="267DD1D7"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43E7E2B2" w14:textId="77777777" w:rsidR="00094E29" w:rsidRDefault="00094E29">
            <w:pPr>
              <w:rPr>
                <w:rFonts w:eastAsia="Times New Roman"/>
              </w:rPr>
            </w:pPr>
            <w:r>
              <w:rPr>
                <w:rFonts w:ascii="Calibri" w:eastAsia="Times New Roman" w:hAnsi="Calibri" w:cs="Calibri"/>
              </w:rPr>
              <w:t>Critical Commentary (1000 Words)</w:t>
            </w:r>
          </w:p>
        </w:tc>
        <w:tc>
          <w:tcPr>
            <w:tcW w:w="0" w:type="auto"/>
            <w:vAlign w:val="center"/>
            <w:hideMark/>
          </w:tcPr>
          <w:p w14:paraId="31F0AC58" w14:textId="77777777" w:rsidR="00094E29" w:rsidRDefault="00094E29">
            <w:pPr>
              <w:jc w:val="right"/>
              <w:rPr>
                <w:rFonts w:eastAsia="Times New Roman"/>
              </w:rPr>
            </w:pPr>
            <w:r>
              <w:rPr>
                <w:rFonts w:ascii="Calibri" w:eastAsia="Times New Roman" w:hAnsi="Calibri" w:cs="Calibri"/>
              </w:rPr>
              <w:t>40%</w:t>
            </w:r>
          </w:p>
        </w:tc>
        <w:tc>
          <w:tcPr>
            <w:tcW w:w="0" w:type="auto"/>
            <w:vAlign w:val="center"/>
            <w:hideMark/>
          </w:tcPr>
          <w:p w14:paraId="79107219" w14:textId="77777777" w:rsidR="00094E29" w:rsidRDefault="00094E29">
            <w:pPr>
              <w:rPr>
                <w:rFonts w:eastAsia="Times New Roman"/>
                <w:sz w:val="20"/>
                <w:szCs w:val="20"/>
              </w:rPr>
            </w:pPr>
          </w:p>
        </w:tc>
      </w:tr>
      <w:tr w:rsidR="009D0B33" w14:paraId="7802B834" w14:textId="77777777">
        <w:trPr>
          <w:tblCellSpacing w:w="15" w:type="dxa"/>
        </w:trPr>
        <w:tc>
          <w:tcPr>
            <w:tcW w:w="0" w:type="auto"/>
            <w:vAlign w:val="center"/>
            <w:hideMark/>
          </w:tcPr>
          <w:p w14:paraId="2CB1A63C" w14:textId="77777777" w:rsidR="00094E29" w:rsidRDefault="00094E29">
            <w:pPr>
              <w:rPr>
                <w:rFonts w:eastAsia="Times New Roman"/>
              </w:rPr>
            </w:pPr>
            <w:r>
              <w:rPr>
                <w:rFonts w:ascii="Calibri" w:eastAsia="Times New Roman" w:hAnsi="Calibri" w:cs="Calibri"/>
              </w:rPr>
              <w:t>002:</w:t>
            </w:r>
          </w:p>
        </w:tc>
        <w:tc>
          <w:tcPr>
            <w:tcW w:w="0" w:type="auto"/>
            <w:gridSpan w:val="2"/>
            <w:vAlign w:val="center"/>
            <w:hideMark/>
          </w:tcPr>
          <w:p w14:paraId="36430B30" w14:textId="77777777" w:rsidR="00094E29" w:rsidRDefault="00094E29">
            <w:pPr>
              <w:rPr>
                <w:rFonts w:eastAsia="Times New Roman"/>
              </w:rPr>
            </w:pPr>
            <w:r>
              <w:rPr>
                <w:rFonts w:ascii="Calibri" w:eastAsia="Times New Roman" w:hAnsi="Calibri" w:cs="Calibri"/>
              </w:rPr>
              <w:t>Essay (2000 Words)</w:t>
            </w:r>
          </w:p>
        </w:tc>
        <w:tc>
          <w:tcPr>
            <w:tcW w:w="0" w:type="auto"/>
            <w:vAlign w:val="center"/>
            <w:hideMark/>
          </w:tcPr>
          <w:p w14:paraId="4510FD8A" w14:textId="77777777" w:rsidR="00094E29" w:rsidRDefault="00094E29">
            <w:pPr>
              <w:jc w:val="right"/>
              <w:rPr>
                <w:rFonts w:eastAsia="Times New Roman"/>
              </w:rPr>
            </w:pPr>
            <w:r>
              <w:rPr>
                <w:rFonts w:ascii="Calibri" w:eastAsia="Times New Roman" w:hAnsi="Calibri" w:cs="Calibri"/>
              </w:rPr>
              <w:t>60%</w:t>
            </w:r>
          </w:p>
        </w:tc>
        <w:tc>
          <w:tcPr>
            <w:tcW w:w="0" w:type="auto"/>
            <w:vAlign w:val="center"/>
            <w:hideMark/>
          </w:tcPr>
          <w:p w14:paraId="37DB6D73" w14:textId="77777777" w:rsidR="00094E29" w:rsidRDefault="00094E29">
            <w:pPr>
              <w:rPr>
                <w:rFonts w:eastAsia="Times New Roman"/>
                <w:sz w:val="20"/>
                <w:szCs w:val="20"/>
              </w:rPr>
            </w:pPr>
          </w:p>
        </w:tc>
      </w:tr>
      <w:tr w:rsidR="009D0B33" w14:paraId="49AE382F" w14:textId="77777777">
        <w:trPr>
          <w:tblCellSpacing w:w="15" w:type="dxa"/>
        </w:trPr>
        <w:tc>
          <w:tcPr>
            <w:tcW w:w="0" w:type="auto"/>
            <w:shd w:val="clear" w:color="auto" w:fill="EEE0E5"/>
            <w:vAlign w:val="center"/>
            <w:hideMark/>
          </w:tcPr>
          <w:p w14:paraId="1B61A485"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0BF13F16" w14:textId="77777777" w:rsidR="00094E29" w:rsidRDefault="00094E29">
            <w:pPr>
              <w:rPr>
                <w:rFonts w:eastAsia="Times New Roman"/>
                <w:sz w:val="20"/>
                <w:szCs w:val="20"/>
              </w:rPr>
            </w:pPr>
          </w:p>
        </w:tc>
        <w:tc>
          <w:tcPr>
            <w:tcW w:w="0" w:type="auto"/>
            <w:vAlign w:val="center"/>
            <w:hideMark/>
          </w:tcPr>
          <w:p w14:paraId="410DEE62" w14:textId="77777777" w:rsidR="00094E29" w:rsidRDefault="00094E29">
            <w:pPr>
              <w:rPr>
                <w:rFonts w:eastAsia="Times New Roman"/>
                <w:sz w:val="20"/>
                <w:szCs w:val="20"/>
              </w:rPr>
            </w:pPr>
          </w:p>
        </w:tc>
        <w:tc>
          <w:tcPr>
            <w:tcW w:w="0" w:type="auto"/>
            <w:vAlign w:val="center"/>
            <w:hideMark/>
          </w:tcPr>
          <w:p w14:paraId="4E7EF2B4" w14:textId="77777777" w:rsidR="00094E29" w:rsidRDefault="00094E29">
            <w:pPr>
              <w:rPr>
                <w:rFonts w:eastAsia="Times New Roman"/>
                <w:sz w:val="20"/>
                <w:szCs w:val="20"/>
              </w:rPr>
            </w:pPr>
          </w:p>
        </w:tc>
        <w:tc>
          <w:tcPr>
            <w:tcW w:w="0" w:type="auto"/>
            <w:vAlign w:val="center"/>
            <w:hideMark/>
          </w:tcPr>
          <w:p w14:paraId="7731B9B4" w14:textId="77777777" w:rsidR="00094E29" w:rsidRDefault="00094E29">
            <w:pPr>
              <w:rPr>
                <w:rFonts w:eastAsia="Times New Roman"/>
                <w:sz w:val="20"/>
                <w:szCs w:val="20"/>
              </w:rPr>
            </w:pPr>
          </w:p>
        </w:tc>
      </w:tr>
      <w:tr w:rsidR="009D0B33" w14:paraId="0B6F6BC5" w14:textId="77777777">
        <w:trPr>
          <w:tblCellSpacing w:w="15" w:type="dxa"/>
        </w:trPr>
        <w:tc>
          <w:tcPr>
            <w:tcW w:w="0" w:type="auto"/>
            <w:vAlign w:val="center"/>
            <w:hideMark/>
          </w:tcPr>
          <w:p w14:paraId="3BAE3E6A"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269D2C18"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76B16869"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0EFF803B" w14:textId="77777777" w:rsidR="00094E29" w:rsidRDefault="00094E29">
            <w:pPr>
              <w:rPr>
                <w:rFonts w:eastAsia="Times New Roman"/>
                <w:sz w:val="20"/>
                <w:szCs w:val="20"/>
              </w:rPr>
            </w:pPr>
          </w:p>
        </w:tc>
        <w:tc>
          <w:tcPr>
            <w:tcW w:w="0" w:type="auto"/>
            <w:vAlign w:val="center"/>
            <w:hideMark/>
          </w:tcPr>
          <w:p w14:paraId="7AE7031D" w14:textId="77777777" w:rsidR="00094E29" w:rsidRDefault="00094E29">
            <w:pPr>
              <w:rPr>
                <w:rFonts w:eastAsia="Times New Roman"/>
                <w:sz w:val="20"/>
                <w:szCs w:val="20"/>
              </w:rPr>
            </w:pPr>
          </w:p>
        </w:tc>
      </w:tr>
      <w:tr w:rsidR="009D0B33" w14:paraId="13303F56" w14:textId="77777777">
        <w:trPr>
          <w:tblCellSpacing w:w="15" w:type="dxa"/>
        </w:trPr>
        <w:tc>
          <w:tcPr>
            <w:tcW w:w="0" w:type="auto"/>
            <w:vAlign w:val="center"/>
            <w:hideMark/>
          </w:tcPr>
          <w:p w14:paraId="4C861E56"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5046A4CE"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412D4B54"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01AF9CDA" w14:textId="77777777" w:rsidR="00094E29" w:rsidRDefault="00094E29">
            <w:pPr>
              <w:rPr>
                <w:rFonts w:eastAsia="Times New Roman"/>
                <w:sz w:val="20"/>
                <w:szCs w:val="20"/>
              </w:rPr>
            </w:pPr>
          </w:p>
        </w:tc>
        <w:tc>
          <w:tcPr>
            <w:tcW w:w="0" w:type="auto"/>
            <w:vAlign w:val="center"/>
            <w:hideMark/>
          </w:tcPr>
          <w:p w14:paraId="492107AC" w14:textId="77777777" w:rsidR="00094E29" w:rsidRDefault="00094E29">
            <w:pPr>
              <w:rPr>
                <w:rFonts w:eastAsia="Times New Roman"/>
                <w:sz w:val="20"/>
                <w:szCs w:val="20"/>
              </w:rPr>
            </w:pPr>
          </w:p>
        </w:tc>
      </w:tr>
    </w:tbl>
    <w:p w14:paraId="3CFA754C"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2896C295" w14:textId="77777777">
        <w:trPr>
          <w:tblCellSpacing w:w="15" w:type="dxa"/>
        </w:trPr>
        <w:tc>
          <w:tcPr>
            <w:tcW w:w="1000" w:type="pct"/>
            <w:vAlign w:val="center"/>
            <w:hideMark/>
          </w:tcPr>
          <w:p w14:paraId="6F72C125" w14:textId="77777777" w:rsidR="00094E29" w:rsidRDefault="00094E29">
            <w:pPr>
              <w:rPr>
                <w:rFonts w:eastAsia="Times New Roman"/>
              </w:rPr>
            </w:pPr>
            <w:r>
              <w:rPr>
                <w:rFonts w:eastAsia="Times New Roman"/>
              </w:rPr>
              <w:lastRenderedPageBreak/>
              <w:t> </w:t>
            </w:r>
          </w:p>
        </w:tc>
        <w:tc>
          <w:tcPr>
            <w:tcW w:w="1000" w:type="pct"/>
            <w:vAlign w:val="center"/>
            <w:hideMark/>
          </w:tcPr>
          <w:p w14:paraId="20688ECC" w14:textId="77777777" w:rsidR="00094E29" w:rsidRDefault="00094E29">
            <w:pPr>
              <w:rPr>
                <w:rFonts w:eastAsia="Times New Roman"/>
              </w:rPr>
            </w:pPr>
            <w:r>
              <w:rPr>
                <w:rFonts w:eastAsia="Times New Roman"/>
              </w:rPr>
              <w:t> </w:t>
            </w:r>
          </w:p>
        </w:tc>
        <w:tc>
          <w:tcPr>
            <w:tcW w:w="1000" w:type="pct"/>
            <w:vAlign w:val="center"/>
            <w:hideMark/>
          </w:tcPr>
          <w:p w14:paraId="663AE061" w14:textId="77777777" w:rsidR="00094E29" w:rsidRDefault="00094E29">
            <w:pPr>
              <w:rPr>
                <w:rFonts w:eastAsia="Times New Roman"/>
              </w:rPr>
            </w:pPr>
            <w:r>
              <w:rPr>
                <w:rFonts w:eastAsia="Times New Roman"/>
              </w:rPr>
              <w:t> </w:t>
            </w:r>
          </w:p>
        </w:tc>
        <w:tc>
          <w:tcPr>
            <w:tcW w:w="1000" w:type="pct"/>
            <w:vAlign w:val="center"/>
            <w:hideMark/>
          </w:tcPr>
          <w:p w14:paraId="7BBED2E2" w14:textId="77777777" w:rsidR="00094E29" w:rsidRDefault="00094E29">
            <w:pPr>
              <w:rPr>
                <w:rFonts w:eastAsia="Times New Roman"/>
              </w:rPr>
            </w:pPr>
            <w:r>
              <w:rPr>
                <w:rFonts w:eastAsia="Times New Roman"/>
              </w:rPr>
              <w:t> </w:t>
            </w:r>
          </w:p>
        </w:tc>
        <w:tc>
          <w:tcPr>
            <w:tcW w:w="1000" w:type="pct"/>
            <w:vAlign w:val="center"/>
            <w:hideMark/>
          </w:tcPr>
          <w:p w14:paraId="62AD2CA6" w14:textId="77777777" w:rsidR="00094E29" w:rsidRDefault="00094E29">
            <w:pPr>
              <w:rPr>
                <w:rFonts w:eastAsia="Times New Roman"/>
              </w:rPr>
            </w:pPr>
            <w:r>
              <w:rPr>
                <w:rFonts w:eastAsia="Times New Roman"/>
              </w:rPr>
              <w:t> </w:t>
            </w:r>
          </w:p>
        </w:tc>
      </w:tr>
      <w:tr w:rsidR="009D0B33" w14:paraId="5F66B3FB" w14:textId="77777777">
        <w:trPr>
          <w:tblCellSpacing w:w="15" w:type="dxa"/>
        </w:trPr>
        <w:tc>
          <w:tcPr>
            <w:tcW w:w="0" w:type="auto"/>
            <w:shd w:val="clear" w:color="auto" w:fill="EEE0E5"/>
            <w:vAlign w:val="center"/>
            <w:hideMark/>
          </w:tcPr>
          <w:p w14:paraId="3AB3A5A5"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18E68AC7" w14:textId="77777777" w:rsidR="00094E29" w:rsidRDefault="00094E29">
            <w:pPr>
              <w:rPr>
                <w:rFonts w:eastAsia="Times New Roman"/>
              </w:rPr>
            </w:pPr>
            <w:r>
              <w:rPr>
                <w:rFonts w:ascii="Calibri" w:eastAsia="Times New Roman" w:hAnsi="Calibri" w:cs="Calibri"/>
              </w:rPr>
              <w:t>CL2011</w:t>
            </w:r>
          </w:p>
        </w:tc>
      </w:tr>
      <w:tr w:rsidR="009D0B33" w14:paraId="03367B81" w14:textId="77777777">
        <w:trPr>
          <w:tblCellSpacing w:w="15" w:type="dxa"/>
        </w:trPr>
        <w:tc>
          <w:tcPr>
            <w:tcW w:w="0" w:type="auto"/>
            <w:shd w:val="clear" w:color="auto" w:fill="EEE0E5"/>
            <w:vAlign w:val="center"/>
            <w:hideMark/>
          </w:tcPr>
          <w:p w14:paraId="02138D2A"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431B23BA" w14:textId="77777777" w:rsidR="00094E29" w:rsidRDefault="00094E29">
            <w:pPr>
              <w:rPr>
                <w:rFonts w:eastAsia="Times New Roman"/>
              </w:rPr>
            </w:pPr>
            <w:r>
              <w:rPr>
                <w:rFonts w:ascii="Calibri" w:eastAsia="Times New Roman" w:hAnsi="Calibri" w:cs="Calibri"/>
              </w:rPr>
              <w:t>The Culture Of Neoclassicism</w:t>
            </w:r>
          </w:p>
        </w:tc>
      </w:tr>
      <w:tr w:rsidR="009D0B33" w14:paraId="2729E719" w14:textId="77777777">
        <w:trPr>
          <w:tblCellSpacing w:w="15" w:type="dxa"/>
        </w:trPr>
        <w:tc>
          <w:tcPr>
            <w:tcW w:w="0" w:type="auto"/>
            <w:shd w:val="clear" w:color="auto" w:fill="EEE0E5"/>
            <w:vAlign w:val="center"/>
            <w:hideMark/>
          </w:tcPr>
          <w:p w14:paraId="5C2CC1AD"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3C0F046F" w14:textId="77777777" w:rsidR="00094E29" w:rsidRDefault="00094E29">
            <w:pPr>
              <w:rPr>
                <w:rFonts w:eastAsia="Times New Roman"/>
              </w:rPr>
            </w:pPr>
            <w:r>
              <w:rPr>
                <w:rFonts w:ascii="Calibri" w:eastAsia="Times New Roman" w:hAnsi="Calibri" w:cs="Calibri"/>
              </w:rPr>
              <w:t>15</w:t>
            </w:r>
          </w:p>
        </w:tc>
      </w:tr>
      <w:tr w:rsidR="009D0B33" w14:paraId="392BD3E3" w14:textId="77777777">
        <w:trPr>
          <w:tblCellSpacing w:w="15" w:type="dxa"/>
        </w:trPr>
        <w:tc>
          <w:tcPr>
            <w:tcW w:w="0" w:type="auto"/>
            <w:shd w:val="clear" w:color="auto" w:fill="EEE0E5"/>
            <w:vAlign w:val="center"/>
            <w:hideMark/>
          </w:tcPr>
          <w:p w14:paraId="0D937C95"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6E1F1314" w14:textId="77777777" w:rsidR="00094E29" w:rsidRDefault="00094E29">
            <w:pPr>
              <w:rPr>
                <w:rFonts w:eastAsia="Times New Roman"/>
              </w:rPr>
            </w:pPr>
            <w:r>
              <w:rPr>
                <w:rFonts w:ascii="Calibri" w:eastAsia="Times New Roman" w:hAnsi="Calibri" w:cs="Calibri"/>
              </w:rPr>
              <w:t>1</w:t>
            </w:r>
          </w:p>
        </w:tc>
      </w:tr>
      <w:tr w:rsidR="009D0B33" w14:paraId="1157338D" w14:textId="77777777">
        <w:trPr>
          <w:tblCellSpacing w:w="15" w:type="dxa"/>
        </w:trPr>
        <w:tc>
          <w:tcPr>
            <w:tcW w:w="0" w:type="auto"/>
            <w:shd w:val="clear" w:color="auto" w:fill="EEE0E5"/>
            <w:vAlign w:val="center"/>
            <w:hideMark/>
          </w:tcPr>
          <w:p w14:paraId="616C7B69"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19C76415" w14:textId="77777777" w:rsidR="00094E29" w:rsidRDefault="00094E29">
            <w:pPr>
              <w:rPr>
                <w:rFonts w:eastAsia="Times New Roman"/>
              </w:rPr>
            </w:pPr>
            <w:r>
              <w:rPr>
                <w:rFonts w:ascii="Calibri" w:eastAsia="Times New Roman" w:hAnsi="Calibri" w:cs="Calibri"/>
              </w:rPr>
              <w:t>Level 5</w:t>
            </w:r>
          </w:p>
        </w:tc>
      </w:tr>
      <w:tr w:rsidR="009D0B33" w14:paraId="55022690" w14:textId="77777777">
        <w:trPr>
          <w:tblCellSpacing w:w="15" w:type="dxa"/>
        </w:trPr>
        <w:tc>
          <w:tcPr>
            <w:tcW w:w="0" w:type="auto"/>
            <w:shd w:val="clear" w:color="auto" w:fill="EEE0E5"/>
            <w:vAlign w:val="center"/>
            <w:hideMark/>
          </w:tcPr>
          <w:p w14:paraId="59616B5B"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096078AC" w14:textId="77777777" w:rsidR="00094E29" w:rsidRDefault="00094E29">
            <w:pPr>
              <w:rPr>
                <w:rFonts w:eastAsia="Times New Roman"/>
              </w:rPr>
            </w:pPr>
            <w:r>
              <w:rPr>
                <w:rFonts w:ascii="Calibri" w:eastAsia="Times New Roman" w:hAnsi="Calibri" w:cs="Calibri"/>
              </w:rPr>
              <w:t>Katherine Ann Weikert</w:t>
            </w:r>
          </w:p>
        </w:tc>
      </w:tr>
      <w:tr w:rsidR="009D0B33" w14:paraId="3BBCD37D" w14:textId="77777777">
        <w:trPr>
          <w:tblCellSpacing w:w="15" w:type="dxa"/>
        </w:trPr>
        <w:tc>
          <w:tcPr>
            <w:tcW w:w="0" w:type="auto"/>
            <w:vAlign w:val="center"/>
            <w:hideMark/>
          </w:tcPr>
          <w:p w14:paraId="4E8E5879" w14:textId="77777777" w:rsidR="00094E29" w:rsidRDefault="00094E29">
            <w:pPr>
              <w:rPr>
                <w:rFonts w:eastAsia="Times New Roman"/>
              </w:rPr>
            </w:pPr>
            <w:r>
              <w:rPr>
                <w:rFonts w:eastAsia="Times New Roman"/>
              </w:rPr>
              <w:t> </w:t>
            </w:r>
          </w:p>
        </w:tc>
        <w:tc>
          <w:tcPr>
            <w:tcW w:w="0" w:type="auto"/>
            <w:vAlign w:val="center"/>
            <w:hideMark/>
          </w:tcPr>
          <w:p w14:paraId="45E504F4" w14:textId="77777777" w:rsidR="00094E29" w:rsidRDefault="00094E29">
            <w:pPr>
              <w:rPr>
                <w:rFonts w:eastAsia="Times New Roman"/>
                <w:sz w:val="20"/>
                <w:szCs w:val="20"/>
              </w:rPr>
            </w:pPr>
          </w:p>
        </w:tc>
        <w:tc>
          <w:tcPr>
            <w:tcW w:w="0" w:type="auto"/>
            <w:vAlign w:val="center"/>
            <w:hideMark/>
          </w:tcPr>
          <w:p w14:paraId="7DFBED2A" w14:textId="77777777" w:rsidR="00094E29" w:rsidRDefault="00094E29">
            <w:pPr>
              <w:rPr>
                <w:rFonts w:eastAsia="Times New Roman"/>
                <w:sz w:val="20"/>
                <w:szCs w:val="20"/>
              </w:rPr>
            </w:pPr>
          </w:p>
        </w:tc>
        <w:tc>
          <w:tcPr>
            <w:tcW w:w="0" w:type="auto"/>
            <w:vAlign w:val="center"/>
            <w:hideMark/>
          </w:tcPr>
          <w:p w14:paraId="44C64D02" w14:textId="77777777" w:rsidR="00094E29" w:rsidRDefault="00094E29">
            <w:pPr>
              <w:rPr>
                <w:rFonts w:eastAsia="Times New Roman"/>
                <w:sz w:val="20"/>
                <w:szCs w:val="20"/>
              </w:rPr>
            </w:pPr>
          </w:p>
        </w:tc>
        <w:tc>
          <w:tcPr>
            <w:tcW w:w="0" w:type="auto"/>
            <w:vAlign w:val="center"/>
            <w:hideMark/>
          </w:tcPr>
          <w:p w14:paraId="06851D2C" w14:textId="77777777" w:rsidR="00094E29" w:rsidRDefault="00094E29">
            <w:pPr>
              <w:rPr>
                <w:rFonts w:eastAsia="Times New Roman"/>
                <w:sz w:val="20"/>
                <w:szCs w:val="20"/>
              </w:rPr>
            </w:pPr>
          </w:p>
        </w:tc>
      </w:tr>
      <w:tr w:rsidR="009D0B33" w14:paraId="5E691AF1" w14:textId="77777777">
        <w:trPr>
          <w:tblCellSpacing w:w="15" w:type="dxa"/>
        </w:trPr>
        <w:tc>
          <w:tcPr>
            <w:tcW w:w="0" w:type="auto"/>
            <w:gridSpan w:val="5"/>
            <w:shd w:val="clear" w:color="auto" w:fill="EEE0E5"/>
            <w:vAlign w:val="center"/>
            <w:hideMark/>
          </w:tcPr>
          <w:p w14:paraId="560A2638" w14:textId="77777777" w:rsidR="00094E29" w:rsidRDefault="00094E29">
            <w:pPr>
              <w:rPr>
                <w:rFonts w:eastAsia="Times New Roman"/>
                <w:b/>
                <w:bCs/>
              </w:rPr>
            </w:pPr>
            <w:r>
              <w:rPr>
                <w:rFonts w:ascii="Calibri" w:eastAsia="Times New Roman" w:hAnsi="Calibri" w:cs="Calibri"/>
                <w:b/>
                <w:bCs/>
              </w:rPr>
              <w:t>Module Description:</w:t>
            </w:r>
          </w:p>
        </w:tc>
      </w:tr>
      <w:tr w:rsidR="009D0B33" w14:paraId="628E4D3C" w14:textId="77777777">
        <w:trPr>
          <w:tblCellSpacing w:w="15" w:type="dxa"/>
        </w:trPr>
        <w:tc>
          <w:tcPr>
            <w:tcW w:w="0" w:type="auto"/>
            <w:gridSpan w:val="5"/>
            <w:vAlign w:val="center"/>
            <w:hideMark/>
          </w:tcPr>
          <w:p w14:paraId="013B7F46" w14:textId="77777777" w:rsidR="00094E29" w:rsidRDefault="00094E29">
            <w:pPr>
              <w:rPr>
                <w:rFonts w:eastAsia="Times New Roman"/>
              </w:rPr>
            </w:pPr>
            <w:r>
              <w:rPr>
                <w:rFonts w:ascii="Calibri" w:eastAsia="Times New Roman" w:hAnsi="Calibri" w:cs="Calibri"/>
              </w:rPr>
              <w:t>This module provides the student with the themes around the Neoclassical movement from the late-eighteenth and to the early-twentieth century. The module will explore the intellectual, philosophical, political and social reasons for the revival of Classical ideas and material culture in the period. The survey of material covered will be focussed on the material culture of Neoclassicism, including architecture, decorative arts, fashion and dress amongst others. Other themes that might be drawn upon include the Grand Tour, the impetus for collecting Classical art, the growing interest in Classical art and styles thanks to excavation at Pompeii, and others. The goal is for the student to understand the historical background for an art historical movement, recognize the trends that indicate Neoclassical culture, and identify the Classical styles and movements that influenced Neoclassicism.</w:t>
            </w:r>
          </w:p>
        </w:tc>
      </w:tr>
      <w:tr w:rsidR="009D0B33" w14:paraId="1357A39D" w14:textId="77777777">
        <w:trPr>
          <w:tblCellSpacing w:w="15" w:type="dxa"/>
        </w:trPr>
        <w:tc>
          <w:tcPr>
            <w:tcW w:w="0" w:type="auto"/>
            <w:vAlign w:val="center"/>
            <w:hideMark/>
          </w:tcPr>
          <w:p w14:paraId="0835E878" w14:textId="77777777" w:rsidR="00094E29" w:rsidRDefault="00094E29">
            <w:pPr>
              <w:rPr>
                <w:rFonts w:eastAsia="Times New Roman"/>
              </w:rPr>
            </w:pPr>
            <w:r>
              <w:rPr>
                <w:rFonts w:eastAsia="Times New Roman"/>
              </w:rPr>
              <w:t> </w:t>
            </w:r>
          </w:p>
        </w:tc>
        <w:tc>
          <w:tcPr>
            <w:tcW w:w="0" w:type="auto"/>
            <w:vAlign w:val="center"/>
            <w:hideMark/>
          </w:tcPr>
          <w:p w14:paraId="1723F13A" w14:textId="77777777" w:rsidR="00094E29" w:rsidRDefault="00094E29">
            <w:pPr>
              <w:rPr>
                <w:rFonts w:eastAsia="Times New Roman"/>
                <w:sz w:val="20"/>
                <w:szCs w:val="20"/>
              </w:rPr>
            </w:pPr>
          </w:p>
        </w:tc>
        <w:tc>
          <w:tcPr>
            <w:tcW w:w="0" w:type="auto"/>
            <w:vAlign w:val="center"/>
            <w:hideMark/>
          </w:tcPr>
          <w:p w14:paraId="58EA094C" w14:textId="77777777" w:rsidR="00094E29" w:rsidRDefault="00094E29">
            <w:pPr>
              <w:rPr>
                <w:rFonts w:eastAsia="Times New Roman"/>
                <w:sz w:val="20"/>
                <w:szCs w:val="20"/>
              </w:rPr>
            </w:pPr>
          </w:p>
        </w:tc>
        <w:tc>
          <w:tcPr>
            <w:tcW w:w="0" w:type="auto"/>
            <w:vAlign w:val="center"/>
            <w:hideMark/>
          </w:tcPr>
          <w:p w14:paraId="25739089" w14:textId="77777777" w:rsidR="00094E29" w:rsidRDefault="00094E29">
            <w:pPr>
              <w:rPr>
                <w:rFonts w:eastAsia="Times New Roman"/>
                <w:sz w:val="20"/>
                <w:szCs w:val="20"/>
              </w:rPr>
            </w:pPr>
          </w:p>
        </w:tc>
        <w:tc>
          <w:tcPr>
            <w:tcW w:w="0" w:type="auto"/>
            <w:vAlign w:val="center"/>
            <w:hideMark/>
          </w:tcPr>
          <w:p w14:paraId="5D7CAF22" w14:textId="77777777" w:rsidR="00094E29" w:rsidRDefault="00094E29">
            <w:pPr>
              <w:rPr>
                <w:rFonts w:eastAsia="Times New Roman"/>
                <w:sz w:val="20"/>
                <w:szCs w:val="20"/>
              </w:rPr>
            </w:pPr>
          </w:p>
        </w:tc>
      </w:tr>
      <w:tr w:rsidR="009D0B33" w14:paraId="7B145283" w14:textId="77777777">
        <w:trPr>
          <w:tblCellSpacing w:w="15" w:type="dxa"/>
        </w:trPr>
        <w:tc>
          <w:tcPr>
            <w:tcW w:w="0" w:type="auto"/>
            <w:shd w:val="clear" w:color="auto" w:fill="EEE0E5"/>
            <w:vAlign w:val="center"/>
            <w:hideMark/>
          </w:tcPr>
          <w:p w14:paraId="242C85F8"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5B1C3CF4" w14:textId="77777777" w:rsidR="00094E29" w:rsidRDefault="00094E29">
            <w:pPr>
              <w:rPr>
                <w:rFonts w:eastAsia="Times New Roman"/>
              </w:rPr>
            </w:pPr>
            <w:r>
              <w:rPr>
                <w:rFonts w:ascii="Calibri" w:eastAsia="Times New Roman" w:hAnsi="Calibri" w:cs="Calibri"/>
              </w:rPr>
              <w:t>Ancient, Classical and Medieval Studies</w:t>
            </w:r>
          </w:p>
        </w:tc>
        <w:tc>
          <w:tcPr>
            <w:tcW w:w="0" w:type="auto"/>
            <w:vAlign w:val="center"/>
            <w:hideMark/>
          </w:tcPr>
          <w:p w14:paraId="655B4FE1" w14:textId="77777777" w:rsidR="00094E29" w:rsidRDefault="00094E29">
            <w:pPr>
              <w:rPr>
                <w:rFonts w:eastAsia="Times New Roman"/>
                <w:sz w:val="20"/>
                <w:szCs w:val="20"/>
              </w:rPr>
            </w:pPr>
          </w:p>
        </w:tc>
      </w:tr>
      <w:tr w:rsidR="009D0B33" w14:paraId="50D45229" w14:textId="77777777">
        <w:trPr>
          <w:tblCellSpacing w:w="15" w:type="dxa"/>
        </w:trPr>
        <w:tc>
          <w:tcPr>
            <w:tcW w:w="0" w:type="auto"/>
            <w:vAlign w:val="center"/>
            <w:hideMark/>
          </w:tcPr>
          <w:p w14:paraId="55AE5B62" w14:textId="77777777" w:rsidR="00094E29" w:rsidRDefault="00094E29">
            <w:pPr>
              <w:rPr>
                <w:rFonts w:eastAsia="Times New Roman"/>
              </w:rPr>
            </w:pPr>
          </w:p>
        </w:tc>
        <w:tc>
          <w:tcPr>
            <w:tcW w:w="0" w:type="auto"/>
            <w:gridSpan w:val="3"/>
            <w:vAlign w:val="center"/>
            <w:hideMark/>
          </w:tcPr>
          <w:p w14:paraId="1CF498BE" w14:textId="77777777" w:rsidR="00094E29" w:rsidRDefault="00094E29">
            <w:pPr>
              <w:rPr>
                <w:rFonts w:eastAsia="Times New Roman"/>
              </w:rPr>
            </w:pPr>
            <w:r>
              <w:rPr>
                <w:rFonts w:ascii="Calibri" w:eastAsia="Times New Roman" w:hAnsi="Calibri" w:cs="Calibri"/>
              </w:rPr>
              <w:t>Classical Studies</w:t>
            </w:r>
          </w:p>
        </w:tc>
        <w:tc>
          <w:tcPr>
            <w:tcW w:w="0" w:type="auto"/>
            <w:vAlign w:val="center"/>
            <w:hideMark/>
          </w:tcPr>
          <w:p w14:paraId="6E947834" w14:textId="77777777" w:rsidR="00094E29" w:rsidRDefault="00094E29">
            <w:pPr>
              <w:rPr>
                <w:rFonts w:eastAsia="Times New Roman"/>
                <w:sz w:val="20"/>
                <w:szCs w:val="20"/>
              </w:rPr>
            </w:pPr>
          </w:p>
        </w:tc>
      </w:tr>
      <w:tr w:rsidR="009D0B33" w14:paraId="69E60C19" w14:textId="77777777">
        <w:trPr>
          <w:tblCellSpacing w:w="15" w:type="dxa"/>
        </w:trPr>
        <w:tc>
          <w:tcPr>
            <w:tcW w:w="0" w:type="auto"/>
            <w:vAlign w:val="center"/>
            <w:hideMark/>
          </w:tcPr>
          <w:p w14:paraId="7C60BEB1" w14:textId="77777777" w:rsidR="00094E29" w:rsidRDefault="00094E29">
            <w:pPr>
              <w:rPr>
                <w:rFonts w:eastAsia="Times New Roman"/>
              </w:rPr>
            </w:pPr>
          </w:p>
        </w:tc>
        <w:tc>
          <w:tcPr>
            <w:tcW w:w="0" w:type="auto"/>
            <w:gridSpan w:val="3"/>
            <w:vAlign w:val="center"/>
            <w:hideMark/>
          </w:tcPr>
          <w:p w14:paraId="2680774D" w14:textId="77777777" w:rsidR="00094E29" w:rsidRDefault="00094E29">
            <w:pPr>
              <w:rPr>
                <w:rFonts w:eastAsia="Times New Roman"/>
              </w:rPr>
            </w:pPr>
            <w:r>
              <w:rPr>
                <w:rFonts w:ascii="Calibri" w:eastAsia="Times New Roman" w:hAnsi="Calibri" w:cs="Calibri"/>
              </w:rPr>
              <w:t>History and Archaeology</w:t>
            </w:r>
          </w:p>
        </w:tc>
        <w:tc>
          <w:tcPr>
            <w:tcW w:w="0" w:type="auto"/>
            <w:vAlign w:val="center"/>
            <w:hideMark/>
          </w:tcPr>
          <w:p w14:paraId="296D8723" w14:textId="77777777" w:rsidR="00094E29" w:rsidRDefault="00094E29">
            <w:pPr>
              <w:rPr>
                <w:rFonts w:eastAsia="Times New Roman"/>
                <w:sz w:val="20"/>
                <w:szCs w:val="20"/>
              </w:rPr>
            </w:pPr>
          </w:p>
        </w:tc>
      </w:tr>
      <w:tr w:rsidR="009D0B33" w14:paraId="1B9E2522" w14:textId="77777777">
        <w:trPr>
          <w:tblCellSpacing w:w="15" w:type="dxa"/>
        </w:trPr>
        <w:tc>
          <w:tcPr>
            <w:tcW w:w="0" w:type="auto"/>
            <w:vAlign w:val="center"/>
            <w:hideMark/>
          </w:tcPr>
          <w:p w14:paraId="396B18BD" w14:textId="77777777" w:rsidR="00094E29" w:rsidRDefault="00094E29">
            <w:pPr>
              <w:rPr>
                <w:rFonts w:eastAsia="Times New Roman"/>
              </w:rPr>
            </w:pPr>
          </w:p>
        </w:tc>
        <w:tc>
          <w:tcPr>
            <w:tcW w:w="0" w:type="auto"/>
            <w:gridSpan w:val="3"/>
            <w:vAlign w:val="center"/>
            <w:hideMark/>
          </w:tcPr>
          <w:p w14:paraId="5CA0D596" w14:textId="77777777" w:rsidR="00094E29" w:rsidRDefault="00094E29">
            <w:pPr>
              <w:rPr>
                <w:rFonts w:eastAsia="Times New Roman"/>
              </w:rPr>
            </w:pPr>
            <w:r>
              <w:rPr>
                <w:rFonts w:ascii="Calibri" w:eastAsia="Times New Roman" w:hAnsi="Calibri" w:cs="Calibri"/>
              </w:rPr>
              <w:t>History</w:t>
            </w:r>
          </w:p>
        </w:tc>
        <w:tc>
          <w:tcPr>
            <w:tcW w:w="0" w:type="auto"/>
            <w:vAlign w:val="center"/>
            <w:hideMark/>
          </w:tcPr>
          <w:p w14:paraId="212ECDE9" w14:textId="77777777" w:rsidR="00094E29" w:rsidRDefault="00094E29">
            <w:pPr>
              <w:rPr>
                <w:rFonts w:eastAsia="Times New Roman"/>
                <w:sz w:val="20"/>
                <w:szCs w:val="20"/>
              </w:rPr>
            </w:pPr>
          </w:p>
        </w:tc>
      </w:tr>
      <w:tr w:rsidR="009D0B33" w14:paraId="7A8FFA01" w14:textId="77777777">
        <w:trPr>
          <w:tblCellSpacing w:w="15" w:type="dxa"/>
        </w:trPr>
        <w:tc>
          <w:tcPr>
            <w:tcW w:w="0" w:type="auto"/>
            <w:vAlign w:val="center"/>
            <w:hideMark/>
          </w:tcPr>
          <w:p w14:paraId="1D0359C1" w14:textId="77777777" w:rsidR="00094E29" w:rsidRDefault="00094E29">
            <w:pPr>
              <w:rPr>
                <w:rFonts w:eastAsia="Times New Roman"/>
              </w:rPr>
            </w:pPr>
          </w:p>
        </w:tc>
        <w:tc>
          <w:tcPr>
            <w:tcW w:w="0" w:type="auto"/>
            <w:gridSpan w:val="3"/>
            <w:vAlign w:val="center"/>
            <w:hideMark/>
          </w:tcPr>
          <w:p w14:paraId="2496F0C5" w14:textId="77777777" w:rsidR="00094E29" w:rsidRDefault="00094E29">
            <w:pPr>
              <w:rPr>
                <w:rFonts w:eastAsia="Times New Roman"/>
              </w:rPr>
            </w:pPr>
            <w:r>
              <w:rPr>
                <w:rFonts w:ascii="Calibri" w:eastAsia="Times New Roman" w:hAnsi="Calibri" w:cs="Calibri"/>
              </w:rPr>
              <w:t>Medieval History</w:t>
            </w:r>
          </w:p>
        </w:tc>
        <w:tc>
          <w:tcPr>
            <w:tcW w:w="0" w:type="auto"/>
            <w:vAlign w:val="center"/>
            <w:hideMark/>
          </w:tcPr>
          <w:p w14:paraId="4D9F7D1F" w14:textId="77777777" w:rsidR="00094E29" w:rsidRDefault="00094E29">
            <w:pPr>
              <w:rPr>
                <w:rFonts w:eastAsia="Times New Roman"/>
                <w:sz w:val="20"/>
                <w:szCs w:val="20"/>
              </w:rPr>
            </w:pPr>
          </w:p>
        </w:tc>
      </w:tr>
      <w:tr w:rsidR="009D0B33" w14:paraId="2353C23C" w14:textId="77777777">
        <w:trPr>
          <w:tblCellSpacing w:w="15" w:type="dxa"/>
        </w:trPr>
        <w:tc>
          <w:tcPr>
            <w:tcW w:w="0" w:type="auto"/>
            <w:vAlign w:val="center"/>
            <w:hideMark/>
          </w:tcPr>
          <w:p w14:paraId="00770036" w14:textId="77777777" w:rsidR="00094E29" w:rsidRDefault="00094E29">
            <w:pPr>
              <w:rPr>
                <w:rFonts w:eastAsia="Times New Roman"/>
              </w:rPr>
            </w:pPr>
            <w:r>
              <w:rPr>
                <w:rFonts w:eastAsia="Times New Roman"/>
              </w:rPr>
              <w:t> </w:t>
            </w:r>
          </w:p>
        </w:tc>
        <w:tc>
          <w:tcPr>
            <w:tcW w:w="0" w:type="auto"/>
            <w:vAlign w:val="center"/>
            <w:hideMark/>
          </w:tcPr>
          <w:p w14:paraId="704FD73B" w14:textId="77777777" w:rsidR="00094E29" w:rsidRDefault="00094E29">
            <w:pPr>
              <w:rPr>
                <w:rFonts w:eastAsia="Times New Roman"/>
                <w:sz w:val="20"/>
                <w:szCs w:val="20"/>
              </w:rPr>
            </w:pPr>
          </w:p>
        </w:tc>
        <w:tc>
          <w:tcPr>
            <w:tcW w:w="0" w:type="auto"/>
            <w:vAlign w:val="center"/>
            <w:hideMark/>
          </w:tcPr>
          <w:p w14:paraId="4200D471" w14:textId="77777777" w:rsidR="00094E29" w:rsidRDefault="00094E29">
            <w:pPr>
              <w:rPr>
                <w:rFonts w:eastAsia="Times New Roman"/>
                <w:sz w:val="20"/>
                <w:szCs w:val="20"/>
              </w:rPr>
            </w:pPr>
          </w:p>
        </w:tc>
        <w:tc>
          <w:tcPr>
            <w:tcW w:w="0" w:type="auto"/>
            <w:vAlign w:val="center"/>
            <w:hideMark/>
          </w:tcPr>
          <w:p w14:paraId="34E2C88C" w14:textId="77777777" w:rsidR="00094E29" w:rsidRDefault="00094E29">
            <w:pPr>
              <w:rPr>
                <w:rFonts w:eastAsia="Times New Roman"/>
                <w:sz w:val="20"/>
                <w:szCs w:val="20"/>
              </w:rPr>
            </w:pPr>
          </w:p>
        </w:tc>
        <w:tc>
          <w:tcPr>
            <w:tcW w:w="0" w:type="auto"/>
            <w:vAlign w:val="center"/>
            <w:hideMark/>
          </w:tcPr>
          <w:p w14:paraId="7B345FFF" w14:textId="77777777" w:rsidR="00094E29" w:rsidRDefault="00094E29">
            <w:pPr>
              <w:rPr>
                <w:rFonts w:eastAsia="Times New Roman"/>
                <w:sz w:val="20"/>
                <w:szCs w:val="20"/>
              </w:rPr>
            </w:pPr>
          </w:p>
        </w:tc>
      </w:tr>
      <w:tr w:rsidR="009D0B33" w14:paraId="16729C57" w14:textId="77777777">
        <w:trPr>
          <w:tblCellSpacing w:w="15" w:type="dxa"/>
        </w:trPr>
        <w:tc>
          <w:tcPr>
            <w:tcW w:w="0" w:type="auto"/>
            <w:vAlign w:val="center"/>
            <w:hideMark/>
          </w:tcPr>
          <w:p w14:paraId="5F4F305E" w14:textId="77777777" w:rsidR="00094E29" w:rsidRDefault="00094E29">
            <w:pPr>
              <w:rPr>
                <w:rFonts w:eastAsia="Times New Roman"/>
              </w:rPr>
            </w:pPr>
            <w:r>
              <w:rPr>
                <w:rFonts w:eastAsia="Times New Roman"/>
              </w:rPr>
              <w:t> </w:t>
            </w:r>
          </w:p>
        </w:tc>
        <w:tc>
          <w:tcPr>
            <w:tcW w:w="0" w:type="auto"/>
            <w:vAlign w:val="center"/>
            <w:hideMark/>
          </w:tcPr>
          <w:p w14:paraId="7BFF654E" w14:textId="77777777" w:rsidR="00094E29" w:rsidRDefault="00094E29">
            <w:pPr>
              <w:rPr>
                <w:rFonts w:eastAsia="Times New Roman"/>
                <w:sz w:val="20"/>
                <w:szCs w:val="20"/>
              </w:rPr>
            </w:pPr>
          </w:p>
        </w:tc>
        <w:tc>
          <w:tcPr>
            <w:tcW w:w="0" w:type="auto"/>
            <w:vAlign w:val="center"/>
            <w:hideMark/>
          </w:tcPr>
          <w:p w14:paraId="0FDE5567" w14:textId="77777777" w:rsidR="00094E29" w:rsidRDefault="00094E29">
            <w:pPr>
              <w:rPr>
                <w:rFonts w:eastAsia="Times New Roman"/>
                <w:sz w:val="20"/>
                <w:szCs w:val="20"/>
              </w:rPr>
            </w:pPr>
          </w:p>
        </w:tc>
        <w:tc>
          <w:tcPr>
            <w:tcW w:w="0" w:type="auto"/>
            <w:vAlign w:val="center"/>
            <w:hideMark/>
          </w:tcPr>
          <w:p w14:paraId="5F7F11D4" w14:textId="77777777" w:rsidR="00094E29" w:rsidRDefault="00094E29">
            <w:pPr>
              <w:rPr>
                <w:rFonts w:eastAsia="Times New Roman"/>
                <w:sz w:val="20"/>
                <w:szCs w:val="20"/>
              </w:rPr>
            </w:pPr>
          </w:p>
        </w:tc>
        <w:tc>
          <w:tcPr>
            <w:tcW w:w="0" w:type="auto"/>
            <w:vAlign w:val="center"/>
            <w:hideMark/>
          </w:tcPr>
          <w:p w14:paraId="28DBE1CF" w14:textId="77777777" w:rsidR="00094E29" w:rsidRDefault="00094E29">
            <w:pPr>
              <w:rPr>
                <w:rFonts w:eastAsia="Times New Roman"/>
                <w:sz w:val="20"/>
                <w:szCs w:val="20"/>
              </w:rPr>
            </w:pPr>
          </w:p>
        </w:tc>
      </w:tr>
      <w:tr w:rsidR="009D0B33" w14:paraId="715445B5" w14:textId="77777777">
        <w:trPr>
          <w:tblCellSpacing w:w="15" w:type="dxa"/>
        </w:trPr>
        <w:tc>
          <w:tcPr>
            <w:tcW w:w="0" w:type="auto"/>
            <w:shd w:val="clear" w:color="auto" w:fill="EEE0E5"/>
            <w:vAlign w:val="center"/>
            <w:hideMark/>
          </w:tcPr>
          <w:p w14:paraId="45E47CCA"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69941A49" w14:textId="77777777" w:rsidR="00094E29" w:rsidRDefault="00094E29">
            <w:pPr>
              <w:rPr>
                <w:rFonts w:eastAsia="Times New Roman"/>
                <w:sz w:val="20"/>
                <w:szCs w:val="20"/>
              </w:rPr>
            </w:pPr>
          </w:p>
        </w:tc>
        <w:tc>
          <w:tcPr>
            <w:tcW w:w="0" w:type="auto"/>
            <w:vAlign w:val="center"/>
            <w:hideMark/>
          </w:tcPr>
          <w:p w14:paraId="71C1589B" w14:textId="77777777" w:rsidR="00094E29" w:rsidRDefault="00094E29">
            <w:pPr>
              <w:rPr>
                <w:rFonts w:eastAsia="Times New Roman"/>
                <w:sz w:val="20"/>
                <w:szCs w:val="20"/>
              </w:rPr>
            </w:pPr>
          </w:p>
        </w:tc>
        <w:tc>
          <w:tcPr>
            <w:tcW w:w="0" w:type="auto"/>
            <w:vAlign w:val="center"/>
            <w:hideMark/>
          </w:tcPr>
          <w:p w14:paraId="21711657" w14:textId="77777777" w:rsidR="00094E29" w:rsidRDefault="00094E29">
            <w:pPr>
              <w:rPr>
                <w:rFonts w:eastAsia="Times New Roman"/>
                <w:sz w:val="20"/>
                <w:szCs w:val="20"/>
              </w:rPr>
            </w:pPr>
          </w:p>
        </w:tc>
        <w:tc>
          <w:tcPr>
            <w:tcW w:w="0" w:type="auto"/>
            <w:vAlign w:val="center"/>
            <w:hideMark/>
          </w:tcPr>
          <w:p w14:paraId="0A72CDF7" w14:textId="77777777" w:rsidR="00094E29" w:rsidRDefault="00094E29">
            <w:pPr>
              <w:rPr>
                <w:rFonts w:eastAsia="Times New Roman"/>
                <w:sz w:val="20"/>
                <w:szCs w:val="20"/>
              </w:rPr>
            </w:pPr>
          </w:p>
        </w:tc>
      </w:tr>
      <w:tr w:rsidR="009D0B33" w14:paraId="02AAD46D" w14:textId="77777777">
        <w:trPr>
          <w:tblCellSpacing w:w="15" w:type="dxa"/>
        </w:trPr>
        <w:tc>
          <w:tcPr>
            <w:tcW w:w="0" w:type="auto"/>
            <w:vAlign w:val="center"/>
            <w:hideMark/>
          </w:tcPr>
          <w:p w14:paraId="49032DCF"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1A013E2F" w14:textId="77777777" w:rsidR="00094E29" w:rsidRDefault="00094E29">
            <w:pPr>
              <w:rPr>
                <w:rFonts w:eastAsia="Times New Roman"/>
              </w:rPr>
            </w:pPr>
            <w:r>
              <w:rPr>
                <w:rFonts w:ascii="Calibri" w:eastAsia="Times New Roman" w:hAnsi="Calibri" w:cs="Calibri"/>
              </w:rPr>
              <w:t>Unseen Exam (2 Hours)</w:t>
            </w:r>
          </w:p>
        </w:tc>
        <w:tc>
          <w:tcPr>
            <w:tcW w:w="0" w:type="auto"/>
            <w:vAlign w:val="center"/>
            <w:hideMark/>
          </w:tcPr>
          <w:p w14:paraId="3CBB5EB3"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7B2CD9C2" w14:textId="77777777" w:rsidR="00094E29" w:rsidRDefault="00094E29">
            <w:pPr>
              <w:rPr>
                <w:rFonts w:eastAsia="Times New Roman"/>
                <w:sz w:val="20"/>
                <w:szCs w:val="20"/>
              </w:rPr>
            </w:pPr>
          </w:p>
        </w:tc>
      </w:tr>
      <w:tr w:rsidR="009D0B33" w14:paraId="48EF24CF" w14:textId="77777777">
        <w:trPr>
          <w:tblCellSpacing w:w="15" w:type="dxa"/>
        </w:trPr>
        <w:tc>
          <w:tcPr>
            <w:tcW w:w="0" w:type="auto"/>
            <w:shd w:val="clear" w:color="auto" w:fill="EEE0E5"/>
            <w:vAlign w:val="center"/>
            <w:hideMark/>
          </w:tcPr>
          <w:p w14:paraId="6EA41144"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27375C56" w14:textId="77777777" w:rsidR="00094E29" w:rsidRDefault="00094E29">
            <w:pPr>
              <w:rPr>
                <w:rFonts w:eastAsia="Times New Roman"/>
                <w:sz w:val="20"/>
                <w:szCs w:val="20"/>
              </w:rPr>
            </w:pPr>
          </w:p>
        </w:tc>
        <w:tc>
          <w:tcPr>
            <w:tcW w:w="0" w:type="auto"/>
            <w:vAlign w:val="center"/>
            <w:hideMark/>
          </w:tcPr>
          <w:p w14:paraId="11DE18C0" w14:textId="77777777" w:rsidR="00094E29" w:rsidRDefault="00094E29">
            <w:pPr>
              <w:rPr>
                <w:rFonts w:eastAsia="Times New Roman"/>
                <w:sz w:val="20"/>
                <w:szCs w:val="20"/>
              </w:rPr>
            </w:pPr>
          </w:p>
        </w:tc>
        <w:tc>
          <w:tcPr>
            <w:tcW w:w="0" w:type="auto"/>
            <w:vAlign w:val="center"/>
            <w:hideMark/>
          </w:tcPr>
          <w:p w14:paraId="1068387F" w14:textId="77777777" w:rsidR="00094E29" w:rsidRDefault="00094E29">
            <w:pPr>
              <w:rPr>
                <w:rFonts w:eastAsia="Times New Roman"/>
                <w:sz w:val="20"/>
                <w:szCs w:val="20"/>
              </w:rPr>
            </w:pPr>
          </w:p>
        </w:tc>
        <w:tc>
          <w:tcPr>
            <w:tcW w:w="0" w:type="auto"/>
            <w:vAlign w:val="center"/>
            <w:hideMark/>
          </w:tcPr>
          <w:p w14:paraId="094C2334" w14:textId="77777777" w:rsidR="00094E29" w:rsidRDefault="00094E29">
            <w:pPr>
              <w:rPr>
                <w:rFonts w:eastAsia="Times New Roman"/>
                <w:sz w:val="20"/>
                <w:szCs w:val="20"/>
              </w:rPr>
            </w:pPr>
          </w:p>
        </w:tc>
      </w:tr>
      <w:tr w:rsidR="009D0B33" w14:paraId="0777BC4B" w14:textId="77777777">
        <w:trPr>
          <w:tblCellSpacing w:w="15" w:type="dxa"/>
        </w:trPr>
        <w:tc>
          <w:tcPr>
            <w:tcW w:w="0" w:type="auto"/>
            <w:vAlign w:val="center"/>
            <w:hideMark/>
          </w:tcPr>
          <w:p w14:paraId="1963E567"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28646FD8"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302379A0"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5BFDC5E4" w14:textId="77777777" w:rsidR="00094E29" w:rsidRDefault="00094E29">
            <w:pPr>
              <w:rPr>
                <w:rFonts w:eastAsia="Times New Roman"/>
                <w:sz w:val="20"/>
                <w:szCs w:val="20"/>
              </w:rPr>
            </w:pPr>
          </w:p>
        </w:tc>
        <w:tc>
          <w:tcPr>
            <w:tcW w:w="0" w:type="auto"/>
            <w:vAlign w:val="center"/>
            <w:hideMark/>
          </w:tcPr>
          <w:p w14:paraId="319DA2B5" w14:textId="77777777" w:rsidR="00094E29" w:rsidRDefault="00094E29">
            <w:pPr>
              <w:rPr>
                <w:rFonts w:eastAsia="Times New Roman"/>
                <w:sz w:val="20"/>
                <w:szCs w:val="20"/>
              </w:rPr>
            </w:pPr>
          </w:p>
        </w:tc>
      </w:tr>
      <w:tr w:rsidR="009D0B33" w14:paraId="4A34C20E" w14:textId="77777777">
        <w:trPr>
          <w:tblCellSpacing w:w="15" w:type="dxa"/>
        </w:trPr>
        <w:tc>
          <w:tcPr>
            <w:tcW w:w="0" w:type="auto"/>
            <w:vAlign w:val="center"/>
            <w:hideMark/>
          </w:tcPr>
          <w:p w14:paraId="177F481D"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08FE433A"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1D65AE83"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60E49208" w14:textId="77777777" w:rsidR="00094E29" w:rsidRDefault="00094E29">
            <w:pPr>
              <w:rPr>
                <w:rFonts w:eastAsia="Times New Roman"/>
                <w:sz w:val="20"/>
                <w:szCs w:val="20"/>
              </w:rPr>
            </w:pPr>
          </w:p>
        </w:tc>
        <w:tc>
          <w:tcPr>
            <w:tcW w:w="0" w:type="auto"/>
            <w:vAlign w:val="center"/>
            <w:hideMark/>
          </w:tcPr>
          <w:p w14:paraId="3BC330D2" w14:textId="77777777" w:rsidR="00094E29" w:rsidRDefault="00094E29">
            <w:pPr>
              <w:rPr>
                <w:rFonts w:eastAsia="Times New Roman"/>
                <w:sz w:val="20"/>
                <w:szCs w:val="20"/>
              </w:rPr>
            </w:pPr>
          </w:p>
        </w:tc>
      </w:tr>
    </w:tbl>
    <w:p w14:paraId="4A29CA55" w14:textId="77777777" w:rsidR="00847C94" w:rsidRDefault="00847C94">
      <w:pPr>
        <w:rPr>
          <w:rFonts w:eastAsia="Times New Roman"/>
        </w:rPr>
      </w:pPr>
    </w:p>
    <w:p w14:paraId="0D867B8A" w14:textId="77777777" w:rsidR="00847C94" w:rsidRDefault="00847C94">
      <w:pPr>
        <w:rPr>
          <w:rFonts w:eastAsia="Times New Roman"/>
        </w:rPr>
      </w:pPr>
    </w:p>
    <w:p w14:paraId="1A7CBAE7" w14:textId="77777777" w:rsidR="00847C94" w:rsidRDefault="00847C94">
      <w:pPr>
        <w:rPr>
          <w:rFonts w:eastAsia="Times New Roman"/>
        </w:rPr>
      </w:pPr>
    </w:p>
    <w:p w14:paraId="29DFDC5D" w14:textId="77777777" w:rsidR="00847C94" w:rsidRDefault="00847C94">
      <w:pPr>
        <w:rPr>
          <w:rFonts w:eastAsia="Times New Roman"/>
        </w:rPr>
      </w:pPr>
    </w:p>
    <w:p w14:paraId="352DEC18" w14:textId="77777777" w:rsidR="00847C94" w:rsidRDefault="00847C94">
      <w:pPr>
        <w:rPr>
          <w:rFonts w:eastAsia="Times New Roman"/>
        </w:rPr>
      </w:pPr>
    </w:p>
    <w:p w14:paraId="1D3AF6A8" w14:textId="77777777" w:rsidR="00847C94" w:rsidRDefault="00847C94">
      <w:pPr>
        <w:rPr>
          <w:rFonts w:eastAsia="Times New Roman"/>
        </w:rPr>
      </w:pPr>
    </w:p>
    <w:p w14:paraId="20EB5AC6" w14:textId="77777777" w:rsidR="00847C94" w:rsidRDefault="00847C94">
      <w:pPr>
        <w:rPr>
          <w:rFonts w:eastAsia="Times New Roman"/>
        </w:rPr>
      </w:pPr>
    </w:p>
    <w:p w14:paraId="05F2FC25" w14:textId="77777777" w:rsidR="00847C94" w:rsidRDefault="00847C94">
      <w:pPr>
        <w:rPr>
          <w:rFonts w:eastAsia="Times New Roman"/>
        </w:rPr>
      </w:pPr>
    </w:p>
    <w:p w14:paraId="38A7C668" w14:textId="77777777" w:rsidR="00847C94" w:rsidRDefault="00847C94">
      <w:pPr>
        <w:rPr>
          <w:rFonts w:eastAsia="Times New Roman"/>
        </w:rPr>
      </w:pPr>
    </w:p>
    <w:p w14:paraId="412BBF4D" w14:textId="77777777" w:rsidR="00847C94" w:rsidRDefault="00847C94">
      <w:pPr>
        <w:rPr>
          <w:rFonts w:eastAsia="Times New Roman"/>
        </w:rPr>
      </w:pPr>
    </w:p>
    <w:p w14:paraId="0C7FEF6F" w14:textId="77777777" w:rsidR="00847C94" w:rsidRDefault="00847C94">
      <w:pPr>
        <w:rPr>
          <w:rFonts w:eastAsia="Times New Roman"/>
        </w:rPr>
      </w:pPr>
    </w:p>
    <w:p w14:paraId="65055DCA" w14:textId="2A2B27F0" w:rsidR="00094E29" w:rsidRDefault="00B12114" w:rsidP="00B12114">
      <w:pPr>
        <w:pStyle w:val="Heading1"/>
        <w:rPr>
          <w:rFonts w:eastAsia="Times New Roman"/>
        </w:rPr>
      </w:pPr>
      <w:bookmarkStart w:id="5" w:name="_Toc201672010"/>
      <w:r>
        <w:rPr>
          <w:rFonts w:eastAsia="Times New Roman"/>
        </w:rPr>
        <w:lastRenderedPageBreak/>
        <w:t>Criminology</w:t>
      </w:r>
      <w:bookmarkEnd w:id="5"/>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469C9C31" w14:textId="77777777">
        <w:trPr>
          <w:tblCellSpacing w:w="15" w:type="dxa"/>
        </w:trPr>
        <w:tc>
          <w:tcPr>
            <w:tcW w:w="1000" w:type="pct"/>
            <w:vAlign w:val="center"/>
            <w:hideMark/>
          </w:tcPr>
          <w:p w14:paraId="19EBEBE5" w14:textId="77777777" w:rsidR="00094E29" w:rsidRDefault="00094E29">
            <w:pPr>
              <w:rPr>
                <w:rFonts w:eastAsia="Times New Roman"/>
              </w:rPr>
            </w:pPr>
            <w:r>
              <w:rPr>
                <w:rFonts w:eastAsia="Times New Roman"/>
              </w:rPr>
              <w:t> </w:t>
            </w:r>
          </w:p>
        </w:tc>
        <w:tc>
          <w:tcPr>
            <w:tcW w:w="1000" w:type="pct"/>
            <w:vAlign w:val="center"/>
            <w:hideMark/>
          </w:tcPr>
          <w:p w14:paraId="0AC57E0C" w14:textId="77777777" w:rsidR="00094E29" w:rsidRDefault="00094E29">
            <w:pPr>
              <w:rPr>
                <w:rFonts w:eastAsia="Times New Roman"/>
              </w:rPr>
            </w:pPr>
            <w:r>
              <w:rPr>
                <w:rFonts w:eastAsia="Times New Roman"/>
              </w:rPr>
              <w:t> </w:t>
            </w:r>
          </w:p>
        </w:tc>
        <w:tc>
          <w:tcPr>
            <w:tcW w:w="1000" w:type="pct"/>
            <w:vAlign w:val="center"/>
            <w:hideMark/>
          </w:tcPr>
          <w:p w14:paraId="55813B45" w14:textId="77777777" w:rsidR="00094E29" w:rsidRDefault="00094E29">
            <w:pPr>
              <w:rPr>
                <w:rFonts w:eastAsia="Times New Roman"/>
              </w:rPr>
            </w:pPr>
            <w:r>
              <w:rPr>
                <w:rFonts w:eastAsia="Times New Roman"/>
              </w:rPr>
              <w:t> </w:t>
            </w:r>
          </w:p>
        </w:tc>
        <w:tc>
          <w:tcPr>
            <w:tcW w:w="1000" w:type="pct"/>
            <w:vAlign w:val="center"/>
            <w:hideMark/>
          </w:tcPr>
          <w:p w14:paraId="59CBA6A6" w14:textId="77777777" w:rsidR="00094E29" w:rsidRDefault="00094E29">
            <w:pPr>
              <w:rPr>
                <w:rFonts w:eastAsia="Times New Roman"/>
              </w:rPr>
            </w:pPr>
            <w:r>
              <w:rPr>
                <w:rFonts w:eastAsia="Times New Roman"/>
              </w:rPr>
              <w:t> </w:t>
            </w:r>
          </w:p>
        </w:tc>
        <w:tc>
          <w:tcPr>
            <w:tcW w:w="1000" w:type="pct"/>
            <w:vAlign w:val="center"/>
            <w:hideMark/>
          </w:tcPr>
          <w:p w14:paraId="74C50D50" w14:textId="77777777" w:rsidR="00094E29" w:rsidRDefault="00094E29">
            <w:pPr>
              <w:rPr>
                <w:rFonts w:eastAsia="Times New Roman"/>
              </w:rPr>
            </w:pPr>
            <w:r>
              <w:rPr>
                <w:rFonts w:eastAsia="Times New Roman"/>
              </w:rPr>
              <w:t> </w:t>
            </w:r>
          </w:p>
        </w:tc>
      </w:tr>
      <w:tr w:rsidR="009D0B33" w14:paraId="02374E43" w14:textId="77777777">
        <w:trPr>
          <w:tblCellSpacing w:w="15" w:type="dxa"/>
        </w:trPr>
        <w:tc>
          <w:tcPr>
            <w:tcW w:w="0" w:type="auto"/>
            <w:shd w:val="clear" w:color="auto" w:fill="EEE0E5"/>
            <w:vAlign w:val="center"/>
            <w:hideMark/>
          </w:tcPr>
          <w:p w14:paraId="0120CD76"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6276CA2F" w14:textId="77777777" w:rsidR="00094E29" w:rsidRDefault="00094E29">
            <w:pPr>
              <w:rPr>
                <w:rFonts w:eastAsia="Times New Roman"/>
              </w:rPr>
            </w:pPr>
            <w:r>
              <w:rPr>
                <w:rFonts w:ascii="Calibri" w:eastAsia="Times New Roman" w:hAnsi="Calibri" w:cs="Calibri"/>
              </w:rPr>
              <w:t>CR2016</w:t>
            </w:r>
          </w:p>
        </w:tc>
      </w:tr>
      <w:tr w:rsidR="009D0B33" w14:paraId="26D28251" w14:textId="77777777">
        <w:trPr>
          <w:tblCellSpacing w:w="15" w:type="dxa"/>
        </w:trPr>
        <w:tc>
          <w:tcPr>
            <w:tcW w:w="0" w:type="auto"/>
            <w:shd w:val="clear" w:color="auto" w:fill="EEE0E5"/>
            <w:vAlign w:val="center"/>
            <w:hideMark/>
          </w:tcPr>
          <w:p w14:paraId="1EC20F79"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15D8521B" w14:textId="77777777" w:rsidR="00094E29" w:rsidRDefault="00094E29">
            <w:pPr>
              <w:rPr>
                <w:rFonts w:eastAsia="Times New Roman"/>
              </w:rPr>
            </w:pPr>
            <w:r>
              <w:rPr>
                <w:rFonts w:ascii="Calibri" w:eastAsia="Times New Roman" w:hAnsi="Calibri" w:cs="Calibri"/>
              </w:rPr>
              <w:t>Young People, Deviance And Crime</w:t>
            </w:r>
          </w:p>
        </w:tc>
      </w:tr>
      <w:tr w:rsidR="009D0B33" w14:paraId="73FCCF2A" w14:textId="77777777">
        <w:trPr>
          <w:tblCellSpacing w:w="15" w:type="dxa"/>
        </w:trPr>
        <w:tc>
          <w:tcPr>
            <w:tcW w:w="0" w:type="auto"/>
            <w:shd w:val="clear" w:color="auto" w:fill="EEE0E5"/>
            <w:vAlign w:val="center"/>
            <w:hideMark/>
          </w:tcPr>
          <w:p w14:paraId="74DE3337"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0B5FC45D" w14:textId="77777777" w:rsidR="00094E29" w:rsidRDefault="00094E29">
            <w:pPr>
              <w:rPr>
                <w:rFonts w:eastAsia="Times New Roman"/>
              </w:rPr>
            </w:pPr>
            <w:r>
              <w:rPr>
                <w:rFonts w:ascii="Calibri" w:eastAsia="Times New Roman" w:hAnsi="Calibri" w:cs="Calibri"/>
              </w:rPr>
              <w:t>15</w:t>
            </w:r>
          </w:p>
        </w:tc>
      </w:tr>
      <w:tr w:rsidR="009D0B33" w14:paraId="4E56B1C0" w14:textId="77777777">
        <w:trPr>
          <w:tblCellSpacing w:w="15" w:type="dxa"/>
        </w:trPr>
        <w:tc>
          <w:tcPr>
            <w:tcW w:w="0" w:type="auto"/>
            <w:shd w:val="clear" w:color="auto" w:fill="EEE0E5"/>
            <w:vAlign w:val="center"/>
            <w:hideMark/>
          </w:tcPr>
          <w:p w14:paraId="44A484FB"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768E5B6F" w14:textId="77777777" w:rsidR="00094E29" w:rsidRDefault="00094E29">
            <w:pPr>
              <w:rPr>
                <w:rFonts w:eastAsia="Times New Roman"/>
              </w:rPr>
            </w:pPr>
            <w:r>
              <w:rPr>
                <w:rFonts w:ascii="Calibri" w:eastAsia="Times New Roman" w:hAnsi="Calibri" w:cs="Calibri"/>
              </w:rPr>
              <w:t>1</w:t>
            </w:r>
          </w:p>
        </w:tc>
      </w:tr>
      <w:tr w:rsidR="009D0B33" w14:paraId="2546EFC7" w14:textId="77777777">
        <w:trPr>
          <w:tblCellSpacing w:w="15" w:type="dxa"/>
        </w:trPr>
        <w:tc>
          <w:tcPr>
            <w:tcW w:w="0" w:type="auto"/>
            <w:shd w:val="clear" w:color="auto" w:fill="EEE0E5"/>
            <w:vAlign w:val="center"/>
            <w:hideMark/>
          </w:tcPr>
          <w:p w14:paraId="6EEDF979"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3A889849" w14:textId="77777777" w:rsidR="00094E29" w:rsidRDefault="00094E29">
            <w:pPr>
              <w:rPr>
                <w:rFonts w:eastAsia="Times New Roman"/>
              </w:rPr>
            </w:pPr>
            <w:r>
              <w:rPr>
                <w:rFonts w:ascii="Calibri" w:eastAsia="Times New Roman" w:hAnsi="Calibri" w:cs="Calibri"/>
              </w:rPr>
              <w:t>Level 5</w:t>
            </w:r>
          </w:p>
        </w:tc>
      </w:tr>
      <w:tr w:rsidR="009D0B33" w14:paraId="1A4E751D" w14:textId="77777777">
        <w:trPr>
          <w:tblCellSpacing w:w="15" w:type="dxa"/>
        </w:trPr>
        <w:tc>
          <w:tcPr>
            <w:tcW w:w="0" w:type="auto"/>
            <w:shd w:val="clear" w:color="auto" w:fill="EEE0E5"/>
            <w:vAlign w:val="center"/>
            <w:hideMark/>
          </w:tcPr>
          <w:p w14:paraId="2D69752B"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41C0BE39" w14:textId="77777777" w:rsidR="00094E29" w:rsidRDefault="00094E29">
            <w:pPr>
              <w:rPr>
                <w:rFonts w:eastAsia="Times New Roman"/>
              </w:rPr>
            </w:pPr>
            <w:r>
              <w:rPr>
                <w:rFonts w:ascii="Calibri" w:eastAsia="Times New Roman" w:hAnsi="Calibri" w:cs="Calibri"/>
              </w:rPr>
              <w:t>Sarah Nixon</w:t>
            </w:r>
          </w:p>
        </w:tc>
      </w:tr>
      <w:tr w:rsidR="009D0B33" w14:paraId="293705B3" w14:textId="77777777">
        <w:trPr>
          <w:tblCellSpacing w:w="15" w:type="dxa"/>
        </w:trPr>
        <w:tc>
          <w:tcPr>
            <w:tcW w:w="0" w:type="auto"/>
            <w:vAlign w:val="center"/>
            <w:hideMark/>
          </w:tcPr>
          <w:p w14:paraId="4EEF9C4C" w14:textId="77777777" w:rsidR="00094E29" w:rsidRDefault="00094E29">
            <w:pPr>
              <w:rPr>
                <w:rFonts w:eastAsia="Times New Roman"/>
              </w:rPr>
            </w:pPr>
            <w:r>
              <w:rPr>
                <w:rFonts w:eastAsia="Times New Roman"/>
              </w:rPr>
              <w:t> </w:t>
            </w:r>
          </w:p>
        </w:tc>
        <w:tc>
          <w:tcPr>
            <w:tcW w:w="0" w:type="auto"/>
            <w:vAlign w:val="center"/>
            <w:hideMark/>
          </w:tcPr>
          <w:p w14:paraId="594BE361" w14:textId="77777777" w:rsidR="00094E29" w:rsidRDefault="00094E29">
            <w:pPr>
              <w:rPr>
                <w:rFonts w:eastAsia="Times New Roman"/>
                <w:sz w:val="20"/>
                <w:szCs w:val="20"/>
              </w:rPr>
            </w:pPr>
          </w:p>
        </w:tc>
        <w:tc>
          <w:tcPr>
            <w:tcW w:w="0" w:type="auto"/>
            <w:vAlign w:val="center"/>
            <w:hideMark/>
          </w:tcPr>
          <w:p w14:paraId="4F5EDCED" w14:textId="77777777" w:rsidR="00094E29" w:rsidRDefault="00094E29">
            <w:pPr>
              <w:rPr>
                <w:rFonts w:eastAsia="Times New Roman"/>
                <w:sz w:val="20"/>
                <w:szCs w:val="20"/>
              </w:rPr>
            </w:pPr>
          </w:p>
        </w:tc>
        <w:tc>
          <w:tcPr>
            <w:tcW w:w="0" w:type="auto"/>
            <w:vAlign w:val="center"/>
            <w:hideMark/>
          </w:tcPr>
          <w:p w14:paraId="054E3E07" w14:textId="77777777" w:rsidR="00094E29" w:rsidRDefault="00094E29">
            <w:pPr>
              <w:rPr>
                <w:rFonts w:eastAsia="Times New Roman"/>
                <w:sz w:val="20"/>
                <w:szCs w:val="20"/>
              </w:rPr>
            </w:pPr>
          </w:p>
        </w:tc>
        <w:tc>
          <w:tcPr>
            <w:tcW w:w="0" w:type="auto"/>
            <w:vAlign w:val="center"/>
            <w:hideMark/>
          </w:tcPr>
          <w:p w14:paraId="25AE426D" w14:textId="77777777" w:rsidR="00094E29" w:rsidRDefault="00094E29">
            <w:pPr>
              <w:rPr>
                <w:rFonts w:eastAsia="Times New Roman"/>
                <w:sz w:val="20"/>
                <w:szCs w:val="20"/>
              </w:rPr>
            </w:pPr>
          </w:p>
        </w:tc>
      </w:tr>
      <w:tr w:rsidR="009D0B33" w14:paraId="0D1877F8" w14:textId="77777777">
        <w:trPr>
          <w:tblCellSpacing w:w="15" w:type="dxa"/>
        </w:trPr>
        <w:tc>
          <w:tcPr>
            <w:tcW w:w="0" w:type="auto"/>
            <w:gridSpan w:val="5"/>
            <w:shd w:val="clear" w:color="auto" w:fill="EEE0E5"/>
            <w:vAlign w:val="center"/>
            <w:hideMark/>
          </w:tcPr>
          <w:p w14:paraId="3EE25D0C" w14:textId="77777777" w:rsidR="00094E29" w:rsidRDefault="00094E29">
            <w:pPr>
              <w:rPr>
                <w:rFonts w:eastAsia="Times New Roman"/>
                <w:b/>
                <w:bCs/>
              </w:rPr>
            </w:pPr>
            <w:r>
              <w:rPr>
                <w:rFonts w:ascii="Calibri" w:eastAsia="Times New Roman" w:hAnsi="Calibri" w:cs="Calibri"/>
                <w:b/>
                <w:bCs/>
              </w:rPr>
              <w:t>Module Description:</w:t>
            </w:r>
          </w:p>
        </w:tc>
      </w:tr>
      <w:tr w:rsidR="009D0B33" w14:paraId="0457E821" w14:textId="77777777">
        <w:trPr>
          <w:tblCellSpacing w:w="15" w:type="dxa"/>
        </w:trPr>
        <w:tc>
          <w:tcPr>
            <w:tcW w:w="0" w:type="auto"/>
            <w:gridSpan w:val="5"/>
            <w:vAlign w:val="center"/>
            <w:hideMark/>
          </w:tcPr>
          <w:p w14:paraId="7EBF1A11" w14:textId="77777777" w:rsidR="00094E29" w:rsidRDefault="00094E29">
            <w:pPr>
              <w:rPr>
                <w:rFonts w:eastAsia="Times New Roman"/>
              </w:rPr>
            </w:pPr>
            <w:r>
              <w:rPr>
                <w:rFonts w:ascii="Calibri" w:eastAsia="Times New Roman" w:hAnsi="Calibri" w:cs="Calibri"/>
              </w:rPr>
              <w:t>This module considers representations of young people as anti-social and deviant. It explores the concepts of ‘youth’ and ‘crime’ and considers the problem of youth and the problem of crime as social constructions. The risk factors and theories regarding deviant and criminal behaviour (biological functionalism, labelling, conflict, subcultures, conflict and control, as well as recent neuropsychological research) will be evaluated. Issues of gender, race and class will also figure in appreciating how these factors are constructed. Substantive topics include a focus on gangs, the 2011 London Riots and the trajectories of excluded youth; those outside of mainstream school and/or with looked-after status. The Youth Justice system will be explored as part of a consideration of national and international responses to youth deviance.</w:t>
            </w:r>
          </w:p>
        </w:tc>
      </w:tr>
      <w:tr w:rsidR="009D0B33" w14:paraId="3F7EB18C" w14:textId="77777777">
        <w:trPr>
          <w:tblCellSpacing w:w="15" w:type="dxa"/>
        </w:trPr>
        <w:tc>
          <w:tcPr>
            <w:tcW w:w="0" w:type="auto"/>
            <w:vAlign w:val="center"/>
            <w:hideMark/>
          </w:tcPr>
          <w:p w14:paraId="3B70E778" w14:textId="77777777" w:rsidR="00094E29" w:rsidRDefault="00094E29">
            <w:pPr>
              <w:rPr>
                <w:rFonts w:eastAsia="Times New Roman"/>
              </w:rPr>
            </w:pPr>
            <w:r>
              <w:rPr>
                <w:rFonts w:eastAsia="Times New Roman"/>
              </w:rPr>
              <w:t> </w:t>
            </w:r>
          </w:p>
        </w:tc>
        <w:tc>
          <w:tcPr>
            <w:tcW w:w="0" w:type="auto"/>
            <w:vAlign w:val="center"/>
            <w:hideMark/>
          </w:tcPr>
          <w:p w14:paraId="756CCA3F" w14:textId="77777777" w:rsidR="00094E29" w:rsidRDefault="00094E29">
            <w:pPr>
              <w:rPr>
                <w:rFonts w:eastAsia="Times New Roman"/>
                <w:sz w:val="20"/>
                <w:szCs w:val="20"/>
              </w:rPr>
            </w:pPr>
          </w:p>
        </w:tc>
        <w:tc>
          <w:tcPr>
            <w:tcW w:w="0" w:type="auto"/>
            <w:vAlign w:val="center"/>
            <w:hideMark/>
          </w:tcPr>
          <w:p w14:paraId="6997C30D" w14:textId="77777777" w:rsidR="00094E29" w:rsidRDefault="00094E29">
            <w:pPr>
              <w:rPr>
                <w:rFonts w:eastAsia="Times New Roman"/>
                <w:sz w:val="20"/>
                <w:szCs w:val="20"/>
              </w:rPr>
            </w:pPr>
          </w:p>
        </w:tc>
        <w:tc>
          <w:tcPr>
            <w:tcW w:w="0" w:type="auto"/>
            <w:vAlign w:val="center"/>
            <w:hideMark/>
          </w:tcPr>
          <w:p w14:paraId="7E22C6C6" w14:textId="77777777" w:rsidR="00094E29" w:rsidRDefault="00094E29">
            <w:pPr>
              <w:rPr>
                <w:rFonts w:eastAsia="Times New Roman"/>
                <w:sz w:val="20"/>
                <w:szCs w:val="20"/>
              </w:rPr>
            </w:pPr>
          </w:p>
        </w:tc>
        <w:tc>
          <w:tcPr>
            <w:tcW w:w="0" w:type="auto"/>
            <w:vAlign w:val="center"/>
            <w:hideMark/>
          </w:tcPr>
          <w:p w14:paraId="1730A034" w14:textId="77777777" w:rsidR="00094E29" w:rsidRDefault="00094E29">
            <w:pPr>
              <w:rPr>
                <w:rFonts w:eastAsia="Times New Roman"/>
                <w:sz w:val="20"/>
                <w:szCs w:val="20"/>
              </w:rPr>
            </w:pPr>
          </w:p>
        </w:tc>
      </w:tr>
      <w:tr w:rsidR="009D0B33" w14:paraId="5405A9D9" w14:textId="77777777">
        <w:trPr>
          <w:tblCellSpacing w:w="15" w:type="dxa"/>
        </w:trPr>
        <w:tc>
          <w:tcPr>
            <w:tcW w:w="0" w:type="auto"/>
            <w:shd w:val="clear" w:color="auto" w:fill="EEE0E5"/>
            <w:vAlign w:val="center"/>
            <w:hideMark/>
          </w:tcPr>
          <w:p w14:paraId="7A6E2CB6"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6FB62EB0" w14:textId="77777777" w:rsidR="00094E29" w:rsidRDefault="00094E29">
            <w:pPr>
              <w:rPr>
                <w:rFonts w:eastAsia="Times New Roman"/>
              </w:rPr>
            </w:pPr>
            <w:r>
              <w:rPr>
                <w:rFonts w:ascii="Calibri" w:eastAsia="Times New Roman" w:hAnsi="Calibri" w:cs="Calibri"/>
              </w:rPr>
              <w:t>Criminology</w:t>
            </w:r>
          </w:p>
        </w:tc>
        <w:tc>
          <w:tcPr>
            <w:tcW w:w="0" w:type="auto"/>
            <w:vAlign w:val="center"/>
            <w:hideMark/>
          </w:tcPr>
          <w:p w14:paraId="3B29F76B" w14:textId="77777777" w:rsidR="00094E29" w:rsidRDefault="00094E29">
            <w:pPr>
              <w:rPr>
                <w:rFonts w:eastAsia="Times New Roman"/>
                <w:sz w:val="20"/>
                <w:szCs w:val="20"/>
              </w:rPr>
            </w:pPr>
          </w:p>
        </w:tc>
      </w:tr>
      <w:tr w:rsidR="009D0B33" w14:paraId="4EE97402" w14:textId="77777777">
        <w:trPr>
          <w:tblCellSpacing w:w="15" w:type="dxa"/>
        </w:trPr>
        <w:tc>
          <w:tcPr>
            <w:tcW w:w="0" w:type="auto"/>
            <w:vAlign w:val="center"/>
            <w:hideMark/>
          </w:tcPr>
          <w:p w14:paraId="7851CBD6" w14:textId="77777777" w:rsidR="00094E29" w:rsidRDefault="00094E29">
            <w:pPr>
              <w:rPr>
                <w:rFonts w:eastAsia="Times New Roman"/>
              </w:rPr>
            </w:pPr>
          </w:p>
        </w:tc>
        <w:tc>
          <w:tcPr>
            <w:tcW w:w="0" w:type="auto"/>
            <w:gridSpan w:val="3"/>
            <w:vAlign w:val="center"/>
            <w:hideMark/>
          </w:tcPr>
          <w:p w14:paraId="7505C10F" w14:textId="77777777" w:rsidR="00094E29" w:rsidRDefault="00094E29">
            <w:pPr>
              <w:rPr>
                <w:rFonts w:eastAsia="Times New Roman"/>
              </w:rPr>
            </w:pPr>
            <w:r>
              <w:rPr>
                <w:rFonts w:ascii="Calibri" w:eastAsia="Times New Roman" w:hAnsi="Calibri" w:cs="Calibri"/>
              </w:rPr>
              <w:t>Criminology and Sociology</w:t>
            </w:r>
          </w:p>
        </w:tc>
        <w:tc>
          <w:tcPr>
            <w:tcW w:w="0" w:type="auto"/>
            <w:vAlign w:val="center"/>
            <w:hideMark/>
          </w:tcPr>
          <w:p w14:paraId="78CC4113" w14:textId="77777777" w:rsidR="00094E29" w:rsidRDefault="00094E29">
            <w:pPr>
              <w:rPr>
                <w:rFonts w:eastAsia="Times New Roman"/>
                <w:sz w:val="20"/>
                <w:szCs w:val="20"/>
              </w:rPr>
            </w:pPr>
          </w:p>
        </w:tc>
      </w:tr>
      <w:tr w:rsidR="009D0B33" w14:paraId="495C1F9C" w14:textId="77777777">
        <w:trPr>
          <w:tblCellSpacing w:w="15" w:type="dxa"/>
        </w:trPr>
        <w:tc>
          <w:tcPr>
            <w:tcW w:w="0" w:type="auto"/>
            <w:vAlign w:val="center"/>
            <w:hideMark/>
          </w:tcPr>
          <w:p w14:paraId="6D143F2D" w14:textId="77777777" w:rsidR="00094E29" w:rsidRDefault="00094E29">
            <w:pPr>
              <w:rPr>
                <w:rFonts w:eastAsia="Times New Roman"/>
              </w:rPr>
            </w:pPr>
            <w:r>
              <w:rPr>
                <w:rFonts w:eastAsia="Times New Roman"/>
              </w:rPr>
              <w:t> </w:t>
            </w:r>
          </w:p>
        </w:tc>
        <w:tc>
          <w:tcPr>
            <w:tcW w:w="0" w:type="auto"/>
            <w:vAlign w:val="center"/>
            <w:hideMark/>
          </w:tcPr>
          <w:p w14:paraId="3CC88201" w14:textId="77777777" w:rsidR="00094E29" w:rsidRDefault="00094E29">
            <w:pPr>
              <w:rPr>
                <w:rFonts w:eastAsia="Times New Roman"/>
                <w:sz w:val="20"/>
                <w:szCs w:val="20"/>
              </w:rPr>
            </w:pPr>
          </w:p>
        </w:tc>
        <w:tc>
          <w:tcPr>
            <w:tcW w:w="0" w:type="auto"/>
            <w:vAlign w:val="center"/>
            <w:hideMark/>
          </w:tcPr>
          <w:p w14:paraId="7330467D" w14:textId="77777777" w:rsidR="00094E29" w:rsidRDefault="00094E29">
            <w:pPr>
              <w:rPr>
                <w:rFonts w:eastAsia="Times New Roman"/>
                <w:sz w:val="20"/>
                <w:szCs w:val="20"/>
              </w:rPr>
            </w:pPr>
          </w:p>
        </w:tc>
        <w:tc>
          <w:tcPr>
            <w:tcW w:w="0" w:type="auto"/>
            <w:vAlign w:val="center"/>
            <w:hideMark/>
          </w:tcPr>
          <w:p w14:paraId="1E0D195B" w14:textId="77777777" w:rsidR="00094E29" w:rsidRDefault="00094E29">
            <w:pPr>
              <w:rPr>
                <w:rFonts w:eastAsia="Times New Roman"/>
                <w:sz w:val="20"/>
                <w:szCs w:val="20"/>
              </w:rPr>
            </w:pPr>
          </w:p>
        </w:tc>
        <w:tc>
          <w:tcPr>
            <w:tcW w:w="0" w:type="auto"/>
            <w:vAlign w:val="center"/>
            <w:hideMark/>
          </w:tcPr>
          <w:p w14:paraId="779279EB" w14:textId="77777777" w:rsidR="00094E29" w:rsidRDefault="00094E29">
            <w:pPr>
              <w:rPr>
                <w:rFonts w:eastAsia="Times New Roman"/>
                <w:sz w:val="20"/>
                <w:szCs w:val="20"/>
              </w:rPr>
            </w:pPr>
          </w:p>
        </w:tc>
      </w:tr>
      <w:tr w:rsidR="009D0B33" w14:paraId="70C91E19" w14:textId="77777777">
        <w:trPr>
          <w:tblCellSpacing w:w="15" w:type="dxa"/>
        </w:trPr>
        <w:tc>
          <w:tcPr>
            <w:tcW w:w="0" w:type="auto"/>
            <w:vAlign w:val="center"/>
            <w:hideMark/>
          </w:tcPr>
          <w:p w14:paraId="6E358B98" w14:textId="77777777" w:rsidR="00094E29" w:rsidRDefault="00094E29">
            <w:pPr>
              <w:rPr>
                <w:rFonts w:eastAsia="Times New Roman"/>
              </w:rPr>
            </w:pPr>
            <w:r>
              <w:rPr>
                <w:rFonts w:eastAsia="Times New Roman"/>
              </w:rPr>
              <w:t> </w:t>
            </w:r>
          </w:p>
        </w:tc>
        <w:tc>
          <w:tcPr>
            <w:tcW w:w="0" w:type="auto"/>
            <w:vAlign w:val="center"/>
            <w:hideMark/>
          </w:tcPr>
          <w:p w14:paraId="173943F4" w14:textId="77777777" w:rsidR="00094E29" w:rsidRDefault="00094E29">
            <w:pPr>
              <w:rPr>
                <w:rFonts w:eastAsia="Times New Roman"/>
                <w:sz w:val="20"/>
                <w:szCs w:val="20"/>
              </w:rPr>
            </w:pPr>
          </w:p>
        </w:tc>
        <w:tc>
          <w:tcPr>
            <w:tcW w:w="0" w:type="auto"/>
            <w:vAlign w:val="center"/>
            <w:hideMark/>
          </w:tcPr>
          <w:p w14:paraId="0AF09354" w14:textId="77777777" w:rsidR="00094E29" w:rsidRDefault="00094E29">
            <w:pPr>
              <w:rPr>
                <w:rFonts w:eastAsia="Times New Roman"/>
                <w:sz w:val="20"/>
                <w:szCs w:val="20"/>
              </w:rPr>
            </w:pPr>
          </w:p>
        </w:tc>
        <w:tc>
          <w:tcPr>
            <w:tcW w:w="0" w:type="auto"/>
            <w:vAlign w:val="center"/>
            <w:hideMark/>
          </w:tcPr>
          <w:p w14:paraId="4A50AD05" w14:textId="77777777" w:rsidR="00094E29" w:rsidRDefault="00094E29">
            <w:pPr>
              <w:rPr>
                <w:rFonts w:eastAsia="Times New Roman"/>
                <w:sz w:val="20"/>
                <w:szCs w:val="20"/>
              </w:rPr>
            </w:pPr>
          </w:p>
        </w:tc>
        <w:tc>
          <w:tcPr>
            <w:tcW w:w="0" w:type="auto"/>
            <w:vAlign w:val="center"/>
            <w:hideMark/>
          </w:tcPr>
          <w:p w14:paraId="140A78CD" w14:textId="77777777" w:rsidR="00094E29" w:rsidRDefault="00094E29">
            <w:pPr>
              <w:rPr>
                <w:rFonts w:eastAsia="Times New Roman"/>
                <w:sz w:val="20"/>
                <w:szCs w:val="20"/>
              </w:rPr>
            </w:pPr>
          </w:p>
        </w:tc>
      </w:tr>
      <w:tr w:rsidR="009D0B33" w14:paraId="091FF875" w14:textId="77777777">
        <w:trPr>
          <w:tblCellSpacing w:w="15" w:type="dxa"/>
        </w:trPr>
        <w:tc>
          <w:tcPr>
            <w:tcW w:w="0" w:type="auto"/>
            <w:shd w:val="clear" w:color="auto" w:fill="EEE0E5"/>
            <w:vAlign w:val="center"/>
            <w:hideMark/>
          </w:tcPr>
          <w:p w14:paraId="6E9485D0"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52DE6995" w14:textId="77777777" w:rsidR="00094E29" w:rsidRDefault="00094E29">
            <w:pPr>
              <w:rPr>
                <w:rFonts w:eastAsia="Times New Roman"/>
                <w:sz w:val="20"/>
                <w:szCs w:val="20"/>
              </w:rPr>
            </w:pPr>
          </w:p>
        </w:tc>
        <w:tc>
          <w:tcPr>
            <w:tcW w:w="0" w:type="auto"/>
            <w:vAlign w:val="center"/>
            <w:hideMark/>
          </w:tcPr>
          <w:p w14:paraId="39855E0F" w14:textId="77777777" w:rsidR="00094E29" w:rsidRDefault="00094E29">
            <w:pPr>
              <w:rPr>
                <w:rFonts w:eastAsia="Times New Roman"/>
                <w:sz w:val="20"/>
                <w:szCs w:val="20"/>
              </w:rPr>
            </w:pPr>
          </w:p>
        </w:tc>
        <w:tc>
          <w:tcPr>
            <w:tcW w:w="0" w:type="auto"/>
            <w:vAlign w:val="center"/>
            <w:hideMark/>
          </w:tcPr>
          <w:p w14:paraId="4C7632A0" w14:textId="77777777" w:rsidR="00094E29" w:rsidRDefault="00094E29">
            <w:pPr>
              <w:rPr>
                <w:rFonts w:eastAsia="Times New Roman"/>
                <w:sz w:val="20"/>
                <w:szCs w:val="20"/>
              </w:rPr>
            </w:pPr>
          </w:p>
        </w:tc>
        <w:tc>
          <w:tcPr>
            <w:tcW w:w="0" w:type="auto"/>
            <w:vAlign w:val="center"/>
            <w:hideMark/>
          </w:tcPr>
          <w:p w14:paraId="6D810169" w14:textId="77777777" w:rsidR="00094E29" w:rsidRDefault="00094E29">
            <w:pPr>
              <w:rPr>
                <w:rFonts w:eastAsia="Times New Roman"/>
                <w:sz w:val="20"/>
                <w:szCs w:val="20"/>
              </w:rPr>
            </w:pPr>
          </w:p>
        </w:tc>
      </w:tr>
      <w:tr w:rsidR="009D0B33" w14:paraId="0ED20C7A" w14:textId="77777777">
        <w:trPr>
          <w:tblCellSpacing w:w="15" w:type="dxa"/>
        </w:trPr>
        <w:tc>
          <w:tcPr>
            <w:tcW w:w="0" w:type="auto"/>
            <w:vAlign w:val="center"/>
            <w:hideMark/>
          </w:tcPr>
          <w:p w14:paraId="2A8B55C8"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3E6692C1" w14:textId="77777777" w:rsidR="00094E29" w:rsidRDefault="00094E29">
            <w:pPr>
              <w:rPr>
                <w:rFonts w:eastAsia="Times New Roman"/>
              </w:rPr>
            </w:pPr>
            <w:r>
              <w:rPr>
                <w:rFonts w:ascii="Calibri" w:eastAsia="Times New Roman" w:hAnsi="Calibri" w:cs="Calibri"/>
              </w:rPr>
              <w:t>Essay (2500 Words)</w:t>
            </w:r>
          </w:p>
        </w:tc>
        <w:tc>
          <w:tcPr>
            <w:tcW w:w="0" w:type="auto"/>
            <w:vAlign w:val="center"/>
            <w:hideMark/>
          </w:tcPr>
          <w:p w14:paraId="0018B954"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4F8A7C5E" w14:textId="77777777" w:rsidR="00094E29" w:rsidRDefault="00094E29">
            <w:pPr>
              <w:rPr>
                <w:rFonts w:eastAsia="Times New Roman"/>
                <w:sz w:val="20"/>
                <w:szCs w:val="20"/>
              </w:rPr>
            </w:pPr>
          </w:p>
        </w:tc>
      </w:tr>
      <w:tr w:rsidR="009D0B33" w14:paraId="000EC6DB" w14:textId="77777777">
        <w:trPr>
          <w:tblCellSpacing w:w="15" w:type="dxa"/>
        </w:trPr>
        <w:tc>
          <w:tcPr>
            <w:tcW w:w="0" w:type="auto"/>
            <w:shd w:val="clear" w:color="auto" w:fill="EEE0E5"/>
            <w:vAlign w:val="center"/>
            <w:hideMark/>
          </w:tcPr>
          <w:p w14:paraId="2B355BC5"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390E57ED" w14:textId="77777777" w:rsidR="00094E29" w:rsidRDefault="00094E29">
            <w:pPr>
              <w:rPr>
                <w:rFonts w:eastAsia="Times New Roman"/>
                <w:sz w:val="20"/>
                <w:szCs w:val="20"/>
              </w:rPr>
            </w:pPr>
          </w:p>
        </w:tc>
        <w:tc>
          <w:tcPr>
            <w:tcW w:w="0" w:type="auto"/>
            <w:vAlign w:val="center"/>
            <w:hideMark/>
          </w:tcPr>
          <w:p w14:paraId="7650043F" w14:textId="77777777" w:rsidR="00094E29" w:rsidRDefault="00094E29">
            <w:pPr>
              <w:rPr>
                <w:rFonts w:eastAsia="Times New Roman"/>
                <w:sz w:val="20"/>
                <w:szCs w:val="20"/>
              </w:rPr>
            </w:pPr>
          </w:p>
        </w:tc>
        <w:tc>
          <w:tcPr>
            <w:tcW w:w="0" w:type="auto"/>
            <w:vAlign w:val="center"/>
            <w:hideMark/>
          </w:tcPr>
          <w:p w14:paraId="76BFED54" w14:textId="77777777" w:rsidR="00094E29" w:rsidRDefault="00094E29">
            <w:pPr>
              <w:rPr>
                <w:rFonts w:eastAsia="Times New Roman"/>
                <w:sz w:val="20"/>
                <w:szCs w:val="20"/>
              </w:rPr>
            </w:pPr>
          </w:p>
        </w:tc>
        <w:tc>
          <w:tcPr>
            <w:tcW w:w="0" w:type="auto"/>
            <w:vAlign w:val="center"/>
            <w:hideMark/>
          </w:tcPr>
          <w:p w14:paraId="3C00A6E1" w14:textId="77777777" w:rsidR="00094E29" w:rsidRDefault="00094E29">
            <w:pPr>
              <w:rPr>
                <w:rFonts w:eastAsia="Times New Roman"/>
                <w:sz w:val="20"/>
                <w:szCs w:val="20"/>
              </w:rPr>
            </w:pPr>
          </w:p>
        </w:tc>
      </w:tr>
      <w:tr w:rsidR="009D0B33" w14:paraId="0A574F81" w14:textId="77777777">
        <w:trPr>
          <w:tblCellSpacing w:w="15" w:type="dxa"/>
        </w:trPr>
        <w:tc>
          <w:tcPr>
            <w:tcW w:w="0" w:type="auto"/>
            <w:vAlign w:val="center"/>
            <w:hideMark/>
          </w:tcPr>
          <w:p w14:paraId="51EF6D1D"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6939DC28"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6BBFE436"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3BA2EB38" w14:textId="77777777" w:rsidR="00094E29" w:rsidRDefault="00094E29">
            <w:pPr>
              <w:rPr>
                <w:rFonts w:eastAsia="Times New Roman"/>
                <w:sz w:val="20"/>
                <w:szCs w:val="20"/>
              </w:rPr>
            </w:pPr>
          </w:p>
        </w:tc>
        <w:tc>
          <w:tcPr>
            <w:tcW w:w="0" w:type="auto"/>
            <w:vAlign w:val="center"/>
            <w:hideMark/>
          </w:tcPr>
          <w:p w14:paraId="7426AA11" w14:textId="77777777" w:rsidR="00094E29" w:rsidRDefault="00094E29">
            <w:pPr>
              <w:rPr>
                <w:rFonts w:eastAsia="Times New Roman"/>
                <w:sz w:val="20"/>
                <w:szCs w:val="20"/>
              </w:rPr>
            </w:pPr>
          </w:p>
        </w:tc>
      </w:tr>
      <w:tr w:rsidR="009D0B33" w14:paraId="697147D9" w14:textId="77777777">
        <w:trPr>
          <w:tblCellSpacing w:w="15" w:type="dxa"/>
        </w:trPr>
        <w:tc>
          <w:tcPr>
            <w:tcW w:w="0" w:type="auto"/>
            <w:vAlign w:val="center"/>
            <w:hideMark/>
          </w:tcPr>
          <w:p w14:paraId="5291CF1F"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3EC3A823"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73161251"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30C991D5" w14:textId="77777777" w:rsidR="00094E29" w:rsidRDefault="00094E29">
            <w:pPr>
              <w:rPr>
                <w:rFonts w:eastAsia="Times New Roman"/>
                <w:sz w:val="20"/>
                <w:szCs w:val="20"/>
              </w:rPr>
            </w:pPr>
          </w:p>
        </w:tc>
        <w:tc>
          <w:tcPr>
            <w:tcW w:w="0" w:type="auto"/>
            <w:vAlign w:val="center"/>
            <w:hideMark/>
          </w:tcPr>
          <w:p w14:paraId="3FEC5B24" w14:textId="77777777" w:rsidR="00094E29" w:rsidRDefault="00094E29">
            <w:pPr>
              <w:rPr>
                <w:rFonts w:eastAsia="Times New Roman"/>
                <w:sz w:val="20"/>
                <w:szCs w:val="20"/>
              </w:rPr>
            </w:pPr>
          </w:p>
        </w:tc>
      </w:tr>
    </w:tbl>
    <w:p w14:paraId="39DE2C85"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4FD43FC8" w14:textId="77777777">
        <w:trPr>
          <w:tblCellSpacing w:w="15" w:type="dxa"/>
        </w:trPr>
        <w:tc>
          <w:tcPr>
            <w:tcW w:w="1000" w:type="pct"/>
            <w:vAlign w:val="center"/>
            <w:hideMark/>
          </w:tcPr>
          <w:p w14:paraId="1B5EB83F" w14:textId="77777777" w:rsidR="00094E29" w:rsidRDefault="00094E29">
            <w:pPr>
              <w:rPr>
                <w:rFonts w:eastAsia="Times New Roman"/>
              </w:rPr>
            </w:pPr>
            <w:r>
              <w:rPr>
                <w:rFonts w:eastAsia="Times New Roman"/>
              </w:rPr>
              <w:lastRenderedPageBreak/>
              <w:t> </w:t>
            </w:r>
          </w:p>
        </w:tc>
        <w:tc>
          <w:tcPr>
            <w:tcW w:w="1000" w:type="pct"/>
            <w:vAlign w:val="center"/>
            <w:hideMark/>
          </w:tcPr>
          <w:p w14:paraId="1BCEF8C5" w14:textId="77777777" w:rsidR="00094E29" w:rsidRDefault="00094E29">
            <w:pPr>
              <w:rPr>
                <w:rFonts w:eastAsia="Times New Roman"/>
              </w:rPr>
            </w:pPr>
            <w:r>
              <w:rPr>
                <w:rFonts w:eastAsia="Times New Roman"/>
              </w:rPr>
              <w:t> </w:t>
            </w:r>
          </w:p>
        </w:tc>
        <w:tc>
          <w:tcPr>
            <w:tcW w:w="1000" w:type="pct"/>
            <w:vAlign w:val="center"/>
            <w:hideMark/>
          </w:tcPr>
          <w:p w14:paraId="6E2A53AA" w14:textId="77777777" w:rsidR="00094E29" w:rsidRDefault="00094E29">
            <w:pPr>
              <w:rPr>
                <w:rFonts w:eastAsia="Times New Roman"/>
              </w:rPr>
            </w:pPr>
            <w:r>
              <w:rPr>
                <w:rFonts w:eastAsia="Times New Roman"/>
              </w:rPr>
              <w:t> </w:t>
            </w:r>
          </w:p>
        </w:tc>
        <w:tc>
          <w:tcPr>
            <w:tcW w:w="1000" w:type="pct"/>
            <w:vAlign w:val="center"/>
            <w:hideMark/>
          </w:tcPr>
          <w:p w14:paraId="68D88024" w14:textId="77777777" w:rsidR="00094E29" w:rsidRDefault="00094E29">
            <w:pPr>
              <w:rPr>
                <w:rFonts w:eastAsia="Times New Roman"/>
              </w:rPr>
            </w:pPr>
            <w:r>
              <w:rPr>
                <w:rFonts w:eastAsia="Times New Roman"/>
              </w:rPr>
              <w:t> </w:t>
            </w:r>
          </w:p>
        </w:tc>
        <w:tc>
          <w:tcPr>
            <w:tcW w:w="1000" w:type="pct"/>
            <w:vAlign w:val="center"/>
            <w:hideMark/>
          </w:tcPr>
          <w:p w14:paraId="54B8C7C2" w14:textId="77777777" w:rsidR="00094E29" w:rsidRDefault="00094E29">
            <w:pPr>
              <w:rPr>
                <w:rFonts w:eastAsia="Times New Roman"/>
              </w:rPr>
            </w:pPr>
            <w:r>
              <w:rPr>
                <w:rFonts w:eastAsia="Times New Roman"/>
              </w:rPr>
              <w:t> </w:t>
            </w:r>
          </w:p>
        </w:tc>
      </w:tr>
      <w:tr w:rsidR="009D0B33" w14:paraId="08FBFF19" w14:textId="77777777">
        <w:trPr>
          <w:tblCellSpacing w:w="15" w:type="dxa"/>
        </w:trPr>
        <w:tc>
          <w:tcPr>
            <w:tcW w:w="0" w:type="auto"/>
            <w:shd w:val="clear" w:color="auto" w:fill="EEE0E5"/>
            <w:vAlign w:val="center"/>
            <w:hideMark/>
          </w:tcPr>
          <w:p w14:paraId="1C9FC17C"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37CE861E" w14:textId="77777777" w:rsidR="00094E29" w:rsidRDefault="00094E29">
            <w:pPr>
              <w:rPr>
                <w:rFonts w:eastAsia="Times New Roman"/>
              </w:rPr>
            </w:pPr>
            <w:r>
              <w:rPr>
                <w:rFonts w:ascii="Calibri" w:eastAsia="Times New Roman" w:hAnsi="Calibri" w:cs="Calibri"/>
              </w:rPr>
              <w:t>CR2021</w:t>
            </w:r>
          </w:p>
        </w:tc>
      </w:tr>
      <w:tr w:rsidR="009D0B33" w14:paraId="01BC109D" w14:textId="77777777">
        <w:trPr>
          <w:tblCellSpacing w:w="15" w:type="dxa"/>
        </w:trPr>
        <w:tc>
          <w:tcPr>
            <w:tcW w:w="0" w:type="auto"/>
            <w:shd w:val="clear" w:color="auto" w:fill="EEE0E5"/>
            <w:vAlign w:val="center"/>
            <w:hideMark/>
          </w:tcPr>
          <w:p w14:paraId="46761F86"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3CA42F6C" w14:textId="77777777" w:rsidR="00094E29" w:rsidRDefault="00094E29">
            <w:pPr>
              <w:rPr>
                <w:rFonts w:eastAsia="Times New Roman"/>
              </w:rPr>
            </w:pPr>
            <w:r>
              <w:rPr>
                <w:rFonts w:ascii="Calibri" w:eastAsia="Times New Roman" w:hAnsi="Calibri" w:cs="Calibri"/>
              </w:rPr>
              <w:t>Criminological Theory</w:t>
            </w:r>
          </w:p>
        </w:tc>
      </w:tr>
      <w:tr w:rsidR="009D0B33" w14:paraId="63D5C7F3" w14:textId="77777777">
        <w:trPr>
          <w:tblCellSpacing w:w="15" w:type="dxa"/>
        </w:trPr>
        <w:tc>
          <w:tcPr>
            <w:tcW w:w="0" w:type="auto"/>
            <w:shd w:val="clear" w:color="auto" w:fill="EEE0E5"/>
            <w:vAlign w:val="center"/>
            <w:hideMark/>
          </w:tcPr>
          <w:p w14:paraId="26D60A5D"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7C585585" w14:textId="77777777" w:rsidR="00094E29" w:rsidRDefault="00094E29">
            <w:pPr>
              <w:rPr>
                <w:rFonts w:eastAsia="Times New Roman"/>
              </w:rPr>
            </w:pPr>
            <w:r>
              <w:rPr>
                <w:rFonts w:ascii="Calibri" w:eastAsia="Times New Roman" w:hAnsi="Calibri" w:cs="Calibri"/>
              </w:rPr>
              <w:t>15</w:t>
            </w:r>
          </w:p>
        </w:tc>
      </w:tr>
      <w:tr w:rsidR="009D0B33" w14:paraId="298A6080" w14:textId="77777777">
        <w:trPr>
          <w:tblCellSpacing w:w="15" w:type="dxa"/>
        </w:trPr>
        <w:tc>
          <w:tcPr>
            <w:tcW w:w="0" w:type="auto"/>
            <w:shd w:val="clear" w:color="auto" w:fill="EEE0E5"/>
            <w:vAlign w:val="center"/>
            <w:hideMark/>
          </w:tcPr>
          <w:p w14:paraId="1B64A034"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7E62A615" w14:textId="77777777" w:rsidR="00094E29" w:rsidRDefault="00094E29">
            <w:pPr>
              <w:rPr>
                <w:rFonts w:eastAsia="Times New Roman"/>
              </w:rPr>
            </w:pPr>
            <w:r>
              <w:rPr>
                <w:rFonts w:ascii="Calibri" w:eastAsia="Times New Roman" w:hAnsi="Calibri" w:cs="Calibri"/>
              </w:rPr>
              <w:t>1</w:t>
            </w:r>
          </w:p>
        </w:tc>
      </w:tr>
      <w:tr w:rsidR="009D0B33" w14:paraId="604C7C56" w14:textId="77777777">
        <w:trPr>
          <w:tblCellSpacing w:w="15" w:type="dxa"/>
        </w:trPr>
        <w:tc>
          <w:tcPr>
            <w:tcW w:w="0" w:type="auto"/>
            <w:shd w:val="clear" w:color="auto" w:fill="EEE0E5"/>
            <w:vAlign w:val="center"/>
            <w:hideMark/>
          </w:tcPr>
          <w:p w14:paraId="3CA4E57E"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1D04E832" w14:textId="77777777" w:rsidR="00094E29" w:rsidRDefault="00094E29">
            <w:pPr>
              <w:rPr>
                <w:rFonts w:eastAsia="Times New Roman"/>
              </w:rPr>
            </w:pPr>
            <w:r>
              <w:rPr>
                <w:rFonts w:ascii="Calibri" w:eastAsia="Times New Roman" w:hAnsi="Calibri" w:cs="Calibri"/>
              </w:rPr>
              <w:t>Level 5</w:t>
            </w:r>
          </w:p>
        </w:tc>
      </w:tr>
      <w:tr w:rsidR="009D0B33" w14:paraId="5F9B032D" w14:textId="77777777">
        <w:trPr>
          <w:tblCellSpacing w:w="15" w:type="dxa"/>
        </w:trPr>
        <w:tc>
          <w:tcPr>
            <w:tcW w:w="0" w:type="auto"/>
            <w:shd w:val="clear" w:color="auto" w:fill="EEE0E5"/>
            <w:vAlign w:val="center"/>
            <w:hideMark/>
          </w:tcPr>
          <w:p w14:paraId="714AD597"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5EF106B4" w14:textId="77777777" w:rsidR="00094E29" w:rsidRDefault="00094E29">
            <w:pPr>
              <w:rPr>
                <w:rFonts w:eastAsia="Times New Roman"/>
              </w:rPr>
            </w:pPr>
            <w:r>
              <w:rPr>
                <w:rFonts w:ascii="Calibri" w:eastAsia="Times New Roman" w:hAnsi="Calibri" w:cs="Calibri"/>
              </w:rPr>
              <w:t>Ester Massa</w:t>
            </w:r>
          </w:p>
        </w:tc>
      </w:tr>
      <w:tr w:rsidR="009D0B33" w14:paraId="1AB89B07" w14:textId="77777777">
        <w:trPr>
          <w:tblCellSpacing w:w="15" w:type="dxa"/>
        </w:trPr>
        <w:tc>
          <w:tcPr>
            <w:tcW w:w="0" w:type="auto"/>
            <w:vAlign w:val="center"/>
            <w:hideMark/>
          </w:tcPr>
          <w:p w14:paraId="58D5C2BE" w14:textId="77777777" w:rsidR="00094E29" w:rsidRDefault="00094E29">
            <w:pPr>
              <w:rPr>
                <w:rFonts w:eastAsia="Times New Roman"/>
              </w:rPr>
            </w:pPr>
            <w:r>
              <w:rPr>
                <w:rFonts w:eastAsia="Times New Roman"/>
              </w:rPr>
              <w:t> </w:t>
            </w:r>
          </w:p>
        </w:tc>
        <w:tc>
          <w:tcPr>
            <w:tcW w:w="0" w:type="auto"/>
            <w:vAlign w:val="center"/>
            <w:hideMark/>
          </w:tcPr>
          <w:p w14:paraId="1B9CD45C" w14:textId="77777777" w:rsidR="00094E29" w:rsidRDefault="00094E29">
            <w:pPr>
              <w:rPr>
                <w:rFonts w:eastAsia="Times New Roman"/>
                <w:sz w:val="20"/>
                <w:szCs w:val="20"/>
              </w:rPr>
            </w:pPr>
          </w:p>
        </w:tc>
        <w:tc>
          <w:tcPr>
            <w:tcW w:w="0" w:type="auto"/>
            <w:vAlign w:val="center"/>
            <w:hideMark/>
          </w:tcPr>
          <w:p w14:paraId="6A8B7F06" w14:textId="77777777" w:rsidR="00094E29" w:rsidRDefault="00094E29">
            <w:pPr>
              <w:rPr>
                <w:rFonts w:eastAsia="Times New Roman"/>
                <w:sz w:val="20"/>
                <w:szCs w:val="20"/>
              </w:rPr>
            </w:pPr>
          </w:p>
        </w:tc>
        <w:tc>
          <w:tcPr>
            <w:tcW w:w="0" w:type="auto"/>
            <w:vAlign w:val="center"/>
            <w:hideMark/>
          </w:tcPr>
          <w:p w14:paraId="0494EC77" w14:textId="77777777" w:rsidR="00094E29" w:rsidRDefault="00094E29">
            <w:pPr>
              <w:rPr>
                <w:rFonts w:eastAsia="Times New Roman"/>
                <w:sz w:val="20"/>
                <w:szCs w:val="20"/>
              </w:rPr>
            </w:pPr>
          </w:p>
        </w:tc>
        <w:tc>
          <w:tcPr>
            <w:tcW w:w="0" w:type="auto"/>
            <w:vAlign w:val="center"/>
            <w:hideMark/>
          </w:tcPr>
          <w:p w14:paraId="60403831" w14:textId="77777777" w:rsidR="00094E29" w:rsidRDefault="00094E29">
            <w:pPr>
              <w:rPr>
                <w:rFonts w:eastAsia="Times New Roman"/>
                <w:sz w:val="20"/>
                <w:szCs w:val="20"/>
              </w:rPr>
            </w:pPr>
          </w:p>
        </w:tc>
      </w:tr>
      <w:tr w:rsidR="009D0B33" w14:paraId="6382A945" w14:textId="77777777">
        <w:trPr>
          <w:tblCellSpacing w:w="15" w:type="dxa"/>
        </w:trPr>
        <w:tc>
          <w:tcPr>
            <w:tcW w:w="0" w:type="auto"/>
            <w:gridSpan w:val="5"/>
            <w:shd w:val="clear" w:color="auto" w:fill="EEE0E5"/>
            <w:vAlign w:val="center"/>
            <w:hideMark/>
          </w:tcPr>
          <w:p w14:paraId="37200C3F" w14:textId="77777777" w:rsidR="00094E29" w:rsidRDefault="00094E29">
            <w:pPr>
              <w:rPr>
                <w:rFonts w:eastAsia="Times New Roman"/>
                <w:b/>
                <w:bCs/>
              </w:rPr>
            </w:pPr>
            <w:r>
              <w:rPr>
                <w:rFonts w:ascii="Calibri" w:eastAsia="Times New Roman" w:hAnsi="Calibri" w:cs="Calibri"/>
                <w:b/>
                <w:bCs/>
              </w:rPr>
              <w:t>Module Description:</w:t>
            </w:r>
          </w:p>
        </w:tc>
      </w:tr>
      <w:tr w:rsidR="009D0B33" w14:paraId="18A0D733" w14:textId="77777777">
        <w:trPr>
          <w:tblCellSpacing w:w="15" w:type="dxa"/>
        </w:trPr>
        <w:tc>
          <w:tcPr>
            <w:tcW w:w="0" w:type="auto"/>
            <w:gridSpan w:val="5"/>
            <w:vAlign w:val="center"/>
            <w:hideMark/>
          </w:tcPr>
          <w:p w14:paraId="26A4BAD9" w14:textId="77777777" w:rsidR="00094E29" w:rsidRDefault="00094E29">
            <w:pPr>
              <w:rPr>
                <w:rFonts w:eastAsia="Times New Roman"/>
              </w:rPr>
            </w:pPr>
            <w:r>
              <w:rPr>
                <w:rFonts w:ascii="Calibri" w:eastAsia="Times New Roman" w:hAnsi="Calibri" w:cs="Calibri"/>
              </w:rPr>
              <w:t>This module will introduce students to the range of ways by which crime has been conceptualised within Criminology and to critically explore the wide range of theoretical perspectives that those researching crime and criminality view the key issues and challenges from. Students will become familiar with a range of key themes that run through the array of Criminological theory and develop a core understanding of how these varied views complement and contradict one another. The module will be delivered through two sessions per week with a focus on exploring the range of Criminological theories and understanding the role that such positions have in practice, the construction of understanding of the criminal justice and their role in pushing forward reform and change.</w:t>
            </w:r>
          </w:p>
        </w:tc>
      </w:tr>
      <w:tr w:rsidR="009D0B33" w14:paraId="6A75CE9E" w14:textId="77777777">
        <w:trPr>
          <w:tblCellSpacing w:w="15" w:type="dxa"/>
        </w:trPr>
        <w:tc>
          <w:tcPr>
            <w:tcW w:w="0" w:type="auto"/>
            <w:vAlign w:val="center"/>
            <w:hideMark/>
          </w:tcPr>
          <w:p w14:paraId="6D6C7420" w14:textId="77777777" w:rsidR="00094E29" w:rsidRDefault="00094E29">
            <w:pPr>
              <w:rPr>
                <w:rFonts w:eastAsia="Times New Roman"/>
              </w:rPr>
            </w:pPr>
            <w:r>
              <w:rPr>
                <w:rFonts w:eastAsia="Times New Roman"/>
              </w:rPr>
              <w:t> </w:t>
            </w:r>
          </w:p>
        </w:tc>
        <w:tc>
          <w:tcPr>
            <w:tcW w:w="0" w:type="auto"/>
            <w:vAlign w:val="center"/>
            <w:hideMark/>
          </w:tcPr>
          <w:p w14:paraId="74AFDD18" w14:textId="77777777" w:rsidR="00094E29" w:rsidRDefault="00094E29">
            <w:pPr>
              <w:rPr>
                <w:rFonts w:eastAsia="Times New Roman"/>
                <w:sz w:val="20"/>
                <w:szCs w:val="20"/>
              </w:rPr>
            </w:pPr>
          </w:p>
        </w:tc>
        <w:tc>
          <w:tcPr>
            <w:tcW w:w="0" w:type="auto"/>
            <w:vAlign w:val="center"/>
            <w:hideMark/>
          </w:tcPr>
          <w:p w14:paraId="19C1CA19" w14:textId="77777777" w:rsidR="00094E29" w:rsidRDefault="00094E29">
            <w:pPr>
              <w:rPr>
                <w:rFonts w:eastAsia="Times New Roman"/>
                <w:sz w:val="20"/>
                <w:szCs w:val="20"/>
              </w:rPr>
            </w:pPr>
          </w:p>
        </w:tc>
        <w:tc>
          <w:tcPr>
            <w:tcW w:w="0" w:type="auto"/>
            <w:vAlign w:val="center"/>
            <w:hideMark/>
          </w:tcPr>
          <w:p w14:paraId="3A72D59C" w14:textId="77777777" w:rsidR="00094E29" w:rsidRDefault="00094E29">
            <w:pPr>
              <w:rPr>
                <w:rFonts w:eastAsia="Times New Roman"/>
                <w:sz w:val="20"/>
                <w:szCs w:val="20"/>
              </w:rPr>
            </w:pPr>
          </w:p>
        </w:tc>
        <w:tc>
          <w:tcPr>
            <w:tcW w:w="0" w:type="auto"/>
            <w:vAlign w:val="center"/>
            <w:hideMark/>
          </w:tcPr>
          <w:p w14:paraId="627981CF" w14:textId="77777777" w:rsidR="00094E29" w:rsidRDefault="00094E29">
            <w:pPr>
              <w:rPr>
                <w:rFonts w:eastAsia="Times New Roman"/>
                <w:sz w:val="20"/>
                <w:szCs w:val="20"/>
              </w:rPr>
            </w:pPr>
          </w:p>
        </w:tc>
      </w:tr>
      <w:tr w:rsidR="009D0B33" w14:paraId="4B2B7C5F" w14:textId="77777777">
        <w:trPr>
          <w:tblCellSpacing w:w="15" w:type="dxa"/>
        </w:trPr>
        <w:tc>
          <w:tcPr>
            <w:tcW w:w="0" w:type="auto"/>
            <w:shd w:val="clear" w:color="auto" w:fill="EEE0E5"/>
            <w:vAlign w:val="center"/>
            <w:hideMark/>
          </w:tcPr>
          <w:p w14:paraId="44847D3B"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29C5279D" w14:textId="77777777" w:rsidR="00094E29" w:rsidRDefault="00094E29">
            <w:pPr>
              <w:rPr>
                <w:rFonts w:eastAsia="Times New Roman"/>
              </w:rPr>
            </w:pPr>
            <w:r>
              <w:rPr>
                <w:rFonts w:ascii="Calibri" w:eastAsia="Times New Roman" w:hAnsi="Calibri" w:cs="Calibri"/>
              </w:rPr>
              <w:t>Criminology</w:t>
            </w:r>
          </w:p>
        </w:tc>
        <w:tc>
          <w:tcPr>
            <w:tcW w:w="0" w:type="auto"/>
            <w:vAlign w:val="center"/>
            <w:hideMark/>
          </w:tcPr>
          <w:p w14:paraId="0B8D6A16" w14:textId="77777777" w:rsidR="00094E29" w:rsidRDefault="00094E29">
            <w:pPr>
              <w:rPr>
                <w:rFonts w:eastAsia="Times New Roman"/>
                <w:sz w:val="20"/>
                <w:szCs w:val="20"/>
              </w:rPr>
            </w:pPr>
          </w:p>
        </w:tc>
      </w:tr>
      <w:tr w:rsidR="009D0B33" w14:paraId="68371493" w14:textId="77777777">
        <w:trPr>
          <w:tblCellSpacing w:w="15" w:type="dxa"/>
        </w:trPr>
        <w:tc>
          <w:tcPr>
            <w:tcW w:w="0" w:type="auto"/>
            <w:vAlign w:val="center"/>
            <w:hideMark/>
          </w:tcPr>
          <w:p w14:paraId="5E4F330F" w14:textId="77777777" w:rsidR="00094E29" w:rsidRDefault="00094E29">
            <w:pPr>
              <w:rPr>
                <w:rFonts w:eastAsia="Times New Roman"/>
              </w:rPr>
            </w:pPr>
          </w:p>
        </w:tc>
        <w:tc>
          <w:tcPr>
            <w:tcW w:w="0" w:type="auto"/>
            <w:gridSpan w:val="3"/>
            <w:vAlign w:val="center"/>
            <w:hideMark/>
          </w:tcPr>
          <w:p w14:paraId="1F66AB88" w14:textId="77777777" w:rsidR="00094E29" w:rsidRDefault="00094E29">
            <w:pPr>
              <w:rPr>
                <w:rFonts w:eastAsia="Times New Roman"/>
              </w:rPr>
            </w:pPr>
            <w:r>
              <w:rPr>
                <w:rFonts w:ascii="Calibri" w:eastAsia="Times New Roman" w:hAnsi="Calibri" w:cs="Calibri"/>
              </w:rPr>
              <w:t>Criminology with Law</w:t>
            </w:r>
          </w:p>
        </w:tc>
        <w:tc>
          <w:tcPr>
            <w:tcW w:w="0" w:type="auto"/>
            <w:vAlign w:val="center"/>
            <w:hideMark/>
          </w:tcPr>
          <w:p w14:paraId="40CF3528" w14:textId="77777777" w:rsidR="00094E29" w:rsidRDefault="00094E29">
            <w:pPr>
              <w:rPr>
                <w:rFonts w:eastAsia="Times New Roman"/>
                <w:sz w:val="20"/>
                <w:szCs w:val="20"/>
              </w:rPr>
            </w:pPr>
          </w:p>
        </w:tc>
      </w:tr>
      <w:tr w:rsidR="009D0B33" w14:paraId="7BAF66A3" w14:textId="77777777">
        <w:trPr>
          <w:tblCellSpacing w:w="15" w:type="dxa"/>
        </w:trPr>
        <w:tc>
          <w:tcPr>
            <w:tcW w:w="0" w:type="auto"/>
            <w:vAlign w:val="center"/>
            <w:hideMark/>
          </w:tcPr>
          <w:p w14:paraId="241D2B76" w14:textId="77777777" w:rsidR="00094E29" w:rsidRDefault="00094E29">
            <w:pPr>
              <w:rPr>
                <w:rFonts w:eastAsia="Times New Roman"/>
              </w:rPr>
            </w:pPr>
          </w:p>
        </w:tc>
        <w:tc>
          <w:tcPr>
            <w:tcW w:w="0" w:type="auto"/>
            <w:gridSpan w:val="3"/>
            <w:vAlign w:val="center"/>
            <w:hideMark/>
          </w:tcPr>
          <w:p w14:paraId="0E192277" w14:textId="77777777" w:rsidR="00094E29" w:rsidRDefault="00094E29">
            <w:pPr>
              <w:rPr>
                <w:rFonts w:eastAsia="Times New Roman"/>
              </w:rPr>
            </w:pPr>
            <w:r>
              <w:rPr>
                <w:rFonts w:ascii="Calibri" w:eastAsia="Times New Roman" w:hAnsi="Calibri" w:cs="Calibri"/>
              </w:rPr>
              <w:t>Criminology with Psychology</w:t>
            </w:r>
          </w:p>
        </w:tc>
        <w:tc>
          <w:tcPr>
            <w:tcW w:w="0" w:type="auto"/>
            <w:vAlign w:val="center"/>
            <w:hideMark/>
          </w:tcPr>
          <w:p w14:paraId="754BE57A" w14:textId="77777777" w:rsidR="00094E29" w:rsidRDefault="00094E29">
            <w:pPr>
              <w:rPr>
                <w:rFonts w:eastAsia="Times New Roman"/>
                <w:sz w:val="20"/>
                <w:szCs w:val="20"/>
              </w:rPr>
            </w:pPr>
          </w:p>
        </w:tc>
      </w:tr>
      <w:tr w:rsidR="009D0B33" w14:paraId="237A2834" w14:textId="77777777">
        <w:trPr>
          <w:tblCellSpacing w:w="15" w:type="dxa"/>
        </w:trPr>
        <w:tc>
          <w:tcPr>
            <w:tcW w:w="0" w:type="auto"/>
            <w:vAlign w:val="center"/>
            <w:hideMark/>
          </w:tcPr>
          <w:p w14:paraId="13017C05" w14:textId="77777777" w:rsidR="00094E29" w:rsidRDefault="00094E29">
            <w:pPr>
              <w:rPr>
                <w:rFonts w:eastAsia="Times New Roman"/>
              </w:rPr>
            </w:pPr>
          </w:p>
        </w:tc>
        <w:tc>
          <w:tcPr>
            <w:tcW w:w="0" w:type="auto"/>
            <w:gridSpan w:val="3"/>
            <w:vAlign w:val="center"/>
            <w:hideMark/>
          </w:tcPr>
          <w:p w14:paraId="3AFF8895" w14:textId="77777777" w:rsidR="00094E29" w:rsidRDefault="00094E29">
            <w:pPr>
              <w:rPr>
                <w:rFonts w:eastAsia="Times New Roman"/>
              </w:rPr>
            </w:pPr>
            <w:r>
              <w:rPr>
                <w:rFonts w:ascii="Calibri" w:eastAsia="Times New Roman" w:hAnsi="Calibri" w:cs="Calibri"/>
              </w:rPr>
              <w:t>Criminology (with Foundation Year)</w:t>
            </w:r>
          </w:p>
        </w:tc>
        <w:tc>
          <w:tcPr>
            <w:tcW w:w="0" w:type="auto"/>
            <w:vAlign w:val="center"/>
            <w:hideMark/>
          </w:tcPr>
          <w:p w14:paraId="7827A1E1" w14:textId="77777777" w:rsidR="00094E29" w:rsidRDefault="00094E29">
            <w:pPr>
              <w:rPr>
                <w:rFonts w:eastAsia="Times New Roman"/>
                <w:sz w:val="20"/>
                <w:szCs w:val="20"/>
              </w:rPr>
            </w:pPr>
          </w:p>
        </w:tc>
      </w:tr>
      <w:tr w:rsidR="009D0B33" w14:paraId="0799AC6F" w14:textId="77777777">
        <w:trPr>
          <w:tblCellSpacing w:w="15" w:type="dxa"/>
        </w:trPr>
        <w:tc>
          <w:tcPr>
            <w:tcW w:w="0" w:type="auto"/>
            <w:vAlign w:val="center"/>
            <w:hideMark/>
          </w:tcPr>
          <w:p w14:paraId="20652949" w14:textId="77777777" w:rsidR="00094E29" w:rsidRDefault="00094E29">
            <w:pPr>
              <w:rPr>
                <w:rFonts w:eastAsia="Times New Roman"/>
              </w:rPr>
            </w:pPr>
            <w:r>
              <w:rPr>
                <w:rFonts w:eastAsia="Times New Roman"/>
              </w:rPr>
              <w:t> </w:t>
            </w:r>
          </w:p>
        </w:tc>
        <w:tc>
          <w:tcPr>
            <w:tcW w:w="0" w:type="auto"/>
            <w:vAlign w:val="center"/>
            <w:hideMark/>
          </w:tcPr>
          <w:p w14:paraId="63ED998D" w14:textId="77777777" w:rsidR="00094E29" w:rsidRDefault="00094E29">
            <w:pPr>
              <w:rPr>
                <w:rFonts w:eastAsia="Times New Roman"/>
                <w:sz w:val="20"/>
                <w:szCs w:val="20"/>
              </w:rPr>
            </w:pPr>
          </w:p>
        </w:tc>
        <w:tc>
          <w:tcPr>
            <w:tcW w:w="0" w:type="auto"/>
            <w:vAlign w:val="center"/>
            <w:hideMark/>
          </w:tcPr>
          <w:p w14:paraId="2D28B3BB" w14:textId="77777777" w:rsidR="00094E29" w:rsidRDefault="00094E29">
            <w:pPr>
              <w:rPr>
                <w:rFonts w:eastAsia="Times New Roman"/>
                <w:sz w:val="20"/>
                <w:szCs w:val="20"/>
              </w:rPr>
            </w:pPr>
          </w:p>
        </w:tc>
        <w:tc>
          <w:tcPr>
            <w:tcW w:w="0" w:type="auto"/>
            <w:vAlign w:val="center"/>
            <w:hideMark/>
          </w:tcPr>
          <w:p w14:paraId="0D83C9EE" w14:textId="77777777" w:rsidR="00094E29" w:rsidRDefault="00094E29">
            <w:pPr>
              <w:rPr>
                <w:rFonts w:eastAsia="Times New Roman"/>
                <w:sz w:val="20"/>
                <w:szCs w:val="20"/>
              </w:rPr>
            </w:pPr>
          </w:p>
        </w:tc>
        <w:tc>
          <w:tcPr>
            <w:tcW w:w="0" w:type="auto"/>
            <w:vAlign w:val="center"/>
            <w:hideMark/>
          </w:tcPr>
          <w:p w14:paraId="13E65D65" w14:textId="77777777" w:rsidR="00094E29" w:rsidRDefault="00094E29">
            <w:pPr>
              <w:rPr>
                <w:rFonts w:eastAsia="Times New Roman"/>
                <w:sz w:val="20"/>
                <w:szCs w:val="20"/>
              </w:rPr>
            </w:pPr>
          </w:p>
        </w:tc>
      </w:tr>
      <w:tr w:rsidR="009D0B33" w14:paraId="49D65EC9" w14:textId="77777777">
        <w:trPr>
          <w:tblCellSpacing w:w="15" w:type="dxa"/>
        </w:trPr>
        <w:tc>
          <w:tcPr>
            <w:tcW w:w="0" w:type="auto"/>
            <w:vAlign w:val="center"/>
            <w:hideMark/>
          </w:tcPr>
          <w:p w14:paraId="2D78CF67" w14:textId="77777777" w:rsidR="00094E29" w:rsidRDefault="00094E29">
            <w:pPr>
              <w:rPr>
                <w:rFonts w:eastAsia="Times New Roman"/>
              </w:rPr>
            </w:pPr>
            <w:r>
              <w:rPr>
                <w:rFonts w:eastAsia="Times New Roman"/>
              </w:rPr>
              <w:t> </w:t>
            </w:r>
          </w:p>
        </w:tc>
        <w:tc>
          <w:tcPr>
            <w:tcW w:w="0" w:type="auto"/>
            <w:vAlign w:val="center"/>
            <w:hideMark/>
          </w:tcPr>
          <w:p w14:paraId="0EB97B49" w14:textId="77777777" w:rsidR="00094E29" w:rsidRDefault="00094E29">
            <w:pPr>
              <w:rPr>
                <w:rFonts w:eastAsia="Times New Roman"/>
                <w:sz w:val="20"/>
                <w:szCs w:val="20"/>
              </w:rPr>
            </w:pPr>
          </w:p>
        </w:tc>
        <w:tc>
          <w:tcPr>
            <w:tcW w:w="0" w:type="auto"/>
            <w:vAlign w:val="center"/>
            <w:hideMark/>
          </w:tcPr>
          <w:p w14:paraId="7CBB6354" w14:textId="77777777" w:rsidR="00094E29" w:rsidRDefault="00094E29">
            <w:pPr>
              <w:rPr>
                <w:rFonts w:eastAsia="Times New Roman"/>
                <w:sz w:val="20"/>
                <w:szCs w:val="20"/>
              </w:rPr>
            </w:pPr>
          </w:p>
        </w:tc>
        <w:tc>
          <w:tcPr>
            <w:tcW w:w="0" w:type="auto"/>
            <w:vAlign w:val="center"/>
            <w:hideMark/>
          </w:tcPr>
          <w:p w14:paraId="3BDE761E" w14:textId="77777777" w:rsidR="00094E29" w:rsidRDefault="00094E29">
            <w:pPr>
              <w:rPr>
                <w:rFonts w:eastAsia="Times New Roman"/>
                <w:sz w:val="20"/>
                <w:szCs w:val="20"/>
              </w:rPr>
            </w:pPr>
          </w:p>
        </w:tc>
        <w:tc>
          <w:tcPr>
            <w:tcW w:w="0" w:type="auto"/>
            <w:vAlign w:val="center"/>
            <w:hideMark/>
          </w:tcPr>
          <w:p w14:paraId="60662640" w14:textId="77777777" w:rsidR="00094E29" w:rsidRDefault="00094E29">
            <w:pPr>
              <w:rPr>
                <w:rFonts w:eastAsia="Times New Roman"/>
                <w:sz w:val="20"/>
                <w:szCs w:val="20"/>
              </w:rPr>
            </w:pPr>
          </w:p>
        </w:tc>
      </w:tr>
      <w:tr w:rsidR="009D0B33" w14:paraId="6F3E62D3" w14:textId="77777777">
        <w:trPr>
          <w:tblCellSpacing w:w="15" w:type="dxa"/>
        </w:trPr>
        <w:tc>
          <w:tcPr>
            <w:tcW w:w="0" w:type="auto"/>
            <w:shd w:val="clear" w:color="auto" w:fill="EEE0E5"/>
            <w:vAlign w:val="center"/>
            <w:hideMark/>
          </w:tcPr>
          <w:p w14:paraId="3FFF1053"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372208AF" w14:textId="77777777" w:rsidR="00094E29" w:rsidRDefault="00094E29">
            <w:pPr>
              <w:rPr>
                <w:rFonts w:eastAsia="Times New Roman"/>
                <w:sz w:val="20"/>
                <w:szCs w:val="20"/>
              </w:rPr>
            </w:pPr>
          </w:p>
        </w:tc>
        <w:tc>
          <w:tcPr>
            <w:tcW w:w="0" w:type="auto"/>
            <w:vAlign w:val="center"/>
            <w:hideMark/>
          </w:tcPr>
          <w:p w14:paraId="2FB3F4D2" w14:textId="77777777" w:rsidR="00094E29" w:rsidRDefault="00094E29">
            <w:pPr>
              <w:rPr>
                <w:rFonts w:eastAsia="Times New Roman"/>
                <w:sz w:val="20"/>
                <w:szCs w:val="20"/>
              </w:rPr>
            </w:pPr>
          </w:p>
        </w:tc>
        <w:tc>
          <w:tcPr>
            <w:tcW w:w="0" w:type="auto"/>
            <w:vAlign w:val="center"/>
            <w:hideMark/>
          </w:tcPr>
          <w:p w14:paraId="25C3EE90" w14:textId="77777777" w:rsidR="00094E29" w:rsidRDefault="00094E29">
            <w:pPr>
              <w:rPr>
                <w:rFonts w:eastAsia="Times New Roman"/>
                <w:sz w:val="20"/>
                <w:szCs w:val="20"/>
              </w:rPr>
            </w:pPr>
          </w:p>
        </w:tc>
        <w:tc>
          <w:tcPr>
            <w:tcW w:w="0" w:type="auto"/>
            <w:vAlign w:val="center"/>
            <w:hideMark/>
          </w:tcPr>
          <w:p w14:paraId="68A3CEB8" w14:textId="77777777" w:rsidR="00094E29" w:rsidRDefault="00094E29">
            <w:pPr>
              <w:rPr>
                <w:rFonts w:eastAsia="Times New Roman"/>
                <w:sz w:val="20"/>
                <w:szCs w:val="20"/>
              </w:rPr>
            </w:pPr>
          </w:p>
        </w:tc>
      </w:tr>
      <w:tr w:rsidR="009D0B33" w14:paraId="2B94A415" w14:textId="77777777">
        <w:trPr>
          <w:tblCellSpacing w:w="15" w:type="dxa"/>
        </w:trPr>
        <w:tc>
          <w:tcPr>
            <w:tcW w:w="0" w:type="auto"/>
            <w:vAlign w:val="center"/>
            <w:hideMark/>
          </w:tcPr>
          <w:p w14:paraId="47622DC4"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1C828E73" w14:textId="77777777" w:rsidR="00094E29" w:rsidRDefault="00094E29">
            <w:pPr>
              <w:rPr>
                <w:rFonts w:eastAsia="Times New Roman"/>
              </w:rPr>
            </w:pPr>
            <w:r>
              <w:rPr>
                <w:rFonts w:ascii="Calibri" w:eastAsia="Times New Roman" w:hAnsi="Calibri" w:cs="Calibri"/>
              </w:rPr>
              <w:t>Essay (2500 Words)</w:t>
            </w:r>
          </w:p>
        </w:tc>
        <w:tc>
          <w:tcPr>
            <w:tcW w:w="0" w:type="auto"/>
            <w:vAlign w:val="center"/>
            <w:hideMark/>
          </w:tcPr>
          <w:p w14:paraId="579F87E0"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1E2C7BC3" w14:textId="77777777" w:rsidR="00094E29" w:rsidRDefault="00094E29">
            <w:pPr>
              <w:rPr>
                <w:rFonts w:eastAsia="Times New Roman"/>
                <w:sz w:val="20"/>
                <w:szCs w:val="20"/>
              </w:rPr>
            </w:pPr>
          </w:p>
        </w:tc>
      </w:tr>
      <w:tr w:rsidR="009D0B33" w14:paraId="5DE8403C" w14:textId="77777777">
        <w:trPr>
          <w:tblCellSpacing w:w="15" w:type="dxa"/>
        </w:trPr>
        <w:tc>
          <w:tcPr>
            <w:tcW w:w="0" w:type="auto"/>
            <w:shd w:val="clear" w:color="auto" w:fill="EEE0E5"/>
            <w:vAlign w:val="center"/>
            <w:hideMark/>
          </w:tcPr>
          <w:p w14:paraId="006794F8"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20CAB1AE" w14:textId="77777777" w:rsidR="00094E29" w:rsidRDefault="00094E29">
            <w:pPr>
              <w:rPr>
                <w:rFonts w:eastAsia="Times New Roman"/>
                <w:sz w:val="20"/>
                <w:szCs w:val="20"/>
              </w:rPr>
            </w:pPr>
          </w:p>
        </w:tc>
        <w:tc>
          <w:tcPr>
            <w:tcW w:w="0" w:type="auto"/>
            <w:vAlign w:val="center"/>
            <w:hideMark/>
          </w:tcPr>
          <w:p w14:paraId="1B0F33E9" w14:textId="77777777" w:rsidR="00094E29" w:rsidRDefault="00094E29">
            <w:pPr>
              <w:rPr>
                <w:rFonts w:eastAsia="Times New Roman"/>
                <w:sz w:val="20"/>
                <w:szCs w:val="20"/>
              </w:rPr>
            </w:pPr>
          </w:p>
        </w:tc>
        <w:tc>
          <w:tcPr>
            <w:tcW w:w="0" w:type="auto"/>
            <w:vAlign w:val="center"/>
            <w:hideMark/>
          </w:tcPr>
          <w:p w14:paraId="31472F63" w14:textId="77777777" w:rsidR="00094E29" w:rsidRDefault="00094E29">
            <w:pPr>
              <w:rPr>
                <w:rFonts w:eastAsia="Times New Roman"/>
                <w:sz w:val="20"/>
                <w:szCs w:val="20"/>
              </w:rPr>
            </w:pPr>
          </w:p>
        </w:tc>
        <w:tc>
          <w:tcPr>
            <w:tcW w:w="0" w:type="auto"/>
            <w:vAlign w:val="center"/>
            <w:hideMark/>
          </w:tcPr>
          <w:p w14:paraId="12F1B638" w14:textId="77777777" w:rsidR="00094E29" w:rsidRDefault="00094E29">
            <w:pPr>
              <w:rPr>
                <w:rFonts w:eastAsia="Times New Roman"/>
                <w:sz w:val="20"/>
                <w:szCs w:val="20"/>
              </w:rPr>
            </w:pPr>
          </w:p>
        </w:tc>
      </w:tr>
      <w:tr w:rsidR="009D0B33" w14:paraId="25993F3A" w14:textId="77777777">
        <w:trPr>
          <w:tblCellSpacing w:w="15" w:type="dxa"/>
        </w:trPr>
        <w:tc>
          <w:tcPr>
            <w:tcW w:w="0" w:type="auto"/>
            <w:vAlign w:val="center"/>
            <w:hideMark/>
          </w:tcPr>
          <w:p w14:paraId="31F518FC"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22CC5790"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1447E4E4"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2524AD6F" w14:textId="77777777" w:rsidR="00094E29" w:rsidRDefault="00094E29">
            <w:pPr>
              <w:rPr>
                <w:rFonts w:eastAsia="Times New Roman"/>
                <w:sz w:val="20"/>
                <w:szCs w:val="20"/>
              </w:rPr>
            </w:pPr>
          </w:p>
        </w:tc>
        <w:tc>
          <w:tcPr>
            <w:tcW w:w="0" w:type="auto"/>
            <w:vAlign w:val="center"/>
            <w:hideMark/>
          </w:tcPr>
          <w:p w14:paraId="0B1E546B" w14:textId="77777777" w:rsidR="00094E29" w:rsidRDefault="00094E29">
            <w:pPr>
              <w:rPr>
                <w:rFonts w:eastAsia="Times New Roman"/>
                <w:sz w:val="20"/>
                <w:szCs w:val="20"/>
              </w:rPr>
            </w:pPr>
          </w:p>
        </w:tc>
      </w:tr>
      <w:tr w:rsidR="009D0B33" w14:paraId="3E895B0E" w14:textId="77777777">
        <w:trPr>
          <w:tblCellSpacing w:w="15" w:type="dxa"/>
        </w:trPr>
        <w:tc>
          <w:tcPr>
            <w:tcW w:w="0" w:type="auto"/>
            <w:vAlign w:val="center"/>
            <w:hideMark/>
          </w:tcPr>
          <w:p w14:paraId="031B49F3"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48F09364"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5053524C"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27891ED4" w14:textId="77777777" w:rsidR="00094E29" w:rsidRDefault="00094E29">
            <w:pPr>
              <w:rPr>
                <w:rFonts w:eastAsia="Times New Roman"/>
                <w:sz w:val="20"/>
                <w:szCs w:val="20"/>
              </w:rPr>
            </w:pPr>
          </w:p>
        </w:tc>
        <w:tc>
          <w:tcPr>
            <w:tcW w:w="0" w:type="auto"/>
            <w:vAlign w:val="center"/>
            <w:hideMark/>
          </w:tcPr>
          <w:p w14:paraId="52707019" w14:textId="77777777" w:rsidR="00094E29" w:rsidRDefault="00094E29">
            <w:pPr>
              <w:rPr>
                <w:rFonts w:eastAsia="Times New Roman"/>
                <w:sz w:val="20"/>
                <w:szCs w:val="20"/>
              </w:rPr>
            </w:pPr>
          </w:p>
        </w:tc>
      </w:tr>
    </w:tbl>
    <w:p w14:paraId="3676F81C"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0F857429" w14:textId="77777777">
        <w:trPr>
          <w:tblCellSpacing w:w="15" w:type="dxa"/>
        </w:trPr>
        <w:tc>
          <w:tcPr>
            <w:tcW w:w="1000" w:type="pct"/>
            <w:vAlign w:val="center"/>
            <w:hideMark/>
          </w:tcPr>
          <w:p w14:paraId="0D1923B7" w14:textId="77777777" w:rsidR="00094E29" w:rsidRDefault="00094E29">
            <w:pPr>
              <w:rPr>
                <w:rFonts w:eastAsia="Times New Roman"/>
              </w:rPr>
            </w:pPr>
            <w:r>
              <w:rPr>
                <w:rFonts w:eastAsia="Times New Roman"/>
              </w:rPr>
              <w:lastRenderedPageBreak/>
              <w:t> </w:t>
            </w:r>
          </w:p>
        </w:tc>
        <w:tc>
          <w:tcPr>
            <w:tcW w:w="1000" w:type="pct"/>
            <w:vAlign w:val="center"/>
            <w:hideMark/>
          </w:tcPr>
          <w:p w14:paraId="187BD948" w14:textId="77777777" w:rsidR="00094E29" w:rsidRDefault="00094E29">
            <w:pPr>
              <w:rPr>
                <w:rFonts w:eastAsia="Times New Roman"/>
              </w:rPr>
            </w:pPr>
            <w:r>
              <w:rPr>
                <w:rFonts w:eastAsia="Times New Roman"/>
              </w:rPr>
              <w:t> </w:t>
            </w:r>
          </w:p>
        </w:tc>
        <w:tc>
          <w:tcPr>
            <w:tcW w:w="1000" w:type="pct"/>
            <w:vAlign w:val="center"/>
            <w:hideMark/>
          </w:tcPr>
          <w:p w14:paraId="624B62AA" w14:textId="77777777" w:rsidR="00094E29" w:rsidRDefault="00094E29">
            <w:pPr>
              <w:rPr>
                <w:rFonts w:eastAsia="Times New Roman"/>
              </w:rPr>
            </w:pPr>
            <w:r>
              <w:rPr>
                <w:rFonts w:eastAsia="Times New Roman"/>
              </w:rPr>
              <w:t> </w:t>
            </w:r>
          </w:p>
        </w:tc>
        <w:tc>
          <w:tcPr>
            <w:tcW w:w="1000" w:type="pct"/>
            <w:vAlign w:val="center"/>
            <w:hideMark/>
          </w:tcPr>
          <w:p w14:paraId="011506DA" w14:textId="77777777" w:rsidR="00094E29" w:rsidRDefault="00094E29">
            <w:pPr>
              <w:rPr>
                <w:rFonts w:eastAsia="Times New Roman"/>
              </w:rPr>
            </w:pPr>
            <w:r>
              <w:rPr>
                <w:rFonts w:eastAsia="Times New Roman"/>
              </w:rPr>
              <w:t> </w:t>
            </w:r>
          </w:p>
        </w:tc>
        <w:tc>
          <w:tcPr>
            <w:tcW w:w="1000" w:type="pct"/>
            <w:vAlign w:val="center"/>
            <w:hideMark/>
          </w:tcPr>
          <w:p w14:paraId="1EB48CAC" w14:textId="77777777" w:rsidR="00094E29" w:rsidRDefault="00094E29">
            <w:pPr>
              <w:rPr>
                <w:rFonts w:eastAsia="Times New Roman"/>
              </w:rPr>
            </w:pPr>
            <w:r>
              <w:rPr>
                <w:rFonts w:eastAsia="Times New Roman"/>
              </w:rPr>
              <w:t> </w:t>
            </w:r>
          </w:p>
        </w:tc>
      </w:tr>
      <w:tr w:rsidR="009D0B33" w14:paraId="010CD957" w14:textId="77777777">
        <w:trPr>
          <w:tblCellSpacing w:w="15" w:type="dxa"/>
        </w:trPr>
        <w:tc>
          <w:tcPr>
            <w:tcW w:w="0" w:type="auto"/>
            <w:shd w:val="clear" w:color="auto" w:fill="EEE0E5"/>
            <w:vAlign w:val="center"/>
            <w:hideMark/>
          </w:tcPr>
          <w:p w14:paraId="0DC6076D"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0117971D" w14:textId="77777777" w:rsidR="00094E29" w:rsidRDefault="00094E29">
            <w:pPr>
              <w:rPr>
                <w:rFonts w:eastAsia="Times New Roman"/>
              </w:rPr>
            </w:pPr>
            <w:r>
              <w:rPr>
                <w:rFonts w:ascii="Calibri" w:eastAsia="Times New Roman" w:hAnsi="Calibri" w:cs="Calibri"/>
              </w:rPr>
              <w:t>CR3015</w:t>
            </w:r>
          </w:p>
        </w:tc>
      </w:tr>
      <w:tr w:rsidR="009D0B33" w14:paraId="63330ECC" w14:textId="77777777">
        <w:trPr>
          <w:tblCellSpacing w:w="15" w:type="dxa"/>
        </w:trPr>
        <w:tc>
          <w:tcPr>
            <w:tcW w:w="0" w:type="auto"/>
            <w:shd w:val="clear" w:color="auto" w:fill="EEE0E5"/>
            <w:vAlign w:val="center"/>
            <w:hideMark/>
          </w:tcPr>
          <w:p w14:paraId="64FA975D"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7C8DB3AE" w14:textId="77777777" w:rsidR="00094E29" w:rsidRDefault="00094E29">
            <w:pPr>
              <w:rPr>
                <w:rFonts w:eastAsia="Times New Roman"/>
              </w:rPr>
            </w:pPr>
            <w:r>
              <w:rPr>
                <w:rFonts w:ascii="Calibri" w:eastAsia="Times New Roman" w:hAnsi="Calibri" w:cs="Calibri"/>
              </w:rPr>
              <w:t>Organised Crime</w:t>
            </w:r>
          </w:p>
        </w:tc>
      </w:tr>
      <w:tr w:rsidR="009D0B33" w14:paraId="70F9003D" w14:textId="77777777">
        <w:trPr>
          <w:tblCellSpacing w:w="15" w:type="dxa"/>
        </w:trPr>
        <w:tc>
          <w:tcPr>
            <w:tcW w:w="0" w:type="auto"/>
            <w:shd w:val="clear" w:color="auto" w:fill="EEE0E5"/>
            <w:vAlign w:val="center"/>
            <w:hideMark/>
          </w:tcPr>
          <w:p w14:paraId="38CB9A3A"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75E86F0B" w14:textId="77777777" w:rsidR="00094E29" w:rsidRDefault="00094E29">
            <w:pPr>
              <w:rPr>
                <w:rFonts w:eastAsia="Times New Roman"/>
              </w:rPr>
            </w:pPr>
            <w:r>
              <w:rPr>
                <w:rFonts w:ascii="Calibri" w:eastAsia="Times New Roman" w:hAnsi="Calibri" w:cs="Calibri"/>
              </w:rPr>
              <w:t>15</w:t>
            </w:r>
          </w:p>
        </w:tc>
      </w:tr>
      <w:tr w:rsidR="009D0B33" w14:paraId="7B11AE6A" w14:textId="77777777">
        <w:trPr>
          <w:tblCellSpacing w:w="15" w:type="dxa"/>
        </w:trPr>
        <w:tc>
          <w:tcPr>
            <w:tcW w:w="0" w:type="auto"/>
            <w:shd w:val="clear" w:color="auto" w:fill="EEE0E5"/>
            <w:vAlign w:val="center"/>
            <w:hideMark/>
          </w:tcPr>
          <w:p w14:paraId="1B8B1F1F"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43359E96" w14:textId="77777777" w:rsidR="00094E29" w:rsidRDefault="00094E29">
            <w:pPr>
              <w:rPr>
                <w:rFonts w:eastAsia="Times New Roman"/>
              </w:rPr>
            </w:pPr>
            <w:r>
              <w:rPr>
                <w:rFonts w:ascii="Calibri" w:eastAsia="Times New Roman" w:hAnsi="Calibri" w:cs="Calibri"/>
              </w:rPr>
              <w:t>1</w:t>
            </w:r>
          </w:p>
        </w:tc>
      </w:tr>
      <w:tr w:rsidR="009D0B33" w14:paraId="1AC456F8" w14:textId="77777777">
        <w:trPr>
          <w:tblCellSpacing w:w="15" w:type="dxa"/>
        </w:trPr>
        <w:tc>
          <w:tcPr>
            <w:tcW w:w="0" w:type="auto"/>
            <w:shd w:val="clear" w:color="auto" w:fill="EEE0E5"/>
            <w:vAlign w:val="center"/>
            <w:hideMark/>
          </w:tcPr>
          <w:p w14:paraId="705D151C"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3DFFD612" w14:textId="77777777" w:rsidR="00094E29" w:rsidRDefault="00094E29">
            <w:pPr>
              <w:rPr>
                <w:rFonts w:eastAsia="Times New Roman"/>
              </w:rPr>
            </w:pPr>
            <w:r>
              <w:rPr>
                <w:rFonts w:ascii="Calibri" w:eastAsia="Times New Roman" w:hAnsi="Calibri" w:cs="Calibri"/>
              </w:rPr>
              <w:t>Level 6</w:t>
            </w:r>
          </w:p>
        </w:tc>
      </w:tr>
      <w:tr w:rsidR="009D0B33" w14:paraId="3A2619A3" w14:textId="77777777">
        <w:trPr>
          <w:tblCellSpacing w:w="15" w:type="dxa"/>
        </w:trPr>
        <w:tc>
          <w:tcPr>
            <w:tcW w:w="0" w:type="auto"/>
            <w:shd w:val="clear" w:color="auto" w:fill="EEE0E5"/>
            <w:vAlign w:val="center"/>
            <w:hideMark/>
          </w:tcPr>
          <w:p w14:paraId="7949272E"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06710DAB" w14:textId="77777777" w:rsidR="00094E29" w:rsidRDefault="00094E29">
            <w:pPr>
              <w:rPr>
                <w:rFonts w:eastAsia="Times New Roman"/>
              </w:rPr>
            </w:pPr>
            <w:r>
              <w:rPr>
                <w:rFonts w:ascii="Calibri" w:eastAsia="Times New Roman" w:hAnsi="Calibri" w:cs="Calibri"/>
              </w:rPr>
              <w:t>Gopala Sasie Rekha</w:t>
            </w:r>
          </w:p>
        </w:tc>
      </w:tr>
      <w:tr w:rsidR="009D0B33" w14:paraId="3FEDE1B7" w14:textId="77777777">
        <w:trPr>
          <w:tblCellSpacing w:w="15" w:type="dxa"/>
        </w:trPr>
        <w:tc>
          <w:tcPr>
            <w:tcW w:w="0" w:type="auto"/>
            <w:vAlign w:val="center"/>
            <w:hideMark/>
          </w:tcPr>
          <w:p w14:paraId="62B244C0" w14:textId="77777777" w:rsidR="00094E29" w:rsidRDefault="00094E29">
            <w:pPr>
              <w:rPr>
                <w:rFonts w:eastAsia="Times New Roman"/>
              </w:rPr>
            </w:pPr>
            <w:r>
              <w:rPr>
                <w:rFonts w:eastAsia="Times New Roman"/>
              </w:rPr>
              <w:t> </w:t>
            </w:r>
          </w:p>
        </w:tc>
        <w:tc>
          <w:tcPr>
            <w:tcW w:w="0" w:type="auto"/>
            <w:vAlign w:val="center"/>
            <w:hideMark/>
          </w:tcPr>
          <w:p w14:paraId="6C045EFA" w14:textId="77777777" w:rsidR="00094E29" w:rsidRDefault="00094E29">
            <w:pPr>
              <w:rPr>
                <w:rFonts w:eastAsia="Times New Roman"/>
                <w:sz w:val="20"/>
                <w:szCs w:val="20"/>
              </w:rPr>
            </w:pPr>
          </w:p>
        </w:tc>
        <w:tc>
          <w:tcPr>
            <w:tcW w:w="0" w:type="auto"/>
            <w:vAlign w:val="center"/>
            <w:hideMark/>
          </w:tcPr>
          <w:p w14:paraId="7EBC85DE" w14:textId="77777777" w:rsidR="00094E29" w:rsidRDefault="00094E29">
            <w:pPr>
              <w:rPr>
                <w:rFonts w:eastAsia="Times New Roman"/>
                <w:sz w:val="20"/>
                <w:szCs w:val="20"/>
              </w:rPr>
            </w:pPr>
          </w:p>
        </w:tc>
        <w:tc>
          <w:tcPr>
            <w:tcW w:w="0" w:type="auto"/>
            <w:vAlign w:val="center"/>
            <w:hideMark/>
          </w:tcPr>
          <w:p w14:paraId="216888F7" w14:textId="77777777" w:rsidR="00094E29" w:rsidRDefault="00094E29">
            <w:pPr>
              <w:rPr>
                <w:rFonts w:eastAsia="Times New Roman"/>
                <w:sz w:val="20"/>
                <w:szCs w:val="20"/>
              </w:rPr>
            </w:pPr>
          </w:p>
        </w:tc>
        <w:tc>
          <w:tcPr>
            <w:tcW w:w="0" w:type="auto"/>
            <w:vAlign w:val="center"/>
            <w:hideMark/>
          </w:tcPr>
          <w:p w14:paraId="425B3430" w14:textId="77777777" w:rsidR="00094E29" w:rsidRDefault="00094E29">
            <w:pPr>
              <w:rPr>
                <w:rFonts w:eastAsia="Times New Roman"/>
                <w:sz w:val="20"/>
                <w:szCs w:val="20"/>
              </w:rPr>
            </w:pPr>
          </w:p>
        </w:tc>
      </w:tr>
      <w:tr w:rsidR="009D0B33" w14:paraId="227CF869" w14:textId="77777777">
        <w:trPr>
          <w:tblCellSpacing w:w="15" w:type="dxa"/>
        </w:trPr>
        <w:tc>
          <w:tcPr>
            <w:tcW w:w="0" w:type="auto"/>
            <w:gridSpan w:val="5"/>
            <w:shd w:val="clear" w:color="auto" w:fill="EEE0E5"/>
            <w:vAlign w:val="center"/>
            <w:hideMark/>
          </w:tcPr>
          <w:p w14:paraId="23F8FFE0" w14:textId="77777777" w:rsidR="00094E29" w:rsidRDefault="00094E29">
            <w:pPr>
              <w:rPr>
                <w:rFonts w:eastAsia="Times New Roman"/>
                <w:b/>
                <w:bCs/>
              </w:rPr>
            </w:pPr>
            <w:r>
              <w:rPr>
                <w:rFonts w:ascii="Calibri" w:eastAsia="Times New Roman" w:hAnsi="Calibri" w:cs="Calibri"/>
                <w:b/>
                <w:bCs/>
              </w:rPr>
              <w:t>Module Description:</w:t>
            </w:r>
          </w:p>
        </w:tc>
      </w:tr>
      <w:tr w:rsidR="009D0B33" w14:paraId="1181F2E1" w14:textId="77777777">
        <w:trPr>
          <w:tblCellSpacing w:w="15" w:type="dxa"/>
        </w:trPr>
        <w:tc>
          <w:tcPr>
            <w:tcW w:w="0" w:type="auto"/>
            <w:gridSpan w:val="5"/>
            <w:vAlign w:val="center"/>
            <w:hideMark/>
          </w:tcPr>
          <w:p w14:paraId="2F52AB4A" w14:textId="77777777" w:rsidR="00094E29" w:rsidRDefault="00094E29">
            <w:pPr>
              <w:rPr>
                <w:rFonts w:eastAsia="Times New Roman"/>
              </w:rPr>
            </w:pPr>
            <w:r>
              <w:rPr>
                <w:rFonts w:ascii="Calibri" w:eastAsia="Times New Roman" w:hAnsi="Calibri" w:cs="Calibri"/>
              </w:rPr>
              <w:t>This module will focus on organized crime and cybercrime. In relation to the former, the local and global factors which underpin the development of criminal organizations will be examined, as well as the relation with politics and the borders between licit and illicit economy. A particular attention will be given to the transformation of organized crime after globalization. The lectures on cybercrime will analyse IT –related crimes in relation to moral panic, social control, and will also shed a light on the political aspects of cybercrimes.</w:t>
            </w:r>
          </w:p>
        </w:tc>
      </w:tr>
      <w:tr w:rsidR="009D0B33" w14:paraId="0B3AA5AA" w14:textId="77777777">
        <w:trPr>
          <w:tblCellSpacing w:w="15" w:type="dxa"/>
        </w:trPr>
        <w:tc>
          <w:tcPr>
            <w:tcW w:w="0" w:type="auto"/>
            <w:vAlign w:val="center"/>
            <w:hideMark/>
          </w:tcPr>
          <w:p w14:paraId="414F4FAB" w14:textId="77777777" w:rsidR="00094E29" w:rsidRDefault="00094E29">
            <w:pPr>
              <w:rPr>
                <w:rFonts w:eastAsia="Times New Roman"/>
              </w:rPr>
            </w:pPr>
            <w:r>
              <w:rPr>
                <w:rFonts w:eastAsia="Times New Roman"/>
              </w:rPr>
              <w:t> </w:t>
            </w:r>
          </w:p>
        </w:tc>
        <w:tc>
          <w:tcPr>
            <w:tcW w:w="0" w:type="auto"/>
            <w:vAlign w:val="center"/>
            <w:hideMark/>
          </w:tcPr>
          <w:p w14:paraId="1AB03A3A" w14:textId="77777777" w:rsidR="00094E29" w:rsidRDefault="00094E29">
            <w:pPr>
              <w:rPr>
                <w:rFonts w:eastAsia="Times New Roman"/>
                <w:sz w:val="20"/>
                <w:szCs w:val="20"/>
              </w:rPr>
            </w:pPr>
          </w:p>
        </w:tc>
        <w:tc>
          <w:tcPr>
            <w:tcW w:w="0" w:type="auto"/>
            <w:vAlign w:val="center"/>
            <w:hideMark/>
          </w:tcPr>
          <w:p w14:paraId="75B67425" w14:textId="77777777" w:rsidR="00094E29" w:rsidRDefault="00094E29">
            <w:pPr>
              <w:rPr>
                <w:rFonts w:eastAsia="Times New Roman"/>
                <w:sz w:val="20"/>
                <w:szCs w:val="20"/>
              </w:rPr>
            </w:pPr>
          </w:p>
        </w:tc>
        <w:tc>
          <w:tcPr>
            <w:tcW w:w="0" w:type="auto"/>
            <w:vAlign w:val="center"/>
            <w:hideMark/>
          </w:tcPr>
          <w:p w14:paraId="7392AEAB" w14:textId="77777777" w:rsidR="00094E29" w:rsidRDefault="00094E29">
            <w:pPr>
              <w:rPr>
                <w:rFonts w:eastAsia="Times New Roman"/>
                <w:sz w:val="20"/>
                <w:szCs w:val="20"/>
              </w:rPr>
            </w:pPr>
          </w:p>
        </w:tc>
        <w:tc>
          <w:tcPr>
            <w:tcW w:w="0" w:type="auto"/>
            <w:vAlign w:val="center"/>
            <w:hideMark/>
          </w:tcPr>
          <w:p w14:paraId="5D43C071" w14:textId="77777777" w:rsidR="00094E29" w:rsidRDefault="00094E29">
            <w:pPr>
              <w:rPr>
                <w:rFonts w:eastAsia="Times New Roman"/>
                <w:sz w:val="20"/>
                <w:szCs w:val="20"/>
              </w:rPr>
            </w:pPr>
          </w:p>
        </w:tc>
      </w:tr>
      <w:tr w:rsidR="009D0B33" w14:paraId="37F4DA89" w14:textId="77777777">
        <w:trPr>
          <w:tblCellSpacing w:w="15" w:type="dxa"/>
        </w:trPr>
        <w:tc>
          <w:tcPr>
            <w:tcW w:w="0" w:type="auto"/>
            <w:shd w:val="clear" w:color="auto" w:fill="EEE0E5"/>
            <w:vAlign w:val="center"/>
            <w:hideMark/>
          </w:tcPr>
          <w:p w14:paraId="63F232D6"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5D9531E7" w14:textId="77777777" w:rsidR="00094E29" w:rsidRDefault="00094E29">
            <w:pPr>
              <w:rPr>
                <w:rFonts w:eastAsia="Times New Roman"/>
              </w:rPr>
            </w:pPr>
            <w:r>
              <w:rPr>
                <w:rFonts w:ascii="Calibri" w:eastAsia="Times New Roman" w:hAnsi="Calibri" w:cs="Calibri"/>
              </w:rPr>
              <w:t>Criminology</w:t>
            </w:r>
          </w:p>
        </w:tc>
        <w:tc>
          <w:tcPr>
            <w:tcW w:w="0" w:type="auto"/>
            <w:vAlign w:val="center"/>
            <w:hideMark/>
          </w:tcPr>
          <w:p w14:paraId="3FA855EA" w14:textId="77777777" w:rsidR="00094E29" w:rsidRDefault="00094E29">
            <w:pPr>
              <w:rPr>
                <w:rFonts w:eastAsia="Times New Roman"/>
                <w:sz w:val="20"/>
                <w:szCs w:val="20"/>
              </w:rPr>
            </w:pPr>
          </w:p>
        </w:tc>
      </w:tr>
      <w:tr w:rsidR="009D0B33" w14:paraId="1FF7EE2F" w14:textId="77777777">
        <w:trPr>
          <w:tblCellSpacing w:w="15" w:type="dxa"/>
        </w:trPr>
        <w:tc>
          <w:tcPr>
            <w:tcW w:w="0" w:type="auto"/>
            <w:vAlign w:val="center"/>
            <w:hideMark/>
          </w:tcPr>
          <w:p w14:paraId="47707C28" w14:textId="77777777" w:rsidR="00094E29" w:rsidRDefault="00094E29">
            <w:pPr>
              <w:rPr>
                <w:rFonts w:eastAsia="Times New Roman"/>
              </w:rPr>
            </w:pPr>
          </w:p>
        </w:tc>
        <w:tc>
          <w:tcPr>
            <w:tcW w:w="0" w:type="auto"/>
            <w:gridSpan w:val="3"/>
            <w:vAlign w:val="center"/>
            <w:hideMark/>
          </w:tcPr>
          <w:p w14:paraId="4157E1D3" w14:textId="77777777" w:rsidR="00094E29" w:rsidRDefault="00094E29">
            <w:pPr>
              <w:rPr>
                <w:rFonts w:eastAsia="Times New Roman"/>
              </w:rPr>
            </w:pPr>
            <w:r>
              <w:rPr>
                <w:rFonts w:ascii="Calibri" w:eastAsia="Times New Roman" w:hAnsi="Calibri" w:cs="Calibri"/>
              </w:rPr>
              <w:t>Criminology with Law</w:t>
            </w:r>
          </w:p>
        </w:tc>
        <w:tc>
          <w:tcPr>
            <w:tcW w:w="0" w:type="auto"/>
            <w:vAlign w:val="center"/>
            <w:hideMark/>
          </w:tcPr>
          <w:p w14:paraId="637F2694" w14:textId="77777777" w:rsidR="00094E29" w:rsidRDefault="00094E29">
            <w:pPr>
              <w:rPr>
                <w:rFonts w:eastAsia="Times New Roman"/>
                <w:sz w:val="20"/>
                <w:szCs w:val="20"/>
              </w:rPr>
            </w:pPr>
          </w:p>
        </w:tc>
      </w:tr>
      <w:tr w:rsidR="009D0B33" w14:paraId="778F0045" w14:textId="77777777">
        <w:trPr>
          <w:tblCellSpacing w:w="15" w:type="dxa"/>
        </w:trPr>
        <w:tc>
          <w:tcPr>
            <w:tcW w:w="0" w:type="auto"/>
            <w:vAlign w:val="center"/>
            <w:hideMark/>
          </w:tcPr>
          <w:p w14:paraId="05794291" w14:textId="77777777" w:rsidR="00094E29" w:rsidRDefault="00094E29">
            <w:pPr>
              <w:rPr>
                <w:rFonts w:eastAsia="Times New Roman"/>
              </w:rPr>
            </w:pPr>
          </w:p>
        </w:tc>
        <w:tc>
          <w:tcPr>
            <w:tcW w:w="0" w:type="auto"/>
            <w:gridSpan w:val="3"/>
            <w:vAlign w:val="center"/>
            <w:hideMark/>
          </w:tcPr>
          <w:p w14:paraId="17FB5EB7" w14:textId="77777777" w:rsidR="00094E29" w:rsidRDefault="00094E29">
            <w:pPr>
              <w:rPr>
                <w:rFonts w:eastAsia="Times New Roman"/>
              </w:rPr>
            </w:pPr>
            <w:r>
              <w:rPr>
                <w:rFonts w:ascii="Calibri" w:eastAsia="Times New Roman" w:hAnsi="Calibri" w:cs="Calibri"/>
              </w:rPr>
              <w:t>Criminology with Psychology</w:t>
            </w:r>
          </w:p>
        </w:tc>
        <w:tc>
          <w:tcPr>
            <w:tcW w:w="0" w:type="auto"/>
            <w:vAlign w:val="center"/>
            <w:hideMark/>
          </w:tcPr>
          <w:p w14:paraId="216D4223" w14:textId="77777777" w:rsidR="00094E29" w:rsidRDefault="00094E29">
            <w:pPr>
              <w:rPr>
                <w:rFonts w:eastAsia="Times New Roman"/>
                <w:sz w:val="20"/>
                <w:szCs w:val="20"/>
              </w:rPr>
            </w:pPr>
          </w:p>
        </w:tc>
      </w:tr>
      <w:tr w:rsidR="009D0B33" w14:paraId="40992460" w14:textId="77777777">
        <w:trPr>
          <w:tblCellSpacing w:w="15" w:type="dxa"/>
        </w:trPr>
        <w:tc>
          <w:tcPr>
            <w:tcW w:w="0" w:type="auto"/>
            <w:vAlign w:val="center"/>
            <w:hideMark/>
          </w:tcPr>
          <w:p w14:paraId="440A42D0" w14:textId="77777777" w:rsidR="00094E29" w:rsidRDefault="00094E29">
            <w:pPr>
              <w:rPr>
                <w:rFonts w:eastAsia="Times New Roman"/>
              </w:rPr>
            </w:pPr>
          </w:p>
        </w:tc>
        <w:tc>
          <w:tcPr>
            <w:tcW w:w="0" w:type="auto"/>
            <w:gridSpan w:val="3"/>
            <w:vAlign w:val="center"/>
            <w:hideMark/>
          </w:tcPr>
          <w:p w14:paraId="58B20731" w14:textId="77777777" w:rsidR="00094E29" w:rsidRDefault="00094E29">
            <w:pPr>
              <w:rPr>
                <w:rFonts w:eastAsia="Times New Roman"/>
              </w:rPr>
            </w:pPr>
            <w:r>
              <w:rPr>
                <w:rFonts w:ascii="Calibri" w:eastAsia="Times New Roman" w:hAnsi="Calibri" w:cs="Calibri"/>
              </w:rPr>
              <w:t>Criminology and Sociology</w:t>
            </w:r>
          </w:p>
        </w:tc>
        <w:tc>
          <w:tcPr>
            <w:tcW w:w="0" w:type="auto"/>
            <w:vAlign w:val="center"/>
            <w:hideMark/>
          </w:tcPr>
          <w:p w14:paraId="40CAD6A4" w14:textId="77777777" w:rsidR="00094E29" w:rsidRDefault="00094E29">
            <w:pPr>
              <w:rPr>
                <w:rFonts w:eastAsia="Times New Roman"/>
                <w:sz w:val="20"/>
                <w:szCs w:val="20"/>
              </w:rPr>
            </w:pPr>
          </w:p>
        </w:tc>
      </w:tr>
      <w:tr w:rsidR="009D0B33" w14:paraId="39A9B95E" w14:textId="77777777">
        <w:trPr>
          <w:tblCellSpacing w:w="15" w:type="dxa"/>
        </w:trPr>
        <w:tc>
          <w:tcPr>
            <w:tcW w:w="0" w:type="auto"/>
            <w:vAlign w:val="center"/>
            <w:hideMark/>
          </w:tcPr>
          <w:p w14:paraId="4E1545B3" w14:textId="77777777" w:rsidR="00094E29" w:rsidRDefault="00094E29">
            <w:pPr>
              <w:rPr>
                <w:rFonts w:eastAsia="Times New Roman"/>
              </w:rPr>
            </w:pPr>
          </w:p>
        </w:tc>
        <w:tc>
          <w:tcPr>
            <w:tcW w:w="0" w:type="auto"/>
            <w:gridSpan w:val="3"/>
            <w:vAlign w:val="center"/>
            <w:hideMark/>
          </w:tcPr>
          <w:p w14:paraId="211FC12A" w14:textId="77777777" w:rsidR="00094E29" w:rsidRDefault="00094E29">
            <w:pPr>
              <w:rPr>
                <w:rFonts w:eastAsia="Times New Roman"/>
              </w:rPr>
            </w:pPr>
            <w:r>
              <w:rPr>
                <w:rFonts w:ascii="Calibri" w:eastAsia="Times New Roman" w:hAnsi="Calibri" w:cs="Calibri"/>
              </w:rPr>
              <w:t>Geography</w:t>
            </w:r>
          </w:p>
        </w:tc>
        <w:tc>
          <w:tcPr>
            <w:tcW w:w="0" w:type="auto"/>
            <w:vAlign w:val="center"/>
            <w:hideMark/>
          </w:tcPr>
          <w:p w14:paraId="5A4239A1" w14:textId="77777777" w:rsidR="00094E29" w:rsidRDefault="00094E29">
            <w:pPr>
              <w:rPr>
                <w:rFonts w:eastAsia="Times New Roman"/>
                <w:sz w:val="20"/>
                <w:szCs w:val="20"/>
              </w:rPr>
            </w:pPr>
          </w:p>
        </w:tc>
      </w:tr>
      <w:tr w:rsidR="009D0B33" w14:paraId="6617F9B8" w14:textId="77777777">
        <w:trPr>
          <w:tblCellSpacing w:w="15" w:type="dxa"/>
        </w:trPr>
        <w:tc>
          <w:tcPr>
            <w:tcW w:w="0" w:type="auto"/>
            <w:vAlign w:val="center"/>
            <w:hideMark/>
          </w:tcPr>
          <w:p w14:paraId="3F3929DC" w14:textId="77777777" w:rsidR="00094E29" w:rsidRDefault="00094E29">
            <w:pPr>
              <w:rPr>
                <w:rFonts w:eastAsia="Times New Roman"/>
              </w:rPr>
            </w:pPr>
          </w:p>
        </w:tc>
        <w:tc>
          <w:tcPr>
            <w:tcW w:w="0" w:type="auto"/>
            <w:gridSpan w:val="3"/>
            <w:vAlign w:val="center"/>
            <w:hideMark/>
          </w:tcPr>
          <w:p w14:paraId="0F07A72E" w14:textId="77777777" w:rsidR="00094E29" w:rsidRDefault="00094E29">
            <w:pPr>
              <w:rPr>
                <w:rFonts w:eastAsia="Times New Roman"/>
              </w:rPr>
            </w:pPr>
            <w:r>
              <w:rPr>
                <w:rFonts w:ascii="Calibri" w:eastAsia="Times New Roman" w:hAnsi="Calibri" w:cs="Calibri"/>
              </w:rPr>
              <w:t>Psychology and Criminology</w:t>
            </w:r>
          </w:p>
        </w:tc>
        <w:tc>
          <w:tcPr>
            <w:tcW w:w="0" w:type="auto"/>
            <w:vAlign w:val="center"/>
            <w:hideMark/>
          </w:tcPr>
          <w:p w14:paraId="33A5436A" w14:textId="77777777" w:rsidR="00094E29" w:rsidRDefault="00094E29">
            <w:pPr>
              <w:rPr>
                <w:rFonts w:eastAsia="Times New Roman"/>
                <w:sz w:val="20"/>
                <w:szCs w:val="20"/>
              </w:rPr>
            </w:pPr>
          </w:p>
        </w:tc>
      </w:tr>
      <w:tr w:rsidR="009D0B33" w14:paraId="3F69871D" w14:textId="77777777">
        <w:trPr>
          <w:tblCellSpacing w:w="15" w:type="dxa"/>
        </w:trPr>
        <w:tc>
          <w:tcPr>
            <w:tcW w:w="0" w:type="auto"/>
            <w:vAlign w:val="center"/>
            <w:hideMark/>
          </w:tcPr>
          <w:p w14:paraId="40D3FB3C" w14:textId="77777777" w:rsidR="00094E29" w:rsidRDefault="00094E29">
            <w:pPr>
              <w:rPr>
                <w:rFonts w:eastAsia="Times New Roman"/>
              </w:rPr>
            </w:pPr>
            <w:r>
              <w:rPr>
                <w:rFonts w:eastAsia="Times New Roman"/>
              </w:rPr>
              <w:t> </w:t>
            </w:r>
          </w:p>
        </w:tc>
        <w:tc>
          <w:tcPr>
            <w:tcW w:w="0" w:type="auto"/>
            <w:vAlign w:val="center"/>
            <w:hideMark/>
          </w:tcPr>
          <w:p w14:paraId="1F59FC26" w14:textId="77777777" w:rsidR="00094E29" w:rsidRDefault="00094E29">
            <w:pPr>
              <w:rPr>
                <w:rFonts w:eastAsia="Times New Roman"/>
                <w:sz w:val="20"/>
                <w:szCs w:val="20"/>
              </w:rPr>
            </w:pPr>
          </w:p>
        </w:tc>
        <w:tc>
          <w:tcPr>
            <w:tcW w:w="0" w:type="auto"/>
            <w:vAlign w:val="center"/>
            <w:hideMark/>
          </w:tcPr>
          <w:p w14:paraId="5A2AFEFE" w14:textId="77777777" w:rsidR="00094E29" w:rsidRDefault="00094E29">
            <w:pPr>
              <w:rPr>
                <w:rFonts w:eastAsia="Times New Roman"/>
                <w:sz w:val="20"/>
                <w:szCs w:val="20"/>
              </w:rPr>
            </w:pPr>
          </w:p>
        </w:tc>
        <w:tc>
          <w:tcPr>
            <w:tcW w:w="0" w:type="auto"/>
            <w:vAlign w:val="center"/>
            <w:hideMark/>
          </w:tcPr>
          <w:p w14:paraId="3E853129" w14:textId="77777777" w:rsidR="00094E29" w:rsidRDefault="00094E29">
            <w:pPr>
              <w:rPr>
                <w:rFonts w:eastAsia="Times New Roman"/>
                <w:sz w:val="20"/>
                <w:szCs w:val="20"/>
              </w:rPr>
            </w:pPr>
          </w:p>
        </w:tc>
        <w:tc>
          <w:tcPr>
            <w:tcW w:w="0" w:type="auto"/>
            <w:vAlign w:val="center"/>
            <w:hideMark/>
          </w:tcPr>
          <w:p w14:paraId="16BBD866" w14:textId="77777777" w:rsidR="00094E29" w:rsidRDefault="00094E29">
            <w:pPr>
              <w:rPr>
                <w:rFonts w:eastAsia="Times New Roman"/>
                <w:sz w:val="20"/>
                <w:szCs w:val="20"/>
              </w:rPr>
            </w:pPr>
          </w:p>
        </w:tc>
      </w:tr>
      <w:tr w:rsidR="009D0B33" w14:paraId="32900FD5" w14:textId="77777777">
        <w:trPr>
          <w:tblCellSpacing w:w="15" w:type="dxa"/>
        </w:trPr>
        <w:tc>
          <w:tcPr>
            <w:tcW w:w="0" w:type="auto"/>
            <w:vAlign w:val="center"/>
            <w:hideMark/>
          </w:tcPr>
          <w:p w14:paraId="4E713701" w14:textId="77777777" w:rsidR="00094E29" w:rsidRDefault="00094E29">
            <w:pPr>
              <w:rPr>
                <w:rFonts w:eastAsia="Times New Roman"/>
              </w:rPr>
            </w:pPr>
            <w:r>
              <w:rPr>
                <w:rFonts w:eastAsia="Times New Roman"/>
              </w:rPr>
              <w:t> </w:t>
            </w:r>
          </w:p>
        </w:tc>
        <w:tc>
          <w:tcPr>
            <w:tcW w:w="0" w:type="auto"/>
            <w:vAlign w:val="center"/>
            <w:hideMark/>
          </w:tcPr>
          <w:p w14:paraId="6858088A" w14:textId="77777777" w:rsidR="00094E29" w:rsidRDefault="00094E29">
            <w:pPr>
              <w:rPr>
                <w:rFonts w:eastAsia="Times New Roman"/>
                <w:sz w:val="20"/>
                <w:szCs w:val="20"/>
              </w:rPr>
            </w:pPr>
          </w:p>
        </w:tc>
        <w:tc>
          <w:tcPr>
            <w:tcW w:w="0" w:type="auto"/>
            <w:vAlign w:val="center"/>
            <w:hideMark/>
          </w:tcPr>
          <w:p w14:paraId="144C748C" w14:textId="77777777" w:rsidR="00094E29" w:rsidRDefault="00094E29">
            <w:pPr>
              <w:rPr>
                <w:rFonts w:eastAsia="Times New Roman"/>
                <w:sz w:val="20"/>
                <w:szCs w:val="20"/>
              </w:rPr>
            </w:pPr>
          </w:p>
        </w:tc>
        <w:tc>
          <w:tcPr>
            <w:tcW w:w="0" w:type="auto"/>
            <w:vAlign w:val="center"/>
            <w:hideMark/>
          </w:tcPr>
          <w:p w14:paraId="541FCD3D" w14:textId="77777777" w:rsidR="00094E29" w:rsidRDefault="00094E29">
            <w:pPr>
              <w:rPr>
                <w:rFonts w:eastAsia="Times New Roman"/>
                <w:sz w:val="20"/>
                <w:szCs w:val="20"/>
              </w:rPr>
            </w:pPr>
          </w:p>
        </w:tc>
        <w:tc>
          <w:tcPr>
            <w:tcW w:w="0" w:type="auto"/>
            <w:vAlign w:val="center"/>
            <w:hideMark/>
          </w:tcPr>
          <w:p w14:paraId="631187B5" w14:textId="77777777" w:rsidR="00094E29" w:rsidRDefault="00094E29">
            <w:pPr>
              <w:rPr>
                <w:rFonts w:eastAsia="Times New Roman"/>
                <w:sz w:val="20"/>
                <w:szCs w:val="20"/>
              </w:rPr>
            </w:pPr>
          </w:p>
        </w:tc>
      </w:tr>
      <w:tr w:rsidR="009D0B33" w14:paraId="40BF9242" w14:textId="77777777">
        <w:trPr>
          <w:tblCellSpacing w:w="15" w:type="dxa"/>
        </w:trPr>
        <w:tc>
          <w:tcPr>
            <w:tcW w:w="0" w:type="auto"/>
            <w:shd w:val="clear" w:color="auto" w:fill="EEE0E5"/>
            <w:vAlign w:val="center"/>
            <w:hideMark/>
          </w:tcPr>
          <w:p w14:paraId="5BBC397E"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5EF66BD1" w14:textId="77777777" w:rsidR="00094E29" w:rsidRDefault="00094E29">
            <w:pPr>
              <w:rPr>
                <w:rFonts w:eastAsia="Times New Roman"/>
                <w:sz w:val="20"/>
                <w:szCs w:val="20"/>
              </w:rPr>
            </w:pPr>
          </w:p>
        </w:tc>
        <w:tc>
          <w:tcPr>
            <w:tcW w:w="0" w:type="auto"/>
            <w:vAlign w:val="center"/>
            <w:hideMark/>
          </w:tcPr>
          <w:p w14:paraId="2E9310FC" w14:textId="77777777" w:rsidR="00094E29" w:rsidRDefault="00094E29">
            <w:pPr>
              <w:rPr>
                <w:rFonts w:eastAsia="Times New Roman"/>
                <w:sz w:val="20"/>
                <w:szCs w:val="20"/>
              </w:rPr>
            </w:pPr>
          </w:p>
        </w:tc>
        <w:tc>
          <w:tcPr>
            <w:tcW w:w="0" w:type="auto"/>
            <w:vAlign w:val="center"/>
            <w:hideMark/>
          </w:tcPr>
          <w:p w14:paraId="5AFF6824" w14:textId="77777777" w:rsidR="00094E29" w:rsidRDefault="00094E29">
            <w:pPr>
              <w:rPr>
                <w:rFonts w:eastAsia="Times New Roman"/>
                <w:sz w:val="20"/>
                <w:szCs w:val="20"/>
              </w:rPr>
            </w:pPr>
          </w:p>
        </w:tc>
        <w:tc>
          <w:tcPr>
            <w:tcW w:w="0" w:type="auto"/>
            <w:vAlign w:val="center"/>
            <w:hideMark/>
          </w:tcPr>
          <w:p w14:paraId="134B09B1" w14:textId="77777777" w:rsidR="00094E29" w:rsidRDefault="00094E29">
            <w:pPr>
              <w:rPr>
                <w:rFonts w:eastAsia="Times New Roman"/>
                <w:sz w:val="20"/>
                <w:szCs w:val="20"/>
              </w:rPr>
            </w:pPr>
          </w:p>
        </w:tc>
      </w:tr>
      <w:tr w:rsidR="009D0B33" w14:paraId="29DC6AE9" w14:textId="77777777">
        <w:trPr>
          <w:tblCellSpacing w:w="15" w:type="dxa"/>
        </w:trPr>
        <w:tc>
          <w:tcPr>
            <w:tcW w:w="0" w:type="auto"/>
            <w:vAlign w:val="center"/>
            <w:hideMark/>
          </w:tcPr>
          <w:p w14:paraId="105AC858"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05C48DB2" w14:textId="77777777" w:rsidR="00094E29" w:rsidRDefault="00094E29">
            <w:pPr>
              <w:rPr>
                <w:rFonts w:eastAsia="Times New Roman"/>
              </w:rPr>
            </w:pPr>
            <w:r>
              <w:rPr>
                <w:rFonts w:ascii="Calibri" w:eastAsia="Times New Roman" w:hAnsi="Calibri" w:cs="Calibri"/>
              </w:rPr>
              <w:t>Case Study (3000 Words)</w:t>
            </w:r>
          </w:p>
        </w:tc>
        <w:tc>
          <w:tcPr>
            <w:tcW w:w="0" w:type="auto"/>
            <w:vAlign w:val="center"/>
            <w:hideMark/>
          </w:tcPr>
          <w:p w14:paraId="607CA234"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28679C1A" w14:textId="77777777" w:rsidR="00094E29" w:rsidRDefault="00094E29">
            <w:pPr>
              <w:rPr>
                <w:rFonts w:eastAsia="Times New Roman"/>
                <w:sz w:val="20"/>
                <w:szCs w:val="20"/>
              </w:rPr>
            </w:pPr>
          </w:p>
        </w:tc>
      </w:tr>
      <w:tr w:rsidR="009D0B33" w14:paraId="5B0A119A" w14:textId="77777777">
        <w:trPr>
          <w:tblCellSpacing w:w="15" w:type="dxa"/>
        </w:trPr>
        <w:tc>
          <w:tcPr>
            <w:tcW w:w="0" w:type="auto"/>
            <w:shd w:val="clear" w:color="auto" w:fill="EEE0E5"/>
            <w:vAlign w:val="center"/>
            <w:hideMark/>
          </w:tcPr>
          <w:p w14:paraId="07FE41D7"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40309CBD" w14:textId="77777777" w:rsidR="00094E29" w:rsidRDefault="00094E29">
            <w:pPr>
              <w:rPr>
                <w:rFonts w:eastAsia="Times New Roman"/>
                <w:sz w:val="20"/>
                <w:szCs w:val="20"/>
              </w:rPr>
            </w:pPr>
          </w:p>
        </w:tc>
        <w:tc>
          <w:tcPr>
            <w:tcW w:w="0" w:type="auto"/>
            <w:vAlign w:val="center"/>
            <w:hideMark/>
          </w:tcPr>
          <w:p w14:paraId="23F9CB04" w14:textId="77777777" w:rsidR="00094E29" w:rsidRDefault="00094E29">
            <w:pPr>
              <w:rPr>
                <w:rFonts w:eastAsia="Times New Roman"/>
                <w:sz w:val="20"/>
                <w:szCs w:val="20"/>
              </w:rPr>
            </w:pPr>
          </w:p>
        </w:tc>
        <w:tc>
          <w:tcPr>
            <w:tcW w:w="0" w:type="auto"/>
            <w:vAlign w:val="center"/>
            <w:hideMark/>
          </w:tcPr>
          <w:p w14:paraId="40EE0F73" w14:textId="77777777" w:rsidR="00094E29" w:rsidRDefault="00094E29">
            <w:pPr>
              <w:rPr>
                <w:rFonts w:eastAsia="Times New Roman"/>
                <w:sz w:val="20"/>
                <w:szCs w:val="20"/>
              </w:rPr>
            </w:pPr>
          </w:p>
        </w:tc>
        <w:tc>
          <w:tcPr>
            <w:tcW w:w="0" w:type="auto"/>
            <w:vAlign w:val="center"/>
            <w:hideMark/>
          </w:tcPr>
          <w:p w14:paraId="07D3950F" w14:textId="77777777" w:rsidR="00094E29" w:rsidRDefault="00094E29">
            <w:pPr>
              <w:rPr>
                <w:rFonts w:eastAsia="Times New Roman"/>
                <w:sz w:val="20"/>
                <w:szCs w:val="20"/>
              </w:rPr>
            </w:pPr>
          </w:p>
        </w:tc>
      </w:tr>
      <w:tr w:rsidR="009D0B33" w14:paraId="0E9D459B" w14:textId="77777777">
        <w:trPr>
          <w:tblCellSpacing w:w="15" w:type="dxa"/>
        </w:trPr>
        <w:tc>
          <w:tcPr>
            <w:tcW w:w="0" w:type="auto"/>
            <w:vAlign w:val="center"/>
            <w:hideMark/>
          </w:tcPr>
          <w:p w14:paraId="2C5220C8"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65C05858"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1F0A10F2"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6038D9BF" w14:textId="77777777" w:rsidR="00094E29" w:rsidRDefault="00094E29">
            <w:pPr>
              <w:rPr>
                <w:rFonts w:eastAsia="Times New Roman"/>
                <w:sz w:val="20"/>
                <w:szCs w:val="20"/>
              </w:rPr>
            </w:pPr>
          </w:p>
        </w:tc>
        <w:tc>
          <w:tcPr>
            <w:tcW w:w="0" w:type="auto"/>
            <w:vAlign w:val="center"/>
            <w:hideMark/>
          </w:tcPr>
          <w:p w14:paraId="00065952" w14:textId="77777777" w:rsidR="00094E29" w:rsidRDefault="00094E29">
            <w:pPr>
              <w:rPr>
                <w:rFonts w:eastAsia="Times New Roman"/>
                <w:sz w:val="20"/>
                <w:szCs w:val="20"/>
              </w:rPr>
            </w:pPr>
          </w:p>
        </w:tc>
      </w:tr>
      <w:tr w:rsidR="009D0B33" w14:paraId="6FD6B5BB" w14:textId="77777777">
        <w:trPr>
          <w:tblCellSpacing w:w="15" w:type="dxa"/>
        </w:trPr>
        <w:tc>
          <w:tcPr>
            <w:tcW w:w="0" w:type="auto"/>
            <w:vAlign w:val="center"/>
            <w:hideMark/>
          </w:tcPr>
          <w:p w14:paraId="4284023C"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5D567E66"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5A3BE512"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46CFD175" w14:textId="77777777" w:rsidR="00094E29" w:rsidRDefault="00094E29">
            <w:pPr>
              <w:rPr>
                <w:rFonts w:eastAsia="Times New Roman"/>
                <w:sz w:val="20"/>
                <w:szCs w:val="20"/>
              </w:rPr>
            </w:pPr>
          </w:p>
        </w:tc>
        <w:tc>
          <w:tcPr>
            <w:tcW w:w="0" w:type="auto"/>
            <w:vAlign w:val="center"/>
            <w:hideMark/>
          </w:tcPr>
          <w:p w14:paraId="2DA36141" w14:textId="77777777" w:rsidR="00094E29" w:rsidRDefault="00094E29">
            <w:pPr>
              <w:rPr>
                <w:rFonts w:eastAsia="Times New Roman"/>
                <w:sz w:val="20"/>
                <w:szCs w:val="20"/>
              </w:rPr>
            </w:pPr>
          </w:p>
        </w:tc>
      </w:tr>
    </w:tbl>
    <w:p w14:paraId="1B06ACD7"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69047472" w14:textId="77777777">
        <w:trPr>
          <w:tblCellSpacing w:w="15" w:type="dxa"/>
        </w:trPr>
        <w:tc>
          <w:tcPr>
            <w:tcW w:w="1000" w:type="pct"/>
            <w:vAlign w:val="center"/>
            <w:hideMark/>
          </w:tcPr>
          <w:p w14:paraId="6A2168C7" w14:textId="77777777" w:rsidR="00094E29" w:rsidRDefault="00094E29">
            <w:pPr>
              <w:rPr>
                <w:rFonts w:eastAsia="Times New Roman"/>
              </w:rPr>
            </w:pPr>
            <w:r>
              <w:rPr>
                <w:rFonts w:eastAsia="Times New Roman"/>
              </w:rPr>
              <w:lastRenderedPageBreak/>
              <w:t> </w:t>
            </w:r>
          </w:p>
        </w:tc>
        <w:tc>
          <w:tcPr>
            <w:tcW w:w="1000" w:type="pct"/>
            <w:vAlign w:val="center"/>
            <w:hideMark/>
          </w:tcPr>
          <w:p w14:paraId="1EBD8EBC" w14:textId="77777777" w:rsidR="00094E29" w:rsidRDefault="00094E29">
            <w:pPr>
              <w:rPr>
                <w:rFonts w:eastAsia="Times New Roman"/>
              </w:rPr>
            </w:pPr>
            <w:r>
              <w:rPr>
                <w:rFonts w:eastAsia="Times New Roman"/>
              </w:rPr>
              <w:t> </w:t>
            </w:r>
          </w:p>
        </w:tc>
        <w:tc>
          <w:tcPr>
            <w:tcW w:w="1000" w:type="pct"/>
            <w:vAlign w:val="center"/>
            <w:hideMark/>
          </w:tcPr>
          <w:p w14:paraId="6919801C" w14:textId="77777777" w:rsidR="00094E29" w:rsidRDefault="00094E29">
            <w:pPr>
              <w:rPr>
                <w:rFonts w:eastAsia="Times New Roman"/>
              </w:rPr>
            </w:pPr>
            <w:r>
              <w:rPr>
                <w:rFonts w:eastAsia="Times New Roman"/>
              </w:rPr>
              <w:t> </w:t>
            </w:r>
          </w:p>
        </w:tc>
        <w:tc>
          <w:tcPr>
            <w:tcW w:w="1000" w:type="pct"/>
            <w:vAlign w:val="center"/>
            <w:hideMark/>
          </w:tcPr>
          <w:p w14:paraId="1254ACC2" w14:textId="77777777" w:rsidR="00094E29" w:rsidRDefault="00094E29">
            <w:pPr>
              <w:rPr>
                <w:rFonts w:eastAsia="Times New Roman"/>
              </w:rPr>
            </w:pPr>
            <w:r>
              <w:rPr>
                <w:rFonts w:eastAsia="Times New Roman"/>
              </w:rPr>
              <w:t> </w:t>
            </w:r>
          </w:p>
        </w:tc>
        <w:tc>
          <w:tcPr>
            <w:tcW w:w="1000" w:type="pct"/>
            <w:vAlign w:val="center"/>
            <w:hideMark/>
          </w:tcPr>
          <w:p w14:paraId="5574483F" w14:textId="77777777" w:rsidR="00094E29" w:rsidRDefault="00094E29">
            <w:pPr>
              <w:rPr>
                <w:rFonts w:eastAsia="Times New Roman"/>
              </w:rPr>
            </w:pPr>
            <w:r>
              <w:rPr>
                <w:rFonts w:eastAsia="Times New Roman"/>
              </w:rPr>
              <w:t> </w:t>
            </w:r>
          </w:p>
        </w:tc>
      </w:tr>
      <w:tr w:rsidR="009D0B33" w14:paraId="700DFDE5" w14:textId="77777777">
        <w:trPr>
          <w:tblCellSpacing w:w="15" w:type="dxa"/>
        </w:trPr>
        <w:tc>
          <w:tcPr>
            <w:tcW w:w="0" w:type="auto"/>
            <w:shd w:val="clear" w:color="auto" w:fill="EEE0E5"/>
            <w:vAlign w:val="center"/>
            <w:hideMark/>
          </w:tcPr>
          <w:p w14:paraId="6AF43844"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361F7666" w14:textId="77777777" w:rsidR="00094E29" w:rsidRDefault="00094E29">
            <w:pPr>
              <w:rPr>
                <w:rFonts w:eastAsia="Times New Roman"/>
              </w:rPr>
            </w:pPr>
            <w:r>
              <w:rPr>
                <w:rFonts w:ascii="Calibri" w:eastAsia="Times New Roman" w:hAnsi="Calibri" w:cs="Calibri"/>
              </w:rPr>
              <w:t>CR3020</w:t>
            </w:r>
          </w:p>
        </w:tc>
      </w:tr>
      <w:tr w:rsidR="009D0B33" w14:paraId="6BFE5FB3" w14:textId="77777777">
        <w:trPr>
          <w:tblCellSpacing w:w="15" w:type="dxa"/>
        </w:trPr>
        <w:tc>
          <w:tcPr>
            <w:tcW w:w="0" w:type="auto"/>
            <w:shd w:val="clear" w:color="auto" w:fill="EEE0E5"/>
            <w:vAlign w:val="center"/>
            <w:hideMark/>
          </w:tcPr>
          <w:p w14:paraId="63D22809"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1056C634" w14:textId="77777777" w:rsidR="00094E29" w:rsidRDefault="00094E29">
            <w:pPr>
              <w:rPr>
                <w:rFonts w:eastAsia="Times New Roman"/>
              </w:rPr>
            </w:pPr>
            <w:r>
              <w:rPr>
                <w:rFonts w:ascii="Calibri" w:eastAsia="Times New Roman" w:hAnsi="Calibri" w:cs="Calibri"/>
              </w:rPr>
              <w:t>Preventing And Controlling Crime And Deviance</w:t>
            </w:r>
          </w:p>
        </w:tc>
      </w:tr>
      <w:tr w:rsidR="009D0B33" w14:paraId="42EAB70A" w14:textId="77777777">
        <w:trPr>
          <w:tblCellSpacing w:w="15" w:type="dxa"/>
        </w:trPr>
        <w:tc>
          <w:tcPr>
            <w:tcW w:w="0" w:type="auto"/>
            <w:shd w:val="clear" w:color="auto" w:fill="EEE0E5"/>
            <w:vAlign w:val="center"/>
            <w:hideMark/>
          </w:tcPr>
          <w:p w14:paraId="18AA59AE"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5A3F213B" w14:textId="77777777" w:rsidR="00094E29" w:rsidRDefault="00094E29">
            <w:pPr>
              <w:rPr>
                <w:rFonts w:eastAsia="Times New Roman"/>
              </w:rPr>
            </w:pPr>
            <w:r>
              <w:rPr>
                <w:rFonts w:ascii="Calibri" w:eastAsia="Times New Roman" w:hAnsi="Calibri" w:cs="Calibri"/>
              </w:rPr>
              <w:t>15</w:t>
            </w:r>
          </w:p>
        </w:tc>
      </w:tr>
      <w:tr w:rsidR="009D0B33" w14:paraId="6A7BFAB0" w14:textId="77777777">
        <w:trPr>
          <w:tblCellSpacing w:w="15" w:type="dxa"/>
        </w:trPr>
        <w:tc>
          <w:tcPr>
            <w:tcW w:w="0" w:type="auto"/>
            <w:shd w:val="clear" w:color="auto" w:fill="EEE0E5"/>
            <w:vAlign w:val="center"/>
            <w:hideMark/>
          </w:tcPr>
          <w:p w14:paraId="417CD5F8"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6D29750A" w14:textId="77777777" w:rsidR="00094E29" w:rsidRDefault="00094E29">
            <w:pPr>
              <w:rPr>
                <w:rFonts w:eastAsia="Times New Roman"/>
              </w:rPr>
            </w:pPr>
            <w:r>
              <w:rPr>
                <w:rFonts w:ascii="Calibri" w:eastAsia="Times New Roman" w:hAnsi="Calibri" w:cs="Calibri"/>
              </w:rPr>
              <w:t>1</w:t>
            </w:r>
          </w:p>
        </w:tc>
      </w:tr>
      <w:tr w:rsidR="009D0B33" w14:paraId="6377290B" w14:textId="77777777">
        <w:trPr>
          <w:tblCellSpacing w:w="15" w:type="dxa"/>
        </w:trPr>
        <w:tc>
          <w:tcPr>
            <w:tcW w:w="0" w:type="auto"/>
            <w:shd w:val="clear" w:color="auto" w:fill="EEE0E5"/>
            <w:vAlign w:val="center"/>
            <w:hideMark/>
          </w:tcPr>
          <w:p w14:paraId="314D2E18"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78EE27BB" w14:textId="77777777" w:rsidR="00094E29" w:rsidRDefault="00094E29">
            <w:pPr>
              <w:rPr>
                <w:rFonts w:eastAsia="Times New Roman"/>
              </w:rPr>
            </w:pPr>
            <w:r>
              <w:rPr>
                <w:rFonts w:ascii="Calibri" w:eastAsia="Times New Roman" w:hAnsi="Calibri" w:cs="Calibri"/>
              </w:rPr>
              <w:t>Level 6</w:t>
            </w:r>
          </w:p>
        </w:tc>
      </w:tr>
      <w:tr w:rsidR="009D0B33" w14:paraId="13D21D6E" w14:textId="77777777">
        <w:trPr>
          <w:tblCellSpacing w:w="15" w:type="dxa"/>
        </w:trPr>
        <w:tc>
          <w:tcPr>
            <w:tcW w:w="0" w:type="auto"/>
            <w:shd w:val="clear" w:color="auto" w:fill="EEE0E5"/>
            <w:vAlign w:val="center"/>
            <w:hideMark/>
          </w:tcPr>
          <w:p w14:paraId="6D6E6B6D"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401C2C09" w14:textId="77777777" w:rsidR="00094E29" w:rsidRDefault="00094E29">
            <w:pPr>
              <w:rPr>
                <w:rFonts w:eastAsia="Times New Roman"/>
              </w:rPr>
            </w:pPr>
            <w:r>
              <w:rPr>
                <w:rFonts w:ascii="Calibri" w:eastAsia="Times New Roman" w:hAnsi="Calibri" w:cs="Calibri"/>
              </w:rPr>
              <w:t>Tim Hall</w:t>
            </w:r>
          </w:p>
        </w:tc>
      </w:tr>
      <w:tr w:rsidR="009D0B33" w14:paraId="37578DBB" w14:textId="77777777">
        <w:trPr>
          <w:tblCellSpacing w:w="15" w:type="dxa"/>
        </w:trPr>
        <w:tc>
          <w:tcPr>
            <w:tcW w:w="0" w:type="auto"/>
            <w:vAlign w:val="center"/>
            <w:hideMark/>
          </w:tcPr>
          <w:p w14:paraId="7EBFB55C" w14:textId="77777777" w:rsidR="00094E29" w:rsidRDefault="00094E29">
            <w:pPr>
              <w:rPr>
                <w:rFonts w:eastAsia="Times New Roman"/>
              </w:rPr>
            </w:pPr>
            <w:r>
              <w:rPr>
                <w:rFonts w:eastAsia="Times New Roman"/>
              </w:rPr>
              <w:t> </w:t>
            </w:r>
          </w:p>
        </w:tc>
        <w:tc>
          <w:tcPr>
            <w:tcW w:w="0" w:type="auto"/>
            <w:vAlign w:val="center"/>
            <w:hideMark/>
          </w:tcPr>
          <w:p w14:paraId="1B9D97AA" w14:textId="77777777" w:rsidR="00094E29" w:rsidRDefault="00094E29">
            <w:pPr>
              <w:rPr>
                <w:rFonts w:eastAsia="Times New Roman"/>
                <w:sz w:val="20"/>
                <w:szCs w:val="20"/>
              </w:rPr>
            </w:pPr>
          </w:p>
        </w:tc>
        <w:tc>
          <w:tcPr>
            <w:tcW w:w="0" w:type="auto"/>
            <w:vAlign w:val="center"/>
            <w:hideMark/>
          </w:tcPr>
          <w:p w14:paraId="07D0175F" w14:textId="77777777" w:rsidR="00094E29" w:rsidRDefault="00094E29">
            <w:pPr>
              <w:rPr>
                <w:rFonts w:eastAsia="Times New Roman"/>
                <w:sz w:val="20"/>
                <w:szCs w:val="20"/>
              </w:rPr>
            </w:pPr>
          </w:p>
        </w:tc>
        <w:tc>
          <w:tcPr>
            <w:tcW w:w="0" w:type="auto"/>
            <w:vAlign w:val="center"/>
            <w:hideMark/>
          </w:tcPr>
          <w:p w14:paraId="551D5D58" w14:textId="77777777" w:rsidR="00094E29" w:rsidRDefault="00094E29">
            <w:pPr>
              <w:rPr>
                <w:rFonts w:eastAsia="Times New Roman"/>
                <w:sz w:val="20"/>
                <w:szCs w:val="20"/>
              </w:rPr>
            </w:pPr>
          </w:p>
        </w:tc>
        <w:tc>
          <w:tcPr>
            <w:tcW w:w="0" w:type="auto"/>
            <w:vAlign w:val="center"/>
            <w:hideMark/>
          </w:tcPr>
          <w:p w14:paraId="6292DDE5" w14:textId="77777777" w:rsidR="00094E29" w:rsidRDefault="00094E29">
            <w:pPr>
              <w:rPr>
                <w:rFonts w:eastAsia="Times New Roman"/>
                <w:sz w:val="20"/>
                <w:szCs w:val="20"/>
              </w:rPr>
            </w:pPr>
          </w:p>
        </w:tc>
      </w:tr>
      <w:tr w:rsidR="009D0B33" w14:paraId="54786FA7" w14:textId="77777777">
        <w:trPr>
          <w:tblCellSpacing w:w="15" w:type="dxa"/>
        </w:trPr>
        <w:tc>
          <w:tcPr>
            <w:tcW w:w="0" w:type="auto"/>
            <w:gridSpan w:val="5"/>
            <w:shd w:val="clear" w:color="auto" w:fill="EEE0E5"/>
            <w:vAlign w:val="center"/>
            <w:hideMark/>
          </w:tcPr>
          <w:p w14:paraId="34E51C38" w14:textId="77777777" w:rsidR="00094E29" w:rsidRDefault="00094E29">
            <w:pPr>
              <w:rPr>
                <w:rFonts w:eastAsia="Times New Roman"/>
                <w:b/>
                <w:bCs/>
              </w:rPr>
            </w:pPr>
            <w:r>
              <w:rPr>
                <w:rFonts w:ascii="Calibri" w:eastAsia="Times New Roman" w:hAnsi="Calibri" w:cs="Calibri"/>
                <w:b/>
                <w:bCs/>
              </w:rPr>
              <w:t>Module Description:</w:t>
            </w:r>
          </w:p>
        </w:tc>
      </w:tr>
      <w:tr w:rsidR="009D0B33" w14:paraId="24E9D0CC" w14:textId="77777777">
        <w:trPr>
          <w:tblCellSpacing w:w="15" w:type="dxa"/>
        </w:trPr>
        <w:tc>
          <w:tcPr>
            <w:tcW w:w="0" w:type="auto"/>
            <w:gridSpan w:val="5"/>
            <w:vAlign w:val="center"/>
            <w:hideMark/>
          </w:tcPr>
          <w:p w14:paraId="2B60354F" w14:textId="77777777" w:rsidR="00094E29" w:rsidRDefault="00094E29">
            <w:pPr>
              <w:rPr>
                <w:rFonts w:eastAsia="Times New Roman"/>
              </w:rPr>
            </w:pPr>
            <w:r>
              <w:rPr>
                <w:rFonts w:ascii="Calibri" w:eastAsia="Times New Roman" w:hAnsi="Calibri" w:cs="Calibri"/>
              </w:rPr>
              <w:t>Preventative measures aiming to address potential future offending have become a mainstay of criminal justice practice. Predicated on the idea that previous criminal activity can assist in indicating future offending, the approaches taken have shown mixed results and are often marred by continuing targeting and marginalisation of already over-policed groups. The control mechanisms that are put in place to deal with offending that occurs are underpinned by the same challenges and issues but have further consequences of criminalising an increasing range of behaviours and drawing more people into the criminal justice system. This module will explore both considerations show their shared links as well as the distinct differences and impacts. Focusing heavily on practice in the criminal justice system, students will gain an understanding of the wide ranging ideologies and theoretical considerations that influence how the ‘issue’ of crime is addressed.</w:t>
            </w:r>
          </w:p>
        </w:tc>
      </w:tr>
      <w:tr w:rsidR="009D0B33" w14:paraId="3531BB4D" w14:textId="77777777">
        <w:trPr>
          <w:tblCellSpacing w:w="15" w:type="dxa"/>
        </w:trPr>
        <w:tc>
          <w:tcPr>
            <w:tcW w:w="0" w:type="auto"/>
            <w:vAlign w:val="center"/>
            <w:hideMark/>
          </w:tcPr>
          <w:p w14:paraId="38FBE552" w14:textId="77777777" w:rsidR="00094E29" w:rsidRDefault="00094E29">
            <w:pPr>
              <w:rPr>
                <w:rFonts w:eastAsia="Times New Roman"/>
              </w:rPr>
            </w:pPr>
            <w:r>
              <w:rPr>
                <w:rFonts w:eastAsia="Times New Roman"/>
              </w:rPr>
              <w:t> </w:t>
            </w:r>
          </w:p>
        </w:tc>
        <w:tc>
          <w:tcPr>
            <w:tcW w:w="0" w:type="auto"/>
            <w:vAlign w:val="center"/>
            <w:hideMark/>
          </w:tcPr>
          <w:p w14:paraId="32995202" w14:textId="77777777" w:rsidR="00094E29" w:rsidRDefault="00094E29">
            <w:pPr>
              <w:rPr>
                <w:rFonts w:eastAsia="Times New Roman"/>
                <w:sz w:val="20"/>
                <w:szCs w:val="20"/>
              </w:rPr>
            </w:pPr>
          </w:p>
        </w:tc>
        <w:tc>
          <w:tcPr>
            <w:tcW w:w="0" w:type="auto"/>
            <w:vAlign w:val="center"/>
            <w:hideMark/>
          </w:tcPr>
          <w:p w14:paraId="3EEBDAB0" w14:textId="77777777" w:rsidR="00094E29" w:rsidRDefault="00094E29">
            <w:pPr>
              <w:rPr>
                <w:rFonts w:eastAsia="Times New Roman"/>
                <w:sz w:val="20"/>
                <w:szCs w:val="20"/>
              </w:rPr>
            </w:pPr>
          </w:p>
        </w:tc>
        <w:tc>
          <w:tcPr>
            <w:tcW w:w="0" w:type="auto"/>
            <w:vAlign w:val="center"/>
            <w:hideMark/>
          </w:tcPr>
          <w:p w14:paraId="7931621C" w14:textId="77777777" w:rsidR="00094E29" w:rsidRDefault="00094E29">
            <w:pPr>
              <w:rPr>
                <w:rFonts w:eastAsia="Times New Roman"/>
                <w:sz w:val="20"/>
                <w:szCs w:val="20"/>
              </w:rPr>
            </w:pPr>
          </w:p>
        </w:tc>
        <w:tc>
          <w:tcPr>
            <w:tcW w:w="0" w:type="auto"/>
            <w:vAlign w:val="center"/>
            <w:hideMark/>
          </w:tcPr>
          <w:p w14:paraId="768DB3A5" w14:textId="77777777" w:rsidR="00094E29" w:rsidRDefault="00094E29">
            <w:pPr>
              <w:rPr>
                <w:rFonts w:eastAsia="Times New Roman"/>
                <w:sz w:val="20"/>
                <w:szCs w:val="20"/>
              </w:rPr>
            </w:pPr>
          </w:p>
        </w:tc>
      </w:tr>
      <w:tr w:rsidR="009D0B33" w14:paraId="40139254" w14:textId="77777777">
        <w:trPr>
          <w:tblCellSpacing w:w="15" w:type="dxa"/>
        </w:trPr>
        <w:tc>
          <w:tcPr>
            <w:tcW w:w="0" w:type="auto"/>
            <w:shd w:val="clear" w:color="auto" w:fill="EEE0E5"/>
            <w:vAlign w:val="center"/>
            <w:hideMark/>
          </w:tcPr>
          <w:p w14:paraId="4FEB4446"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0FA72054" w14:textId="77777777" w:rsidR="00094E29" w:rsidRDefault="00094E29">
            <w:pPr>
              <w:rPr>
                <w:rFonts w:eastAsia="Times New Roman"/>
              </w:rPr>
            </w:pPr>
            <w:r>
              <w:rPr>
                <w:rFonts w:ascii="Calibri" w:eastAsia="Times New Roman" w:hAnsi="Calibri" w:cs="Calibri"/>
              </w:rPr>
              <w:t>Criminology</w:t>
            </w:r>
          </w:p>
        </w:tc>
        <w:tc>
          <w:tcPr>
            <w:tcW w:w="0" w:type="auto"/>
            <w:vAlign w:val="center"/>
            <w:hideMark/>
          </w:tcPr>
          <w:p w14:paraId="198FE366" w14:textId="77777777" w:rsidR="00094E29" w:rsidRDefault="00094E29">
            <w:pPr>
              <w:rPr>
                <w:rFonts w:eastAsia="Times New Roman"/>
                <w:sz w:val="20"/>
                <w:szCs w:val="20"/>
              </w:rPr>
            </w:pPr>
          </w:p>
        </w:tc>
      </w:tr>
      <w:tr w:rsidR="009D0B33" w14:paraId="5CEB1D63" w14:textId="77777777">
        <w:trPr>
          <w:tblCellSpacing w:w="15" w:type="dxa"/>
        </w:trPr>
        <w:tc>
          <w:tcPr>
            <w:tcW w:w="0" w:type="auto"/>
            <w:vAlign w:val="center"/>
            <w:hideMark/>
          </w:tcPr>
          <w:p w14:paraId="49E164ED" w14:textId="77777777" w:rsidR="00094E29" w:rsidRDefault="00094E29">
            <w:pPr>
              <w:rPr>
                <w:rFonts w:eastAsia="Times New Roman"/>
              </w:rPr>
            </w:pPr>
          </w:p>
        </w:tc>
        <w:tc>
          <w:tcPr>
            <w:tcW w:w="0" w:type="auto"/>
            <w:gridSpan w:val="3"/>
            <w:vAlign w:val="center"/>
            <w:hideMark/>
          </w:tcPr>
          <w:p w14:paraId="66E9ABB7" w14:textId="77777777" w:rsidR="00094E29" w:rsidRDefault="00094E29">
            <w:pPr>
              <w:rPr>
                <w:rFonts w:eastAsia="Times New Roman"/>
              </w:rPr>
            </w:pPr>
            <w:r>
              <w:rPr>
                <w:rFonts w:ascii="Calibri" w:eastAsia="Times New Roman" w:hAnsi="Calibri" w:cs="Calibri"/>
              </w:rPr>
              <w:t>Criminology with Law</w:t>
            </w:r>
          </w:p>
        </w:tc>
        <w:tc>
          <w:tcPr>
            <w:tcW w:w="0" w:type="auto"/>
            <w:vAlign w:val="center"/>
            <w:hideMark/>
          </w:tcPr>
          <w:p w14:paraId="2D6D8098" w14:textId="77777777" w:rsidR="00094E29" w:rsidRDefault="00094E29">
            <w:pPr>
              <w:rPr>
                <w:rFonts w:eastAsia="Times New Roman"/>
                <w:sz w:val="20"/>
                <w:szCs w:val="20"/>
              </w:rPr>
            </w:pPr>
          </w:p>
        </w:tc>
      </w:tr>
      <w:tr w:rsidR="009D0B33" w14:paraId="632E1BDC" w14:textId="77777777">
        <w:trPr>
          <w:tblCellSpacing w:w="15" w:type="dxa"/>
        </w:trPr>
        <w:tc>
          <w:tcPr>
            <w:tcW w:w="0" w:type="auto"/>
            <w:vAlign w:val="center"/>
            <w:hideMark/>
          </w:tcPr>
          <w:p w14:paraId="42D33475" w14:textId="77777777" w:rsidR="00094E29" w:rsidRDefault="00094E29">
            <w:pPr>
              <w:rPr>
                <w:rFonts w:eastAsia="Times New Roman"/>
              </w:rPr>
            </w:pPr>
          </w:p>
        </w:tc>
        <w:tc>
          <w:tcPr>
            <w:tcW w:w="0" w:type="auto"/>
            <w:gridSpan w:val="3"/>
            <w:vAlign w:val="center"/>
            <w:hideMark/>
          </w:tcPr>
          <w:p w14:paraId="3B905002" w14:textId="77777777" w:rsidR="00094E29" w:rsidRDefault="00094E29">
            <w:pPr>
              <w:rPr>
                <w:rFonts w:eastAsia="Times New Roman"/>
              </w:rPr>
            </w:pPr>
            <w:r>
              <w:rPr>
                <w:rFonts w:ascii="Calibri" w:eastAsia="Times New Roman" w:hAnsi="Calibri" w:cs="Calibri"/>
              </w:rPr>
              <w:t>Criminology with Psychology</w:t>
            </w:r>
          </w:p>
        </w:tc>
        <w:tc>
          <w:tcPr>
            <w:tcW w:w="0" w:type="auto"/>
            <w:vAlign w:val="center"/>
            <w:hideMark/>
          </w:tcPr>
          <w:p w14:paraId="2A5A3EF6" w14:textId="77777777" w:rsidR="00094E29" w:rsidRDefault="00094E29">
            <w:pPr>
              <w:rPr>
                <w:rFonts w:eastAsia="Times New Roman"/>
                <w:sz w:val="20"/>
                <w:szCs w:val="20"/>
              </w:rPr>
            </w:pPr>
          </w:p>
        </w:tc>
      </w:tr>
      <w:tr w:rsidR="009D0B33" w14:paraId="673E3AC3" w14:textId="77777777">
        <w:trPr>
          <w:tblCellSpacing w:w="15" w:type="dxa"/>
        </w:trPr>
        <w:tc>
          <w:tcPr>
            <w:tcW w:w="0" w:type="auto"/>
            <w:vAlign w:val="center"/>
            <w:hideMark/>
          </w:tcPr>
          <w:p w14:paraId="7AEFC579" w14:textId="77777777" w:rsidR="00094E29" w:rsidRDefault="00094E29">
            <w:pPr>
              <w:rPr>
                <w:rFonts w:eastAsia="Times New Roman"/>
              </w:rPr>
            </w:pPr>
          </w:p>
        </w:tc>
        <w:tc>
          <w:tcPr>
            <w:tcW w:w="0" w:type="auto"/>
            <w:gridSpan w:val="3"/>
            <w:vAlign w:val="center"/>
            <w:hideMark/>
          </w:tcPr>
          <w:p w14:paraId="5B77AB24" w14:textId="77777777" w:rsidR="00094E29" w:rsidRDefault="00094E29">
            <w:pPr>
              <w:rPr>
                <w:rFonts w:eastAsia="Times New Roman"/>
              </w:rPr>
            </w:pPr>
            <w:r>
              <w:rPr>
                <w:rFonts w:ascii="Calibri" w:eastAsia="Times New Roman" w:hAnsi="Calibri" w:cs="Calibri"/>
              </w:rPr>
              <w:t>Criminology and Sociology</w:t>
            </w:r>
          </w:p>
        </w:tc>
        <w:tc>
          <w:tcPr>
            <w:tcW w:w="0" w:type="auto"/>
            <w:vAlign w:val="center"/>
            <w:hideMark/>
          </w:tcPr>
          <w:p w14:paraId="18ED6B68" w14:textId="77777777" w:rsidR="00094E29" w:rsidRDefault="00094E29">
            <w:pPr>
              <w:rPr>
                <w:rFonts w:eastAsia="Times New Roman"/>
                <w:sz w:val="20"/>
                <w:szCs w:val="20"/>
              </w:rPr>
            </w:pPr>
          </w:p>
        </w:tc>
      </w:tr>
      <w:tr w:rsidR="009D0B33" w14:paraId="2AB586BA" w14:textId="77777777">
        <w:trPr>
          <w:tblCellSpacing w:w="15" w:type="dxa"/>
        </w:trPr>
        <w:tc>
          <w:tcPr>
            <w:tcW w:w="0" w:type="auto"/>
            <w:vAlign w:val="center"/>
            <w:hideMark/>
          </w:tcPr>
          <w:p w14:paraId="59613DB4" w14:textId="77777777" w:rsidR="00094E29" w:rsidRDefault="00094E29">
            <w:pPr>
              <w:rPr>
                <w:rFonts w:eastAsia="Times New Roman"/>
              </w:rPr>
            </w:pPr>
          </w:p>
        </w:tc>
        <w:tc>
          <w:tcPr>
            <w:tcW w:w="0" w:type="auto"/>
            <w:gridSpan w:val="3"/>
            <w:vAlign w:val="center"/>
            <w:hideMark/>
          </w:tcPr>
          <w:p w14:paraId="02890DB1" w14:textId="77777777" w:rsidR="00094E29" w:rsidRDefault="00094E29">
            <w:pPr>
              <w:rPr>
                <w:rFonts w:eastAsia="Times New Roman"/>
              </w:rPr>
            </w:pPr>
            <w:r>
              <w:rPr>
                <w:rFonts w:ascii="Calibri" w:eastAsia="Times New Roman" w:hAnsi="Calibri" w:cs="Calibri"/>
              </w:rPr>
              <w:t>Criminology (with Foundation Year)</w:t>
            </w:r>
          </w:p>
        </w:tc>
        <w:tc>
          <w:tcPr>
            <w:tcW w:w="0" w:type="auto"/>
            <w:vAlign w:val="center"/>
            <w:hideMark/>
          </w:tcPr>
          <w:p w14:paraId="5EDEF6F9" w14:textId="77777777" w:rsidR="00094E29" w:rsidRDefault="00094E29">
            <w:pPr>
              <w:rPr>
                <w:rFonts w:eastAsia="Times New Roman"/>
                <w:sz w:val="20"/>
                <w:szCs w:val="20"/>
              </w:rPr>
            </w:pPr>
          </w:p>
        </w:tc>
      </w:tr>
      <w:tr w:rsidR="009D0B33" w14:paraId="4131AC3F" w14:textId="77777777">
        <w:trPr>
          <w:tblCellSpacing w:w="15" w:type="dxa"/>
        </w:trPr>
        <w:tc>
          <w:tcPr>
            <w:tcW w:w="0" w:type="auto"/>
            <w:vAlign w:val="center"/>
            <w:hideMark/>
          </w:tcPr>
          <w:p w14:paraId="10FE5701" w14:textId="77777777" w:rsidR="00094E29" w:rsidRDefault="00094E29">
            <w:pPr>
              <w:rPr>
                <w:rFonts w:eastAsia="Times New Roman"/>
              </w:rPr>
            </w:pPr>
          </w:p>
        </w:tc>
        <w:tc>
          <w:tcPr>
            <w:tcW w:w="0" w:type="auto"/>
            <w:gridSpan w:val="3"/>
            <w:vAlign w:val="center"/>
            <w:hideMark/>
          </w:tcPr>
          <w:p w14:paraId="085C7524" w14:textId="77777777" w:rsidR="00094E29" w:rsidRDefault="00094E29">
            <w:pPr>
              <w:rPr>
                <w:rFonts w:eastAsia="Times New Roman"/>
              </w:rPr>
            </w:pPr>
            <w:r>
              <w:rPr>
                <w:rFonts w:ascii="Calibri" w:eastAsia="Times New Roman" w:hAnsi="Calibri" w:cs="Calibri"/>
              </w:rPr>
              <w:t>Psychology and Criminology</w:t>
            </w:r>
          </w:p>
        </w:tc>
        <w:tc>
          <w:tcPr>
            <w:tcW w:w="0" w:type="auto"/>
            <w:vAlign w:val="center"/>
            <w:hideMark/>
          </w:tcPr>
          <w:p w14:paraId="5E06AD42" w14:textId="77777777" w:rsidR="00094E29" w:rsidRDefault="00094E29">
            <w:pPr>
              <w:rPr>
                <w:rFonts w:eastAsia="Times New Roman"/>
                <w:sz w:val="20"/>
                <w:szCs w:val="20"/>
              </w:rPr>
            </w:pPr>
          </w:p>
        </w:tc>
      </w:tr>
      <w:tr w:rsidR="009D0B33" w14:paraId="1885129D" w14:textId="77777777">
        <w:trPr>
          <w:tblCellSpacing w:w="15" w:type="dxa"/>
        </w:trPr>
        <w:tc>
          <w:tcPr>
            <w:tcW w:w="0" w:type="auto"/>
            <w:vAlign w:val="center"/>
            <w:hideMark/>
          </w:tcPr>
          <w:p w14:paraId="29A9BC9D" w14:textId="77777777" w:rsidR="00094E29" w:rsidRDefault="00094E29">
            <w:pPr>
              <w:rPr>
                <w:rFonts w:eastAsia="Times New Roman"/>
              </w:rPr>
            </w:pPr>
            <w:r>
              <w:rPr>
                <w:rFonts w:eastAsia="Times New Roman"/>
              </w:rPr>
              <w:t> </w:t>
            </w:r>
          </w:p>
        </w:tc>
        <w:tc>
          <w:tcPr>
            <w:tcW w:w="0" w:type="auto"/>
            <w:vAlign w:val="center"/>
            <w:hideMark/>
          </w:tcPr>
          <w:p w14:paraId="6FB590B3" w14:textId="77777777" w:rsidR="00094E29" w:rsidRDefault="00094E29">
            <w:pPr>
              <w:rPr>
                <w:rFonts w:eastAsia="Times New Roman"/>
                <w:sz w:val="20"/>
                <w:szCs w:val="20"/>
              </w:rPr>
            </w:pPr>
          </w:p>
        </w:tc>
        <w:tc>
          <w:tcPr>
            <w:tcW w:w="0" w:type="auto"/>
            <w:vAlign w:val="center"/>
            <w:hideMark/>
          </w:tcPr>
          <w:p w14:paraId="237D0FAD" w14:textId="77777777" w:rsidR="00094E29" w:rsidRDefault="00094E29">
            <w:pPr>
              <w:rPr>
                <w:rFonts w:eastAsia="Times New Roman"/>
                <w:sz w:val="20"/>
                <w:szCs w:val="20"/>
              </w:rPr>
            </w:pPr>
          </w:p>
        </w:tc>
        <w:tc>
          <w:tcPr>
            <w:tcW w:w="0" w:type="auto"/>
            <w:vAlign w:val="center"/>
            <w:hideMark/>
          </w:tcPr>
          <w:p w14:paraId="0FCF2203" w14:textId="77777777" w:rsidR="00094E29" w:rsidRDefault="00094E29">
            <w:pPr>
              <w:rPr>
                <w:rFonts w:eastAsia="Times New Roman"/>
                <w:sz w:val="20"/>
                <w:szCs w:val="20"/>
              </w:rPr>
            </w:pPr>
          </w:p>
        </w:tc>
        <w:tc>
          <w:tcPr>
            <w:tcW w:w="0" w:type="auto"/>
            <w:vAlign w:val="center"/>
            <w:hideMark/>
          </w:tcPr>
          <w:p w14:paraId="18588F7B" w14:textId="77777777" w:rsidR="00094E29" w:rsidRDefault="00094E29">
            <w:pPr>
              <w:rPr>
                <w:rFonts w:eastAsia="Times New Roman"/>
                <w:sz w:val="20"/>
                <w:szCs w:val="20"/>
              </w:rPr>
            </w:pPr>
          </w:p>
        </w:tc>
      </w:tr>
      <w:tr w:rsidR="009D0B33" w14:paraId="038EE400" w14:textId="77777777">
        <w:trPr>
          <w:tblCellSpacing w:w="15" w:type="dxa"/>
        </w:trPr>
        <w:tc>
          <w:tcPr>
            <w:tcW w:w="0" w:type="auto"/>
            <w:vAlign w:val="center"/>
            <w:hideMark/>
          </w:tcPr>
          <w:p w14:paraId="4427DBF7" w14:textId="77777777" w:rsidR="00094E29" w:rsidRDefault="00094E29">
            <w:pPr>
              <w:rPr>
                <w:rFonts w:eastAsia="Times New Roman"/>
              </w:rPr>
            </w:pPr>
            <w:r>
              <w:rPr>
                <w:rFonts w:eastAsia="Times New Roman"/>
              </w:rPr>
              <w:t> </w:t>
            </w:r>
          </w:p>
        </w:tc>
        <w:tc>
          <w:tcPr>
            <w:tcW w:w="0" w:type="auto"/>
            <w:vAlign w:val="center"/>
            <w:hideMark/>
          </w:tcPr>
          <w:p w14:paraId="482E5EC8" w14:textId="77777777" w:rsidR="00094E29" w:rsidRDefault="00094E29">
            <w:pPr>
              <w:rPr>
                <w:rFonts w:eastAsia="Times New Roman"/>
                <w:sz w:val="20"/>
                <w:szCs w:val="20"/>
              </w:rPr>
            </w:pPr>
          </w:p>
        </w:tc>
        <w:tc>
          <w:tcPr>
            <w:tcW w:w="0" w:type="auto"/>
            <w:vAlign w:val="center"/>
            <w:hideMark/>
          </w:tcPr>
          <w:p w14:paraId="35F70682" w14:textId="77777777" w:rsidR="00094E29" w:rsidRDefault="00094E29">
            <w:pPr>
              <w:rPr>
                <w:rFonts w:eastAsia="Times New Roman"/>
                <w:sz w:val="20"/>
                <w:szCs w:val="20"/>
              </w:rPr>
            </w:pPr>
          </w:p>
        </w:tc>
        <w:tc>
          <w:tcPr>
            <w:tcW w:w="0" w:type="auto"/>
            <w:vAlign w:val="center"/>
            <w:hideMark/>
          </w:tcPr>
          <w:p w14:paraId="60C1799F" w14:textId="77777777" w:rsidR="00094E29" w:rsidRDefault="00094E29">
            <w:pPr>
              <w:rPr>
                <w:rFonts w:eastAsia="Times New Roman"/>
                <w:sz w:val="20"/>
                <w:szCs w:val="20"/>
              </w:rPr>
            </w:pPr>
          </w:p>
        </w:tc>
        <w:tc>
          <w:tcPr>
            <w:tcW w:w="0" w:type="auto"/>
            <w:vAlign w:val="center"/>
            <w:hideMark/>
          </w:tcPr>
          <w:p w14:paraId="7963C524" w14:textId="77777777" w:rsidR="00094E29" w:rsidRDefault="00094E29">
            <w:pPr>
              <w:rPr>
                <w:rFonts w:eastAsia="Times New Roman"/>
                <w:sz w:val="20"/>
                <w:szCs w:val="20"/>
              </w:rPr>
            </w:pPr>
          </w:p>
        </w:tc>
      </w:tr>
      <w:tr w:rsidR="009D0B33" w14:paraId="78EAB291" w14:textId="77777777">
        <w:trPr>
          <w:tblCellSpacing w:w="15" w:type="dxa"/>
        </w:trPr>
        <w:tc>
          <w:tcPr>
            <w:tcW w:w="0" w:type="auto"/>
            <w:shd w:val="clear" w:color="auto" w:fill="EEE0E5"/>
            <w:vAlign w:val="center"/>
            <w:hideMark/>
          </w:tcPr>
          <w:p w14:paraId="1BCD9976"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398505F4" w14:textId="77777777" w:rsidR="00094E29" w:rsidRDefault="00094E29">
            <w:pPr>
              <w:rPr>
                <w:rFonts w:eastAsia="Times New Roman"/>
                <w:sz w:val="20"/>
                <w:szCs w:val="20"/>
              </w:rPr>
            </w:pPr>
          </w:p>
        </w:tc>
        <w:tc>
          <w:tcPr>
            <w:tcW w:w="0" w:type="auto"/>
            <w:vAlign w:val="center"/>
            <w:hideMark/>
          </w:tcPr>
          <w:p w14:paraId="3F42436C" w14:textId="77777777" w:rsidR="00094E29" w:rsidRDefault="00094E29">
            <w:pPr>
              <w:rPr>
                <w:rFonts w:eastAsia="Times New Roman"/>
                <w:sz w:val="20"/>
                <w:szCs w:val="20"/>
              </w:rPr>
            </w:pPr>
          </w:p>
        </w:tc>
        <w:tc>
          <w:tcPr>
            <w:tcW w:w="0" w:type="auto"/>
            <w:vAlign w:val="center"/>
            <w:hideMark/>
          </w:tcPr>
          <w:p w14:paraId="6C2161A5" w14:textId="77777777" w:rsidR="00094E29" w:rsidRDefault="00094E29">
            <w:pPr>
              <w:rPr>
                <w:rFonts w:eastAsia="Times New Roman"/>
                <w:sz w:val="20"/>
                <w:szCs w:val="20"/>
              </w:rPr>
            </w:pPr>
          </w:p>
        </w:tc>
        <w:tc>
          <w:tcPr>
            <w:tcW w:w="0" w:type="auto"/>
            <w:vAlign w:val="center"/>
            <w:hideMark/>
          </w:tcPr>
          <w:p w14:paraId="57ABE7DB" w14:textId="77777777" w:rsidR="00094E29" w:rsidRDefault="00094E29">
            <w:pPr>
              <w:rPr>
                <w:rFonts w:eastAsia="Times New Roman"/>
                <w:sz w:val="20"/>
                <w:szCs w:val="20"/>
              </w:rPr>
            </w:pPr>
          </w:p>
        </w:tc>
      </w:tr>
      <w:tr w:rsidR="009D0B33" w14:paraId="111AFEAA" w14:textId="77777777">
        <w:trPr>
          <w:tblCellSpacing w:w="15" w:type="dxa"/>
        </w:trPr>
        <w:tc>
          <w:tcPr>
            <w:tcW w:w="0" w:type="auto"/>
            <w:vAlign w:val="center"/>
            <w:hideMark/>
          </w:tcPr>
          <w:p w14:paraId="5ED16819"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22937800" w14:textId="77777777" w:rsidR="00094E29" w:rsidRDefault="00094E29">
            <w:pPr>
              <w:rPr>
                <w:rFonts w:eastAsia="Times New Roman"/>
              </w:rPr>
            </w:pPr>
            <w:r>
              <w:rPr>
                <w:rFonts w:ascii="Calibri" w:eastAsia="Times New Roman" w:hAnsi="Calibri" w:cs="Calibri"/>
              </w:rPr>
              <w:t>Portfolio (3000 Words)</w:t>
            </w:r>
          </w:p>
        </w:tc>
        <w:tc>
          <w:tcPr>
            <w:tcW w:w="0" w:type="auto"/>
            <w:vAlign w:val="center"/>
            <w:hideMark/>
          </w:tcPr>
          <w:p w14:paraId="0E6F6794"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62E5487E" w14:textId="77777777" w:rsidR="00094E29" w:rsidRDefault="00094E29">
            <w:pPr>
              <w:rPr>
                <w:rFonts w:eastAsia="Times New Roman"/>
                <w:sz w:val="20"/>
                <w:szCs w:val="20"/>
              </w:rPr>
            </w:pPr>
          </w:p>
        </w:tc>
      </w:tr>
      <w:tr w:rsidR="009D0B33" w14:paraId="20A942A3" w14:textId="77777777">
        <w:trPr>
          <w:tblCellSpacing w:w="15" w:type="dxa"/>
        </w:trPr>
        <w:tc>
          <w:tcPr>
            <w:tcW w:w="0" w:type="auto"/>
            <w:shd w:val="clear" w:color="auto" w:fill="EEE0E5"/>
            <w:vAlign w:val="center"/>
            <w:hideMark/>
          </w:tcPr>
          <w:p w14:paraId="53A88105"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026A7EAD" w14:textId="77777777" w:rsidR="00094E29" w:rsidRDefault="00094E29">
            <w:pPr>
              <w:rPr>
                <w:rFonts w:eastAsia="Times New Roman"/>
                <w:sz w:val="20"/>
                <w:szCs w:val="20"/>
              </w:rPr>
            </w:pPr>
          </w:p>
        </w:tc>
        <w:tc>
          <w:tcPr>
            <w:tcW w:w="0" w:type="auto"/>
            <w:vAlign w:val="center"/>
            <w:hideMark/>
          </w:tcPr>
          <w:p w14:paraId="4A8A6EDD" w14:textId="77777777" w:rsidR="00094E29" w:rsidRDefault="00094E29">
            <w:pPr>
              <w:rPr>
                <w:rFonts w:eastAsia="Times New Roman"/>
                <w:sz w:val="20"/>
                <w:szCs w:val="20"/>
              </w:rPr>
            </w:pPr>
          </w:p>
        </w:tc>
        <w:tc>
          <w:tcPr>
            <w:tcW w:w="0" w:type="auto"/>
            <w:vAlign w:val="center"/>
            <w:hideMark/>
          </w:tcPr>
          <w:p w14:paraId="3BCC0115" w14:textId="77777777" w:rsidR="00094E29" w:rsidRDefault="00094E29">
            <w:pPr>
              <w:rPr>
                <w:rFonts w:eastAsia="Times New Roman"/>
                <w:sz w:val="20"/>
                <w:szCs w:val="20"/>
              </w:rPr>
            </w:pPr>
          </w:p>
        </w:tc>
        <w:tc>
          <w:tcPr>
            <w:tcW w:w="0" w:type="auto"/>
            <w:vAlign w:val="center"/>
            <w:hideMark/>
          </w:tcPr>
          <w:p w14:paraId="1C526995" w14:textId="77777777" w:rsidR="00094E29" w:rsidRDefault="00094E29">
            <w:pPr>
              <w:rPr>
                <w:rFonts w:eastAsia="Times New Roman"/>
                <w:sz w:val="20"/>
                <w:szCs w:val="20"/>
              </w:rPr>
            </w:pPr>
          </w:p>
        </w:tc>
      </w:tr>
      <w:tr w:rsidR="009D0B33" w14:paraId="5AF4E0A9" w14:textId="77777777">
        <w:trPr>
          <w:tblCellSpacing w:w="15" w:type="dxa"/>
        </w:trPr>
        <w:tc>
          <w:tcPr>
            <w:tcW w:w="0" w:type="auto"/>
            <w:vAlign w:val="center"/>
            <w:hideMark/>
          </w:tcPr>
          <w:p w14:paraId="186E21F6"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54199D6D"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75B94E3D"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60FB6CB9" w14:textId="77777777" w:rsidR="00094E29" w:rsidRDefault="00094E29">
            <w:pPr>
              <w:rPr>
                <w:rFonts w:eastAsia="Times New Roman"/>
                <w:sz w:val="20"/>
                <w:szCs w:val="20"/>
              </w:rPr>
            </w:pPr>
          </w:p>
        </w:tc>
        <w:tc>
          <w:tcPr>
            <w:tcW w:w="0" w:type="auto"/>
            <w:vAlign w:val="center"/>
            <w:hideMark/>
          </w:tcPr>
          <w:p w14:paraId="2886EB12" w14:textId="77777777" w:rsidR="00094E29" w:rsidRDefault="00094E29">
            <w:pPr>
              <w:rPr>
                <w:rFonts w:eastAsia="Times New Roman"/>
                <w:sz w:val="20"/>
                <w:szCs w:val="20"/>
              </w:rPr>
            </w:pPr>
          </w:p>
        </w:tc>
      </w:tr>
      <w:tr w:rsidR="009D0B33" w14:paraId="56A98913" w14:textId="77777777">
        <w:trPr>
          <w:tblCellSpacing w:w="15" w:type="dxa"/>
        </w:trPr>
        <w:tc>
          <w:tcPr>
            <w:tcW w:w="0" w:type="auto"/>
            <w:vAlign w:val="center"/>
            <w:hideMark/>
          </w:tcPr>
          <w:p w14:paraId="7F5BAC66"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7AF1D2AA"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2A2BCFA7"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6DC9F1F0" w14:textId="77777777" w:rsidR="00094E29" w:rsidRDefault="00094E29">
            <w:pPr>
              <w:rPr>
                <w:rFonts w:eastAsia="Times New Roman"/>
                <w:sz w:val="20"/>
                <w:szCs w:val="20"/>
              </w:rPr>
            </w:pPr>
          </w:p>
        </w:tc>
        <w:tc>
          <w:tcPr>
            <w:tcW w:w="0" w:type="auto"/>
            <w:vAlign w:val="center"/>
            <w:hideMark/>
          </w:tcPr>
          <w:p w14:paraId="77536DD5" w14:textId="77777777" w:rsidR="00094E29" w:rsidRDefault="00094E29">
            <w:pPr>
              <w:rPr>
                <w:rFonts w:eastAsia="Times New Roman"/>
                <w:sz w:val="20"/>
                <w:szCs w:val="20"/>
              </w:rPr>
            </w:pPr>
          </w:p>
        </w:tc>
      </w:tr>
    </w:tbl>
    <w:p w14:paraId="40FC921E"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0006300B" w14:textId="77777777">
        <w:trPr>
          <w:tblCellSpacing w:w="15" w:type="dxa"/>
        </w:trPr>
        <w:tc>
          <w:tcPr>
            <w:tcW w:w="1000" w:type="pct"/>
            <w:vAlign w:val="center"/>
            <w:hideMark/>
          </w:tcPr>
          <w:p w14:paraId="347E582C" w14:textId="77777777" w:rsidR="00094E29" w:rsidRDefault="00094E29">
            <w:pPr>
              <w:rPr>
                <w:rFonts w:eastAsia="Times New Roman"/>
              </w:rPr>
            </w:pPr>
            <w:r>
              <w:rPr>
                <w:rFonts w:eastAsia="Times New Roman"/>
              </w:rPr>
              <w:lastRenderedPageBreak/>
              <w:t> </w:t>
            </w:r>
          </w:p>
        </w:tc>
        <w:tc>
          <w:tcPr>
            <w:tcW w:w="1000" w:type="pct"/>
            <w:vAlign w:val="center"/>
            <w:hideMark/>
          </w:tcPr>
          <w:p w14:paraId="6E097091" w14:textId="77777777" w:rsidR="00094E29" w:rsidRDefault="00094E29">
            <w:pPr>
              <w:rPr>
                <w:rFonts w:eastAsia="Times New Roman"/>
              </w:rPr>
            </w:pPr>
            <w:r>
              <w:rPr>
                <w:rFonts w:eastAsia="Times New Roman"/>
              </w:rPr>
              <w:t> </w:t>
            </w:r>
          </w:p>
        </w:tc>
        <w:tc>
          <w:tcPr>
            <w:tcW w:w="1000" w:type="pct"/>
            <w:vAlign w:val="center"/>
            <w:hideMark/>
          </w:tcPr>
          <w:p w14:paraId="7B3049AE" w14:textId="77777777" w:rsidR="00094E29" w:rsidRDefault="00094E29">
            <w:pPr>
              <w:rPr>
                <w:rFonts w:eastAsia="Times New Roman"/>
              </w:rPr>
            </w:pPr>
            <w:r>
              <w:rPr>
                <w:rFonts w:eastAsia="Times New Roman"/>
              </w:rPr>
              <w:t> </w:t>
            </w:r>
          </w:p>
        </w:tc>
        <w:tc>
          <w:tcPr>
            <w:tcW w:w="1000" w:type="pct"/>
            <w:vAlign w:val="center"/>
            <w:hideMark/>
          </w:tcPr>
          <w:p w14:paraId="0687A4B5" w14:textId="77777777" w:rsidR="00094E29" w:rsidRDefault="00094E29">
            <w:pPr>
              <w:rPr>
                <w:rFonts w:eastAsia="Times New Roman"/>
              </w:rPr>
            </w:pPr>
            <w:r>
              <w:rPr>
                <w:rFonts w:eastAsia="Times New Roman"/>
              </w:rPr>
              <w:t> </w:t>
            </w:r>
          </w:p>
        </w:tc>
        <w:tc>
          <w:tcPr>
            <w:tcW w:w="1000" w:type="pct"/>
            <w:vAlign w:val="center"/>
            <w:hideMark/>
          </w:tcPr>
          <w:p w14:paraId="1CC6570C" w14:textId="77777777" w:rsidR="00094E29" w:rsidRDefault="00094E29">
            <w:pPr>
              <w:rPr>
                <w:rFonts w:eastAsia="Times New Roman"/>
              </w:rPr>
            </w:pPr>
            <w:r>
              <w:rPr>
                <w:rFonts w:eastAsia="Times New Roman"/>
              </w:rPr>
              <w:t> </w:t>
            </w:r>
          </w:p>
        </w:tc>
      </w:tr>
      <w:tr w:rsidR="009D0B33" w14:paraId="6701A8D1" w14:textId="77777777">
        <w:trPr>
          <w:tblCellSpacing w:w="15" w:type="dxa"/>
        </w:trPr>
        <w:tc>
          <w:tcPr>
            <w:tcW w:w="0" w:type="auto"/>
            <w:shd w:val="clear" w:color="auto" w:fill="EEE0E5"/>
            <w:vAlign w:val="center"/>
            <w:hideMark/>
          </w:tcPr>
          <w:p w14:paraId="086DD0D2"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77F0ABF4" w14:textId="77777777" w:rsidR="00094E29" w:rsidRDefault="00094E29">
            <w:pPr>
              <w:rPr>
                <w:rFonts w:eastAsia="Times New Roman"/>
              </w:rPr>
            </w:pPr>
            <w:r>
              <w:rPr>
                <w:rFonts w:ascii="Calibri" w:eastAsia="Times New Roman" w:hAnsi="Calibri" w:cs="Calibri"/>
              </w:rPr>
              <w:t>CS2802</w:t>
            </w:r>
          </w:p>
        </w:tc>
      </w:tr>
      <w:tr w:rsidR="009D0B33" w14:paraId="6567451E" w14:textId="77777777">
        <w:trPr>
          <w:tblCellSpacing w:w="15" w:type="dxa"/>
        </w:trPr>
        <w:tc>
          <w:tcPr>
            <w:tcW w:w="0" w:type="auto"/>
            <w:shd w:val="clear" w:color="auto" w:fill="EEE0E5"/>
            <w:vAlign w:val="center"/>
            <w:hideMark/>
          </w:tcPr>
          <w:p w14:paraId="45B64765"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7CDDD5FD" w14:textId="77777777" w:rsidR="00094E29" w:rsidRDefault="00094E29">
            <w:pPr>
              <w:rPr>
                <w:rFonts w:eastAsia="Times New Roman"/>
              </w:rPr>
            </w:pPr>
            <w:r>
              <w:rPr>
                <w:rFonts w:ascii="Calibri" w:eastAsia="Times New Roman" w:hAnsi="Calibri" w:cs="Calibri"/>
              </w:rPr>
              <w:t>Policy And Provision</w:t>
            </w:r>
          </w:p>
        </w:tc>
      </w:tr>
      <w:tr w:rsidR="009D0B33" w14:paraId="2F34B4D6" w14:textId="77777777">
        <w:trPr>
          <w:tblCellSpacing w:w="15" w:type="dxa"/>
        </w:trPr>
        <w:tc>
          <w:tcPr>
            <w:tcW w:w="0" w:type="auto"/>
            <w:shd w:val="clear" w:color="auto" w:fill="EEE0E5"/>
            <w:vAlign w:val="center"/>
            <w:hideMark/>
          </w:tcPr>
          <w:p w14:paraId="45D373A1"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5C07B842" w14:textId="77777777" w:rsidR="00094E29" w:rsidRDefault="00094E29">
            <w:pPr>
              <w:rPr>
                <w:rFonts w:eastAsia="Times New Roman"/>
              </w:rPr>
            </w:pPr>
            <w:r>
              <w:rPr>
                <w:rFonts w:ascii="Calibri" w:eastAsia="Times New Roman" w:hAnsi="Calibri" w:cs="Calibri"/>
              </w:rPr>
              <w:t>15</w:t>
            </w:r>
          </w:p>
        </w:tc>
      </w:tr>
      <w:tr w:rsidR="009D0B33" w14:paraId="73EC24A0" w14:textId="77777777">
        <w:trPr>
          <w:tblCellSpacing w:w="15" w:type="dxa"/>
        </w:trPr>
        <w:tc>
          <w:tcPr>
            <w:tcW w:w="0" w:type="auto"/>
            <w:shd w:val="clear" w:color="auto" w:fill="EEE0E5"/>
            <w:vAlign w:val="center"/>
            <w:hideMark/>
          </w:tcPr>
          <w:p w14:paraId="140A4F0F"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6A87B9B4" w14:textId="77777777" w:rsidR="00094E29" w:rsidRDefault="00094E29">
            <w:pPr>
              <w:rPr>
                <w:rFonts w:eastAsia="Times New Roman"/>
              </w:rPr>
            </w:pPr>
            <w:r>
              <w:rPr>
                <w:rFonts w:ascii="Calibri" w:eastAsia="Times New Roman" w:hAnsi="Calibri" w:cs="Calibri"/>
              </w:rPr>
              <w:t>1</w:t>
            </w:r>
          </w:p>
        </w:tc>
      </w:tr>
      <w:tr w:rsidR="009D0B33" w14:paraId="6ED61978" w14:textId="77777777">
        <w:trPr>
          <w:tblCellSpacing w:w="15" w:type="dxa"/>
        </w:trPr>
        <w:tc>
          <w:tcPr>
            <w:tcW w:w="0" w:type="auto"/>
            <w:shd w:val="clear" w:color="auto" w:fill="EEE0E5"/>
            <w:vAlign w:val="center"/>
            <w:hideMark/>
          </w:tcPr>
          <w:p w14:paraId="45460017"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297E56D6" w14:textId="77777777" w:rsidR="00094E29" w:rsidRDefault="00094E29">
            <w:pPr>
              <w:rPr>
                <w:rFonts w:eastAsia="Times New Roman"/>
              </w:rPr>
            </w:pPr>
            <w:r>
              <w:rPr>
                <w:rFonts w:ascii="Calibri" w:eastAsia="Times New Roman" w:hAnsi="Calibri" w:cs="Calibri"/>
              </w:rPr>
              <w:t>Level 5</w:t>
            </w:r>
          </w:p>
        </w:tc>
      </w:tr>
      <w:tr w:rsidR="009D0B33" w14:paraId="4D92F7C9" w14:textId="77777777">
        <w:trPr>
          <w:tblCellSpacing w:w="15" w:type="dxa"/>
        </w:trPr>
        <w:tc>
          <w:tcPr>
            <w:tcW w:w="0" w:type="auto"/>
            <w:shd w:val="clear" w:color="auto" w:fill="EEE0E5"/>
            <w:vAlign w:val="center"/>
            <w:hideMark/>
          </w:tcPr>
          <w:p w14:paraId="269C069C"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4AB64572" w14:textId="77777777" w:rsidR="00094E29" w:rsidRDefault="00094E29">
            <w:pPr>
              <w:rPr>
                <w:rFonts w:eastAsia="Times New Roman"/>
              </w:rPr>
            </w:pPr>
            <w:r>
              <w:rPr>
                <w:rFonts w:ascii="Calibri" w:eastAsia="Times New Roman" w:hAnsi="Calibri" w:cs="Calibri"/>
              </w:rPr>
              <w:t>Eleanor Simpson</w:t>
            </w:r>
          </w:p>
        </w:tc>
      </w:tr>
      <w:tr w:rsidR="009D0B33" w14:paraId="4904CCF5" w14:textId="77777777">
        <w:trPr>
          <w:tblCellSpacing w:w="15" w:type="dxa"/>
        </w:trPr>
        <w:tc>
          <w:tcPr>
            <w:tcW w:w="0" w:type="auto"/>
            <w:vAlign w:val="center"/>
            <w:hideMark/>
          </w:tcPr>
          <w:p w14:paraId="1A38BDE7" w14:textId="77777777" w:rsidR="00094E29" w:rsidRDefault="00094E29">
            <w:pPr>
              <w:rPr>
                <w:rFonts w:eastAsia="Times New Roman"/>
              </w:rPr>
            </w:pPr>
            <w:r>
              <w:rPr>
                <w:rFonts w:eastAsia="Times New Roman"/>
              </w:rPr>
              <w:t> </w:t>
            </w:r>
          </w:p>
        </w:tc>
        <w:tc>
          <w:tcPr>
            <w:tcW w:w="0" w:type="auto"/>
            <w:vAlign w:val="center"/>
            <w:hideMark/>
          </w:tcPr>
          <w:p w14:paraId="0DD9FF44" w14:textId="77777777" w:rsidR="00094E29" w:rsidRDefault="00094E29">
            <w:pPr>
              <w:rPr>
                <w:rFonts w:eastAsia="Times New Roman"/>
                <w:sz w:val="20"/>
                <w:szCs w:val="20"/>
              </w:rPr>
            </w:pPr>
          </w:p>
        </w:tc>
        <w:tc>
          <w:tcPr>
            <w:tcW w:w="0" w:type="auto"/>
            <w:vAlign w:val="center"/>
            <w:hideMark/>
          </w:tcPr>
          <w:p w14:paraId="7F229DF4" w14:textId="77777777" w:rsidR="00094E29" w:rsidRDefault="00094E29">
            <w:pPr>
              <w:rPr>
                <w:rFonts w:eastAsia="Times New Roman"/>
                <w:sz w:val="20"/>
                <w:szCs w:val="20"/>
              </w:rPr>
            </w:pPr>
          </w:p>
        </w:tc>
        <w:tc>
          <w:tcPr>
            <w:tcW w:w="0" w:type="auto"/>
            <w:vAlign w:val="center"/>
            <w:hideMark/>
          </w:tcPr>
          <w:p w14:paraId="6E129A11" w14:textId="77777777" w:rsidR="00094E29" w:rsidRDefault="00094E29">
            <w:pPr>
              <w:rPr>
                <w:rFonts w:eastAsia="Times New Roman"/>
                <w:sz w:val="20"/>
                <w:szCs w:val="20"/>
              </w:rPr>
            </w:pPr>
          </w:p>
        </w:tc>
        <w:tc>
          <w:tcPr>
            <w:tcW w:w="0" w:type="auto"/>
            <w:vAlign w:val="center"/>
            <w:hideMark/>
          </w:tcPr>
          <w:p w14:paraId="5AAD64E7" w14:textId="77777777" w:rsidR="00094E29" w:rsidRDefault="00094E29">
            <w:pPr>
              <w:rPr>
                <w:rFonts w:eastAsia="Times New Roman"/>
                <w:sz w:val="20"/>
                <w:szCs w:val="20"/>
              </w:rPr>
            </w:pPr>
          </w:p>
        </w:tc>
      </w:tr>
      <w:tr w:rsidR="009D0B33" w14:paraId="692B6071" w14:textId="77777777">
        <w:trPr>
          <w:tblCellSpacing w:w="15" w:type="dxa"/>
        </w:trPr>
        <w:tc>
          <w:tcPr>
            <w:tcW w:w="0" w:type="auto"/>
            <w:gridSpan w:val="5"/>
            <w:shd w:val="clear" w:color="auto" w:fill="EEE0E5"/>
            <w:vAlign w:val="center"/>
            <w:hideMark/>
          </w:tcPr>
          <w:p w14:paraId="5837A114" w14:textId="77777777" w:rsidR="00094E29" w:rsidRDefault="00094E29">
            <w:pPr>
              <w:rPr>
                <w:rFonts w:eastAsia="Times New Roman"/>
                <w:b/>
                <w:bCs/>
              </w:rPr>
            </w:pPr>
            <w:r>
              <w:rPr>
                <w:rFonts w:ascii="Calibri" w:eastAsia="Times New Roman" w:hAnsi="Calibri" w:cs="Calibri"/>
                <w:b/>
                <w:bCs/>
              </w:rPr>
              <w:t>Module Description:</w:t>
            </w:r>
          </w:p>
        </w:tc>
      </w:tr>
      <w:tr w:rsidR="009D0B33" w14:paraId="1E872BFD" w14:textId="77777777">
        <w:trPr>
          <w:tblCellSpacing w:w="15" w:type="dxa"/>
        </w:trPr>
        <w:tc>
          <w:tcPr>
            <w:tcW w:w="0" w:type="auto"/>
            <w:gridSpan w:val="5"/>
            <w:vAlign w:val="center"/>
            <w:hideMark/>
          </w:tcPr>
          <w:p w14:paraId="401FC9A2" w14:textId="77777777" w:rsidR="00094E29" w:rsidRDefault="00094E29">
            <w:pPr>
              <w:rPr>
                <w:rFonts w:eastAsia="Times New Roman"/>
              </w:rPr>
            </w:pPr>
            <w:r>
              <w:rPr>
                <w:rFonts w:ascii="Calibri" w:eastAsia="Times New Roman" w:hAnsi="Calibri" w:cs="Calibri"/>
              </w:rPr>
              <w:t>This module will look at current key early years, primary and inclusion policy initiatives and examine a range of influences on policy and strategy formation and the impact of policy on provision. Students will be helped to understand policy within social, historical, political and economic frameworks. The focus will be principally on policy and strategies relating to the United Kingdom and England in particular, but wider perspectives will be addressed through international research and case studies to encourage students to begin to adopt a global stance.</w:t>
            </w:r>
          </w:p>
        </w:tc>
      </w:tr>
      <w:tr w:rsidR="009D0B33" w14:paraId="796C735F" w14:textId="77777777">
        <w:trPr>
          <w:tblCellSpacing w:w="15" w:type="dxa"/>
        </w:trPr>
        <w:tc>
          <w:tcPr>
            <w:tcW w:w="0" w:type="auto"/>
            <w:vAlign w:val="center"/>
            <w:hideMark/>
          </w:tcPr>
          <w:p w14:paraId="42AF3E1C" w14:textId="77777777" w:rsidR="00094E29" w:rsidRDefault="00094E29">
            <w:pPr>
              <w:rPr>
                <w:rFonts w:eastAsia="Times New Roman"/>
              </w:rPr>
            </w:pPr>
            <w:r>
              <w:rPr>
                <w:rFonts w:eastAsia="Times New Roman"/>
              </w:rPr>
              <w:t> </w:t>
            </w:r>
          </w:p>
        </w:tc>
        <w:tc>
          <w:tcPr>
            <w:tcW w:w="0" w:type="auto"/>
            <w:vAlign w:val="center"/>
            <w:hideMark/>
          </w:tcPr>
          <w:p w14:paraId="57EE90A9" w14:textId="77777777" w:rsidR="00094E29" w:rsidRDefault="00094E29">
            <w:pPr>
              <w:rPr>
                <w:rFonts w:eastAsia="Times New Roman"/>
                <w:sz w:val="20"/>
                <w:szCs w:val="20"/>
              </w:rPr>
            </w:pPr>
          </w:p>
        </w:tc>
        <w:tc>
          <w:tcPr>
            <w:tcW w:w="0" w:type="auto"/>
            <w:vAlign w:val="center"/>
            <w:hideMark/>
          </w:tcPr>
          <w:p w14:paraId="76309116" w14:textId="77777777" w:rsidR="00094E29" w:rsidRDefault="00094E29">
            <w:pPr>
              <w:rPr>
                <w:rFonts w:eastAsia="Times New Roman"/>
                <w:sz w:val="20"/>
                <w:szCs w:val="20"/>
              </w:rPr>
            </w:pPr>
          </w:p>
        </w:tc>
        <w:tc>
          <w:tcPr>
            <w:tcW w:w="0" w:type="auto"/>
            <w:vAlign w:val="center"/>
            <w:hideMark/>
          </w:tcPr>
          <w:p w14:paraId="403AF633" w14:textId="77777777" w:rsidR="00094E29" w:rsidRDefault="00094E29">
            <w:pPr>
              <w:rPr>
                <w:rFonts w:eastAsia="Times New Roman"/>
                <w:sz w:val="20"/>
                <w:szCs w:val="20"/>
              </w:rPr>
            </w:pPr>
          </w:p>
        </w:tc>
        <w:tc>
          <w:tcPr>
            <w:tcW w:w="0" w:type="auto"/>
            <w:vAlign w:val="center"/>
            <w:hideMark/>
          </w:tcPr>
          <w:p w14:paraId="3103CA16" w14:textId="77777777" w:rsidR="00094E29" w:rsidRDefault="00094E29">
            <w:pPr>
              <w:rPr>
                <w:rFonts w:eastAsia="Times New Roman"/>
                <w:sz w:val="20"/>
                <w:szCs w:val="20"/>
              </w:rPr>
            </w:pPr>
          </w:p>
        </w:tc>
      </w:tr>
      <w:tr w:rsidR="009D0B33" w14:paraId="2676A4C0" w14:textId="77777777">
        <w:trPr>
          <w:tblCellSpacing w:w="15" w:type="dxa"/>
        </w:trPr>
        <w:tc>
          <w:tcPr>
            <w:tcW w:w="0" w:type="auto"/>
            <w:shd w:val="clear" w:color="auto" w:fill="EEE0E5"/>
            <w:vAlign w:val="center"/>
            <w:hideMark/>
          </w:tcPr>
          <w:p w14:paraId="50930B5B"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34278809" w14:textId="77777777" w:rsidR="00094E29" w:rsidRDefault="00094E29">
            <w:pPr>
              <w:rPr>
                <w:rFonts w:eastAsia="Times New Roman"/>
              </w:rPr>
            </w:pPr>
            <w:r>
              <w:rPr>
                <w:rFonts w:ascii="Calibri" w:eastAsia="Times New Roman" w:hAnsi="Calibri" w:cs="Calibri"/>
              </w:rPr>
              <w:t>Childhood Studies</w:t>
            </w:r>
          </w:p>
        </w:tc>
        <w:tc>
          <w:tcPr>
            <w:tcW w:w="0" w:type="auto"/>
            <w:vAlign w:val="center"/>
            <w:hideMark/>
          </w:tcPr>
          <w:p w14:paraId="6B9AA346" w14:textId="77777777" w:rsidR="00094E29" w:rsidRDefault="00094E29">
            <w:pPr>
              <w:rPr>
                <w:rFonts w:eastAsia="Times New Roman"/>
                <w:sz w:val="20"/>
                <w:szCs w:val="20"/>
              </w:rPr>
            </w:pPr>
          </w:p>
        </w:tc>
      </w:tr>
      <w:tr w:rsidR="009D0B33" w14:paraId="2B8F7C9D" w14:textId="77777777">
        <w:trPr>
          <w:tblCellSpacing w:w="15" w:type="dxa"/>
        </w:trPr>
        <w:tc>
          <w:tcPr>
            <w:tcW w:w="0" w:type="auto"/>
            <w:vAlign w:val="center"/>
            <w:hideMark/>
          </w:tcPr>
          <w:p w14:paraId="309B1804" w14:textId="77777777" w:rsidR="00094E29" w:rsidRDefault="00094E29">
            <w:pPr>
              <w:rPr>
                <w:rFonts w:eastAsia="Times New Roman"/>
              </w:rPr>
            </w:pPr>
            <w:r>
              <w:rPr>
                <w:rFonts w:eastAsia="Times New Roman"/>
              </w:rPr>
              <w:t> </w:t>
            </w:r>
          </w:p>
        </w:tc>
        <w:tc>
          <w:tcPr>
            <w:tcW w:w="0" w:type="auto"/>
            <w:vAlign w:val="center"/>
            <w:hideMark/>
          </w:tcPr>
          <w:p w14:paraId="48F5291E" w14:textId="77777777" w:rsidR="00094E29" w:rsidRDefault="00094E29">
            <w:pPr>
              <w:rPr>
                <w:rFonts w:eastAsia="Times New Roman"/>
                <w:sz w:val="20"/>
                <w:szCs w:val="20"/>
              </w:rPr>
            </w:pPr>
          </w:p>
        </w:tc>
        <w:tc>
          <w:tcPr>
            <w:tcW w:w="0" w:type="auto"/>
            <w:vAlign w:val="center"/>
            <w:hideMark/>
          </w:tcPr>
          <w:p w14:paraId="003751AC" w14:textId="77777777" w:rsidR="00094E29" w:rsidRDefault="00094E29">
            <w:pPr>
              <w:rPr>
                <w:rFonts w:eastAsia="Times New Roman"/>
                <w:sz w:val="20"/>
                <w:szCs w:val="20"/>
              </w:rPr>
            </w:pPr>
          </w:p>
        </w:tc>
        <w:tc>
          <w:tcPr>
            <w:tcW w:w="0" w:type="auto"/>
            <w:vAlign w:val="center"/>
            <w:hideMark/>
          </w:tcPr>
          <w:p w14:paraId="6544EAEE" w14:textId="77777777" w:rsidR="00094E29" w:rsidRDefault="00094E29">
            <w:pPr>
              <w:rPr>
                <w:rFonts w:eastAsia="Times New Roman"/>
                <w:sz w:val="20"/>
                <w:szCs w:val="20"/>
              </w:rPr>
            </w:pPr>
          </w:p>
        </w:tc>
        <w:tc>
          <w:tcPr>
            <w:tcW w:w="0" w:type="auto"/>
            <w:vAlign w:val="center"/>
            <w:hideMark/>
          </w:tcPr>
          <w:p w14:paraId="1FF59630" w14:textId="77777777" w:rsidR="00094E29" w:rsidRDefault="00094E29">
            <w:pPr>
              <w:rPr>
                <w:rFonts w:eastAsia="Times New Roman"/>
                <w:sz w:val="20"/>
                <w:szCs w:val="20"/>
              </w:rPr>
            </w:pPr>
          </w:p>
        </w:tc>
      </w:tr>
      <w:tr w:rsidR="009D0B33" w14:paraId="31914614" w14:textId="77777777">
        <w:trPr>
          <w:tblCellSpacing w:w="15" w:type="dxa"/>
        </w:trPr>
        <w:tc>
          <w:tcPr>
            <w:tcW w:w="0" w:type="auto"/>
            <w:vAlign w:val="center"/>
            <w:hideMark/>
          </w:tcPr>
          <w:p w14:paraId="3AAC7052" w14:textId="77777777" w:rsidR="00094E29" w:rsidRDefault="00094E29">
            <w:pPr>
              <w:rPr>
                <w:rFonts w:eastAsia="Times New Roman"/>
              </w:rPr>
            </w:pPr>
            <w:r>
              <w:rPr>
                <w:rFonts w:eastAsia="Times New Roman"/>
              </w:rPr>
              <w:t> </w:t>
            </w:r>
          </w:p>
        </w:tc>
        <w:tc>
          <w:tcPr>
            <w:tcW w:w="0" w:type="auto"/>
            <w:vAlign w:val="center"/>
            <w:hideMark/>
          </w:tcPr>
          <w:p w14:paraId="045DD91A" w14:textId="77777777" w:rsidR="00094E29" w:rsidRDefault="00094E29">
            <w:pPr>
              <w:rPr>
                <w:rFonts w:eastAsia="Times New Roman"/>
                <w:sz w:val="20"/>
                <w:szCs w:val="20"/>
              </w:rPr>
            </w:pPr>
          </w:p>
        </w:tc>
        <w:tc>
          <w:tcPr>
            <w:tcW w:w="0" w:type="auto"/>
            <w:vAlign w:val="center"/>
            <w:hideMark/>
          </w:tcPr>
          <w:p w14:paraId="1F5E6FB9" w14:textId="77777777" w:rsidR="00094E29" w:rsidRDefault="00094E29">
            <w:pPr>
              <w:rPr>
                <w:rFonts w:eastAsia="Times New Roman"/>
                <w:sz w:val="20"/>
                <w:szCs w:val="20"/>
              </w:rPr>
            </w:pPr>
          </w:p>
        </w:tc>
        <w:tc>
          <w:tcPr>
            <w:tcW w:w="0" w:type="auto"/>
            <w:vAlign w:val="center"/>
            <w:hideMark/>
          </w:tcPr>
          <w:p w14:paraId="04F0C54E" w14:textId="77777777" w:rsidR="00094E29" w:rsidRDefault="00094E29">
            <w:pPr>
              <w:rPr>
                <w:rFonts w:eastAsia="Times New Roman"/>
                <w:sz w:val="20"/>
                <w:szCs w:val="20"/>
              </w:rPr>
            </w:pPr>
          </w:p>
        </w:tc>
        <w:tc>
          <w:tcPr>
            <w:tcW w:w="0" w:type="auto"/>
            <w:vAlign w:val="center"/>
            <w:hideMark/>
          </w:tcPr>
          <w:p w14:paraId="23CE048C" w14:textId="77777777" w:rsidR="00094E29" w:rsidRDefault="00094E29">
            <w:pPr>
              <w:rPr>
                <w:rFonts w:eastAsia="Times New Roman"/>
                <w:sz w:val="20"/>
                <w:szCs w:val="20"/>
              </w:rPr>
            </w:pPr>
          </w:p>
        </w:tc>
      </w:tr>
      <w:tr w:rsidR="009D0B33" w14:paraId="233D4C52" w14:textId="77777777">
        <w:trPr>
          <w:tblCellSpacing w:w="15" w:type="dxa"/>
        </w:trPr>
        <w:tc>
          <w:tcPr>
            <w:tcW w:w="0" w:type="auto"/>
            <w:shd w:val="clear" w:color="auto" w:fill="EEE0E5"/>
            <w:vAlign w:val="center"/>
            <w:hideMark/>
          </w:tcPr>
          <w:p w14:paraId="2D3A313A"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2C7F4E3F" w14:textId="77777777" w:rsidR="00094E29" w:rsidRDefault="00094E29">
            <w:pPr>
              <w:rPr>
                <w:rFonts w:eastAsia="Times New Roman"/>
                <w:sz w:val="20"/>
                <w:szCs w:val="20"/>
              </w:rPr>
            </w:pPr>
          </w:p>
        </w:tc>
        <w:tc>
          <w:tcPr>
            <w:tcW w:w="0" w:type="auto"/>
            <w:vAlign w:val="center"/>
            <w:hideMark/>
          </w:tcPr>
          <w:p w14:paraId="2AE98800" w14:textId="77777777" w:rsidR="00094E29" w:rsidRDefault="00094E29">
            <w:pPr>
              <w:rPr>
                <w:rFonts w:eastAsia="Times New Roman"/>
                <w:sz w:val="20"/>
                <w:szCs w:val="20"/>
              </w:rPr>
            </w:pPr>
          </w:p>
        </w:tc>
        <w:tc>
          <w:tcPr>
            <w:tcW w:w="0" w:type="auto"/>
            <w:vAlign w:val="center"/>
            <w:hideMark/>
          </w:tcPr>
          <w:p w14:paraId="5C133BEB" w14:textId="77777777" w:rsidR="00094E29" w:rsidRDefault="00094E29">
            <w:pPr>
              <w:rPr>
                <w:rFonts w:eastAsia="Times New Roman"/>
                <w:sz w:val="20"/>
                <w:szCs w:val="20"/>
              </w:rPr>
            </w:pPr>
          </w:p>
        </w:tc>
        <w:tc>
          <w:tcPr>
            <w:tcW w:w="0" w:type="auto"/>
            <w:vAlign w:val="center"/>
            <w:hideMark/>
          </w:tcPr>
          <w:p w14:paraId="68EE90FE" w14:textId="77777777" w:rsidR="00094E29" w:rsidRDefault="00094E29">
            <w:pPr>
              <w:rPr>
                <w:rFonts w:eastAsia="Times New Roman"/>
                <w:sz w:val="20"/>
                <w:szCs w:val="20"/>
              </w:rPr>
            </w:pPr>
          </w:p>
        </w:tc>
      </w:tr>
      <w:tr w:rsidR="009D0B33" w14:paraId="0B375C56" w14:textId="77777777">
        <w:trPr>
          <w:tblCellSpacing w:w="15" w:type="dxa"/>
        </w:trPr>
        <w:tc>
          <w:tcPr>
            <w:tcW w:w="0" w:type="auto"/>
            <w:vAlign w:val="center"/>
            <w:hideMark/>
          </w:tcPr>
          <w:p w14:paraId="01A5BCC9"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4E481A13" w14:textId="77777777" w:rsidR="00094E29" w:rsidRDefault="00094E29">
            <w:pPr>
              <w:rPr>
                <w:rFonts w:eastAsia="Times New Roman"/>
              </w:rPr>
            </w:pPr>
            <w:r>
              <w:rPr>
                <w:rFonts w:ascii="Calibri" w:eastAsia="Times New Roman" w:hAnsi="Calibri" w:cs="Calibri"/>
              </w:rPr>
              <w:t>Written Assignment</w:t>
            </w:r>
          </w:p>
        </w:tc>
        <w:tc>
          <w:tcPr>
            <w:tcW w:w="0" w:type="auto"/>
            <w:vAlign w:val="center"/>
            <w:hideMark/>
          </w:tcPr>
          <w:p w14:paraId="3F1D2771"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5C7EE581" w14:textId="77777777" w:rsidR="00094E29" w:rsidRDefault="00094E29">
            <w:pPr>
              <w:rPr>
                <w:rFonts w:eastAsia="Times New Roman"/>
                <w:sz w:val="20"/>
                <w:szCs w:val="20"/>
              </w:rPr>
            </w:pPr>
          </w:p>
        </w:tc>
      </w:tr>
      <w:tr w:rsidR="009D0B33" w14:paraId="47DBD9DF" w14:textId="77777777">
        <w:trPr>
          <w:tblCellSpacing w:w="15" w:type="dxa"/>
        </w:trPr>
        <w:tc>
          <w:tcPr>
            <w:tcW w:w="0" w:type="auto"/>
            <w:shd w:val="clear" w:color="auto" w:fill="EEE0E5"/>
            <w:vAlign w:val="center"/>
            <w:hideMark/>
          </w:tcPr>
          <w:p w14:paraId="65DDF3E1"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0EE1F820" w14:textId="77777777" w:rsidR="00094E29" w:rsidRDefault="00094E29">
            <w:pPr>
              <w:rPr>
                <w:rFonts w:eastAsia="Times New Roman"/>
                <w:sz w:val="20"/>
                <w:szCs w:val="20"/>
              </w:rPr>
            </w:pPr>
          </w:p>
        </w:tc>
        <w:tc>
          <w:tcPr>
            <w:tcW w:w="0" w:type="auto"/>
            <w:vAlign w:val="center"/>
            <w:hideMark/>
          </w:tcPr>
          <w:p w14:paraId="0DF8A0FF" w14:textId="77777777" w:rsidR="00094E29" w:rsidRDefault="00094E29">
            <w:pPr>
              <w:rPr>
                <w:rFonts w:eastAsia="Times New Roman"/>
                <w:sz w:val="20"/>
                <w:szCs w:val="20"/>
              </w:rPr>
            </w:pPr>
          </w:p>
        </w:tc>
        <w:tc>
          <w:tcPr>
            <w:tcW w:w="0" w:type="auto"/>
            <w:vAlign w:val="center"/>
            <w:hideMark/>
          </w:tcPr>
          <w:p w14:paraId="1645010D" w14:textId="77777777" w:rsidR="00094E29" w:rsidRDefault="00094E29">
            <w:pPr>
              <w:rPr>
                <w:rFonts w:eastAsia="Times New Roman"/>
                <w:sz w:val="20"/>
                <w:szCs w:val="20"/>
              </w:rPr>
            </w:pPr>
          </w:p>
        </w:tc>
        <w:tc>
          <w:tcPr>
            <w:tcW w:w="0" w:type="auto"/>
            <w:vAlign w:val="center"/>
            <w:hideMark/>
          </w:tcPr>
          <w:p w14:paraId="7045FBDA" w14:textId="77777777" w:rsidR="00094E29" w:rsidRDefault="00094E29">
            <w:pPr>
              <w:rPr>
                <w:rFonts w:eastAsia="Times New Roman"/>
                <w:sz w:val="20"/>
                <w:szCs w:val="20"/>
              </w:rPr>
            </w:pPr>
          </w:p>
        </w:tc>
      </w:tr>
      <w:tr w:rsidR="009D0B33" w14:paraId="21716505" w14:textId="77777777">
        <w:trPr>
          <w:tblCellSpacing w:w="15" w:type="dxa"/>
        </w:trPr>
        <w:tc>
          <w:tcPr>
            <w:tcW w:w="0" w:type="auto"/>
            <w:vAlign w:val="center"/>
            <w:hideMark/>
          </w:tcPr>
          <w:p w14:paraId="58422DA1"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7DDD6FB9"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3313FE2D"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210AC277" w14:textId="77777777" w:rsidR="00094E29" w:rsidRDefault="00094E29">
            <w:pPr>
              <w:rPr>
                <w:rFonts w:eastAsia="Times New Roman"/>
                <w:sz w:val="20"/>
                <w:szCs w:val="20"/>
              </w:rPr>
            </w:pPr>
          </w:p>
        </w:tc>
        <w:tc>
          <w:tcPr>
            <w:tcW w:w="0" w:type="auto"/>
            <w:vAlign w:val="center"/>
            <w:hideMark/>
          </w:tcPr>
          <w:p w14:paraId="34D318F6" w14:textId="77777777" w:rsidR="00094E29" w:rsidRDefault="00094E29">
            <w:pPr>
              <w:rPr>
                <w:rFonts w:eastAsia="Times New Roman"/>
                <w:sz w:val="20"/>
                <w:szCs w:val="20"/>
              </w:rPr>
            </w:pPr>
          </w:p>
        </w:tc>
      </w:tr>
      <w:tr w:rsidR="009D0B33" w14:paraId="39C4EAEA" w14:textId="77777777">
        <w:trPr>
          <w:tblCellSpacing w:w="15" w:type="dxa"/>
        </w:trPr>
        <w:tc>
          <w:tcPr>
            <w:tcW w:w="0" w:type="auto"/>
            <w:vAlign w:val="center"/>
            <w:hideMark/>
          </w:tcPr>
          <w:p w14:paraId="163D2784"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4321BD5B"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006A3410"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055C01CA" w14:textId="77777777" w:rsidR="00094E29" w:rsidRDefault="00094E29">
            <w:pPr>
              <w:rPr>
                <w:rFonts w:eastAsia="Times New Roman"/>
                <w:sz w:val="20"/>
                <w:szCs w:val="20"/>
              </w:rPr>
            </w:pPr>
          </w:p>
        </w:tc>
        <w:tc>
          <w:tcPr>
            <w:tcW w:w="0" w:type="auto"/>
            <w:vAlign w:val="center"/>
            <w:hideMark/>
          </w:tcPr>
          <w:p w14:paraId="35BD49CC" w14:textId="77777777" w:rsidR="00094E29" w:rsidRDefault="00094E29">
            <w:pPr>
              <w:rPr>
                <w:rFonts w:eastAsia="Times New Roman"/>
                <w:sz w:val="20"/>
                <w:szCs w:val="20"/>
              </w:rPr>
            </w:pPr>
          </w:p>
        </w:tc>
      </w:tr>
    </w:tbl>
    <w:p w14:paraId="5274D864" w14:textId="77777777" w:rsidR="00094E29" w:rsidRDefault="00094E29">
      <w:pPr>
        <w:rPr>
          <w:rFonts w:eastAsia="Times New Roman"/>
        </w:rPr>
      </w:pPr>
      <w:r>
        <w:rPr>
          <w:rFonts w:eastAsia="Times New Roman"/>
        </w:rPr>
        <w:br w:type="page"/>
      </w:r>
    </w:p>
    <w:p w14:paraId="69A2265C" w14:textId="69924209" w:rsidR="00537089" w:rsidRDefault="00537089" w:rsidP="00537089">
      <w:pPr>
        <w:pStyle w:val="Heading1"/>
        <w:rPr>
          <w:rFonts w:eastAsia="Times New Roman"/>
        </w:rPr>
      </w:pPr>
      <w:bookmarkStart w:id="6" w:name="_Toc201672011"/>
      <w:r>
        <w:rPr>
          <w:rFonts w:eastAsia="Times New Roman"/>
        </w:rPr>
        <w:lastRenderedPageBreak/>
        <w:t>English Literature</w:t>
      </w:r>
      <w:bookmarkEnd w:id="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714A8F44" w14:textId="77777777">
        <w:trPr>
          <w:tblCellSpacing w:w="15" w:type="dxa"/>
        </w:trPr>
        <w:tc>
          <w:tcPr>
            <w:tcW w:w="1000" w:type="pct"/>
            <w:vAlign w:val="center"/>
            <w:hideMark/>
          </w:tcPr>
          <w:p w14:paraId="679E55CF" w14:textId="77777777" w:rsidR="00094E29" w:rsidRDefault="00094E29">
            <w:pPr>
              <w:rPr>
                <w:rFonts w:eastAsia="Times New Roman"/>
              </w:rPr>
            </w:pPr>
            <w:r>
              <w:rPr>
                <w:rFonts w:eastAsia="Times New Roman"/>
              </w:rPr>
              <w:t> </w:t>
            </w:r>
          </w:p>
        </w:tc>
        <w:tc>
          <w:tcPr>
            <w:tcW w:w="1000" w:type="pct"/>
            <w:vAlign w:val="center"/>
            <w:hideMark/>
          </w:tcPr>
          <w:p w14:paraId="404ECC1A" w14:textId="77777777" w:rsidR="00094E29" w:rsidRDefault="00094E29">
            <w:pPr>
              <w:rPr>
                <w:rFonts w:eastAsia="Times New Roman"/>
              </w:rPr>
            </w:pPr>
            <w:r>
              <w:rPr>
                <w:rFonts w:eastAsia="Times New Roman"/>
              </w:rPr>
              <w:t> </w:t>
            </w:r>
          </w:p>
        </w:tc>
        <w:tc>
          <w:tcPr>
            <w:tcW w:w="1000" w:type="pct"/>
            <w:vAlign w:val="center"/>
            <w:hideMark/>
          </w:tcPr>
          <w:p w14:paraId="29F8DC7C" w14:textId="77777777" w:rsidR="00094E29" w:rsidRDefault="00094E29">
            <w:pPr>
              <w:rPr>
                <w:rFonts w:eastAsia="Times New Roman"/>
              </w:rPr>
            </w:pPr>
            <w:r>
              <w:rPr>
                <w:rFonts w:eastAsia="Times New Roman"/>
              </w:rPr>
              <w:t> </w:t>
            </w:r>
          </w:p>
        </w:tc>
        <w:tc>
          <w:tcPr>
            <w:tcW w:w="1000" w:type="pct"/>
            <w:vAlign w:val="center"/>
            <w:hideMark/>
          </w:tcPr>
          <w:p w14:paraId="4B2F4F1F" w14:textId="77777777" w:rsidR="00094E29" w:rsidRDefault="00094E29">
            <w:pPr>
              <w:rPr>
                <w:rFonts w:eastAsia="Times New Roman"/>
              </w:rPr>
            </w:pPr>
            <w:r>
              <w:rPr>
                <w:rFonts w:eastAsia="Times New Roman"/>
              </w:rPr>
              <w:t> </w:t>
            </w:r>
          </w:p>
        </w:tc>
        <w:tc>
          <w:tcPr>
            <w:tcW w:w="1000" w:type="pct"/>
            <w:vAlign w:val="center"/>
            <w:hideMark/>
          </w:tcPr>
          <w:p w14:paraId="70FB3C70" w14:textId="77777777" w:rsidR="00094E29" w:rsidRDefault="00094E29">
            <w:pPr>
              <w:rPr>
                <w:rFonts w:eastAsia="Times New Roman"/>
              </w:rPr>
            </w:pPr>
            <w:r>
              <w:rPr>
                <w:rFonts w:eastAsia="Times New Roman"/>
              </w:rPr>
              <w:t> </w:t>
            </w:r>
          </w:p>
        </w:tc>
      </w:tr>
      <w:tr w:rsidR="009D0B33" w14:paraId="4187A4B7" w14:textId="77777777">
        <w:trPr>
          <w:tblCellSpacing w:w="15" w:type="dxa"/>
        </w:trPr>
        <w:tc>
          <w:tcPr>
            <w:tcW w:w="0" w:type="auto"/>
            <w:shd w:val="clear" w:color="auto" w:fill="EEE0E5"/>
            <w:vAlign w:val="center"/>
            <w:hideMark/>
          </w:tcPr>
          <w:p w14:paraId="54672A33"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14CAC22B" w14:textId="77777777" w:rsidR="00094E29" w:rsidRDefault="00094E29">
            <w:pPr>
              <w:rPr>
                <w:rFonts w:eastAsia="Times New Roman"/>
              </w:rPr>
            </w:pPr>
            <w:r>
              <w:rPr>
                <w:rFonts w:ascii="Calibri" w:eastAsia="Times New Roman" w:hAnsi="Calibri" w:cs="Calibri"/>
              </w:rPr>
              <w:t>EL2804</w:t>
            </w:r>
          </w:p>
        </w:tc>
      </w:tr>
      <w:tr w:rsidR="009D0B33" w14:paraId="57155E4B" w14:textId="77777777">
        <w:trPr>
          <w:tblCellSpacing w:w="15" w:type="dxa"/>
        </w:trPr>
        <w:tc>
          <w:tcPr>
            <w:tcW w:w="0" w:type="auto"/>
            <w:shd w:val="clear" w:color="auto" w:fill="EEE0E5"/>
            <w:vAlign w:val="center"/>
            <w:hideMark/>
          </w:tcPr>
          <w:p w14:paraId="0BC6EA0F"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690DF24D" w14:textId="77777777" w:rsidR="00094E29" w:rsidRDefault="00094E29">
            <w:pPr>
              <w:rPr>
                <w:rFonts w:eastAsia="Times New Roman"/>
              </w:rPr>
            </w:pPr>
            <w:r>
              <w:rPr>
                <w:rFonts w:ascii="Calibri" w:eastAsia="Times New Roman" w:hAnsi="Calibri" w:cs="Calibri"/>
              </w:rPr>
              <w:t>Modernism</w:t>
            </w:r>
          </w:p>
        </w:tc>
      </w:tr>
      <w:tr w:rsidR="009D0B33" w14:paraId="66672D45" w14:textId="77777777">
        <w:trPr>
          <w:tblCellSpacing w:w="15" w:type="dxa"/>
        </w:trPr>
        <w:tc>
          <w:tcPr>
            <w:tcW w:w="0" w:type="auto"/>
            <w:shd w:val="clear" w:color="auto" w:fill="EEE0E5"/>
            <w:vAlign w:val="center"/>
            <w:hideMark/>
          </w:tcPr>
          <w:p w14:paraId="69CF59C8"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52B43522" w14:textId="77777777" w:rsidR="00094E29" w:rsidRDefault="00094E29">
            <w:pPr>
              <w:rPr>
                <w:rFonts w:eastAsia="Times New Roman"/>
              </w:rPr>
            </w:pPr>
            <w:r>
              <w:rPr>
                <w:rFonts w:ascii="Calibri" w:eastAsia="Times New Roman" w:hAnsi="Calibri" w:cs="Calibri"/>
              </w:rPr>
              <w:t>15</w:t>
            </w:r>
          </w:p>
        </w:tc>
      </w:tr>
      <w:tr w:rsidR="009D0B33" w14:paraId="6F05C389" w14:textId="77777777">
        <w:trPr>
          <w:tblCellSpacing w:w="15" w:type="dxa"/>
        </w:trPr>
        <w:tc>
          <w:tcPr>
            <w:tcW w:w="0" w:type="auto"/>
            <w:shd w:val="clear" w:color="auto" w:fill="EEE0E5"/>
            <w:vAlign w:val="center"/>
            <w:hideMark/>
          </w:tcPr>
          <w:p w14:paraId="1F409AB1"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0C7B3DFD" w14:textId="77777777" w:rsidR="00094E29" w:rsidRDefault="00094E29">
            <w:pPr>
              <w:rPr>
                <w:rFonts w:eastAsia="Times New Roman"/>
              </w:rPr>
            </w:pPr>
            <w:r>
              <w:rPr>
                <w:rFonts w:ascii="Calibri" w:eastAsia="Times New Roman" w:hAnsi="Calibri" w:cs="Calibri"/>
              </w:rPr>
              <w:t>1</w:t>
            </w:r>
          </w:p>
        </w:tc>
      </w:tr>
      <w:tr w:rsidR="009D0B33" w14:paraId="2E8C8BD4" w14:textId="77777777">
        <w:trPr>
          <w:tblCellSpacing w:w="15" w:type="dxa"/>
        </w:trPr>
        <w:tc>
          <w:tcPr>
            <w:tcW w:w="0" w:type="auto"/>
            <w:shd w:val="clear" w:color="auto" w:fill="EEE0E5"/>
            <w:vAlign w:val="center"/>
            <w:hideMark/>
          </w:tcPr>
          <w:p w14:paraId="4B2B5A8D"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593DAFC2" w14:textId="77777777" w:rsidR="00094E29" w:rsidRDefault="00094E29">
            <w:pPr>
              <w:rPr>
                <w:rFonts w:eastAsia="Times New Roman"/>
              </w:rPr>
            </w:pPr>
            <w:r>
              <w:rPr>
                <w:rFonts w:ascii="Calibri" w:eastAsia="Times New Roman" w:hAnsi="Calibri" w:cs="Calibri"/>
              </w:rPr>
              <w:t>Level 5</w:t>
            </w:r>
          </w:p>
        </w:tc>
      </w:tr>
      <w:tr w:rsidR="009D0B33" w14:paraId="64EE520B" w14:textId="77777777">
        <w:trPr>
          <w:tblCellSpacing w:w="15" w:type="dxa"/>
        </w:trPr>
        <w:tc>
          <w:tcPr>
            <w:tcW w:w="0" w:type="auto"/>
            <w:shd w:val="clear" w:color="auto" w:fill="EEE0E5"/>
            <w:vAlign w:val="center"/>
            <w:hideMark/>
          </w:tcPr>
          <w:p w14:paraId="60DD2280"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1E816437" w14:textId="77777777" w:rsidR="00094E29" w:rsidRDefault="00094E29">
            <w:pPr>
              <w:rPr>
                <w:rFonts w:eastAsia="Times New Roman"/>
              </w:rPr>
            </w:pPr>
            <w:r>
              <w:rPr>
                <w:rFonts w:ascii="Calibri" w:eastAsia="Times New Roman" w:hAnsi="Calibri" w:cs="Calibri"/>
              </w:rPr>
              <w:t>Daniel Varndell</w:t>
            </w:r>
          </w:p>
        </w:tc>
      </w:tr>
      <w:tr w:rsidR="009D0B33" w14:paraId="36EDFA9F" w14:textId="77777777">
        <w:trPr>
          <w:tblCellSpacing w:w="15" w:type="dxa"/>
        </w:trPr>
        <w:tc>
          <w:tcPr>
            <w:tcW w:w="0" w:type="auto"/>
            <w:vAlign w:val="center"/>
            <w:hideMark/>
          </w:tcPr>
          <w:p w14:paraId="25CE5573" w14:textId="77777777" w:rsidR="00094E29" w:rsidRDefault="00094E29">
            <w:pPr>
              <w:rPr>
                <w:rFonts w:eastAsia="Times New Roman"/>
              </w:rPr>
            </w:pPr>
            <w:r>
              <w:rPr>
                <w:rFonts w:eastAsia="Times New Roman"/>
              </w:rPr>
              <w:t> </w:t>
            </w:r>
          </w:p>
        </w:tc>
        <w:tc>
          <w:tcPr>
            <w:tcW w:w="0" w:type="auto"/>
            <w:vAlign w:val="center"/>
            <w:hideMark/>
          </w:tcPr>
          <w:p w14:paraId="77B0F45E" w14:textId="77777777" w:rsidR="00094E29" w:rsidRDefault="00094E29">
            <w:pPr>
              <w:rPr>
                <w:rFonts w:eastAsia="Times New Roman"/>
                <w:sz w:val="20"/>
                <w:szCs w:val="20"/>
              </w:rPr>
            </w:pPr>
          </w:p>
        </w:tc>
        <w:tc>
          <w:tcPr>
            <w:tcW w:w="0" w:type="auto"/>
            <w:vAlign w:val="center"/>
            <w:hideMark/>
          </w:tcPr>
          <w:p w14:paraId="5A9BA0F3" w14:textId="77777777" w:rsidR="00094E29" w:rsidRDefault="00094E29">
            <w:pPr>
              <w:rPr>
                <w:rFonts w:eastAsia="Times New Roman"/>
                <w:sz w:val="20"/>
                <w:szCs w:val="20"/>
              </w:rPr>
            </w:pPr>
          </w:p>
        </w:tc>
        <w:tc>
          <w:tcPr>
            <w:tcW w:w="0" w:type="auto"/>
            <w:vAlign w:val="center"/>
            <w:hideMark/>
          </w:tcPr>
          <w:p w14:paraId="1F7A6C36" w14:textId="77777777" w:rsidR="00094E29" w:rsidRDefault="00094E29">
            <w:pPr>
              <w:rPr>
                <w:rFonts w:eastAsia="Times New Roman"/>
                <w:sz w:val="20"/>
                <w:szCs w:val="20"/>
              </w:rPr>
            </w:pPr>
          </w:p>
        </w:tc>
        <w:tc>
          <w:tcPr>
            <w:tcW w:w="0" w:type="auto"/>
            <w:vAlign w:val="center"/>
            <w:hideMark/>
          </w:tcPr>
          <w:p w14:paraId="3696169B" w14:textId="77777777" w:rsidR="00094E29" w:rsidRDefault="00094E29">
            <w:pPr>
              <w:rPr>
                <w:rFonts w:eastAsia="Times New Roman"/>
                <w:sz w:val="20"/>
                <w:szCs w:val="20"/>
              </w:rPr>
            </w:pPr>
          </w:p>
        </w:tc>
      </w:tr>
      <w:tr w:rsidR="009D0B33" w14:paraId="4022F90B" w14:textId="77777777">
        <w:trPr>
          <w:tblCellSpacing w:w="15" w:type="dxa"/>
        </w:trPr>
        <w:tc>
          <w:tcPr>
            <w:tcW w:w="0" w:type="auto"/>
            <w:gridSpan w:val="5"/>
            <w:shd w:val="clear" w:color="auto" w:fill="EEE0E5"/>
            <w:vAlign w:val="center"/>
            <w:hideMark/>
          </w:tcPr>
          <w:p w14:paraId="62B47615" w14:textId="77777777" w:rsidR="00094E29" w:rsidRDefault="00094E29">
            <w:pPr>
              <w:rPr>
                <w:rFonts w:eastAsia="Times New Roman"/>
                <w:b/>
                <w:bCs/>
              </w:rPr>
            </w:pPr>
            <w:r>
              <w:rPr>
                <w:rFonts w:ascii="Calibri" w:eastAsia="Times New Roman" w:hAnsi="Calibri" w:cs="Calibri"/>
                <w:b/>
                <w:bCs/>
              </w:rPr>
              <w:t>Module Description:</w:t>
            </w:r>
          </w:p>
        </w:tc>
      </w:tr>
      <w:tr w:rsidR="009D0B33" w14:paraId="08763FDC" w14:textId="77777777">
        <w:trPr>
          <w:tblCellSpacing w:w="15" w:type="dxa"/>
        </w:trPr>
        <w:tc>
          <w:tcPr>
            <w:tcW w:w="0" w:type="auto"/>
            <w:gridSpan w:val="5"/>
            <w:vAlign w:val="center"/>
            <w:hideMark/>
          </w:tcPr>
          <w:p w14:paraId="18B8E6AD" w14:textId="77777777" w:rsidR="00094E29" w:rsidRDefault="00094E29">
            <w:pPr>
              <w:rPr>
                <w:rFonts w:eastAsia="Times New Roman"/>
              </w:rPr>
            </w:pPr>
            <w:r>
              <w:rPr>
                <w:rFonts w:ascii="Calibri" w:eastAsia="Times New Roman" w:hAnsi="Calibri" w:cs="Calibri"/>
              </w:rPr>
              <w:t>In the words of Herbert Read (writing in 1933), literary modernism was not so much a revolution but rather a ‘break-up, a devolution… Its character is catastrophic.’ Responding to a darkening world-view ushered in by the First World War and reenergized by the rise of Fascism, modernism produced work unlike any other age: it was, to quote C. S. Lewis, ‘shatteringly and bewilderingly new.’ Starting with a key foundational text (Lawrence), the module explores the ‘difficulty’ of modernism: how narrative techniques like ‘stream of consciousness’ developed across very different examples (Joyce, Woolf); how, out of the shadow of War, there emerged some of the most powerful expressions of human dignity in poetry (Eliot), plays (Brecht) and novels (Isherwood); and how the breaking of formal structures led to new treatments of subjects like class (Greenwood), gender (Rhys) and race (Selvon), to redefine the literary character for the new century.</w:t>
            </w:r>
          </w:p>
        </w:tc>
      </w:tr>
      <w:tr w:rsidR="009D0B33" w14:paraId="3B1A825E" w14:textId="77777777">
        <w:trPr>
          <w:tblCellSpacing w:w="15" w:type="dxa"/>
        </w:trPr>
        <w:tc>
          <w:tcPr>
            <w:tcW w:w="0" w:type="auto"/>
            <w:vAlign w:val="center"/>
            <w:hideMark/>
          </w:tcPr>
          <w:p w14:paraId="3B7C9990" w14:textId="77777777" w:rsidR="00094E29" w:rsidRDefault="00094E29">
            <w:pPr>
              <w:rPr>
                <w:rFonts w:eastAsia="Times New Roman"/>
              </w:rPr>
            </w:pPr>
            <w:r>
              <w:rPr>
                <w:rFonts w:eastAsia="Times New Roman"/>
              </w:rPr>
              <w:t> </w:t>
            </w:r>
          </w:p>
        </w:tc>
        <w:tc>
          <w:tcPr>
            <w:tcW w:w="0" w:type="auto"/>
            <w:vAlign w:val="center"/>
            <w:hideMark/>
          </w:tcPr>
          <w:p w14:paraId="361BFD75" w14:textId="77777777" w:rsidR="00094E29" w:rsidRDefault="00094E29">
            <w:pPr>
              <w:rPr>
                <w:rFonts w:eastAsia="Times New Roman"/>
                <w:sz w:val="20"/>
                <w:szCs w:val="20"/>
              </w:rPr>
            </w:pPr>
          </w:p>
        </w:tc>
        <w:tc>
          <w:tcPr>
            <w:tcW w:w="0" w:type="auto"/>
            <w:vAlign w:val="center"/>
            <w:hideMark/>
          </w:tcPr>
          <w:p w14:paraId="6AD74AAB" w14:textId="77777777" w:rsidR="00094E29" w:rsidRDefault="00094E29">
            <w:pPr>
              <w:rPr>
                <w:rFonts w:eastAsia="Times New Roman"/>
                <w:sz w:val="20"/>
                <w:szCs w:val="20"/>
              </w:rPr>
            </w:pPr>
          </w:p>
        </w:tc>
        <w:tc>
          <w:tcPr>
            <w:tcW w:w="0" w:type="auto"/>
            <w:vAlign w:val="center"/>
            <w:hideMark/>
          </w:tcPr>
          <w:p w14:paraId="605861CE" w14:textId="77777777" w:rsidR="00094E29" w:rsidRDefault="00094E29">
            <w:pPr>
              <w:rPr>
                <w:rFonts w:eastAsia="Times New Roman"/>
                <w:sz w:val="20"/>
                <w:szCs w:val="20"/>
              </w:rPr>
            </w:pPr>
          </w:p>
        </w:tc>
        <w:tc>
          <w:tcPr>
            <w:tcW w:w="0" w:type="auto"/>
            <w:vAlign w:val="center"/>
            <w:hideMark/>
          </w:tcPr>
          <w:p w14:paraId="39ACF407" w14:textId="77777777" w:rsidR="00094E29" w:rsidRDefault="00094E29">
            <w:pPr>
              <w:rPr>
                <w:rFonts w:eastAsia="Times New Roman"/>
                <w:sz w:val="20"/>
                <w:szCs w:val="20"/>
              </w:rPr>
            </w:pPr>
          </w:p>
        </w:tc>
      </w:tr>
      <w:tr w:rsidR="009D0B33" w14:paraId="76B2C939" w14:textId="77777777">
        <w:trPr>
          <w:tblCellSpacing w:w="15" w:type="dxa"/>
        </w:trPr>
        <w:tc>
          <w:tcPr>
            <w:tcW w:w="0" w:type="auto"/>
            <w:shd w:val="clear" w:color="auto" w:fill="EEE0E5"/>
            <w:vAlign w:val="center"/>
            <w:hideMark/>
          </w:tcPr>
          <w:p w14:paraId="0308111E"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67854B84" w14:textId="77777777" w:rsidR="00094E29" w:rsidRDefault="00094E29">
            <w:pPr>
              <w:rPr>
                <w:rFonts w:eastAsia="Times New Roman"/>
              </w:rPr>
            </w:pPr>
            <w:r>
              <w:rPr>
                <w:rFonts w:ascii="Calibri" w:eastAsia="Times New Roman" w:hAnsi="Calibri" w:cs="Calibri"/>
              </w:rPr>
              <w:t>Drama and English Literature</w:t>
            </w:r>
          </w:p>
        </w:tc>
        <w:tc>
          <w:tcPr>
            <w:tcW w:w="0" w:type="auto"/>
            <w:vAlign w:val="center"/>
            <w:hideMark/>
          </w:tcPr>
          <w:p w14:paraId="7FAEF9D1" w14:textId="77777777" w:rsidR="00094E29" w:rsidRDefault="00094E29">
            <w:pPr>
              <w:rPr>
                <w:rFonts w:eastAsia="Times New Roman"/>
                <w:sz w:val="20"/>
                <w:szCs w:val="20"/>
              </w:rPr>
            </w:pPr>
          </w:p>
        </w:tc>
      </w:tr>
      <w:tr w:rsidR="009D0B33" w14:paraId="2E317011" w14:textId="77777777">
        <w:trPr>
          <w:tblCellSpacing w:w="15" w:type="dxa"/>
        </w:trPr>
        <w:tc>
          <w:tcPr>
            <w:tcW w:w="0" w:type="auto"/>
            <w:vAlign w:val="center"/>
            <w:hideMark/>
          </w:tcPr>
          <w:p w14:paraId="43DE8B1D" w14:textId="77777777" w:rsidR="00094E29" w:rsidRDefault="00094E29">
            <w:pPr>
              <w:rPr>
                <w:rFonts w:eastAsia="Times New Roman"/>
              </w:rPr>
            </w:pPr>
          </w:p>
        </w:tc>
        <w:tc>
          <w:tcPr>
            <w:tcW w:w="0" w:type="auto"/>
            <w:gridSpan w:val="3"/>
            <w:vAlign w:val="center"/>
            <w:hideMark/>
          </w:tcPr>
          <w:p w14:paraId="4B8BB7AB" w14:textId="77777777" w:rsidR="00094E29" w:rsidRDefault="00094E29">
            <w:pPr>
              <w:rPr>
                <w:rFonts w:eastAsia="Times New Roman"/>
              </w:rPr>
            </w:pPr>
            <w:r>
              <w:rPr>
                <w:rFonts w:ascii="Calibri" w:eastAsia="Times New Roman" w:hAnsi="Calibri" w:cs="Calibri"/>
              </w:rPr>
              <w:t>English with American Literature</w:t>
            </w:r>
          </w:p>
        </w:tc>
        <w:tc>
          <w:tcPr>
            <w:tcW w:w="0" w:type="auto"/>
            <w:vAlign w:val="center"/>
            <w:hideMark/>
          </w:tcPr>
          <w:p w14:paraId="4A11F6AF" w14:textId="77777777" w:rsidR="00094E29" w:rsidRDefault="00094E29">
            <w:pPr>
              <w:rPr>
                <w:rFonts w:eastAsia="Times New Roman"/>
                <w:sz w:val="20"/>
                <w:szCs w:val="20"/>
              </w:rPr>
            </w:pPr>
          </w:p>
        </w:tc>
      </w:tr>
      <w:tr w:rsidR="009D0B33" w14:paraId="16446799" w14:textId="77777777">
        <w:trPr>
          <w:tblCellSpacing w:w="15" w:type="dxa"/>
        </w:trPr>
        <w:tc>
          <w:tcPr>
            <w:tcW w:w="0" w:type="auto"/>
            <w:vAlign w:val="center"/>
            <w:hideMark/>
          </w:tcPr>
          <w:p w14:paraId="39A50382" w14:textId="77777777" w:rsidR="00094E29" w:rsidRDefault="00094E29">
            <w:pPr>
              <w:rPr>
                <w:rFonts w:eastAsia="Times New Roman"/>
              </w:rPr>
            </w:pPr>
          </w:p>
        </w:tc>
        <w:tc>
          <w:tcPr>
            <w:tcW w:w="0" w:type="auto"/>
            <w:gridSpan w:val="3"/>
            <w:vAlign w:val="center"/>
            <w:hideMark/>
          </w:tcPr>
          <w:p w14:paraId="0A846912" w14:textId="77777777" w:rsidR="00094E29" w:rsidRDefault="00094E29">
            <w:pPr>
              <w:rPr>
                <w:rFonts w:eastAsia="Times New Roman"/>
              </w:rPr>
            </w:pPr>
            <w:r>
              <w:rPr>
                <w:rFonts w:ascii="Calibri" w:eastAsia="Times New Roman" w:hAnsi="Calibri" w:cs="Calibri"/>
              </w:rPr>
              <w:t>English Literature with English Language</w:t>
            </w:r>
          </w:p>
        </w:tc>
        <w:tc>
          <w:tcPr>
            <w:tcW w:w="0" w:type="auto"/>
            <w:vAlign w:val="center"/>
            <w:hideMark/>
          </w:tcPr>
          <w:p w14:paraId="14BF9F06" w14:textId="77777777" w:rsidR="00094E29" w:rsidRDefault="00094E29">
            <w:pPr>
              <w:rPr>
                <w:rFonts w:eastAsia="Times New Roman"/>
                <w:sz w:val="20"/>
                <w:szCs w:val="20"/>
              </w:rPr>
            </w:pPr>
          </w:p>
        </w:tc>
      </w:tr>
      <w:tr w:rsidR="009D0B33" w14:paraId="40265FBA" w14:textId="77777777">
        <w:trPr>
          <w:tblCellSpacing w:w="15" w:type="dxa"/>
        </w:trPr>
        <w:tc>
          <w:tcPr>
            <w:tcW w:w="0" w:type="auto"/>
            <w:vAlign w:val="center"/>
            <w:hideMark/>
          </w:tcPr>
          <w:p w14:paraId="594717D2" w14:textId="77777777" w:rsidR="00094E29" w:rsidRDefault="00094E29">
            <w:pPr>
              <w:rPr>
                <w:rFonts w:eastAsia="Times New Roman"/>
              </w:rPr>
            </w:pPr>
          </w:p>
        </w:tc>
        <w:tc>
          <w:tcPr>
            <w:tcW w:w="0" w:type="auto"/>
            <w:gridSpan w:val="3"/>
            <w:vAlign w:val="center"/>
            <w:hideMark/>
          </w:tcPr>
          <w:p w14:paraId="1769B8D2" w14:textId="77777777" w:rsidR="00094E29" w:rsidRDefault="00094E29">
            <w:pPr>
              <w:rPr>
                <w:rFonts w:eastAsia="Times New Roman"/>
              </w:rPr>
            </w:pPr>
            <w:r>
              <w:rPr>
                <w:rFonts w:ascii="Calibri" w:eastAsia="Times New Roman" w:hAnsi="Calibri" w:cs="Calibri"/>
              </w:rPr>
              <w:t>English Literature with Creative Writing</w:t>
            </w:r>
          </w:p>
        </w:tc>
        <w:tc>
          <w:tcPr>
            <w:tcW w:w="0" w:type="auto"/>
            <w:vAlign w:val="center"/>
            <w:hideMark/>
          </w:tcPr>
          <w:p w14:paraId="4DE4087C" w14:textId="77777777" w:rsidR="00094E29" w:rsidRDefault="00094E29">
            <w:pPr>
              <w:rPr>
                <w:rFonts w:eastAsia="Times New Roman"/>
                <w:sz w:val="20"/>
                <w:szCs w:val="20"/>
              </w:rPr>
            </w:pPr>
          </w:p>
        </w:tc>
      </w:tr>
      <w:tr w:rsidR="009D0B33" w14:paraId="1099D891" w14:textId="77777777">
        <w:trPr>
          <w:tblCellSpacing w:w="15" w:type="dxa"/>
        </w:trPr>
        <w:tc>
          <w:tcPr>
            <w:tcW w:w="0" w:type="auto"/>
            <w:vAlign w:val="center"/>
            <w:hideMark/>
          </w:tcPr>
          <w:p w14:paraId="1B3344E1" w14:textId="77777777" w:rsidR="00094E29" w:rsidRDefault="00094E29">
            <w:pPr>
              <w:rPr>
                <w:rFonts w:eastAsia="Times New Roman"/>
              </w:rPr>
            </w:pPr>
          </w:p>
        </w:tc>
        <w:tc>
          <w:tcPr>
            <w:tcW w:w="0" w:type="auto"/>
            <w:gridSpan w:val="3"/>
            <w:vAlign w:val="center"/>
            <w:hideMark/>
          </w:tcPr>
          <w:p w14:paraId="18E62B35" w14:textId="77777777" w:rsidR="00094E29" w:rsidRDefault="00094E29">
            <w:pPr>
              <w:rPr>
                <w:rFonts w:eastAsia="Times New Roman"/>
              </w:rPr>
            </w:pPr>
            <w:r>
              <w:rPr>
                <w:rFonts w:ascii="Calibri" w:eastAsia="Times New Roman" w:hAnsi="Calibri" w:cs="Calibri"/>
              </w:rPr>
              <w:t>English Literature</w:t>
            </w:r>
          </w:p>
        </w:tc>
        <w:tc>
          <w:tcPr>
            <w:tcW w:w="0" w:type="auto"/>
            <w:vAlign w:val="center"/>
            <w:hideMark/>
          </w:tcPr>
          <w:p w14:paraId="51143DF6" w14:textId="77777777" w:rsidR="00094E29" w:rsidRDefault="00094E29">
            <w:pPr>
              <w:rPr>
                <w:rFonts w:eastAsia="Times New Roman"/>
                <w:sz w:val="20"/>
                <w:szCs w:val="20"/>
              </w:rPr>
            </w:pPr>
          </w:p>
        </w:tc>
      </w:tr>
      <w:tr w:rsidR="009D0B33" w14:paraId="0195BDE0" w14:textId="77777777">
        <w:trPr>
          <w:tblCellSpacing w:w="15" w:type="dxa"/>
        </w:trPr>
        <w:tc>
          <w:tcPr>
            <w:tcW w:w="0" w:type="auto"/>
            <w:vAlign w:val="center"/>
            <w:hideMark/>
          </w:tcPr>
          <w:p w14:paraId="7915F01D" w14:textId="77777777" w:rsidR="00094E29" w:rsidRDefault="00094E29">
            <w:pPr>
              <w:rPr>
                <w:rFonts w:eastAsia="Times New Roman"/>
              </w:rPr>
            </w:pPr>
            <w:r>
              <w:rPr>
                <w:rFonts w:eastAsia="Times New Roman"/>
              </w:rPr>
              <w:t> </w:t>
            </w:r>
          </w:p>
        </w:tc>
        <w:tc>
          <w:tcPr>
            <w:tcW w:w="0" w:type="auto"/>
            <w:vAlign w:val="center"/>
            <w:hideMark/>
          </w:tcPr>
          <w:p w14:paraId="59A986A3" w14:textId="77777777" w:rsidR="00094E29" w:rsidRDefault="00094E29">
            <w:pPr>
              <w:rPr>
                <w:rFonts w:eastAsia="Times New Roman"/>
                <w:sz w:val="20"/>
                <w:szCs w:val="20"/>
              </w:rPr>
            </w:pPr>
          </w:p>
        </w:tc>
        <w:tc>
          <w:tcPr>
            <w:tcW w:w="0" w:type="auto"/>
            <w:vAlign w:val="center"/>
            <w:hideMark/>
          </w:tcPr>
          <w:p w14:paraId="579F1007" w14:textId="77777777" w:rsidR="00094E29" w:rsidRDefault="00094E29">
            <w:pPr>
              <w:rPr>
                <w:rFonts w:eastAsia="Times New Roman"/>
                <w:sz w:val="20"/>
                <w:szCs w:val="20"/>
              </w:rPr>
            </w:pPr>
          </w:p>
        </w:tc>
        <w:tc>
          <w:tcPr>
            <w:tcW w:w="0" w:type="auto"/>
            <w:vAlign w:val="center"/>
            <w:hideMark/>
          </w:tcPr>
          <w:p w14:paraId="0C36BD34" w14:textId="77777777" w:rsidR="00094E29" w:rsidRDefault="00094E29">
            <w:pPr>
              <w:rPr>
                <w:rFonts w:eastAsia="Times New Roman"/>
                <w:sz w:val="20"/>
                <w:szCs w:val="20"/>
              </w:rPr>
            </w:pPr>
          </w:p>
        </w:tc>
        <w:tc>
          <w:tcPr>
            <w:tcW w:w="0" w:type="auto"/>
            <w:vAlign w:val="center"/>
            <w:hideMark/>
          </w:tcPr>
          <w:p w14:paraId="2B053382" w14:textId="77777777" w:rsidR="00094E29" w:rsidRDefault="00094E29">
            <w:pPr>
              <w:rPr>
                <w:rFonts w:eastAsia="Times New Roman"/>
                <w:sz w:val="20"/>
                <w:szCs w:val="20"/>
              </w:rPr>
            </w:pPr>
          </w:p>
        </w:tc>
      </w:tr>
      <w:tr w:rsidR="009D0B33" w14:paraId="2E0CA6A1" w14:textId="77777777">
        <w:trPr>
          <w:tblCellSpacing w:w="15" w:type="dxa"/>
        </w:trPr>
        <w:tc>
          <w:tcPr>
            <w:tcW w:w="0" w:type="auto"/>
            <w:vAlign w:val="center"/>
            <w:hideMark/>
          </w:tcPr>
          <w:p w14:paraId="68A1DDF7" w14:textId="77777777" w:rsidR="00094E29" w:rsidRDefault="00094E29">
            <w:pPr>
              <w:rPr>
                <w:rFonts w:eastAsia="Times New Roman"/>
              </w:rPr>
            </w:pPr>
            <w:r>
              <w:rPr>
                <w:rFonts w:eastAsia="Times New Roman"/>
              </w:rPr>
              <w:t> </w:t>
            </w:r>
          </w:p>
        </w:tc>
        <w:tc>
          <w:tcPr>
            <w:tcW w:w="0" w:type="auto"/>
            <w:vAlign w:val="center"/>
            <w:hideMark/>
          </w:tcPr>
          <w:p w14:paraId="24CD314A" w14:textId="77777777" w:rsidR="00094E29" w:rsidRDefault="00094E29">
            <w:pPr>
              <w:rPr>
                <w:rFonts w:eastAsia="Times New Roman"/>
                <w:sz w:val="20"/>
                <w:szCs w:val="20"/>
              </w:rPr>
            </w:pPr>
          </w:p>
        </w:tc>
        <w:tc>
          <w:tcPr>
            <w:tcW w:w="0" w:type="auto"/>
            <w:vAlign w:val="center"/>
            <w:hideMark/>
          </w:tcPr>
          <w:p w14:paraId="6EE899AE" w14:textId="77777777" w:rsidR="00094E29" w:rsidRDefault="00094E29">
            <w:pPr>
              <w:rPr>
                <w:rFonts w:eastAsia="Times New Roman"/>
                <w:sz w:val="20"/>
                <w:szCs w:val="20"/>
              </w:rPr>
            </w:pPr>
          </w:p>
        </w:tc>
        <w:tc>
          <w:tcPr>
            <w:tcW w:w="0" w:type="auto"/>
            <w:vAlign w:val="center"/>
            <w:hideMark/>
          </w:tcPr>
          <w:p w14:paraId="6C5C9215" w14:textId="77777777" w:rsidR="00094E29" w:rsidRDefault="00094E29">
            <w:pPr>
              <w:rPr>
                <w:rFonts w:eastAsia="Times New Roman"/>
                <w:sz w:val="20"/>
                <w:szCs w:val="20"/>
              </w:rPr>
            </w:pPr>
          </w:p>
        </w:tc>
        <w:tc>
          <w:tcPr>
            <w:tcW w:w="0" w:type="auto"/>
            <w:vAlign w:val="center"/>
            <w:hideMark/>
          </w:tcPr>
          <w:p w14:paraId="365D22CB" w14:textId="77777777" w:rsidR="00094E29" w:rsidRDefault="00094E29">
            <w:pPr>
              <w:rPr>
                <w:rFonts w:eastAsia="Times New Roman"/>
                <w:sz w:val="20"/>
                <w:szCs w:val="20"/>
              </w:rPr>
            </w:pPr>
          </w:p>
        </w:tc>
      </w:tr>
      <w:tr w:rsidR="009D0B33" w14:paraId="0F450C6B" w14:textId="77777777">
        <w:trPr>
          <w:tblCellSpacing w:w="15" w:type="dxa"/>
        </w:trPr>
        <w:tc>
          <w:tcPr>
            <w:tcW w:w="0" w:type="auto"/>
            <w:shd w:val="clear" w:color="auto" w:fill="EEE0E5"/>
            <w:vAlign w:val="center"/>
            <w:hideMark/>
          </w:tcPr>
          <w:p w14:paraId="36614302"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4C54795F" w14:textId="77777777" w:rsidR="00094E29" w:rsidRDefault="00094E29">
            <w:pPr>
              <w:rPr>
                <w:rFonts w:eastAsia="Times New Roman"/>
                <w:sz w:val="20"/>
                <w:szCs w:val="20"/>
              </w:rPr>
            </w:pPr>
          </w:p>
        </w:tc>
        <w:tc>
          <w:tcPr>
            <w:tcW w:w="0" w:type="auto"/>
            <w:vAlign w:val="center"/>
            <w:hideMark/>
          </w:tcPr>
          <w:p w14:paraId="5FC0FC97" w14:textId="77777777" w:rsidR="00094E29" w:rsidRDefault="00094E29">
            <w:pPr>
              <w:rPr>
                <w:rFonts w:eastAsia="Times New Roman"/>
                <w:sz w:val="20"/>
                <w:szCs w:val="20"/>
              </w:rPr>
            </w:pPr>
          </w:p>
        </w:tc>
        <w:tc>
          <w:tcPr>
            <w:tcW w:w="0" w:type="auto"/>
            <w:vAlign w:val="center"/>
            <w:hideMark/>
          </w:tcPr>
          <w:p w14:paraId="09A706D9" w14:textId="77777777" w:rsidR="00094E29" w:rsidRDefault="00094E29">
            <w:pPr>
              <w:rPr>
                <w:rFonts w:eastAsia="Times New Roman"/>
                <w:sz w:val="20"/>
                <w:szCs w:val="20"/>
              </w:rPr>
            </w:pPr>
          </w:p>
        </w:tc>
        <w:tc>
          <w:tcPr>
            <w:tcW w:w="0" w:type="auto"/>
            <w:vAlign w:val="center"/>
            <w:hideMark/>
          </w:tcPr>
          <w:p w14:paraId="67BE6C13" w14:textId="77777777" w:rsidR="00094E29" w:rsidRDefault="00094E29">
            <w:pPr>
              <w:rPr>
                <w:rFonts w:eastAsia="Times New Roman"/>
                <w:sz w:val="20"/>
                <w:szCs w:val="20"/>
              </w:rPr>
            </w:pPr>
          </w:p>
        </w:tc>
      </w:tr>
      <w:tr w:rsidR="009D0B33" w14:paraId="20D401DB" w14:textId="77777777">
        <w:trPr>
          <w:tblCellSpacing w:w="15" w:type="dxa"/>
        </w:trPr>
        <w:tc>
          <w:tcPr>
            <w:tcW w:w="0" w:type="auto"/>
            <w:vAlign w:val="center"/>
            <w:hideMark/>
          </w:tcPr>
          <w:p w14:paraId="66FA0D7B"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21E412C2" w14:textId="77777777" w:rsidR="00094E29" w:rsidRDefault="00094E29">
            <w:pPr>
              <w:rPr>
                <w:rFonts w:eastAsia="Times New Roman"/>
              </w:rPr>
            </w:pPr>
            <w:r>
              <w:rPr>
                <w:rFonts w:ascii="Calibri" w:eastAsia="Times New Roman" w:hAnsi="Calibri" w:cs="Calibri"/>
              </w:rPr>
              <w:t>Portfolio</w:t>
            </w:r>
          </w:p>
        </w:tc>
        <w:tc>
          <w:tcPr>
            <w:tcW w:w="0" w:type="auto"/>
            <w:vAlign w:val="center"/>
            <w:hideMark/>
          </w:tcPr>
          <w:p w14:paraId="45B0659B"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1B36CFF1" w14:textId="77777777" w:rsidR="00094E29" w:rsidRDefault="00094E29">
            <w:pPr>
              <w:rPr>
                <w:rFonts w:eastAsia="Times New Roman"/>
                <w:sz w:val="20"/>
                <w:szCs w:val="20"/>
              </w:rPr>
            </w:pPr>
          </w:p>
        </w:tc>
      </w:tr>
      <w:tr w:rsidR="009D0B33" w14:paraId="12E5C376" w14:textId="77777777">
        <w:trPr>
          <w:tblCellSpacing w:w="15" w:type="dxa"/>
        </w:trPr>
        <w:tc>
          <w:tcPr>
            <w:tcW w:w="0" w:type="auto"/>
            <w:shd w:val="clear" w:color="auto" w:fill="EEE0E5"/>
            <w:vAlign w:val="center"/>
            <w:hideMark/>
          </w:tcPr>
          <w:p w14:paraId="0057F5F8"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4983E28A" w14:textId="77777777" w:rsidR="00094E29" w:rsidRDefault="00094E29">
            <w:pPr>
              <w:rPr>
                <w:rFonts w:eastAsia="Times New Roman"/>
                <w:sz w:val="20"/>
                <w:szCs w:val="20"/>
              </w:rPr>
            </w:pPr>
          </w:p>
        </w:tc>
        <w:tc>
          <w:tcPr>
            <w:tcW w:w="0" w:type="auto"/>
            <w:vAlign w:val="center"/>
            <w:hideMark/>
          </w:tcPr>
          <w:p w14:paraId="6396B1DB" w14:textId="77777777" w:rsidR="00094E29" w:rsidRDefault="00094E29">
            <w:pPr>
              <w:rPr>
                <w:rFonts w:eastAsia="Times New Roman"/>
                <w:sz w:val="20"/>
                <w:szCs w:val="20"/>
              </w:rPr>
            </w:pPr>
          </w:p>
        </w:tc>
        <w:tc>
          <w:tcPr>
            <w:tcW w:w="0" w:type="auto"/>
            <w:vAlign w:val="center"/>
            <w:hideMark/>
          </w:tcPr>
          <w:p w14:paraId="2732121A" w14:textId="77777777" w:rsidR="00094E29" w:rsidRDefault="00094E29">
            <w:pPr>
              <w:rPr>
                <w:rFonts w:eastAsia="Times New Roman"/>
                <w:sz w:val="20"/>
                <w:szCs w:val="20"/>
              </w:rPr>
            </w:pPr>
          </w:p>
        </w:tc>
        <w:tc>
          <w:tcPr>
            <w:tcW w:w="0" w:type="auto"/>
            <w:vAlign w:val="center"/>
            <w:hideMark/>
          </w:tcPr>
          <w:p w14:paraId="46ED265E" w14:textId="77777777" w:rsidR="00094E29" w:rsidRDefault="00094E29">
            <w:pPr>
              <w:rPr>
                <w:rFonts w:eastAsia="Times New Roman"/>
                <w:sz w:val="20"/>
                <w:szCs w:val="20"/>
              </w:rPr>
            </w:pPr>
          </w:p>
        </w:tc>
      </w:tr>
      <w:tr w:rsidR="009D0B33" w14:paraId="06425B1F" w14:textId="77777777">
        <w:trPr>
          <w:tblCellSpacing w:w="15" w:type="dxa"/>
        </w:trPr>
        <w:tc>
          <w:tcPr>
            <w:tcW w:w="0" w:type="auto"/>
            <w:vAlign w:val="center"/>
            <w:hideMark/>
          </w:tcPr>
          <w:p w14:paraId="13883B25"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6C51B389"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15617859"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57529F42" w14:textId="77777777" w:rsidR="00094E29" w:rsidRDefault="00094E29">
            <w:pPr>
              <w:rPr>
                <w:rFonts w:eastAsia="Times New Roman"/>
                <w:sz w:val="20"/>
                <w:szCs w:val="20"/>
              </w:rPr>
            </w:pPr>
          </w:p>
        </w:tc>
        <w:tc>
          <w:tcPr>
            <w:tcW w:w="0" w:type="auto"/>
            <w:vAlign w:val="center"/>
            <w:hideMark/>
          </w:tcPr>
          <w:p w14:paraId="17B49845" w14:textId="77777777" w:rsidR="00094E29" w:rsidRDefault="00094E29">
            <w:pPr>
              <w:rPr>
                <w:rFonts w:eastAsia="Times New Roman"/>
                <w:sz w:val="20"/>
                <w:szCs w:val="20"/>
              </w:rPr>
            </w:pPr>
          </w:p>
        </w:tc>
      </w:tr>
      <w:tr w:rsidR="009D0B33" w14:paraId="2729AA7C" w14:textId="77777777">
        <w:trPr>
          <w:tblCellSpacing w:w="15" w:type="dxa"/>
        </w:trPr>
        <w:tc>
          <w:tcPr>
            <w:tcW w:w="0" w:type="auto"/>
            <w:vAlign w:val="center"/>
            <w:hideMark/>
          </w:tcPr>
          <w:p w14:paraId="3AAE75C0"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51E81726"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4FCCE2D2"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02268037" w14:textId="77777777" w:rsidR="00094E29" w:rsidRDefault="00094E29">
            <w:pPr>
              <w:rPr>
                <w:rFonts w:eastAsia="Times New Roman"/>
                <w:sz w:val="20"/>
                <w:szCs w:val="20"/>
              </w:rPr>
            </w:pPr>
          </w:p>
        </w:tc>
        <w:tc>
          <w:tcPr>
            <w:tcW w:w="0" w:type="auto"/>
            <w:vAlign w:val="center"/>
            <w:hideMark/>
          </w:tcPr>
          <w:p w14:paraId="1A115D01" w14:textId="77777777" w:rsidR="00094E29" w:rsidRDefault="00094E29">
            <w:pPr>
              <w:rPr>
                <w:rFonts w:eastAsia="Times New Roman"/>
                <w:sz w:val="20"/>
                <w:szCs w:val="20"/>
              </w:rPr>
            </w:pPr>
          </w:p>
        </w:tc>
      </w:tr>
    </w:tbl>
    <w:p w14:paraId="047E2D98"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37CEF1B6" w14:textId="77777777">
        <w:trPr>
          <w:tblCellSpacing w:w="15" w:type="dxa"/>
        </w:trPr>
        <w:tc>
          <w:tcPr>
            <w:tcW w:w="1000" w:type="pct"/>
            <w:vAlign w:val="center"/>
            <w:hideMark/>
          </w:tcPr>
          <w:p w14:paraId="77A7CBD3" w14:textId="77777777" w:rsidR="00094E29" w:rsidRDefault="00094E29">
            <w:pPr>
              <w:rPr>
                <w:rFonts w:eastAsia="Times New Roman"/>
              </w:rPr>
            </w:pPr>
            <w:r>
              <w:rPr>
                <w:rFonts w:eastAsia="Times New Roman"/>
              </w:rPr>
              <w:lastRenderedPageBreak/>
              <w:t> </w:t>
            </w:r>
          </w:p>
        </w:tc>
        <w:tc>
          <w:tcPr>
            <w:tcW w:w="1000" w:type="pct"/>
            <w:vAlign w:val="center"/>
            <w:hideMark/>
          </w:tcPr>
          <w:p w14:paraId="7B4352E9" w14:textId="77777777" w:rsidR="00094E29" w:rsidRDefault="00094E29">
            <w:pPr>
              <w:rPr>
                <w:rFonts w:eastAsia="Times New Roman"/>
              </w:rPr>
            </w:pPr>
            <w:r>
              <w:rPr>
                <w:rFonts w:eastAsia="Times New Roman"/>
              </w:rPr>
              <w:t> </w:t>
            </w:r>
          </w:p>
        </w:tc>
        <w:tc>
          <w:tcPr>
            <w:tcW w:w="1000" w:type="pct"/>
            <w:vAlign w:val="center"/>
            <w:hideMark/>
          </w:tcPr>
          <w:p w14:paraId="60D0BF2F" w14:textId="77777777" w:rsidR="00094E29" w:rsidRDefault="00094E29">
            <w:pPr>
              <w:rPr>
                <w:rFonts w:eastAsia="Times New Roman"/>
              </w:rPr>
            </w:pPr>
            <w:r>
              <w:rPr>
                <w:rFonts w:eastAsia="Times New Roman"/>
              </w:rPr>
              <w:t> </w:t>
            </w:r>
          </w:p>
        </w:tc>
        <w:tc>
          <w:tcPr>
            <w:tcW w:w="1000" w:type="pct"/>
            <w:vAlign w:val="center"/>
            <w:hideMark/>
          </w:tcPr>
          <w:p w14:paraId="434368BB" w14:textId="77777777" w:rsidR="00094E29" w:rsidRDefault="00094E29">
            <w:pPr>
              <w:rPr>
                <w:rFonts w:eastAsia="Times New Roman"/>
              </w:rPr>
            </w:pPr>
            <w:r>
              <w:rPr>
                <w:rFonts w:eastAsia="Times New Roman"/>
              </w:rPr>
              <w:t> </w:t>
            </w:r>
          </w:p>
        </w:tc>
        <w:tc>
          <w:tcPr>
            <w:tcW w:w="1000" w:type="pct"/>
            <w:vAlign w:val="center"/>
            <w:hideMark/>
          </w:tcPr>
          <w:p w14:paraId="0C15B50A" w14:textId="77777777" w:rsidR="00094E29" w:rsidRDefault="00094E29">
            <w:pPr>
              <w:rPr>
                <w:rFonts w:eastAsia="Times New Roman"/>
              </w:rPr>
            </w:pPr>
            <w:r>
              <w:rPr>
                <w:rFonts w:eastAsia="Times New Roman"/>
              </w:rPr>
              <w:t> </w:t>
            </w:r>
          </w:p>
        </w:tc>
      </w:tr>
      <w:tr w:rsidR="009D0B33" w14:paraId="3577D9A9" w14:textId="77777777">
        <w:trPr>
          <w:tblCellSpacing w:w="15" w:type="dxa"/>
        </w:trPr>
        <w:tc>
          <w:tcPr>
            <w:tcW w:w="0" w:type="auto"/>
            <w:shd w:val="clear" w:color="auto" w:fill="EEE0E5"/>
            <w:vAlign w:val="center"/>
            <w:hideMark/>
          </w:tcPr>
          <w:p w14:paraId="191BABFC"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55A1A65B" w14:textId="77777777" w:rsidR="00094E29" w:rsidRDefault="00094E29">
            <w:pPr>
              <w:rPr>
                <w:rFonts w:eastAsia="Times New Roman"/>
              </w:rPr>
            </w:pPr>
            <w:r>
              <w:rPr>
                <w:rFonts w:ascii="Calibri" w:eastAsia="Times New Roman" w:hAnsi="Calibri" w:cs="Calibri"/>
              </w:rPr>
              <w:t>EL2810</w:t>
            </w:r>
          </w:p>
        </w:tc>
      </w:tr>
      <w:tr w:rsidR="009D0B33" w14:paraId="05539A0B" w14:textId="77777777">
        <w:trPr>
          <w:tblCellSpacing w:w="15" w:type="dxa"/>
        </w:trPr>
        <w:tc>
          <w:tcPr>
            <w:tcW w:w="0" w:type="auto"/>
            <w:shd w:val="clear" w:color="auto" w:fill="EEE0E5"/>
            <w:vAlign w:val="center"/>
            <w:hideMark/>
          </w:tcPr>
          <w:p w14:paraId="51E5F1C0"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7D7825EB" w14:textId="77777777" w:rsidR="00094E29" w:rsidRDefault="00094E29">
            <w:pPr>
              <w:rPr>
                <w:rFonts w:eastAsia="Times New Roman"/>
              </w:rPr>
            </w:pPr>
            <w:r>
              <w:rPr>
                <w:rFonts w:ascii="Calibri" w:eastAsia="Times New Roman" w:hAnsi="Calibri" w:cs="Calibri"/>
              </w:rPr>
              <w:t>The Rise Of The Novel 1660-1770</w:t>
            </w:r>
          </w:p>
        </w:tc>
      </w:tr>
      <w:tr w:rsidR="009D0B33" w14:paraId="101D0107" w14:textId="77777777">
        <w:trPr>
          <w:tblCellSpacing w:w="15" w:type="dxa"/>
        </w:trPr>
        <w:tc>
          <w:tcPr>
            <w:tcW w:w="0" w:type="auto"/>
            <w:shd w:val="clear" w:color="auto" w:fill="EEE0E5"/>
            <w:vAlign w:val="center"/>
            <w:hideMark/>
          </w:tcPr>
          <w:p w14:paraId="73493A3C"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5B4C105F" w14:textId="77777777" w:rsidR="00094E29" w:rsidRDefault="00094E29">
            <w:pPr>
              <w:rPr>
                <w:rFonts w:eastAsia="Times New Roman"/>
              </w:rPr>
            </w:pPr>
            <w:r>
              <w:rPr>
                <w:rFonts w:ascii="Calibri" w:eastAsia="Times New Roman" w:hAnsi="Calibri" w:cs="Calibri"/>
              </w:rPr>
              <w:t>15</w:t>
            </w:r>
          </w:p>
        </w:tc>
      </w:tr>
      <w:tr w:rsidR="009D0B33" w14:paraId="6501938A" w14:textId="77777777">
        <w:trPr>
          <w:tblCellSpacing w:w="15" w:type="dxa"/>
        </w:trPr>
        <w:tc>
          <w:tcPr>
            <w:tcW w:w="0" w:type="auto"/>
            <w:shd w:val="clear" w:color="auto" w:fill="EEE0E5"/>
            <w:vAlign w:val="center"/>
            <w:hideMark/>
          </w:tcPr>
          <w:p w14:paraId="43BD2E54"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4BA71C9D" w14:textId="77777777" w:rsidR="00094E29" w:rsidRDefault="00094E29">
            <w:pPr>
              <w:rPr>
                <w:rFonts w:eastAsia="Times New Roman"/>
              </w:rPr>
            </w:pPr>
            <w:r>
              <w:rPr>
                <w:rFonts w:ascii="Calibri" w:eastAsia="Times New Roman" w:hAnsi="Calibri" w:cs="Calibri"/>
              </w:rPr>
              <w:t>1</w:t>
            </w:r>
          </w:p>
        </w:tc>
      </w:tr>
      <w:tr w:rsidR="009D0B33" w14:paraId="476BDE05" w14:textId="77777777">
        <w:trPr>
          <w:tblCellSpacing w:w="15" w:type="dxa"/>
        </w:trPr>
        <w:tc>
          <w:tcPr>
            <w:tcW w:w="0" w:type="auto"/>
            <w:shd w:val="clear" w:color="auto" w:fill="EEE0E5"/>
            <w:vAlign w:val="center"/>
            <w:hideMark/>
          </w:tcPr>
          <w:p w14:paraId="0886138A"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1AA85905" w14:textId="77777777" w:rsidR="00094E29" w:rsidRDefault="00094E29">
            <w:pPr>
              <w:rPr>
                <w:rFonts w:eastAsia="Times New Roman"/>
              </w:rPr>
            </w:pPr>
            <w:r>
              <w:rPr>
                <w:rFonts w:ascii="Calibri" w:eastAsia="Times New Roman" w:hAnsi="Calibri" w:cs="Calibri"/>
              </w:rPr>
              <w:t>Level 5</w:t>
            </w:r>
          </w:p>
        </w:tc>
      </w:tr>
      <w:tr w:rsidR="009D0B33" w14:paraId="460697DE" w14:textId="77777777">
        <w:trPr>
          <w:tblCellSpacing w:w="15" w:type="dxa"/>
        </w:trPr>
        <w:tc>
          <w:tcPr>
            <w:tcW w:w="0" w:type="auto"/>
            <w:shd w:val="clear" w:color="auto" w:fill="EEE0E5"/>
            <w:vAlign w:val="center"/>
            <w:hideMark/>
          </w:tcPr>
          <w:p w14:paraId="1031516B"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4F0D230D" w14:textId="77777777" w:rsidR="00094E29" w:rsidRDefault="00094E29">
            <w:pPr>
              <w:rPr>
                <w:rFonts w:eastAsia="Times New Roman"/>
              </w:rPr>
            </w:pPr>
            <w:r>
              <w:rPr>
                <w:rFonts w:ascii="Calibri" w:eastAsia="Times New Roman" w:hAnsi="Calibri" w:cs="Calibri"/>
              </w:rPr>
              <w:t>Chris Mounsey</w:t>
            </w:r>
          </w:p>
        </w:tc>
      </w:tr>
      <w:tr w:rsidR="009D0B33" w14:paraId="32280AE9" w14:textId="77777777">
        <w:trPr>
          <w:tblCellSpacing w:w="15" w:type="dxa"/>
        </w:trPr>
        <w:tc>
          <w:tcPr>
            <w:tcW w:w="0" w:type="auto"/>
            <w:vAlign w:val="center"/>
            <w:hideMark/>
          </w:tcPr>
          <w:p w14:paraId="05FCF9F1" w14:textId="77777777" w:rsidR="00094E29" w:rsidRDefault="00094E29">
            <w:pPr>
              <w:rPr>
                <w:rFonts w:eastAsia="Times New Roman"/>
              </w:rPr>
            </w:pPr>
            <w:r>
              <w:rPr>
                <w:rFonts w:eastAsia="Times New Roman"/>
              </w:rPr>
              <w:t> </w:t>
            </w:r>
          </w:p>
        </w:tc>
        <w:tc>
          <w:tcPr>
            <w:tcW w:w="0" w:type="auto"/>
            <w:vAlign w:val="center"/>
            <w:hideMark/>
          </w:tcPr>
          <w:p w14:paraId="550D414E" w14:textId="77777777" w:rsidR="00094E29" w:rsidRDefault="00094E29">
            <w:pPr>
              <w:rPr>
                <w:rFonts w:eastAsia="Times New Roman"/>
                <w:sz w:val="20"/>
                <w:szCs w:val="20"/>
              </w:rPr>
            </w:pPr>
          </w:p>
        </w:tc>
        <w:tc>
          <w:tcPr>
            <w:tcW w:w="0" w:type="auto"/>
            <w:vAlign w:val="center"/>
            <w:hideMark/>
          </w:tcPr>
          <w:p w14:paraId="788F345C" w14:textId="77777777" w:rsidR="00094E29" w:rsidRDefault="00094E29">
            <w:pPr>
              <w:rPr>
                <w:rFonts w:eastAsia="Times New Roman"/>
                <w:sz w:val="20"/>
                <w:szCs w:val="20"/>
              </w:rPr>
            </w:pPr>
          </w:p>
        </w:tc>
        <w:tc>
          <w:tcPr>
            <w:tcW w:w="0" w:type="auto"/>
            <w:vAlign w:val="center"/>
            <w:hideMark/>
          </w:tcPr>
          <w:p w14:paraId="28D8A443" w14:textId="77777777" w:rsidR="00094E29" w:rsidRDefault="00094E29">
            <w:pPr>
              <w:rPr>
                <w:rFonts w:eastAsia="Times New Roman"/>
                <w:sz w:val="20"/>
                <w:szCs w:val="20"/>
              </w:rPr>
            </w:pPr>
          </w:p>
        </w:tc>
        <w:tc>
          <w:tcPr>
            <w:tcW w:w="0" w:type="auto"/>
            <w:vAlign w:val="center"/>
            <w:hideMark/>
          </w:tcPr>
          <w:p w14:paraId="1A22551D" w14:textId="77777777" w:rsidR="00094E29" w:rsidRDefault="00094E29">
            <w:pPr>
              <w:rPr>
                <w:rFonts w:eastAsia="Times New Roman"/>
                <w:sz w:val="20"/>
                <w:szCs w:val="20"/>
              </w:rPr>
            </w:pPr>
          </w:p>
        </w:tc>
      </w:tr>
      <w:tr w:rsidR="009D0B33" w14:paraId="7524E59A" w14:textId="77777777">
        <w:trPr>
          <w:tblCellSpacing w:w="15" w:type="dxa"/>
        </w:trPr>
        <w:tc>
          <w:tcPr>
            <w:tcW w:w="0" w:type="auto"/>
            <w:gridSpan w:val="5"/>
            <w:shd w:val="clear" w:color="auto" w:fill="EEE0E5"/>
            <w:vAlign w:val="center"/>
            <w:hideMark/>
          </w:tcPr>
          <w:p w14:paraId="45374A29" w14:textId="77777777" w:rsidR="00094E29" w:rsidRDefault="00094E29">
            <w:pPr>
              <w:rPr>
                <w:rFonts w:eastAsia="Times New Roman"/>
                <w:b/>
                <w:bCs/>
              </w:rPr>
            </w:pPr>
            <w:r>
              <w:rPr>
                <w:rFonts w:ascii="Calibri" w:eastAsia="Times New Roman" w:hAnsi="Calibri" w:cs="Calibri"/>
                <w:b/>
                <w:bCs/>
              </w:rPr>
              <w:t>Module Description:</w:t>
            </w:r>
          </w:p>
        </w:tc>
      </w:tr>
      <w:tr w:rsidR="009D0B33" w14:paraId="61D8AF73" w14:textId="77777777">
        <w:trPr>
          <w:tblCellSpacing w:w="15" w:type="dxa"/>
        </w:trPr>
        <w:tc>
          <w:tcPr>
            <w:tcW w:w="0" w:type="auto"/>
            <w:gridSpan w:val="5"/>
            <w:vAlign w:val="center"/>
            <w:hideMark/>
          </w:tcPr>
          <w:p w14:paraId="23893591" w14:textId="77777777" w:rsidR="00094E29" w:rsidRDefault="00094E29">
            <w:pPr>
              <w:rPr>
                <w:rFonts w:eastAsia="Times New Roman"/>
              </w:rPr>
            </w:pPr>
            <w:r>
              <w:rPr>
                <w:rFonts w:ascii="Calibri" w:eastAsia="Times New Roman" w:hAnsi="Calibri" w:cs="Calibri"/>
              </w:rPr>
              <w:t>By the beginning of the nineteenth century, Jane Austen remarked, “The person, be it gentleman or lady, who has not pleasure in a good novel, must be intolerably stupid.” As a literary form, the novel was arguably only 100 years old when Austen made her famous statement. This module will explore where the novel came from, and why it became arguably the most important literary form in the English language. There are many stories about its rise to prominence, and we shall explore a number of them and evaluate them. At the same time, this module will provide you with a brief overview of eighteenth-century literature and the literary debates about the relative value of prose and poetry.</w:t>
            </w:r>
          </w:p>
        </w:tc>
      </w:tr>
      <w:tr w:rsidR="009D0B33" w14:paraId="47E1D3D2" w14:textId="77777777">
        <w:trPr>
          <w:tblCellSpacing w:w="15" w:type="dxa"/>
        </w:trPr>
        <w:tc>
          <w:tcPr>
            <w:tcW w:w="0" w:type="auto"/>
            <w:vAlign w:val="center"/>
            <w:hideMark/>
          </w:tcPr>
          <w:p w14:paraId="50CFBC52" w14:textId="77777777" w:rsidR="00094E29" w:rsidRDefault="00094E29">
            <w:pPr>
              <w:rPr>
                <w:rFonts w:eastAsia="Times New Roman"/>
              </w:rPr>
            </w:pPr>
            <w:r>
              <w:rPr>
                <w:rFonts w:eastAsia="Times New Roman"/>
              </w:rPr>
              <w:t> </w:t>
            </w:r>
          </w:p>
        </w:tc>
        <w:tc>
          <w:tcPr>
            <w:tcW w:w="0" w:type="auto"/>
            <w:vAlign w:val="center"/>
            <w:hideMark/>
          </w:tcPr>
          <w:p w14:paraId="4C78850F" w14:textId="77777777" w:rsidR="00094E29" w:rsidRDefault="00094E29">
            <w:pPr>
              <w:rPr>
                <w:rFonts w:eastAsia="Times New Roman"/>
                <w:sz w:val="20"/>
                <w:szCs w:val="20"/>
              </w:rPr>
            </w:pPr>
          </w:p>
        </w:tc>
        <w:tc>
          <w:tcPr>
            <w:tcW w:w="0" w:type="auto"/>
            <w:vAlign w:val="center"/>
            <w:hideMark/>
          </w:tcPr>
          <w:p w14:paraId="4695602C" w14:textId="77777777" w:rsidR="00094E29" w:rsidRDefault="00094E29">
            <w:pPr>
              <w:rPr>
                <w:rFonts w:eastAsia="Times New Roman"/>
                <w:sz w:val="20"/>
                <w:szCs w:val="20"/>
              </w:rPr>
            </w:pPr>
          </w:p>
        </w:tc>
        <w:tc>
          <w:tcPr>
            <w:tcW w:w="0" w:type="auto"/>
            <w:vAlign w:val="center"/>
            <w:hideMark/>
          </w:tcPr>
          <w:p w14:paraId="6B975C03" w14:textId="77777777" w:rsidR="00094E29" w:rsidRDefault="00094E29">
            <w:pPr>
              <w:rPr>
                <w:rFonts w:eastAsia="Times New Roman"/>
                <w:sz w:val="20"/>
                <w:szCs w:val="20"/>
              </w:rPr>
            </w:pPr>
          </w:p>
        </w:tc>
        <w:tc>
          <w:tcPr>
            <w:tcW w:w="0" w:type="auto"/>
            <w:vAlign w:val="center"/>
            <w:hideMark/>
          </w:tcPr>
          <w:p w14:paraId="28B1CBBD" w14:textId="77777777" w:rsidR="00094E29" w:rsidRDefault="00094E29">
            <w:pPr>
              <w:rPr>
                <w:rFonts w:eastAsia="Times New Roman"/>
                <w:sz w:val="20"/>
                <w:szCs w:val="20"/>
              </w:rPr>
            </w:pPr>
          </w:p>
        </w:tc>
      </w:tr>
      <w:tr w:rsidR="009D0B33" w14:paraId="36FC3999" w14:textId="77777777">
        <w:trPr>
          <w:tblCellSpacing w:w="15" w:type="dxa"/>
        </w:trPr>
        <w:tc>
          <w:tcPr>
            <w:tcW w:w="0" w:type="auto"/>
            <w:shd w:val="clear" w:color="auto" w:fill="EEE0E5"/>
            <w:vAlign w:val="center"/>
            <w:hideMark/>
          </w:tcPr>
          <w:p w14:paraId="3D88080A"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26A93EED" w14:textId="77777777" w:rsidR="00094E29" w:rsidRDefault="00094E29">
            <w:pPr>
              <w:rPr>
                <w:rFonts w:eastAsia="Times New Roman"/>
              </w:rPr>
            </w:pPr>
            <w:r>
              <w:rPr>
                <w:rFonts w:ascii="Calibri" w:eastAsia="Times New Roman" w:hAnsi="Calibri" w:cs="Calibri"/>
              </w:rPr>
              <w:t>Creative Writing and English Literature</w:t>
            </w:r>
          </w:p>
        </w:tc>
        <w:tc>
          <w:tcPr>
            <w:tcW w:w="0" w:type="auto"/>
            <w:vAlign w:val="center"/>
            <w:hideMark/>
          </w:tcPr>
          <w:p w14:paraId="45DFD507" w14:textId="77777777" w:rsidR="00094E29" w:rsidRDefault="00094E29">
            <w:pPr>
              <w:rPr>
                <w:rFonts w:eastAsia="Times New Roman"/>
                <w:sz w:val="20"/>
                <w:szCs w:val="20"/>
              </w:rPr>
            </w:pPr>
          </w:p>
        </w:tc>
      </w:tr>
      <w:tr w:rsidR="009D0B33" w14:paraId="0EA837D0" w14:textId="77777777">
        <w:trPr>
          <w:tblCellSpacing w:w="15" w:type="dxa"/>
        </w:trPr>
        <w:tc>
          <w:tcPr>
            <w:tcW w:w="0" w:type="auto"/>
            <w:vAlign w:val="center"/>
            <w:hideMark/>
          </w:tcPr>
          <w:p w14:paraId="053A6413" w14:textId="77777777" w:rsidR="00094E29" w:rsidRDefault="00094E29">
            <w:pPr>
              <w:rPr>
                <w:rFonts w:eastAsia="Times New Roman"/>
              </w:rPr>
            </w:pPr>
          </w:p>
        </w:tc>
        <w:tc>
          <w:tcPr>
            <w:tcW w:w="0" w:type="auto"/>
            <w:gridSpan w:val="3"/>
            <w:vAlign w:val="center"/>
            <w:hideMark/>
          </w:tcPr>
          <w:p w14:paraId="2C1DD6F0" w14:textId="77777777" w:rsidR="00094E29" w:rsidRDefault="00094E29">
            <w:pPr>
              <w:rPr>
                <w:rFonts w:eastAsia="Times New Roman"/>
              </w:rPr>
            </w:pPr>
            <w:r>
              <w:rPr>
                <w:rFonts w:ascii="Calibri" w:eastAsia="Times New Roman" w:hAnsi="Calibri" w:cs="Calibri"/>
              </w:rPr>
              <w:t>Drama and English Literature</w:t>
            </w:r>
          </w:p>
        </w:tc>
        <w:tc>
          <w:tcPr>
            <w:tcW w:w="0" w:type="auto"/>
            <w:vAlign w:val="center"/>
            <w:hideMark/>
          </w:tcPr>
          <w:p w14:paraId="0FCB8B35" w14:textId="77777777" w:rsidR="00094E29" w:rsidRDefault="00094E29">
            <w:pPr>
              <w:rPr>
                <w:rFonts w:eastAsia="Times New Roman"/>
                <w:sz w:val="20"/>
                <w:szCs w:val="20"/>
              </w:rPr>
            </w:pPr>
          </w:p>
        </w:tc>
      </w:tr>
      <w:tr w:rsidR="009D0B33" w14:paraId="0B3B2E43" w14:textId="77777777">
        <w:trPr>
          <w:tblCellSpacing w:w="15" w:type="dxa"/>
        </w:trPr>
        <w:tc>
          <w:tcPr>
            <w:tcW w:w="0" w:type="auto"/>
            <w:vAlign w:val="center"/>
            <w:hideMark/>
          </w:tcPr>
          <w:p w14:paraId="6671EBF2" w14:textId="77777777" w:rsidR="00094E29" w:rsidRDefault="00094E29">
            <w:pPr>
              <w:rPr>
                <w:rFonts w:eastAsia="Times New Roman"/>
              </w:rPr>
            </w:pPr>
          </w:p>
        </w:tc>
        <w:tc>
          <w:tcPr>
            <w:tcW w:w="0" w:type="auto"/>
            <w:gridSpan w:val="3"/>
            <w:vAlign w:val="center"/>
            <w:hideMark/>
          </w:tcPr>
          <w:p w14:paraId="3B758465" w14:textId="77777777" w:rsidR="00094E29" w:rsidRDefault="00094E29">
            <w:pPr>
              <w:rPr>
                <w:rFonts w:eastAsia="Times New Roman"/>
              </w:rPr>
            </w:pPr>
            <w:r>
              <w:rPr>
                <w:rFonts w:ascii="Calibri" w:eastAsia="Times New Roman" w:hAnsi="Calibri" w:cs="Calibri"/>
              </w:rPr>
              <w:t>English with American Literature</w:t>
            </w:r>
          </w:p>
        </w:tc>
        <w:tc>
          <w:tcPr>
            <w:tcW w:w="0" w:type="auto"/>
            <w:vAlign w:val="center"/>
            <w:hideMark/>
          </w:tcPr>
          <w:p w14:paraId="2664FC99" w14:textId="77777777" w:rsidR="00094E29" w:rsidRDefault="00094E29">
            <w:pPr>
              <w:rPr>
                <w:rFonts w:eastAsia="Times New Roman"/>
                <w:sz w:val="20"/>
                <w:szCs w:val="20"/>
              </w:rPr>
            </w:pPr>
          </w:p>
        </w:tc>
      </w:tr>
      <w:tr w:rsidR="009D0B33" w14:paraId="163576B9" w14:textId="77777777">
        <w:trPr>
          <w:tblCellSpacing w:w="15" w:type="dxa"/>
        </w:trPr>
        <w:tc>
          <w:tcPr>
            <w:tcW w:w="0" w:type="auto"/>
            <w:vAlign w:val="center"/>
            <w:hideMark/>
          </w:tcPr>
          <w:p w14:paraId="786A680C" w14:textId="77777777" w:rsidR="00094E29" w:rsidRDefault="00094E29">
            <w:pPr>
              <w:rPr>
                <w:rFonts w:eastAsia="Times New Roman"/>
              </w:rPr>
            </w:pPr>
          </w:p>
        </w:tc>
        <w:tc>
          <w:tcPr>
            <w:tcW w:w="0" w:type="auto"/>
            <w:gridSpan w:val="3"/>
            <w:vAlign w:val="center"/>
            <w:hideMark/>
          </w:tcPr>
          <w:p w14:paraId="25269EE7" w14:textId="77777777" w:rsidR="00094E29" w:rsidRDefault="00094E29">
            <w:pPr>
              <w:rPr>
                <w:rFonts w:eastAsia="Times New Roman"/>
              </w:rPr>
            </w:pPr>
            <w:r>
              <w:rPr>
                <w:rFonts w:ascii="Calibri" w:eastAsia="Times New Roman" w:hAnsi="Calibri" w:cs="Calibri"/>
              </w:rPr>
              <w:t>Education Studies and English Literature</w:t>
            </w:r>
          </w:p>
        </w:tc>
        <w:tc>
          <w:tcPr>
            <w:tcW w:w="0" w:type="auto"/>
            <w:vAlign w:val="center"/>
            <w:hideMark/>
          </w:tcPr>
          <w:p w14:paraId="55AAD836" w14:textId="77777777" w:rsidR="00094E29" w:rsidRDefault="00094E29">
            <w:pPr>
              <w:rPr>
                <w:rFonts w:eastAsia="Times New Roman"/>
                <w:sz w:val="20"/>
                <w:szCs w:val="20"/>
              </w:rPr>
            </w:pPr>
          </w:p>
        </w:tc>
      </w:tr>
      <w:tr w:rsidR="009D0B33" w14:paraId="35B26288" w14:textId="77777777">
        <w:trPr>
          <w:tblCellSpacing w:w="15" w:type="dxa"/>
        </w:trPr>
        <w:tc>
          <w:tcPr>
            <w:tcW w:w="0" w:type="auto"/>
            <w:vAlign w:val="center"/>
            <w:hideMark/>
          </w:tcPr>
          <w:p w14:paraId="1C18484A" w14:textId="77777777" w:rsidR="00094E29" w:rsidRDefault="00094E29">
            <w:pPr>
              <w:rPr>
                <w:rFonts w:eastAsia="Times New Roman"/>
              </w:rPr>
            </w:pPr>
          </w:p>
        </w:tc>
        <w:tc>
          <w:tcPr>
            <w:tcW w:w="0" w:type="auto"/>
            <w:gridSpan w:val="3"/>
            <w:vAlign w:val="center"/>
            <w:hideMark/>
          </w:tcPr>
          <w:p w14:paraId="6A99F162" w14:textId="77777777" w:rsidR="00094E29" w:rsidRDefault="00094E29">
            <w:pPr>
              <w:rPr>
                <w:rFonts w:eastAsia="Times New Roman"/>
              </w:rPr>
            </w:pPr>
            <w:r>
              <w:rPr>
                <w:rFonts w:ascii="Calibri" w:eastAsia="Times New Roman" w:hAnsi="Calibri" w:cs="Calibri"/>
              </w:rPr>
              <w:t>English Literature with English Language</w:t>
            </w:r>
          </w:p>
        </w:tc>
        <w:tc>
          <w:tcPr>
            <w:tcW w:w="0" w:type="auto"/>
            <w:vAlign w:val="center"/>
            <w:hideMark/>
          </w:tcPr>
          <w:p w14:paraId="2ECE26C7" w14:textId="77777777" w:rsidR="00094E29" w:rsidRDefault="00094E29">
            <w:pPr>
              <w:rPr>
                <w:rFonts w:eastAsia="Times New Roman"/>
                <w:sz w:val="20"/>
                <w:szCs w:val="20"/>
              </w:rPr>
            </w:pPr>
          </w:p>
        </w:tc>
      </w:tr>
      <w:tr w:rsidR="009D0B33" w14:paraId="2384B139" w14:textId="77777777">
        <w:trPr>
          <w:tblCellSpacing w:w="15" w:type="dxa"/>
        </w:trPr>
        <w:tc>
          <w:tcPr>
            <w:tcW w:w="0" w:type="auto"/>
            <w:vAlign w:val="center"/>
            <w:hideMark/>
          </w:tcPr>
          <w:p w14:paraId="177AC4C4" w14:textId="77777777" w:rsidR="00094E29" w:rsidRDefault="00094E29">
            <w:pPr>
              <w:rPr>
                <w:rFonts w:eastAsia="Times New Roman"/>
              </w:rPr>
            </w:pPr>
          </w:p>
        </w:tc>
        <w:tc>
          <w:tcPr>
            <w:tcW w:w="0" w:type="auto"/>
            <w:gridSpan w:val="3"/>
            <w:vAlign w:val="center"/>
            <w:hideMark/>
          </w:tcPr>
          <w:p w14:paraId="5BDB4002" w14:textId="77777777" w:rsidR="00094E29" w:rsidRDefault="00094E29">
            <w:pPr>
              <w:rPr>
                <w:rFonts w:eastAsia="Times New Roman"/>
              </w:rPr>
            </w:pPr>
            <w:r>
              <w:rPr>
                <w:rFonts w:ascii="Calibri" w:eastAsia="Times New Roman" w:hAnsi="Calibri" w:cs="Calibri"/>
              </w:rPr>
              <w:t>English Literature</w:t>
            </w:r>
          </w:p>
        </w:tc>
        <w:tc>
          <w:tcPr>
            <w:tcW w:w="0" w:type="auto"/>
            <w:vAlign w:val="center"/>
            <w:hideMark/>
          </w:tcPr>
          <w:p w14:paraId="05337E66" w14:textId="77777777" w:rsidR="00094E29" w:rsidRDefault="00094E29">
            <w:pPr>
              <w:rPr>
                <w:rFonts w:eastAsia="Times New Roman"/>
                <w:sz w:val="20"/>
                <w:szCs w:val="20"/>
              </w:rPr>
            </w:pPr>
          </w:p>
        </w:tc>
      </w:tr>
      <w:tr w:rsidR="009D0B33" w14:paraId="62C723D8" w14:textId="77777777">
        <w:trPr>
          <w:tblCellSpacing w:w="15" w:type="dxa"/>
        </w:trPr>
        <w:tc>
          <w:tcPr>
            <w:tcW w:w="0" w:type="auto"/>
            <w:vAlign w:val="center"/>
            <w:hideMark/>
          </w:tcPr>
          <w:p w14:paraId="348FAAF4" w14:textId="77777777" w:rsidR="00094E29" w:rsidRDefault="00094E29">
            <w:pPr>
              <w:rPr>
                <w:rFonts w:eastAsia="Times New Roman"/>
              </w:rPr>
            </w:pPr>
            <w:r>
              <w:rPr>
                <w:rFonts w:eastAsia="Times New Roman"/>
              </w:rPr>
              <w:t> </w:t>
            </w:r>
          </w:p>
        </w:tc>
        <w:tc>
          <w:tcPr>
            <w:tcW w:w="0" w:type="auto"/>
            <w:vAlign w:val="center"/>
            <w:hideMark/>
          </w:tcPr>
          <w:p w14:paraId="069E24EA" w14:textId="77777777" w:rsidR="00094E29" w:rsidRDefault="00094E29">
            <w:pPr>
              <w:rPr>
                <w:rFonts w:eastAsia="Times New Roman"/>
                <w:sz w:val="20"/>
                <w:szCs w:val="20"/>
              </w:rPr>
            </w:pPr>
          </w:p>
        </w:tc>
        <w:tc>
          <w:tcPr>
            <w:tcW w:w="0" w:type="auto"/>
            <w:vAlign w:val="center"/>
            <w:hideMark/>
          </w:tcPr>
          <w:p w14:paraId="7BFAE96A" w14:textId="77777777" w:rsidR="00094E29" w:rsidRDefault="00094E29">
            <w:pPr>
              <w:rPr>
                <w:rFonts w:eastAsia="Times New Roman"/>
                <w:sz w:val="20"/>
                <w:szCs w:val="20"/>
              </w:rPr>
            </w:pPr>
          </w:p>
        </w:tc>
        <w:tc>
          <w:tcPr>
            <w:tcW w:w="0" w:type="auto"/>
            <w:vAlign w:val="center"/>
            <w:hideMark/>
          </w:tcPr>
          <w:p w14:paraId="63D9817D" w14:textId="77777777" w:rsidR="00094E29" w:rsidRDefault="00094E29">
            <w:pPr>
              <w:rPr>
                <w:rFonts w:eastAsia="Times New Roman"/>
                <w:sz w:val="20"/>
                <w:szCs w:val="20"/>
              </w:rPr>
            </w:pPr>
          </w:p>
        </w:tc>
        <w:tc>
          <w:tcPr>
            <w:tcW w:w="0" w:type="auto"/>
            <w:vAlign w:val="center"/>
            <w:hideMark/>
          </w:tcPr>
          <w:p w14:paraId="2A498D86" w14:textId="77777777" w:rsidR="00094E29" w:rsidRDefault="00094E29">
            <w:pPr>
              <w:rPr>
                <w:rFonts w:eastAsia="Times New Roman"/>
                <w:sz w:val="20"/>
                <w:szCs w:val="20"/>
              </w:rPr>
            </w:pPr>
          </w:p>
        </w:tc>
      </w:tr>
      <w:tr w:rsidR="009D0B33" w14:paraId="16822CAB" w14:textId="77777777">
        <w:trPr>
          <w:tblCellSpacing w:w="15" w:type="dxa"/>
        </w:trPr>
        <w:tc>
          <w:tcPr>
            <w:tcW w:w="0" w:type="auto"/>
            <w:vAlign w:val="center"/>
            <w:hideMark/>
          </w:tcPr>
          <w:p w14:paraId="0CB71154" w14:textId="77777777" w:rsidR="00094E29" w:rsidRDefault="00094E29">
            <w:pPr>
              <w:rPr>
                <w:rFonts w:eastAsia="Times New Roman"/>
              </w:rPr>
            </w:pPr>
            <w:r>
              <w:rPr>
                <w:rFonts w:eastAsia="Times New Roman"/>
              </w:rPr>
              <w:t> </w:t>
            </w:r>
          </w:p>
        </w:tc>
        <w:tc>
          <w:tcPr>
            <w:tcW w:w="0" w:type="auto"/>
            <w:vAlign w:val="center"/>
            <w:hideMark/>
          </w:tcPr>
          <w:p w14:paraId="662080A8" w14:textId="77777777" w:rsidR="00094E29" w:rsidRDefault="00094E29">
            <w:pPr>
              <w:rPr>
                <w:rFonts w:eastAsia="Times New Roman"/>
                <w:sz w:val="20"/>
                <w:szCs w:val="20"/>
              </w:rPr>
            </w:pPr>
          </w:p>
        </w:tc>
        <w:tc>
          <w:tcPr>
            <w:tcW w:w="0" w:type="auto"/>
            <w:vAlign w:val="center"/>
            <w:hideMark/>
          </w:tcPr>
          <w:p w14:paraId="07F48F44" w14:textId="77777777" w:rsidR="00094E29" w:rsidRDefault="00094E29">
            <w:pPr>
              <w:rPr>
                <w:rFonts w:eastAsia="Times New Roman"/>
                <w:sz w:val="20"/>
                <w:szCs w:val="20"/>
              </w:rPr>
            </w:pPr>
          </w:p>
        </w:tc>
        <w:tc>
          <w:tcPr>
            <w:tcW w:w="0" w:type="auto"/>
            <w:vAlign w:val="center"/>
            <w:hideMark/>
          </w:tcPr>
          <w:p w14:paraId="4C28DC33" w14:textId="77777777" w:rsidR="00094E29" w:rsidRDefault="00094E29">
            <w:pPr>
              <w:rPr>
                <w:rFonts w:eastAsia="Times New Roman"/>
                <w:sz w:val="20"/>
                <w:szCs w:val="20"/>
              </w:rPr>
            </w:pPr>
          </w:p>
        </w:tc>
        <w:tc>
          <w:tcPr>
            <w:tcW w:w="0" w:type="auto"/>
            <w:vAlign w:val="center"/>
            <w:hideMark/>
          </w:tcPr>
          <w:p w14:paraId="569468B8" w14:textId="77777777" w:rsidR="00094E29" w:rsidRDefault="00094E29">
            <w:pPr>
              <w:rPr>
                <w:rFonts w:eastAsia="Times New Roman"/>
                <w:sz w:val="20"/>
                <w:szCs w:val="20"/>
              </w:rPr>
            </w:pPr>
          </w:p>
        </w:tc>
      </w:tr>
      <w:tr w:rsidR="009D0B33" w14:paraId="0A970CE3" w14:textId="77777777">
        <w:trPr>
          <w:tblCellSpacing w:w="15" w:type="dxa"/>
        </w:trPr>
        <w:tc>
          <w:tcPr>
            <w:tcW w:w="0" w:type="auto"/>
            <w:shd w:val="clear" w:color="auto" w:fill="EEE0E5"/>
            <w:vAlign w:val="center"/>
            <w:hideMark/>
          </w:tcPr>
          <w:p w14:paraId="1AF85D16"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4517DAFA" w14:textId="77777777" w:rsidR="00094E29" w:rsidRDefault="00094E29">
            <w:pPr>
              <w:rPr>
                <w:rFonts w:eastAsia="Times New Roman"/>
                <w:sz w:val="20"/>
                <w:szCs w:val="20"/>
              </w:rPr>
            </w:pPr>
          </w:p>
        </w:tc>
        <w:tc>
          <w:tcPr>
            <w:tcW w:w="0" w:type="auto"/>
            <w:vAlign w:val="center"/>
            <w:hideMark/>
          </w:tcPr>
          <w:p w14:paraId="3F387553" w14:textId="77777777" w:rsidR="00094E29" w:rsidRDefault="00094E29">
            <w:pPr>
              <w:rPr>
                <w:rFonts w:eastAsia="Times New Roman"/>
                <w:sz w:val="20"/>
                <w:szCs w:val="20"/>
              </w:rPr>
            </w:pPr>
          </w:p>
        </w:tc>
        <w:tc>
          <w:tcPr>
            <w:tcW w:w="0" w:type="auto"/>
            <w:vAlign w:val="center"/>
            <w:hideMark/>
          </w:tcPr>
          <w:p w14:paraId="73F9B615" w14:textId="77777777" w:rsidR="00094E29" w:rsidRDefault="00094E29">
            <w:pPr>
              <w:rPr>
                <w:rFonts w:eastAsia="Times New Roman"/>
                <w:sz w:val="20"/>
                <w:szCs w:val="20"/>
              </w:rPr>
            </w:pPr>
          </w:p>
        </w:tc>
        <w:tc>
          <w:tcPr>
            <w:tcW w:w="0" w:type="auto"/>
            <w:vAlign w:val="center"/>
            <w:hideMark/>
          </w:tcPr>
          <w:p w14:paraId="4DCB4807" w14:textId="77777777" w:rsidR="00094E29" w:rsidRDefault="00094E29">
            <w:pPr>
              <w:rPr>
                <w:rFonts w:eastAsia="Times New Roman"/>
                <w:sz w:val="20"/>
                <w:szCs w:val="20"/>
              </w:rPr>
            </w:pPr>
          </w:p>
        </w:tc>
      </w:tr>
      <w:tr w:rsidR="009D0B33" w14:paraId="1A63039B" w14:textId="77777777">
        <w:trPr>
          <w:tblCellSpacing w:w="15" w:type="dxa"/>
        </w:trPr>
        <w:tc>
          <w:tcPr>
            <w:tcW w:w="0" w:type="auto"/>
            <w:vAlign w:val="center"/>
            <w:hideMark/>
          </w:tcPr>
          <w:p w14:paraId="5FD619DC"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33AAEC02" w14:textId="77777777" w:rsidR="00094E29" w:rsidRDefault="00094E29">
            <w:pPr>
              <w:rPr>
                <w:rFonts w:eastAsia="Times New Roman"/>
              </w:rPr>
            </w:pPr>
            <w:r>
              <w:rPr>
                <w:rFonts w:ascii="Calibri" w:eastAsia="Times New Roman" w:hAnsi="Calibri" w:cs="Calibri"/>
              </w:rPr>
              <w:t>Critical Commentary (750 Words)</w:t>
            </w:r>
          </w:p>
        </w:tc>
        <w:tc>
          <w:tcPr>
            <w:tcW w:w="0" w:type="auto"/>
            <w:vAlign w:val="center"/>
            <w:hideMark/>
          </w:tcPr>
          <w:p w14:paraId="3F2CCF76" w14:textId="77777777" w:rsidR="00094E29" w:rsidRDefault="00094E29">
            <w:pPr>
              <w:jc w:val="right"/>
              <w:rPr>
                <w:rFonts w:eastAsia="Times New Roman"/>
              </w:rPr>
            </w:pPr>
            <w:r>
              <w:rPr>
                <w:rFonts w:ascii="Calibri" w:eastAsia="Times New Roman" w:hAnsi="Calibri" w:cs="Calibri"/>
              </w:rPr>
              <w:t>20%</w:t>
            </w:r>
          </w:p>
        </w:tc>
        <w:tc>
          <w:tcPr>
            <w:tcW w:w="0" w:type="auto"/>
            <w:vAlign w:val="center"/>
            <w:hideMark/>
          </w:tcPr>
          <w:p w14:paraId="351FA754" w14:textId="77777777" w:rsidR="00094E29" w:rsidRDefault="00094E29">
            <w:pPr>
              <w:rPr>
                <w:rFonts w:eastAsia="Times New Roman"/>
                <w:sz w:val="20"/>
                <w:szCs w:val="20"/>
              </w:rPr>
            </w:pPr>
          </w:p>
        </w:tc>
      </w:tr>
      <w:tr w:rsidR="009D0B33" w14:paraId="1F6C42EA" w14:textId="77777777">
        <w:trPr>
          <w:tblCellSpacing w:w="15" w:type="dxa"/>
        </w:trPr>
        <w:tc>
          <w:tcPr>
            <w:tcW w:w="0" w:type="auto"/>
            <w:vAlign w:val="center"/>
            <w:hideMark/>
          </w:tcPr>
          <w:p w14:paraId="638E0CBA" w14:textId="77777777" w:rsidR="00094E29" w:rsidRDefault="00094E29">
            <w:pPr>
              <w:rPr>
                <w:rFonts w:eastAsia="Times New Roman"/>
              </w:rPr>
            </w:pPr>
            <w:r>
              <w:rPr>
                <w:rFonts w:ascii="Calibri" w:eastAsia="Times New Roman" w:hAnsi="Calibri" w:cs="Calibri"/>
              </w:rPr>
              <w:t>002:</w:t>
            </w:r>
          </w:p>
        </w:tc>
        <w:tc>
          <w:tcPr>
            <w:tcW w:w="0" w:type="auto"/>
            <w:gridSpan w:val="2"/>
            <w:vAlign w:val="center"/>
            <w:hideMark/>
          </w:tcPr>
          <w:p w14:paraId="5B8B16FB" w14:textId="77777777" w:rsidR="00094E29" w:rsidRDefault="00094E29">
            <w:pPr>
              <w:rPr>
                <w:rFonts w:eastAsia="Times New Roman"/>
              </w:rPr>
            </w:pPr>
            <w:r>
              <w:rPr>
                <w:rFonts w:ascii="Calibri" w:eastAsia="Times New Roman" w:hAnsi="Calibri" w:cs="Calibri"/>
              </w:rPr>
              <w:t>Essay (2000 Words)</w:t>
            </w:r>
          </w:p>
        </w:tc>
        <w:tc>
          <w:tcPr>
            <w:tcW w:w="0" w:type="auto"/>
            <w:vAlign w:val="center"/>
            <w:hideMark/>
          </w:tcPr>
          <w:p w14:paraId="01FD8C1B" w14:textId="77777777" w:rsidR="00094E29" w:rsidRDefault="00094E29">
            <w:pPr>
              <w:jc w:val="right"/>
              <w:rPr>
                <w:rFonts w:eastAsia="Times New Roman"/>
              </w:rPr>
            </w:pPr>
            <w:r>
              <w:rPr>
                <w:rFonts w:ascii="Calibri" w:eastAsia="Times New Roman" w:hAnsi="Calibri" w:cs="Calibri"/>
              </w:rPr>
              <w:t>80%</w:t>
            </w:r>
          </w:p>
        </w:tc>
        <w:tc>
          <w:tcPr>
            <w:tcW w:w="0" w:type="auto"/>
            <w:vAlign w:val="center"/>
            <w:hideMark/>
          </w:tcPr>
          <w:p w14:paraId="76F49104" w14:textId="77777777" w:rsidR="00094E29" w:rsidRDefault="00094E29">
            <w:pPr>
              <w:rPr>
                <w:rFonts w:eastAsia="Times New Roman"/>
                <w:sz w:val="20"/>
                <w:szCs w:val="20"/>
              </w:rPr>
            </w:pPr>
          </w:p>
        </w:tc>
      </w:tr>
      <w:tr w:rsidR="009D0B33" w14:paraId="02F18D1A" w14:textId="77777777">
        <w:trPr>
          <w:tblCellSpacing w:w="15" w:type="dxa"/>
        </w:trPr>
        <w:tc>
          <w:tcPr>
            <w:tcW w:w="0" w:type="auto"/>
            <w:shd w:val="clear" w:color="auto" w:fill="EEE0E5"/>
            <w:vAlign w:val="center"/>
            <w:hideMark/>
          </w:tcPr>
          <w:p w14:paraId="174FCA2D"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6B0BD88B" w14:textId="77777777" w:rsidR="00094E29" w:rsidRDefault="00094E29">
            <w:pPr>
              <w:rPr>
                <w:rFonts w:eastAsia="Times New Roman"/>
                <w:sz w:val="20"/>
                <w:szCs w:val="20"/>
              </w:rPr>
            </w:pPr>
          </w:p>
        </w:tc>
        <w:tc>
          <w:tcPr>
            <w:tcW w:w="0" w:type="auto"/>
            <w:vAlign w:val="center"/>
            <w:hideMark/>
          </w:tcPr>
          <w:p w14:paraId="407F2F2D" w14:textId="77777777" w:rsidR="00094E29" w:rsidRDefault="00094E29">
            <w:pPr>
              <w:rPr>
                <w:rFonts w:eastAsia="Times New Roman"/>
                <w:sz w:val="20"/>
                <w:szCs w:val="20"/>
              </w:rPr>
            </w:pPr>
          </w:p>
        </w:tc>
        <w:tc>
          <w:tcPr>
            <w:tcW w:w="0" w:type="auto"/>
            <w:vAlign w:val="center"/>
            <w:hideMark/>
          </w:tcPr>
          <w:p w14:paraId="6A41B3BA" w14:textId="77777777" w:rsidR="00094E29" w:rsidRDefault="00094E29">
            <w:pPr>
              <w:rPr>
                <w:rFonts w:eastAsia="Times New Roman"/>
                <w:sz w:val="20"/>
                <w:szCs w:val="20"/>
              </w:rPr>
            </w:pPr>
          </w:p>
        </w:tc>
        <w:tc>
          <w:tcPr>
            <w:tcW w:w="0" w:type="auto"/>
            <w:vAlign w:val="center"/>
            <w:hideMark/>
          </w:tcPr>
          <w:p w14:paraId="7598D35D" w14:textId="77777777" w:rsidR="00094E29" w:rsidRDefault="00094E29">
            <w:pPr>
              <w:rPr>
                <w:rFonts w:eastAsia="Times New Roman"/>
                <w:sz w:val="20"/>
                <w:szCs w:val="20"/>
              </w:rPr>
            </w:pPr>
          </w:p>
        </w:tc>
      </w:tr>
      <w:tr w:rsidR="009D0B33" w14:paraId="19FCC223" w14:textId="77777777">
        <w:trPr>
          <w:tblCellSpacing w:w="15" w:type="dxa"/>
        </w:trPr>
        <w:tc>
          <w:tcPr>
            <w:tcW w:w="0" w:type="auto"/>
            <w:vAlign w:val="center"/>
            <w:hideMark/>
          </w:tcPr>
          <w:p w14:paraId="07BECABB"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3D7428D3"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2C4EFCAA"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6D3FBE07" w14:textId="77777777" w:rsidR="00094E29" w:rsidRDefault="00094E29">
            <w:pPr>
              <w:rPr>
                <w:rFonts w:eastAsia="Times New Roman"/>
                <w:sz w:val="20"/>
                <w:szCs w:val="20"/>
              </w:rPr>
            </w:pPr>
          </w:p>
        </w:tc>
        <w:tc>
          <w:tcPr>
            <w:tcW w:w="0" w:type="auto"/>
            <w:vAlign w:val="center"/>
            <w:hideMark/>
          </w:tcPr>
          <w:p w14:paraId="4169FC31" w14:textId="77777777" w:rsidR="00094E29" w:rsidRDefault="00094E29">
            <w:pPr>
              <w:rPr>
                <w:rFonts w:eastAsia="Times New Roman"/>
                <w:sz w:val="20"/>
                <w:szCs w:val="20"/>
              </w:rPr>
            </w:pPr>
          </w:p>
        </w:tc>
      </w:tr>
      <w:tr w:rsidR="009D0B33" w14:paraId="1EA7D6AE" w14:textId="77777777">
        <w:trPr>
          <w:tblCellSpacing w:w="15" w:type="dxa"/>
        </w:trPr>
        <w:tc>
          <w:tcPr>
            <w:tcW w:w="0" w:type="auto"/>
            <w:vAlign w:val="center"/>
            <w:hideMark/>
          </w:tcPr>
          <w:p w14:paraId="10B0867E"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5F245814"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1053DBF9"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7C2A97BA" w14:textId="77777777" w:rsidR="00094E29" w:rsidRDefault="00094E29">
            <w:pPr>
              <w:rPr>
                <w:rFonts w:eastAsia="Times New Roman"/>
                <w:sz w:val="20"/>
                <w:szCs w:val="20"/>
              </w:rPr>
            </w:pPr>
          </w:p>
        </w:tc>
        <w:tc>
          <w:tcPr>
            <w:tcW w:w="0" w:type="auto"/>
            <w:vAlign w:val="center"/>
            <w:hideMark/>
          </w:tcPr>
          <w:p w14:paraId="090BA439" w14:textId="77777777" w:rsidR="00094E29" w:rsidRDefault="00094E29">
            <w:pPr>
              <w:rPr>
                <w:rFonts w:eastAsia="Times New Roman"/>
                <w:sz w:val="20"/>
                <w:szCs w:val="20"/>
              </w:rPr>
            </w:pPr>
          </w:p>
        </w:tc>
      </w:tr>
    </w:tbl>
    <w:p w14:paraId="27E39EFD"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5DC33363" w14:textId="77777777">
        <w:trPr>
          <w:tblCellSpacing w:w="15" w:type="dxa"/>
        </w:trPr>
        <w:tc>
          <w:tcPr>
            <w:tcW w:w="1000" w:type="pct"/>
            <w:vAlign w:val="center"/>
            <w:hideMark/>
          </w:tcPr>
          <w:p w14:paraId="62571837" w14:textId="77777777" w:rsidR="00094E29" w:rsidRDefault="00094E29">
            <w:pPr>
              <w:rPr>
                <w:rFonts w:eastAsia="Times New Roman"/>
              </w:rPr>
            </w:pPr>
            <w:r>
              <w:rPr>
                <w:rFonts w:eastAsia="Times New Roman"/>
              </w:rPr>
              <w:lastRenderedPageBreak/>
              <w:t> </w:t>
            </w:r>
          </w:p>
        </w:tc>
        <w:tc>
          <w:tcPr>
            <w:tcW w:w="1000" w:type="pct"/>
            <w:vAlign w:val="center"/>
            <w:hideMark/>
          </w:tcPr>
          <w:p w14:paraId="4248DAAF" w14:textId="77777777" w:rsidR="00094E29" w:rsidRDefault="00094E29">
            <w:pPr>
              <w:rPr>
                <w:rFonts w:eastAsia="Times New Roman"/>
              </w:rPr>
            </w:pPr>
            <w:r>
              <w:rPr>
                <w:rFonts w:eastAsia="Times New Roman"/>
              </w:rPr>
              <w:t> </w:t>
            </w:r>
          </w:p>
        </w:tc>
        <w:tc>
          <w:tcPr>
            <w:tcW w:w="1000" w:type="pct"/>
            <w:vAlign w:val="center"/>
            <w:hideMark/>
          </w:tcPr>
          <w:p w14:paraId="7FFA4A34" w14:textId="77777777" w:rsidR="00094E29" w:rsidRDefault="00094E29">
            <w:pPr>
              <w:rPr>
                <w:rFonts w:eastAsia="Times New Roman"/>
              </w:rPr>
            </w:pPr>
            <w:r>
              <w:rPr>
                <w:rFonts w:eastAsia="Times New Roman"/>
              </w:rPr>
              <w:t> </w:t>
            </w:r>
          </w:p>
        </w:tc>
        <w:tc>
          <w:tcPr>
            <w:tcW w:w="1000" w:type="pct"/>
            <w:vAlign w:val="center"/>
            <w:hideMark/>
          </w:tcPr>
          <w:p w14:paraId="3FFDBCE7" w14:textId="77777777" w:rsidR="00094E29" w:rsidRDefault="00094E29">
            <w:pPr>
              <w:rPr>
                <w:rFonts w:eastAsia="Times New Roman"/>
              </w:rPr>
            </w:pPr>
            <w:r>
              <w:rPr>
                <w:rFonts w:eastAsia="Times New Roman"/>
              </w:rPr>
              <w:t> </w:t>
            </w:r>
          </w:p>
        </w:tc>
        <w:tc>
          <w:tcPr>
            <w:tcW w:w="1000" w:type="pct"/>
            <w:vAlign w:val="center"/>
            <w:hideMark/>
          </w:tcPr>
          <w:p w14:paraId="0444C842" w14:textId="77777777" w:rsidR="00094E29" w:rsidRDefault="00094E29">
            <w:pPr>
              <w:rPr>
                <w:rFonts w:eastAsia="Times New Roman"/>
              </w:rPr>
            </w:pPr>
            <w:r>
              <w:rPr>
                <w:rFonts w:eastAsia="Times New Roman"/>
              </w:rPr>
              <w:t> </w:t>
            </w:r>
          </w:p>
        </w:tc>
      </w:tr>
      <w:tr w:rsidR="009D0B33" w14:paraId="5E2DA838" w14:textId="77777777">
        <w:trPr>
          <w:tblCellSpacing w:w="15" w:type="dxa"/>
        </w:trPr>
        <w:tc>
          <w:tcPr>
            <w:tcW w:w="0" w:type="auto"/>
            <w:shd w:val="clear" w:color="auto" w:fill="EEE0E5"/>
            <w:vAlign w:val="center"/>
            <w:hideMark/>
          </w:tcPr>
          <w:p w14:paraId="24974BA3"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5B3D6A8E" w14:textId="77777777" w:rsidR="00094E29" w:rsidRDefault="00094E29">
            <w:pPr>
              <w:rPr>
                <w:rFonts w:eastAsia="Times New Roman"/>
              </w:rPr>
            </w:pPr>
            <w:r>
              <w:rPr>
                <w:rFonts w:ascii="Calibri" w:eastAsia="Times New Roman" w:hAnsi="Calibri" w:cs="Calibri"/>
              </w:rPr>
              <w:t>EL2811</w:t>
            </w:r>
          </w:p>
        </w:tc>
      </w:tr>
      <w:tr w:rsidR="009D0B33" w14:paraId="76A9A1B4" w14:textId="77777777">
        <w:trPr>
          <w:tblCellSpacing w:w="15" w:type="dxa"/>
        </w:trPr>
        <w:tc>
          <w:tcPr>
            <w:tcW w:w="0" w:type="auto"/>
            <w:shd w:val="clear" w:color="auto" w:fill="EEE0E5"/>
            <w:vAlign w:val="center"/>
            <w:hideMark/>
          </w:tcPr>
          <w:p w14:paraId="189B55FF"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1A3ECF76" w14:textId="77777777" w:rsidR="00094E29" w:rsidRDefault="00094E29">
            <w:pPr>
              <w:rPr>
                <w:rFonts w:eastAsia="Times New Roman"/>
              </w:rPr>
            </w:pPr>
            <w:r>
              <w:rPr>
                <w:rFonts w:ascii="Calibri" w:eastAsia="Times New Roman" w:hAnsi="Calibri" w:cs="Calibri"/>
              </w:rPr>
              <w:t>Victorian Literatures</w:t>
            </w:r>
          </w:p>
        </w:tc>
      </w:tr>
      <w:tr w:rsidR="009D0B33" w14:paraId="7BE477A5" w14:textId="77777777">
        <w:trPr>
          <w:tblCellSpacing w:w="15" w:type="dxa"/>
        </w:trPr>
        <w:tc>
          <w:tcPr>
            <w:tcW w:w="0" w:type="auto"/>
            <w:shd w:val="clear" w:color="auto" w:fill="EEE0E5"/>
            <w:vAlign w:val="center"/>
            <w:hideMark/>
          </w:tcPr>
          <w:p w14:paraId="64AD6D4D"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6C470700" w14:textId="77777777" w:rsidR="00094E29" w:rsidRDefault="00094E29">
            <w:pPr>
              <w:rPr>
                <w:rFonts w:eastAsia="Times New Roman"/>
              </w:rPr>
            </w:pPr>
            <w:r>
              <w:rPr>
                <w:rFonts w:ascii="Calibri" w:eastAsia="Times New Roman" w:hAnsi="Calibri" w:cs="Calibri"/>
              </w:rPr>
              <w:t>15</w:t>
            </w:r>
          </w:p>
        </w:tc>
      </w:tr>
      <w:tr w:rsidR="009D0B33" w14:paraId="7A028258" w14:textId="77777777">
        <w:trPr>
          <w:tblCellSpacing w:w="15" w:type="dxa"/>
        </w:trPr>
        <w:tc>
          <w:tcPr>
            <w:tcW w:w="0" w:type="auto"/>
            <w:shd w:val="clear" w:color="auto" w:fill="EEE0E5"/>
            <w:vAlign w:val="center"/>
            <w:hideMark/>
          </w:tcPr>
          <w:p w14:paraId="06CEDD78"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4913070E" w14:textId="77777777" w:rsidR="00094E29" w:rsidRDefault="00094E29">
            <w:pPr>
              <w:rPr>
                <w:rFonts w:eastAsia="Times New Roman"/>
              </w:rPr>
            </w:pPr>
            <w:r>
              <w:rPr>
                <w:rFonts w:ascii="Calibri" w:eastAsia="Times New Roman" w:hAnsi="Calibri" w:cs="Calibri"/>
              </w:rPr>
              <w:t>1</w:t>
            </w:r>
          </w:p>
        </w:tc>
      </w:tr>
      <w:tr w:rsidR="009D0B33" w14:paraId="538B3510" w14:textId="77777777">
        <w:trPr>
          <w:tblCellSpacing w:w="15" w:type="dxa"/>
        </w:trPr>
        <w:tc>
          <w:tcPr>
            <w:tcW w:w="0" w:type="auto"/>
            <w:shd w:val="clear" w:color="auto" w:fill="EEE0E5"/>
            <w:vAlign w:val="center"/>
            <w:hideMark/>
          </w:tcPr>
          <w:p w14:paraId="4D4F5724"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77CECC94" w14:textId="77777777" w:rsidR="00094E29" w:rsidRDefault="00094E29">
            <w:pPr>
              <w:rPr>
                <w:rFonts w:eastAsia="Times New Roman"/>
              </w:rPr>
            </w:pPr>
            <w:r>
              <w:rPr>
                <w:rFonts w:ascii="Calibri" w:eastAsia="Times New Roman" w:hAnsi="Calibri" w:cs="Calibri"/>
              </w:rPr>
              <w:t>Level 5</w:t>
            </w:r>
          </w:p>
        </w:tc>
      </w:tr>
      <w:tr w:rsidR="009D0B33" w14:paraId="48EC04DF" w14:textId="77777777">
        <w:trPr>
          <w:tblCellSpacing w:w="15" w:type="dxa"/>
        </w:trPr>
        <w:tc>
          <w:tcPr>
            <w:tcW w:w="0" w:type="auto"/>
            <w:shd w:val="clear" w:color="auto" w:fill="EEE0E5"/>
            <w:vAlign w:val="center"/>
            <w:hideMark/>
          </w:tcPr>
          <w:p w14:paraId="1E7F84DA"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1D18511A" w14:textId="77777777" w:rsidR="00094E29" w:rsidRDefault="00094E29">
            <w:pPr>
              <w:rPr>
                <w:rFonts w:eastAsia="Times New Roman"/>
              </w:rPr>
            </w:pPr>
            <w:r>
              <w:rPr>
                <w:rFonts w:ascii="Calibri" w:eastAsia="Times New Roman" w:hAnsi="Calibri" w:cs="Calibri"/>
              </w:rPr>
              <w:t>Gary Farnell</w:t>
            </w:r>
          </w:p>
        </w:tc>
      </w:tr>
      <w:tr w:rsidR="009D0B33" w14:paraId="7828DA20" w14:textId="77777777">
        <w:trPr>
          <w:tblCellSpacing w:w="15" w:type="dxa"/>
        </w:trPr>
        <w:tc>
          <w:tcPr>
            <w:tcW w:w="0" w:type="auto"/>
            <w:vAlign w:val="center"/>
            <w:hideMark/>
          </w:tcPr>
          <w:p w14:paraId="2183C238" w14:textId="77777777" w:rsidR="00094E29" w:rsidRDefault="00094E29">
            <w:pPr>
              <w:rPr>
                <w:rFonts w:eastAsia="Times New Roman"/>
              </w:rPr>
            </w:pPr>
            <w:r>
              <w:rPr>
                <w:rFonts w:eastAsia="Times New Roman"/>
              </w:rPr>
              <w:t> </w:t>
            </w:r>
          </w:p>
        </w:tc>
        <w:tc>
          <w:tcPr>
            <w:tcW w:w="0" w:type="auto"/>
            <w:vAlign w:val="center"/>
            <w:hideMark/>
          </w:tcPr>
          <w:p w14:paraId="56BEA4B3" w14:textId="77777777" w:rsidR="00094E29" w:rsidRDefault="00094E29">
            <w:pPr>
              <w:rPr>
                <w:rFonts w:eastAsia="Times New Roman"/>
                <w:sz w:val="20"/>
                <w:szCs w:val="20"/>
              </w:rPr>
            </w:pPr>
          </w:p>
        </w:tc>
        <w:tc>
          <w:tcPr>
            <w:tcW w:w="0" w:type="auto"/>
            <w:vAlign w:val="center"/>
            <w:hideMark/>
          </w:tcPr>
          <w:p w14:paraId="6AC1565E" w14:textId="77777777" w:rsidR="00094E29" w:rsidRDefault="00094E29">
            <w:pPr>
              <w:rPr>
                <w:rFonts w:eastAsia="Times New Roman"/>
                <w:sz w:val="20"/>
                <w:szCs w:val="20"/>
              </w:rPr>
            </w:pPr>
          </w:p>
        </w:tc>
        <w:tc>
          <w:tcPr>
            <w:tcW w:w="0" w:type="auto"/>
            <w:vAlign w:val="center"/>
            <w:hideMark/>
          </w:tcPr>
          <w:p w14:paraId="161B5135" w14:textId="77777777" w:rsidR="00094E29" w:rsidRDefault="00094E29">
            <w:pPr>
              <w:rPr>
                <w:rFonts w:eastAsia="Times New Roman"/>
                <w:sz w:val="20"/>
                <w:szCs w:val="20"/>
              </w:rPr>
            </w:pPr>
          </w:p>
        </w:tc>
        <w:tc>
          <w:tcPr>
            <w:tcW w:w="0" w:type="auto"/>
            <w:vAlign w:val="center"/>
            <w:hideMark/>
          </w:tcPr>
          <w:p w14:paraId="310717CD" w14:textId="77777777" w:rsidR="00094E29" w:rsidRDefault="00094E29">
            <w:pPr>
              <w:rPr>
                <w:rFonts w:eastAsia="Times New Roman"/>
                <w:sz w:val="20"/>
                <w:szCs w:val="20"/>
              </w:rPr>
            </w:pPr>
          </w:p>
        </w:tc>
      </w:tr>
      <w:tr w:rsidR="009D0B33" w14:paraId="3D710CD4" w14:textId="77777777">
        <w:trPr>
          <w:tblCellSpacing w:w="15" w:type="dxa"/>
        </w:trPr>
        <w:tc>
          <w:tcPr>
            <w:tcW w:w="0" w:type="auto"/>
            <w:gridSpan w:val="5"/>
            <w:shd w:val="clear" w:color="auto" w:fill="EEE0E5"/>
            <w:vAlign w:val="center"/>
            <w:hideMark/>
          </w:tcPr>
          <w:p w14:paraId="524508D7" w14:textId="77777777" w:rsidR="00094E29" w:rsidRDefault="00094E29">
            <w:pPr>
              <w:rPr>
                <w:rFonts w:eastAsia="Times New Roman"/>
                <w:b/>
                <w:bCs/>
              </w:rPr>
            </w:pPr>
            <w:r>
              <w:rPr>
                <w:rFonts w:ascii="Calibri" w:eastAsia="Times New Roman" w:hAnsi="Calibri" w:cs="Calibri"/>
                <w:b/>
                <w:bCs/>
              </w:rPr>
              <w:t>Module Description:</w:t>
            </w:r>
          </w:p>
        </w:tc>
      </w:tr>
      <w:tr w:rsidR="009D0B33" w14:paraId="3EEEB254" w14:textId="77777777">
        <w:trPr>
          <w:tblCellSpacing w:w="15" w:type="dxa"/>
        </w:trPr>
        <w:tc>
          <w:tcPr>
            <w:tcW w:w="0" w:type="auto"/>
            <w:gridSpan w:val="5"/>
            <w:vAlign w:val="center"/>
            <w:hideMark/>
          </w:tcPr>
          <w:p w14:paraId="3505E9FF" w14:textId="77777777" w:rsidR="00094E29" w:rsidRDefault="00094E29">
            <w:pPr>
              <w:rPr>
                <w:rFonts w:eastAsia="Times New Roman"/>
              </w:rPr>
            </w:pPr>
            <w:r>
              <w:rPr>
                <w:rFonts w:ascii="Calibri" w:eastAsia="Times New Roman" w:hAnsi="Calibri" w:cs="Calibri"/>
              </w:rPr>
              <w:t>This module will look at a wide range of Victorian literatures in relation to their literary and historical contexts. The module will cover the great Victorian realist novel, poetic and dramatic forms, and throughout will examine the different ways in which Victorian identity was defined and imagined by nineteenth-century writers, reflecting the huge changes brought about by Industrialization. This will involve some consideration of the ways readers/audience consumed literary texts, and how genres such as Sensation, Gothic, Melodrama, Detective stories, and Science Fictions, embodied nationalistic and Imperial perspectives, as well as how literature became a barometer of the prevailing cultural mood. Thus, each of these texts will be examined in terms of how they refract areas of social concern, such as the nature of scientific development, imperialism, gender and sexual identity, and fears for the future. By the end of the module, students will have a thorough grounding in literature of the Victorian period, as well as a deeper understanding of the what it meant, and still means, to be a ‘Victorian’.</w:t>
            </w:r>
          </w:p>
        </w:tc>
      </w:tr>
      <w:tr w:rsidR="009D0B33" w14:paraId="13905AAD" w14:textId="77777777">
        <w:trPr>
          <w:tblCellSpacing w:w="15" w:type="dxa"/>
        </w:trPr>
        <w:tc>
          <w:tcPr>
            <w:tcW w:w="0" w:type="auto"/>
            <w:vAlign w:val="center"/>
            <w:hideMark/>
          </w:tcPr>
          <w:p w14:paraId="663C206C" w14:textId="77777777" w:rsidR="00094E29" w:rsidRDefault="00094E29">
            <w:pPr>
              <w:rPr>
                <w:rFonts w:eastAsia="Times New Roman"/>
              </w:rPr>
            </w:pPr>
            <w:r>
              <w:rPr>
                <w:rFonts w:eastAsia="Times New Roman"/>
              </w:rPr>
              <w:t> </w:t>
            </w:r>
          </w:p>
        </w:tc>
        <w:tc>
          <w:tcPr>
            <w:tcW w:w="0" w:type="auto"/>
            <w:vAlign w:val="center"/>
            <w:hideMark/>
          </w:tcPr>
          <w:p w14:paraId="2BB4BC42" w14:textId="77777777" w:rsidR="00094E29" w:rsidRDefault="00094E29">
            <w:pPr>
              <w:rPr>
                <w:rFonts w:eastAsia="Times New Roman"/>
                <w:sz w:val="20"/>
                <w:szCs w:val="20"/>
              </w:rPr>
            </w:pPr>
          </w:p>
        </w:tc>
        <w:tc>
          <w:tcPr>
            <w:tcW w:w="0" w:type="auto"/>
            <w:vAlign w:val="center"/>
            <w:hideMark/>
          </w:tcPr>
          <w:p w14:paraId="4FA6EE77" w14:textId="77777777" w:rsidR="00094E29" w:rsidRDefault="00094E29">
            <w:pPr>
              <w:rPr>
                <w:rFonts w:eastAsia="Times New Roman"/>
                <w:sz w:val="20"/>
                <w:szCs w:val="20"/>
              </w:rPr>
            </w:pPr>
          </w:p>
        </w:tc>
        <w:tc>
          <w:tcPr>
            <w:tcW w:w="0" w:type="auto"/>
            <w:vAlign w:val="center"/>
            <w:hideMark/>
          </w:tcPr>
          <w:p w14:paraId="521737CD" w14:textId="77777777" w:rsidR="00094E29" w:rsidRDefault="00094E29">
            <w:pPr>
              <w:rPr>
                <w:rFonts w:eastAsia="Times New Roman"/>
                <w:sz w:val="20"/>
                <w:szCs w:val="20"/>
              </w:rPr>
            </w:pPr>
          </w:p>
        </w:tc>
        <w:tc>
          <w:tcPr>
            <w:tcW w:w="0" w:type="auto"/>
            <w:vAlign w:val="center"/>
            <w:hideMark/>
          </w:tcPr>
          <w:p w14:paraId="5FC494E1" w14:textId="77777777" w:rsidR="00094E29" w:rsidRDefault="00094E29">
            <w:pPr>
              <w:rPr>
                <w:rFonts w:eastAsia="Times New Roman"/>
                <w:sz w:val="20"/>
                <w:szCs w:val="20"/>
              </w:rPr>
            </w:pPr>
          </w:p>
        </w:tc>
      </w:tr>
      <w:tr w:rsidR="009D0B33" w14:paraId="4AD1ED9E" w14:textId="77777777">
        <w:trPr>
          <w:tblCellSpacing w:w="15" w:type="dxa"/>
        </w:trPr>
        <w:tc>
          <w:tcPr>
            <w:tcW w:w="0" w:type="auto"/>
            <w:shd w:val="clear" w:color="auto" w:fill="EEE0E5"/>
            <w:vAlign w:val="center"/>
            <w:hideMark/>
          </w:tcPr>
          <w:p w14:paraId="23F357A5"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497622A4" w14:textId="77777777" w:rsidR="00094E29" w:rsidRDefault="00094E29">
            <w:pPr>
              <w:rPr>
                <w:rFonts w:eastAsia="Times New Roman"/>
              </w:rPr>
            </w:pPr>
            <w:r>
              <w:rPr>
                <w:rFonts w:ascii="Calibri" w:eastAsia="Times New Roman" w:hAnsi="Calibri" w:cs="Calibri"/>
              </w:rPr>
              <w:t>English Literature</w:t>
            </w:r>
          </w:p>
        </w:tc>
        <w:tc>
          <w:tcPr>
            <w:tcW w:w="0" w:type="auto"/>
            <w:vAlign w:val="center"/>
            <w:hideMark/>
          </w:tcPr>
          <w:p w14:paraId="541BD547" w14:textId="77777777" w:rsidR="00094E29" w:rsidRDefault="00094E29">
            <w:pPr>
              <w:rPr>
                <w:rFonts w:eastAsia="Times New Roman"/>
                <w:sz w:val="20"/>
                <w:szCs w:val="20"/>
              </w:rPr>
            </w:pPr>
          </w:p>
        </w:tc>
      </w:tr>
      <w:tr w:rsidR="009D0B33" w14:paraId="5B2B1EEC" w14:textId="77777777">
        <w:trPr>
          <w:tblCellSpacing w:w="15" w:type="dxa"/>
        </w:trPr>
        <w:tc>
          <w:tcPr>
            <w:tcW w:w="0" w:type="auto"/>
            <w:vAlign w:val="center"/>
            <w:hideMark/>
          </w:tcPr>
          <w:p w14:paraId="7295A4A8" w14:textId="77777777" w:rsidR="00094E29" w:rsidRDefault="00094E29">
            <w:pPr>
              <w:rPr>
                <w:rFonts w:eastAsia="Times New Roman"/>
              </w:rPr>
            </w:pPr>
            <w:r>
              <w:rPr>
                <w:rFonts w:eastAsia="Times New Roman"/>
              </w:rPr>
              <w:t> </w:t>
            </w:r>
          </w:p>
        </w:tc>
        <w:tc>
          <w:tcPr>
            <w:tcW w:w="0" w:type="auto"/>
            <w:vAlign w:val="center"/>
            <w:hideMark/>
          </w:tcPr>
          <w:p w14:paraId="71DAAE33" w14:textId="77777777" w:rsidR="00094E29" w:rsidRDefault="00094E29">
            <w:pPr>
              <w:rPr>
                <w:rFonts w:eastAsia="Times New Roman"/>
                <w:sz w:val="20"/>
                <w:szCs w:val="20"/>
              </w:rPr>
            </w:pPr>
          </w:p>
        </w:tc>
        <w:tc>
          <w:tcPr>
            <w:tcW w:w="0" w:type="auto"/>
            <w:vAlign w:val="center"/>
            <w:hideMark/>
          </w:tcPr>
          <w:p w14:paraId="6D59CD64" w14:textId="77777777" w:rsidR="00094E29" w:rsidRDefault="00094E29">
            <w:pPr>
              <w:rPr>
                <w:rFonts w:eastAsia="Times New Roman"/>
                <w:sz w:val="20"/>
                <w:szCs w:val="20"/>
              </w:rPr>
            </w:pPr>
          </w:p>
        </w:tc>
        <w:tc>
          <w:tcPr>
            <w:tcW w:w="0" w:type="auto"/>
            <w:vAlign w:val="center"/>
            <w:hideMark/>
          </w:tcPr>
          <w:p w14:paraId="292960B4" w14:textId="77777777" w:rsidR="00094E29" w:rsidRDefault="00094E29">
            <w:pPr>
              <w:rPr>
                <w:rFonts w:eastAsia="Times New Roman"/>
                <w:sz w:val="20"/>
                <w:szCs w:val="20"/>
              </w:rPr>
            </w:pPr>
          </w:p>
        </w:tc>
        <w:tc>
          <w:tcPr>
            <w:tcW w:w="0" w:type="auto"/>
            <w:vAlign w:val="center"/>
            <w:hideMark/>
          </w:tcPr>
          <w:p w14:paraId="336F981B" w14:textId="77777777" w:rsidR="00094E29" w:rsidRDefault="00094E29">
            <w:pPr>
              <w:rPr>
                <w:rFonts w:eastAsia="Times New Roman"/>
                <w:sz w:val="20"/>
                <w:szCs w:val="20"/>
              </w:rPr>
            </w:pPr>
          </w:p>
        </w:tc>
      </w:tr>
      <w:tr w:rsidR="009D0B33" w14:paraId="6504F9F9" w14:textId="77777777">
        <w:trPr>
          <w:tblCellSpacing w:w="15" w:type="dxa"/>
        </w:trPr>
        <w:tc>
          <w:tcPr>
            <w:tcW w:w="0" w:type="auto"/>
            <w:vAlign w:val="center"/>
            <w:hideMark/>
          </w:tcPr>
          <w:p w14:paraId="204E18C8" w14:textId="77777777" w:rsidR="00094E29" w:rsidRDefault="00094E29">
            <w:pPr>
              <w:rPr>
                <w:rFonts w:eastAsia="Times New Roman"/>
              </w:rPr>
            </w:pPr>
            <w:r>
              <w:rPr>
                <w:rFonts w:eastAsia="Times New Roman"/>
              </w:rPr>
              <w:t> </w:t>
            </w:r>
          </w:p>
        </w:tc>
        <w:tc>
          <w:tcPr>
            <w:tcW w:w="0" w:type="auto"/>
            <w:vAlign w:val="center"/>
            <w:hideMark/>
          </w:tcPr>
          <w:p w14:paraId="6F196A59" w14:textId="77777777" w:rsidR="00094E29" w:rsidRDefault="00094E29">
            <w:pPr>
              <w:rPr>
                <w:rFonts w:eastAsia="Times New Roman"/>
                <w:sz w:val="20"/>
                <w:szCs w:val="20"/>
              </w:rPr>
            </w:pPr>
          </w:p>
        </w:tc>
        <w:tc>
          <w:tcPr>
            <w:tcW w:w="0" w:type="auto"/>
            <w:vAlign w:val="center"/>
            <w:hideMark/>
          </w:tcPr>
          <w:p w14:paraId="3D11D34A" w14:textId="77777777" w:rsidR="00094E29" w:rsidRDefault="00094E29">
            <w:pPr>
              <w:rPr>
                <w:rFonts w:eastAsia="Times New Roman"/>
                <w:sz w:val="20"/>
                <w:szCs w:val="20"/>
              </w:rPr>
            </w:pPr>
          </w:p>
        </w:tc>
        <w:tc>
          <w:tcPr>
            <w:tcW w:w="0" w:type="auto"/>
            <w:vAlign w:val="center"/>
            <w:hideMark/>
          </w:tcPr>
          <w:p w14:paraId="6FE39A91" w14:textId="77777777" w:rsidR="00094E29" w:rsidRDefault="00094E29">
            <w:pPr>
              <w:rPr>
                <w:rFonts w:eastAsia="Times New Roman"/>
                <w:sz w:val="20"/>
                <w:szCs w:val="20"/>
              </w:rPr>
            </w:pPr>
          </w:p>
        </w:tc>
        <w:tc>
          <w:tcPr>
            <w:tcW w:w="0" w:type="auto"/>
            <w:vAlign w:val="center"/>
            <w:hideMark/>
          </w:tcPr>
          <w:p w14:paraId="09ADA0F8" w14:textId="77777777" w:rsidR="00094E29" w:rsidRDefault="00094E29">
            <w:pPr>
              <w:rPr>
                <w:rFonts w:eastAsia="Times New Roman"/>
                <w:sz w:val="20"/>
                <w:szCs w:val="20"/>
              </w:rPr>
            </w:pPr>
          </w:p>
        </w:tc>
      </w:tr>
      <w:tr w:rsidR="009D0B33" w14:paraId="184F43F6" w14:textId="77777777">
        <w:trPr>
          <w:tblCellSpacing w:w="15" w:type="dxa"/>
        </w:trPr>
        <w:tc>
          <w:tcPr>
            <w:tcW w:w="0" w:type="auto"/>
            <w:shd w:val="clear" w:color="auto" w:fill="EEE0E5"/>
            <w:vAlign w:val="center"/>
            <w:hideMark/>
          </w:tcPr>
          <w:p w14:paraId="0AF6A1EC"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32AE93C2" w14:textId="77777777" w:rsidR="00094E29" w:rsidRDefault="00094E29">
            <w:pPr>
              <w:rPr>
                <w:rFonts w:eastAsia="Times New Roman"/>
                <w:sz w:val="20"/>
                <w:szCs w:val="20"/>
              </w:rPr>
            </w:pPr>
          </w:p>
        </w:tc>
        <w:tc>
          <w:tcPr>
            <w:tcW w:w="0" w:type="auto"/>
            <w:vAlign w:val="center"/>
            <w:hideMark/>
          </w:tcPr>
          <w:p w14:paraId="6E6735B7" w14:textId="77777777" w:rsidR="00094E29" w:rsidRDefault="00094E29">
            <w:pPr>
              <w:rPr>
                <w:rFonts w:eastAsia="Times New Roman"/>
                <w:sz w:val="20"/>
                <w:szCs w:val="20"/>
              </w:rPr>
            </w:pPr>
          </w:p>
        </w:tc>
        <w:tc>
          <w:tcPr>
            <w:tcW w:w="0" w:type="auto"/>
            <w:vAlign w:val="center"/>
            <w:hideMark/>
          </w:tcPr>
          <w:p w14:paraId="0884AF2F" w14:textId="77777777" w:rsidR="00094E29" w:rsidRDefault="00094E29">
            <w:pPr>
              <w:rPr>
                <w:rFonts w:eastAsia="Times New Roman"/>
                <w:sz w:val="20"/>
                <w:szCs w:val="20"/>
              </w:rPr>
            </w:pPr>
          </w:p>
        </w:tc>
        <w:tc>
          <w:tcPr>
            <w:tcW w:w="0" w:type="auto"/>
            <w:vAlign w:val="center"/>
            <w:hideMark/>
          </w:tcPr>
          <w:p w14:paraId="654161BC" w14:textId="77777777" w:rsidR="00094E29" w:rsidRDefault="00094E29">
            <w:pPr>
              <w:rPr>
                <w:rFonts w:eastAsia="Times New Roman"/>
                <w:sz w:val="20"/>
                <w:szCs w:val="20"/>
              </w:rPr>
            </w:pPr>
          </w:p>
        </w:tc>
      </w:tr>
      <w:tr w:rsidR="009D0B33" w14:paraId="353C9040" w14:textId="77777777">
        <w:trPr>
          <w:tblCellSpacing w:w="15" w:type="dxa"/>
        </w:trPr>
        <w:tc>
          <w:tcPr>
            <w:tcW w:w="0" w:type="auto"/>
            <w:vAlign w:val="center"/>
            <w:hideMark/>
          </w:tcPr>
          <w:p w14:paraId="33EF05F7"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73C4A726" w14:textId="77777777" w:rsidR="00094E29" w:rsidRDefault="00094E29">
            <w:pPr>
              <w:rPr>
                <w:rFonts w:eastAsia="Times New Roman"/>
              </w:rPr>
            </w:pPr>
            <w:r>
              <w:rPr>
                <w:rFonts w:ascii="Calibri" w:eastAsia="Times New Roman" w:hAnsi="Calibri" w:cs="Calibri"/>
              </w:rPr>
              <w:t>Portfolio</w:t>
            </w:r>
          </w:p>
        </w:tc>
        <w:tc>
          <w:tcPr>
            <w:tcW w:w="0" w:type="auto"/>
            <w:vAlign w:val="center"/>
            <w:hideMark/>
          </w:tcPr>
          <w:p w14:paraId="5A4D5583"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63D67467" w14:textId="77777777" w:rsidR="00094E29" w:rsidRDefault="00094E29">
            <w:pPr>
              <w:rPr>
                <w:rFonts w:eastAsia="Times New Roman"/>
                <w:sz w:val="20"/>
                <w:szCs w:val="20"/>
              </w:rPr>
            </w:pPr>
          </w:p>
        </w:tc>
      </w:tr>
      <w:tr w:rsidR="009D0B33" w14:paraId="59A3DBE5" w14:textId="77777777">
        <w:trPr>
          <w:tblCellSpacing w:w="15" w:type="dxa"/>
        </w:trPr>
        <w:tc>
          <w:tcPr>
            <w:tcW w:w="0" w:type="auto"/>
            <w:shd w:val="clear" w:color="auto" w:fill="EEE0E5"/>
            <w:vAlign w:val="center"/>
            <w:hideMark/>
          </w:tcPr>
          <w:p w14:paraId="6F76B240"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37A13AA2" w14:textId="77777777" w:rsidR="00094E29" w:rsidRDefault="00094E29">
            <w:pPr>
              <w:rPr>
                <w:rFonts w:eastAsia="Times New Roman"/>
                <w:sz w:val="20"/>
                <w:szCs w:val="20"/>
              </w:rPr>
            </w:pPr>
          </w:p>
        </w:tc>
        <w:tc>
          <w:tcPr>
            <w:tcW w:w="0" w:type="auto"/>
            <w:vAlign w:val="center"/>
            <w:hideMark/>
          </w:tcPr>
          <w:p w14:paraId="3F533C95" w14:textId="77777777" w:rsidR="00094E29" w:rsidRDefault="00094E29">
            <w:pPr>
              <w:rPr>
                <w:rFonts w:eastAsia="Times New Roman"/>
                <w:sz w:val="20"/>
                <w:szCs w:val="20"/>
              </w:rPr>
            </w:pPr>
          </w:p>
        </w:tc>
        <w:tc>
          <w:tcPr>
            <w:tcW w:w="0" w:type="auto"/>
            <w:vAlign w:val="center"/>
            <w:hideMark/>
          </w:tcPr>
          <w:p w14:paraId="7747F0E6" w14:textId="77777777" w:rsidR="00094E29" w:rsidRDefault="00094E29">
            <w:pPr>
              <w:rPr>
                <w:rFonts w:eastAsia="Times New Roman"/>
                <w:sz w:val="20"/>
                <w:szCs w:val="20"/>
              </w:rPr>
            </w:pPr>
          </w:p>
        </w:tc>
        <w:tc>
          <w:tcPr>
            <w:tcW w:w="0" w:type="auto"/>
            <w:vAlign w:val="center"/>
            <w:hideMark/>
          </w:tcPr>
          <w:p w14:paraId="1DF1A06B" w14:textId="77777777" w:rsidR="00094E29" w:rsidRDefault="00094E29">
            <w:pPr>
              <w:rPr>
                <w:rFonts w:eastAsia="Times New Roman"/>
                <w:sz w:val="20"/>
                <w:szCs w:val="20"/>
              </w:rPr>
            </w:pPr>
          </w:p>
        </w:tc>
      </w:tr>
      <w:tr w:rsidR="009D0B33" w14:paraId="16E8AC37" w14:textId="77777777">
        <w:trPr>
          <w:tblCellSpacing w:w="15" w:type="dxa"/>
        </w:trPr>
        <w:tc>
          <w:tcPr>
            <w:tcW w:w="0" w:type="auto"/>
            <w:vAlign w:val="center"/>
            <w:hideMark/>
          </w:tcPr>
          <w:p w14:paraId="7E37D4C7"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3EEAC869"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50173032"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24A0D604" w14:textId="77777777" w:rsidR="00094E29" w:rsidRDefault="00094E29">
            <w:pPr>
              <w:rPr>
                <w:rFonts w:eastAsia="Times New Roman"/>
                <w:sz w:val="20"/>
                <w:szCs w:val="20"/>
              </w:rPr>
            </w:pPr>
          </w:p>
        </w:tc>
        <w:tc>
          <w:tcPr>
            <w:tcW w:w="0" w:type="auto"/>
            <w:vAlign w:val="center"/>
            <w:hideMark/>
          </w:tcPr>
          <w:p w14:paraId="493F27DA" w14:textId="77777777" w:rsidR="00094E29" w:rsidRDefault="00094E29">
            <w:pPr>
              <w:rPr>
                <w:rFonts w:eastAsia="Times New Roman"/>
                <w:sz w:val="20"/>
                <w:szCs w:val="20"/>
              </w:rPr>
            </w:pPr>
          </w:p>
        </w:tc>
      </w:tr>
      <w:tr w:rsidR="009D0B33" w14:paraId="19BCA179" w14:textId="77777777">
        <w:trPr>
          <w:tblCellSpacing w:w="15" w:type="dxa"/>
        </w:trPr>
        <w:tc>
          <w:tcPr>
            <w:tcW w:w="0" w:type="auto"/>
            <w:vAlign w:val="center"/>
            <w:hideMark/>
          </w:tcPr>
          <w:p w14:paraId="77238189"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282D5085"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6D76B995"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7EBA7CF7" w14:textId="77777777" w:rsidR="00094E29" w:rsidRDefault="00094E29">
            <w:pPr>
              <w:rPr>
                <w:rFonts w:eastAsia="Times New Roman"/>
                <w:sz w:val="20"/>
                <w:szCs w:val="20"/>
              </w:rPr>
            </w:pPr>
          </w:p>
        </w:tc>
        <w:tc>
          <w:tcPr>
            <w:tcW w:w="0" w:type="auto"/>
            <w:vAlign w:val="center"/>
            <w:hideMark/>
          </w:tcPr>
          <w:p w14:paraId="5359090A" w14:textId="77777777" w:rsidR="00094E29" w:rsidRDefault="00094E29">
            <w:pPr>
              <w:rPr>
                <w:rFonts w:eastAsia="Times New Roman"/>
                <w:sz w:val="20"/>
                <w:szCs w:val="20"/>
              </w:rPr>
            </w:pPr>
          </w:p>
        </w:tc>
      </w:tr>
    </w:tbl>
    <w:p w14:paraId="748B5474" w14:textId="77777777" w:rsidR="00094E29" w:rsidRDefault="00094E29">
      <w:pPr>
        <w:rPr>
          <w:rFonts w:eastAsia="Times New Roman"/>
        </w:rPr>
      </w:pPr>
      <w:r>
        <w:rPr>
          <w:rFonts w:eastAsia="Times New Roman"/>
        </w:rPr>
        <w:br w:type="page"/>
      </w:r>
    </w:p>
    <w:tbl>
      <w:tblPr>
        <w:tblW w:w="7010" w:type="pct"/>
        <w:tblCellSpacing w:w="15" w:type="dxa"/>
        <w:tblCellMar>
          <w:top w:w="15" w:type="dxa"/>
          <w:left w:w="15" w:type="dxa"/>
          <w:bottom w:w="15" w:type="dxa"/>
          <w:right w:w="15" w:type="dxa"/>
        </w:tblCellMar>
        <w:tblLook w:val="04A0" w:firstRow="1" w:lastRow="0" w:firstColumn="1" w:lastColumn="0" w:noHBand="0" w:noVBand="1"/>
      </w:tblPr>
      <w:tblGrid>
        <w:gridCol w:w="1619"/>
        <w:gridCol w:w="167"/>
        <w:gridCol w:w="1466"/>
        <w:gridCol w:w="304"/>
        <w:gridCol w:w="1329"/>
        <w:gridCol w:w="441"/>
        <w:gridCol w:w="1192"/>
        <w:gridCol w:w="578"/>
        <w:gridCol w:w="1065"/>
        <w:gridCol w:w="720"/>
        <w:gridCol w:w="30"/>
        <w:gridCol w:w="30"/>
        <w:gridCol w:w="3713"/>
      </w:tblGrid>
      <w:tr w:rsidR="009D0B33" w14:paraId="0C0F27AB" w14:textId="77777777" w:rsidTr="00E3323C">
        <w:trPr>
          <w:gridAfter w:val="4"/>
          <w:wAfter w:w="1698" w:type="pct"/>
          <w:tblCellSpacing w:w="15" w:type="dxa"/>
        </w:trPr>
        <w:tc>
          <w:tcPr>
            <w:tcW w:w="643" w:type="pct"/>
            <w:vAlign w:val="center"/>
            <w:hideMark/>
          </w:tcPr>
          <w:p w14:paraId="2033DA82" w14:textId="77777777" w:rsidR="00094E29" w:rsidRDefault="00094E29">
            <w:pPr>
              <w:rPr>
                <w:rFonts w:eastAsia="Times New Roman"/>
              </w:rPr>
            </w:pPr>
            <w:r>
              <w:rPr>
                <w:rFonts w:eastAsia="Times New Roman"/>
              </w:rPr>
              <w:lastRenderedPageBreak/>
              <w:t> </w:t>
            </w:r>
          </w:p>
        </w:tc>
        <w:tc>
          <w:tcPr>
            <w:tcW w:w="643" w:type="pct"/>
            <w:gridSpan w:val="2"/>
            <w:vAlign w:val="center"/>
            <w:hideMark/>
          </w:tcPr>
          <w:p w14:paraId="00526427" w14:textId="77777777" w:rsidR="00094E29" w:rsidRDefault="00094E29">
            <w:pPr>
              <w:rPr>
                <w:rFonts w:eastAsia="Times New Roman"/>
              </w:rPr>
            </w:pPr>
            <w:r>
              <w:rPr>
                <w:rFonts w:eastAsia="Times New Roman"/>
              </w:rPr>
              <w:t> </w:t>
            </w:r>
          </w:p>
        </w:tc>
        <w:tc>
          <w:tcPr>
            <w:tcW w:w="643" w:type="pct"/>
            <w:gridSpan w:val="2"/>
            <w:vAlign w:val="center"/>
            <w:hideMark/>
          </w:tcPr>
          <w:p w14:paraId="73D8E51C" w14:textId="77777777" w:rsidR="00094E29" w:rsidRDefault="00094E29">
            <w:pPr>
              <w:rPr>
                <w:rFonts w:eastAsia="Times New Roman"/>
              </w:rPr>
            </w:pPr>
            <w:r>
              <w:rPr>
                <w:rFonts w:eastAsia="Times New Roman"/>
              </w:rPr>
              <w:t> </w:t>
            </w:r>
          </w:p>
        </w:tc>
        <w:tc>
          <w:tcPr>
            <w:tcW w:w="643" w:type="pct"/>
            <w:gridSpan w:val="2"/>
            <w:vAlign w:val="center"/>
            <w:hideMark/>
          </w:tcPr>
          <w:p w14:paraId="62DA652C" w14:textId="77777777" w:rsidR="00094E29" w:rsidRDefault="00094E29">
            <w:pPr>
              <w:rPr>
                <w:rFonts w:eastAsia="Times New Roman"/>
              </w:rPr>
            </w:pPr>
            <w:r>
              <w:rPr>
                <w:rFonts w:eastAsia="Times New Roman"/>
              </w:rPr>
              <w:t> </w:t>
            </w:r>
          </w:p>
        </w:tc>
        <w:tc>
          <w:tcPr>
            <w:tcW w:w="647" w:type="pct"/>
            <w:gridSpan w:val="2"/>
            <w:vAlign w:val="center"/>
            <w:hideMark/>
          </w:tcPr>
          <w:p w14:paraId="6F6836E7" w14:textId="77777777" w:rsidR="00094E29" w:rsidRDefault="00094E29">
            <w:pPr>
              <w:rPr>
                <w:rFonts w:eastAsia="Times New Roman"/>
              </w:rPr>
            </w:pPr>
            <w:r>
              <w:rPr>
                <w:rFonts w:eastAsia="Times New Roman"/>
              </w:rPr>
              <w:t> </w:t>
            </w:r>
          </w:p>
        </w:tc>
      </w:tr>
      <w:tr w:rsidR="009D0B33" w14:paraId="5329ECA1" w14:textId="77777777" w:rsidTr="00E3323C">
        <w:trPr>
          <w:gridAfter w:val="4"/>
          <w:wAfter w:w="1698" w:type="pct"/>
          <w:tblCellSpacing w:w="15" w:type="dxa"/>
        </w:trPr>
        <w:tc>
          <w:tcPr>
            <w:tcW w:w="0" w:type="auto"/>
            <w:shd w:val="clear" w:color="auto" w:fill="EEE0E5"/>
            <w:vAlign w:val="center"/>
            <w:hideMark/>
          </w:tcPr>
          <w:p w14:paraId="3C718664" w14:textId="77777777" w:rsidR="00094E29" w:rsidRDefault="00094E29">
            <w:pPr>
              <w:rPr>
                <w:rFonts w:eastAsia="Times New Roman"/>
                <w:b/>
                <w:bCs/>
              </w:rPr>
            </w:pPr>
            <w:r>
              <w:rPr>
                <w:rFonts w:ascii="Calibri" w:eastAsia="Times New Roman" w:hAnsi="Calibri" w:cs="Calibri"/>
                <w:b/>
                <w:bCs/>
              </w:rPr>
              <w:t>Module Code:</w:t>
            </w:r>
          </w:p>
        </w:tc>
        <w:tc>
          <w:tcPr>
            <w:tcW w:w="0" w:type="auto"/>
            <w:gridSpan w:val="8"/>
            <w:vAlign w:val="center"/>
            <w:hideMark/>
          </w:tcPr>
          <w:p w14:paraId="6A3D77CD" w14:textId="77777777" w:rsidR="00094E29" w:rsidRDefault="00094E29">
            <w:pPr>
              <w:rPr>
                <w:rFonts w:eastAsia="Times New Roman"/>
              </w:rPr>
            </w:pPr>
            <w:r>
              <w:rPr>
                <w:rFonts w:ascii="Calibri" w:eastAsia="Times New Roman" w:hAnsi="Calibri" w:cs="Calibri"/>
              </w:rPr>
              <w:t>EL2812</w:t>
            </w:r>
          </w:p>
        </w:tc>
      </w:tr>
      <w:tr w:rsidR="009D0B33" w14:paraId="79EFB2EA" w14:textId="77777777" w:rsidTr="00E3323C">
        <w:trPr>
          <w:gridAfter w:val="4"/>
          <w:wAfter w:w="1698" w:type="pct"/>
          <w:tblCellSpacing w:w="15" w:type="dxa"/>
        </w:trPr>
        <w:tc>
          <w:tcPr>
            <w:tcW w:w="0" w:type="auto"/>
            <w:shd w:val="clear" w:color="auto" w:fill="EEE0E5"/>
            <w:vAlign w:val="center"/>
            <w:hideMark/>
          </w:tcPr>
          <w:p w14:paraId="0A67D1AE" w14:textId="77777777" w:rsidR="00094E29" w:rsidRDefault="00094E29">
            <w:pPr>
              <w:rPr>
                <w:rFonts w:eastAsia="Times New Roman"/>
                <w:b/>
                <w:bCs/>
              </w:rPr>
            </w:pPr>
            <w:r>
              <w:rPr>
                <w:rFonts w:ascii="Calibri" w:eastAsia="Times New Roman" w:hAnsi="Calibri" w:cs="Calibri"/>
                <w:b/>
                <w:bCs/>
              </w:rPr>
              <w:t>Module Name:</w:t>
            </w:r>
          </w:p>
        </w:tc>
        <w:tc>
          <w:tcPr>
            <w:tcW w:w="0" w:type="auto"/>
            <w:gridSpan w:val="8"/>
            <w:vAlign w:val="center"/>
            <w:hideMark/>
          </w:tcPr>
          <w:p w14:paraId="4BE3B6FC" w14:textId="77777777" w:rsidR="00094E29" w:rsidRDefault="00094E29">
            <w:pPr>
              <w:rPr>
                <w:rFonts w:eastAsia="Times New Roman"/>
              </w:rPr>
            </w:pPr>
            <w:r>
              <w:rPr>
                <w:rFonts w:ascii="Calibri" w:eastAsia="Times New Roman" w:hAnsi="Calibri" w:cs="Calibri"/>
              </w:rPr>
              <w:t>American Literature And Film</w:t>
            </w:r>
          </w:p>
        </w:tc>
      </w:tr>
      <w:tr w:rsidR="009D0B33" w14:paraId="242DB592" w14:textId="77777777" w:rsidTr="00E3323C">
        <w:trPr>
          <w:gridAfter w:val="4"/>
          <w:wAfter w:w="1698" w:type="pct"/>
          <w:tblCellSpacing w:w="15" w:type="dxa"/>
        </w:trPr>
        <w:tc>
          <w:tcPr>
            <w:tcW w:w="0" w:type="auto"/>
            <w:shd w:val="clear" w:color="auto" w:fill="EEE0E5"/>
            <w:vAlign w:val="center"/>
            <w:hideMark/>
          </w:tcPr>
          <w:p w14:paraId="7BAFC53F"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8"/>
            <w:vAlign w:val="center"/>
            <w:hideMark/>
          </w:tcPr>
          <w:p w14:paraId="212F0709" w14:textId="77777777" w:rsidR="00094E29" w:rsidRDefault="00094E29">
            <w:pPr>
              <w:rPr>
                <w:rFonts w:eastAsia="Times New Roman"/>
              </w:rPr>
            </w:pPr>
            <w:r>
              <w:rPr>
                <w:rFonts w:ascii="Calibri" w:eastAsia="Times New Roman" w:hAnsi="Calibri" w:cs="Calibri"/>
              </w:rPr>
              <w:t>15</w:t>
            </w:r>
          </w:p>
        </w:tc>
      </w:tr>
      <w:tr w:rsidR="009D0B33" w14:paraId="50B01B08" w14:textId="77777777" w:rsidTr="00E3323C">
        <w:trPr>
          <w:gridAfter w:val="4"/>
          <w:wAfter w:w="1698" w:type="pct"/>
          <w:tblCellSpacing w:w="15" w:type="dxa"/>
        </w:trPr>
        <w:tc>
          <w:tcPr>
            <w:tcW w:w="0" w:type="auto"/>
            <w:shd w:val="clear" w:color="auto" w:fill="EEE0E5"/>
            <w:vAlign w:val="center"/>
            <w:hideMark/>
          </w:tcPr>
          <w:p w14:paraId="089B5897"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8"/>
            <w:vAlign w:val="center"/>
            <w:hideMark/>
          </w:tcPr>
          <w:p w14:paraId="4AA25553" w14:textId="77777777" w:rsidR="00094E29" w:rsidRDefault="00094E29">
            <w:pPr>
              <w:rPr>
                <w:rFonts w:eastAsia="Times New Roman"/>
              </w:rPr>
            </w:pPr>
            <w:r>
              <w:rPr>
                <w:rFonts w:ascii="Calibri" w:eastAsia="Times New Roman" w:hAnsi="Calibri" w:cs="Calibri"/>
              </w:rPr>
              <w:t>1</w:t>
            </w:r>
          </w:p>
        </w:tc>
      </w:tr>
      <w:tr w:rsidR="009D0B33" w14:paraId="240FC760" w14:textId="77777777" w:rsidTr="00E3323C">
        <w:trPr>
          <w:gridAfter w:val="4"/>
          <w:wAfter w:w="1698" w:type="pct"/>
          <w:tblCellSpacing w:w="15" w:type="dxa"/>
        </w:trPr>
        <w:tc>
          <w:tcPr>
            <w:tcW w:w="0" w:type="auto"/>
            <w:shd w:val="clear" w:color="auto" w:fill="EEE0E5"/>
            <w:vAlign w:val="center"/>
            <w:hideMark/>
          </w:tcPr>
          <w:p w14:paraId="0F09DF7F" w14:textId="77777777" w:rsidR="00094E29" w:rsidRDefault="00094E29">
            <w:pPr>
              <w:rPr>
                <w:rFonts w:eastAsia="Times New Roman"/>
                <w:b/>
                <w:bCs/>
              </w:rPr>
            </w:pPr>
            <w:r>
              <w:rPr>
                <w:rFonts w:ascii="Calibri" w:eastAsia="Times New Roman" w:hAnsi="Calibri" w:cs="Calibri"/>
                <w:b/>
                <w:bCs/>
              </w:rPr>
              <w:t>Level:</w:t>
            </w:r>
          </w:p>
        </w:tc>
        <w:tc>
          <w:tcPr>
            <w:tcW w:w="0" w:type="auto"/>
            <w:gridSpan w:val="8"/>
            <w:vAlign w:val="center"/>
            <w:hideMark/>
          </w:tcPr>
          <w:p w14:paraId="08CFB999" w14:textId="77777777" w:rsidR="00094E29" w:rsidRDefault="00094E29">
            <w:pPr>
              <w:rPr>
                <w:rFonts w:eastAsia="Times New Roman"/>
              </w:rPr>
            </w:pPr>
            <w:r>
              <w:rPr>
                <w:rFonts w:ascii="Calibri" w:eastAsia="Times New Roman" w:hAnsi="Calibri" w:cs="Calibri"/>
              </w:rPr>
              <w:t>Level 5</w:t>
            </w:r>
          </w:p>
        </w:tc>
      </w:tr>
      <w:tr w:rsidR="009D0B33" w14:paraId="05A7BA28" w14:textId="77777777" w:rsidTr="00E3323C">
        <w:trPr>
          <w:gridAfter w:val="4"/>
          <w:wAfter w:w="1698" w:type="pct"/>
          <w:tblCellSpacing w:w="15" w:type="dxa"/>
        </w:trPr>
        <w:tc>
          <w:tcPr>
            <w:tcW w:w="0" w:type="auto"/>
            <w:shd w:val="clear" w:color="auto" w:fill="EEE0E5"/>
            <w:vAlign w:val="center"/>
            <w:hideMark/>
          </w:tcPr>
          <w:p w14:paraId="0C606879"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8"/>
            <w:vAlign w:val="center"/>
            <w:hideMark/>
          </w:tcPr>
          <w:p w14:paraId="69949F14" w14:textId="77777777" w:rsidR="00094E29" w:rsidRDefault="00094E29">
            <w:pPr>
              <w:rPr>
                <w:rFonts w:eastAsia="Times New Roman"/>
              </w:rPr>
            </w:pPr>
            <w:r>
              <w:rPr>
                <w:rFonts w:ascii="Calibri" w:eastAsia="Times New Roman" w:hAnsi="Calibri" w:cs="Calibri"/>
              </w:rPr>
              <w:t>Matthew Leggatt</w:t>
            </w:r>
          </w:p>
        </w:tc>
      </w:tr>
      <w:tr w:rsidR="009D0B33" w14:paraId="518F34D2" w14:textId="77777777" w:rsidTr="00E3323C">
        <w:trPr>
          <w:gridAfter w:val="4"/>
          <w:wAfter w:w="1698" w:type="pct"/>
          <w:tblCellSpacing w:w="15" w:type="dxa"/>
        </w:trPr>
        <w:tc>
          <w:tcPr>
            <w:tcW w:w="0" w:type="auto"/>
            <w:vAlign w:val="center"/>
            <w:hideMark/>
          </w:tcPr>
          <w:p w14:paraId="0E9D35A0" w14:textId="77777777" w:rsidR="00094E29" w:rsidRDefault="00094E29">
            <w:pPr>
              <w:rPr>
                <w:rFonts w:eastAsia="Times New Roman"/>
              </w:rPr>
            </w:pPr>
            <w:r>
              <w:rPr>
                <w:rFonts w:eastAsia="Times New Roman"/>
              </w:rPr>
              <w:t> </w:t>
            </w:r>
          </w:p>
        </w:tc>
        <w:tc>
          <w:tcPr>
            <w:tcW w:w="0" w:type="auto"/>
            <w:gridSpan w:val="2"/>
            <w:vAlign w:val="center"/>
            <w:hideMark/>
          </w:tcPr>
          <w:p w14:paraId="401EEB3B" w14:textId="77777777" w:rsidR="00094E29" w:rsidRDefault="00094E29">
            <w:pPr>
              <w:rPr>
                <w:rFonts w:eastAsia="Times New Roman"/>
                <w:sz w:val="20"/>
                <w:szCs w:val="20"/>
              </w:rPr>
            </w:pPr>
          </w:p>
        </w:tc>
        <w:tc>
          <w:tcPr>
            <w:tcW w:w="0" w:type="auto"/>
            <w:gridSpan w:val="2"/>
            <w:vAlign w:val="center"/>
            <w:hideMark/>
          </w:tcPr>
          <w:p w14:paraId="7D33016F" w14:textId="77777777" w:rsidR="00094E29" w:rsidRDefault="00094E29">
            <w:pPr>
              <w:rPr>
                <w:rFonts w:eastAsia="Times New Roman"/>
                <w:sz w:val="20"/>
                <w:szCs w:val="20"/>
              </w:rPr>
            </w:pPr>
          </w:p>
        </w:tc>
        <w:tc>
          <w:tcPr>
            <w:tcW w:w="0" w:type="auto"/>
            <w:gridSpan w:val="2"/>
            <w:vAlign w:val="center"/>
            <w:hideMark/>
          </w:tcPr>
          <w:p w14:paraId="28CAF8B6" w14:textId="77777777" w:rsidR="00094E29" w:rsidRDefault="00094E29">
            <w:pPr>
              <w:rPr>
                <w:rFonts w:eastAsia="Times New Roman"/>
                <w:sz w:val="20"/>
                <w:szCs w:val="20"/>
              </w:rPr>
            </w:pPr>
          </w:p>
        </w:tc>
        <w:tc>
          <w:tcPr>
            <w:tcW w:w="0" w:type="auto"/>
            <w:gridSpan w:val="2"/>
            <w:vAlign w:val="center"/>
            <w:hideMark/>
          </w:tcPr>
          <w:p w14:paraId="0DB41B7D" w14:textId="77777777" w:rsidR="00094E29" w:rsidRDefault="00094E29">
            <w:pPr>
              <w:rPr>
                <w:rFonts w:eastAsia="Times New Roman"/>
                <w:sz w:val="20"/>
                <w:szCs w:val="20"/>
              </w:rPr>
            </w:pPr>
          </w:p>
        </w:tc>
      </w:tr>
      <w:tr w:rsidR="009D0B33" w14:paraId="1C11AE56" w14:textId="77777777" w:rsidTr="00E3323C">
        <w:trPr>
          <w:gridAfter w:val="4"/>
          <w:wAfter w:w="1698" w:type="pct"/>
          <w:tblCellSpacing w:w="15" w:type="dxa"/>
        </w:trPr>
        <w:tc>
          <w:tcPr>
            <w:tcW w:w="0" w:type="auto"/>
            <w:gridSpan w:val="9"/>
            <w:shd w:val="clear" w:color="auto" w:fill="EEE0E5"/>
            <w:vAlign w:val="center"/>
            <w:hideMark/>
          </w:tcPr>
          <w:p w14:paraId="7DEA2EC8" w14:textId="77777777" w:rsidR="00094E29" w:rsidRDefault="00094E29">
            <w:pPr>
              <w:rPr>
                <w:rFonts w:eastAsia="Times New Roman"/>
                <w:b/>
                <w:bCs/>
              </w:rPr>
            </w:pPr>
            <w:r>
              <w:rPr>
                <w:rFonts w:ascii="Calibri" w:eastAsia="Times New Roman" w:hAnsi="Calibri" w:cs="Calibri"/>
                <w:b/>
                <w:bCs/>
              </w:rPr>
              <w:t>Module Description:</w:t>
            </w:r>
          </w:p>
        </w:tc>
      </w:tr>
      <w:tr w:rsidR="009D0B33" w14:paraId="2C065E60" w14:textId="77777777" w:rsidTr="00E3323C">
        <w:trPr>
          <w:gridAfter w:val="4"/>
          <w:wAfter w:w="1698" w:type="pct"/>
          <w:tblCellSpacing w:w="15" w:type="dxa"/>
        </w:trPr>
        <w:tc>
          <w:tcPr>
            <w:tcW w:w="0" w:type="auto"/>
            <w:gridSpan w:val="9"/>
            <w:vAlign w:val="center"/>
            <w:hideMark/>
          </w:tcPr>
          <w:p w14:paraId="6D59E07F" w14:textId="77777777" w:rsidR="00094E29" w:rsidRDefault="00094E29">
            <w:pPr>
              <w:rPr>
                <w:rFonts w:eastAsia="Times New Roman"/>
              </w:rPr>
            </w:pPr>
            <w:r>
              <w:rPr>
                <w:rFonts w:ascii="Calibri" w:eastAsia="Times New Roman" w:hAnsi="Calibri" w:cs="Calibri"/>
              </w:rPr>
              <w:t>This module examines how literature and film are shaped by struggles over identity, and strive to give access to some realm, often called ‘authentic,’ or ‘legitimate’ outside of consumption, commodities and everyday experience. We look at how the formal differences between literature, as a linguistic medium, and film, as a visual and narrative medium, affect the representation of these themes. We take cognizance of more traditional approaches to literature and film that have focused on issues of adaptation, but this is not the central focus. We focus on American texts from a wide historical period, which are particularly powerful and resonant in terms of changes in identity, situating them in the historical context of their production, and charting their subsequent significance. Examples include: how successive re-</w:t>
            </w:r>
            <w:proofErr w:type="spellStart"/>
            <w:r>
              <w:rPr>
                <w:rFonts w:ascii="Calibri" w:eastAsia="Times New Roman" w:hAnsi="Calibri" w:cs="Calibri"/>
              </w:rPr>
              <w:t>tellings</w:t>
            </w:r>
            <w:proofErr w:type="spellEnd"/>
            <w:r>
              <w:rPr>
                <w:rFonts w:ascii="Calibri" w:eastAsia="Times New Roman" w:hAnsi="Calibri" w:cs="Calibri"/>
              </w:rPr>
              <w:t xml:space="preserve"> of the Wizard of Oz have been related to different historical perspectives on gender, immigrant and migrant identity, and politics; how book and film versions of Fight Club depict attempts to escape capitalism and consumerism, while also articulating notions of a ‘crisis of masculinity’; examining American political contexts including the detonation of the first Atomic Bomb and the Watergate scandal through Peter Benchley’s Jaws novel and Steven Spielberg’s subsequent adaptation. Further examples include a central text of the US counterculture, One Flew Over the Cuckoo’s Nest, whose overtly critical and liberatory political message has been questioned on racial and gendered grounds, and finally charting the development of second and third wave feminism through Ira Levin’s The Stepford Wives and Frank Oz’s adaptation.</w:t>
            </w:r>
          </w:p>
        </w:tc>
      </w:tr>
      <w:tr w:rsidR="009D0B33" w14:paraId="55719A03" w14:textId="77777777" w:rsidTr="00E3323C">
        <w:trPr>
          <w:gridAfter w:val="4"/>
          <w:wAfter w:w="1698" w:type="pct"/>
          <w:tblCellSpacing w:w="15" w:type="dxa"/>
        </w:trPr>
        <w:tc>
          <w:tcPr>
            <w:tcW w:w="0" w:type="auto"/>
            <w:vAlign w:val="center"/>
            <w:hideMark/>
          </w:tcPr>
          <w:p w14:paraId="0B5F54A2" w14:textId="77777777" w:rsidR="00094E29" w:rsidRDefault="00094E29">
            <w:pPr>
              <w:rPr>
                <w:rFonts w:eastAsia="Times New Roman"/>
              </w:rPr>
            </w:pPr>
            <w:r>
              <w:rPr>
                <w:rFonts w:eastAsia="Times New Roman"/>
              </w:rPr>
              <w:t> </w:t>
            </w:r>
          </w:p>
        </w:tc>
        <w:tc>
          <w:tcPr>
            <w:tcW w:w="0" w:type="auto"/>
            <w:gridSpan w:val="2"/>
            <w:vAlign w:val="center"/>
            <w:hideMark/>
          </w:tcPr>
          <w:p w14:paraId="633E7077" w14:textId="77777777" w:rsidR="00094E29" w:rsidRDefault="00094E29">
            <w:pPr>
              <w:rPr>
                <w:rFonts w:eastAsia="Times New Roman"/>
                <w:sz w:val="20"/>
                <w:szCs w:val="20"/>
              </w:rPr>
            </w:pPr>
          </w:p>
        </w:tc>
        <w:tc>
          <w:tcPr>
            <w:tcW w:w="0" w:type="auto"/>
            <w:gridSpan w:val="2"/>
            <w:vAlign w:val="center"/>
            <w:hideMark/>
          </w:tcPr>
          <w:p w14:paraId="6D6D661C" w14:textId="77777777" w:rsidR="00094E29" w:rsidRDefault="00094E29">
            <w:pPr>
              <w:rPr>
                <w:rFonts w:eastAsia="Times New Roman"/>
                <w:sz w:val="20"/>
                <w:szCs w:val="20"/>
              </w:rPr>
            </w:pPr>
          </w:p>
        </w:tc>
        <w:tc>
          <w:tcPr>
            <w:tcW w:w="0" w:type="auto"/>
            <w:gridSpan w:val="2"/>
            <w:vAlign w:val="center"/>
            <w:hideMark/>
          </w:tcPr>
          <w:p w14:paraId="18F33B0F" w14:textId="77777777" w:rsidR="00094E29" w:rsidRDefault="00094E29">
            <w:pPr>
              <w:rPr>
                <w:rFonts w:eastAsia="Times New Roman"/>
                <w:sz w:val="20"/>
                <w:szCs w:val="20"/>
              </w:rPr>
            </w:pPr>
          </w:p>
        </w:tc>
        <w:tc>
          <w:tcPr>
            <w:tcW w:w="0" w:type="auto"/>
            <w:gridSpan w:val="2"/>
            <w:vAlign w:val="center"/>
            <w:hideMark/>
          </w:tcPr>
          <w:p w14:paraId="462D5DBB" w14:textId="77777777" w:rsidR="00094E29" w:rsidRDefault="00094E29">
            <w:pPr>
              <w:rPr>
                <w:rFonts w:eastAsia="Times New Roman"/>
                <w:sz w:val="20"/>
                <w:szCs w:val="20"/>
              </w:rPr>
            </w:pPr>
          </w:p>
        </w:tc>
      </w:tr>
      <w:tr w:rsidR="009D0B33" w14:paraId="0F011DA9" w14:textId="77777777" w:rsidTr="00E3323C">
        <w:trPr>
          <w:gridAfter w:val="4"/>
          <w:wAfter w:w="1698" w:type="pct"/>
          <w:tblCellSpacing w:w="15" w:type="dxa"/>
        </w:trPr>
        <w:tc>
          <w:tcPr>
            <w:tcW w:w="0" w:type="auto"/>
            <w:shd w:val="clear" w:color="auto" w:fill="EEE0E5"/>
            <w:vAlign w:val="center"/>
            <w:hideMark/>
          </w:tcPr>
          <w:p w14:paraId="022E3F15" w14:textId="77777777" w:rsidR="00094E29" w:rsidRDefault="00094E29">
            <w:pPr>
              <w:rPr>
                <w:rFonts w:eastAsia="Times New Roman"/>
                <w:b/>
                <w:bCs/>
              </w:rPr>
            </w:pPr>
            <w:r>
              <w:rPr>
                <w:rFonts w:ascii="Calibri" w:eastAsia="Times New Roman" w:hAnsi="Calibri" w:cs="Calibri"/>
                <w:b/>
                <w:bCs/>
              </w:rPr>
              <w:t>Specific to:</w:t>
            </w:r>
          </w:p>
        </w:tc>
        <w:tc>
          <w:tcPr>
            <w:tcW w:w="0" w:type="auto"/>
            <w:gridSpan w:val="6"/>
            <w:vAlign w:val="center"/>
            <w:hideMark/>
          </w:tcPr>
          <w:p w14:paraId="4336C1E0" w14:textId="77777777" w:rsidR="00094E29" w:rsidRDefault="00094E29">
            <w:pPr>
              <w:rPr>
                <w:rFonts w:eastAsia="Times New Roman"/>
              </w:rPr>
            </w:pPr>
            <w:r>
              <w:rPr>
                <w:rFonts w:ascii="Calibri" w:eastAsia="Times New Roman" w:hAnsi="Calibri" w:cs="Calibri"/>
              </w:rPr>
              <w:t>Creative Writing and English Literature</w:t>
            </w:r>
          </w:p>
        </w:tc>
        <w:tc>
          <w:tcPr>
            <w:tcW w:w="0" w:type="auto"/>
            <w:gridSpan w:val="2"/>
            <w:vAlign w:val="center"/>
            <w:hideMark/>
          </w:tcPr>
          <w:p w14:paraId="26B87F87" w14:textId="77777777" w:rsidR="00094E29" w:rsidRDefault="00094E29">
            <w:pPr>
              <w:rPr>
                <w:rFonts w:eastAsia="Times New Roman"/>
                <w:sz w:val="20"/>
                <w:szCs w:val="20"/>
              </w:rPr>
            </w:pPr>
          </w:p>
        </w:tc>
      </w:tr>
      <w:tr w:rsidR="009D0B33" w14:paraId="6B28690E" w14:textId="77777777" w:rsidTr="00E3323C">
        <w:trPr>
          <w:gridAfter w:val="4"/>
          <w:wAfter w:w="1698" w:type="pct"/>
          <w:tblCellSpacing w:w="15" w:type="dxa"/>
        </w:trPr>
        <w:tc>
          <w:tcPr>
            <w:tcW w:w="0" w:type="auto"/>
            <w:vAlign w:val="center"/>
            <w:hideMark/>
          </w:tcPr>
          <w:p w14:paraId="38DB980A" w14:textId="77777777" w:rsidR="00094E29" w:rsidRDefault="00094E29">
            <w:pPr>
              <w:rPr>
                <w:rFonts w:eastAsia="Times New Roman"/>
              </w:rPr>
            </w:pPr>
          </w:p>
        </w:tc>
        <w:tc>
          <w:tcPr>
            <w:tcW w:w="0" w:type="auto"/>
            <w:gridSpan w:val="6"/>
            <w:vAlign w:val="center"/>
            <w:hideMark/>
          </w:tcPr>
          <w:p w14:paraId="5B648196" w14:textId="77777777" w:rsidR="00094E29" w:rsidRDefault="00094E29">
            <w:pPr>
              <w:rPr>
                <w:rFonts w:eastAsia="Times New Roman"/>
              </w:rPr>
            </w:pPr>
            <w:r>
              <w:rPr>
                <w:rFonts w:ascii="Calibri" w:eastAsia="Times New Roman" w:hAnsi="Calibri" w:cs="Calibri"/>
              </w:rPr>
              <w:t>Drama and English Literature</w:t>
            </w:r>
          </w:p>
        </w:tc>
        <w:tc>
          <w:tcPr>
            <w:tcW w:w="0" w:type="auto"/>
            <w:gridSpan w:val="2"/>
            <w:vAlign w:val="center"/>
            <w:hideMark/>
          </w:tcPr>
          <w:p w14:paraId="39CC3C0C" w14:textId="77777777" w:rsidR="00094E29" w:rsidRDefault="00094E29">
            <w:pPr>
              <w:rPr>
                <w:rFonts w:eastAsia="Times New Roman"/>
                <w:sz w:val="20"/>
                <w:szCs w:val="20"/>
              </w:rPr>
            </w:pPr>
          </w:p>
        </w:tc>
      </w:tr>
      <w:tr w:rsidR="009D0B33" w14:paraId="61856C77" w14:textId="77777777" w:rsidTr="00E3323C">
        <w:trPr>
          <w:gridAfter w:val="4"/>
          <w:wAfter w:w="1698" w:type="pct"/>
          <w:tblCellSpacing w:w="15" w:type="dxa"/>
        </w:trPr>
        <w:tc>
          <w:tcPr>
            <w:tcW w:w="0" w:type="auto"/>
            <w:vAlign w:val="center"/>
            <w:hideMark/>
          </w:tcPr>
          <w:p w14:paraId="08532FFB" w14:textId="77777777" w:rsidR="00094E29" w:rsidRDefault="00094E29">
            <w:pPr>
              <w:rPr>
                <w:rFonts w:eastAsia="Times New Roman"/>
              </w:rPr>
            </w:pPr>
          </w:p>
        </w:tc>
        <w:tc>
          <w:tcPr>
            <w:tcW w:w="0" w:type="auto"/>
            <w:gridSpan w:val="6"/>
            <w:vAlign w:val="center"/>
            <w:hideMark/>
          </w:tcPr>
          <w:p w14:paraId="7A646741" w14:textId="77777777" w:rsidR="00094E29" w:rsidRDefault="00094E29">
            <w:pPr>
              <w:rPr>
                <w:rFonts w:eastAsia="Times New Roman"/>
              </w:rPr>
            </w:pPr>
            <w:r>
              <w:rPr>
                <w:rFonts w:ascii="Calibri" w:eastAsia="Times New Roman" w:hAnsi="Calibri" w:cs="Calibri"/>
              </w:rPr>
              <w:t>English with American Literature</w:t>
            </w:r>
          </w:p>
        </w:tc>
        <w:tc>
          <w:tcPr>
            <w:tcW w:w="0" w:type="auto"/>
            <w:gridSpan w:val="2"/>
            <w:vAlign w:val="center"/>
            <w:hideMark/>
          </w:tcPr>
          <w:p w14:paraId="78DA15DB" w14:textId="77777777" w:rsidR="00094E29" w:rsidRDefault="00094E29">
            <w:pPr>
              <w:rPr>
                <w:rFonts w:eastAsia="Times New Roman"/>
                <w:sz w:val="20"/>
                <w:szCs w:val="20"/>
              </w:rPr>
            </w:pPr>
          </w:p>
        </w:tc>
      </w:tr>
      <w:tr w:rsidR="00E3323C" w14:paraId="47D91A1B" w14:textId="549E8E86" w:rsidTr="00E3323C">
        <w:trPr>
          <w:tblCellSpacing w:w="15" w:type="dxa"/>
        </w:trPr>
        <w:tc>
          <w:tcPr>
            <w:tcW w:w="0" w:type="auto"/>
            <w:vAlign w:val="center"/>
            <w:hideMark/>
          </w:tcPr>
          <w:p w14:paraId="569EFF73" w14:textId="0EE6AC06" w:rsidR="00E3323C" w:rsidRDefault="00E3323C">
            <w:pPr>
              <w:rPr>
                <w:rFonts w:eastAsia="Times New Roman"/>
              </w:rPr>
            </w:pPr>
            <w:r>
              <w:rPr>
                <w:rFonts w:eastAsia="Times New Roman"/>
              </w:rPr>
              <w:t> </w:t>
            </w:r>
          </w:p>
        </w:tc>
        <w:tc>
          <w:tcPr>
            <w:tcW w:w="0" w:type="auto"/>
            <w:gridSpan w:val="6"/>
            <w:vAlign w:val="center"/>
          </w:tcPr>
          <w:p w14:paraId="2CBAC009" w14:textId="7891EF34" w:rsidR="00E3323C" w:rsidRDefault="00E3323C">
            <w:pPr>
              <w:rPr>
                <w:rFonts w:eastAsia="Times New Roman"/>
              </w:rPr>
            </w:pPr>
          </w:p>
        </w:tc>
        <w:tc>
          <w:tcPr>
            <w:tcW w:w="0" w:type="auto"/>
            <w:gridSpan w:val="2"/>
            <w:vAlign w:val="center"/>
            <w:hideMark/>
          </w:tcPr>
          <w:p w14:paraId="1365EA45" w14:textId="77777777" w:rsidR="00E3323C" w:rsidRDefault="00E3323C">
            <w:pPr>
              <w:rPr>
                <w:rFonts w:eastAsia="Times New Roman"/>
                <w:sz w:val="20"/>
                <w:szCs w:val="20"/>
              </w:rPr>
            </w:pPr>
          </w:p>
        </w:tc>
        <w:tc>
          <w:tcPr>
            <w:tcW w:w="0" w:type="auto"/>
            <w:gridSpan w:val="3"/>
            <w:vAlign w:val="center"/>
          </w:tcPr>
          <w:p w14:paraId="61CE8B8F" w14:textId="77777777" w:rsidR="00E3323C" w:rsidRDefault="00E3323C"/>
        </w:tc>
        <w:tc>
          <w:tcPr>
            <w:tcW w:w="0" w:type="auto"/>
            <w:vAlign w:val="center"/>
          </w:tcPr>
          <w:p w14:paraId="4BCCE7D5" w14:textId="77777777" w:rsidR="00E3323C" w:rsidRDefault="00E3323C"/>
        </w:tc>
      </w:tr>
      <w:tr w:rsidR="00E3323C" w14:paraId="2B317EB6" w14:textId="42622D42" w:rsidTr="00E3323C">
        <w:trPr>
          <w:tblCellSpacing w:w="15" w:type="dxa"/>
        </w:trPr>
        <w:tc>
          <w:tcPr>
            <w:tcW w:w="0" w:type="auto"/>
            <w:shd w:val="clear" w:color="auto" w:fill="EEE0E5"/>
            <w:vAlign w:val="center"/>
            <w:hideMark/>
          </w:tcPr>
          <w:p w14:paraId="6ECB4AC2" w14:textId="0B6197C2" w:rsidR="00E3323C" w:rsidRDefault="00E3323C">
            <w:pPr>
              <w:rPr>
                <w:rFonts w:eastAsia="Times New Roman"/>
              </w:rPr>
            </w:pPr>
            <w:r>
              <w:rPr>
                <w:rFonts w:ascii="Calibri" w:eastAsia="Times New Roman" w:hAnsi="Calibri" w:cs="Calibri"/>
                <w:b/>
                <w:bCs/>
              </w:rPr>
              <w:t>Assessments:</w:t>
            </w:r>
          </w:p>
        </w:tc>
        <w:tc>
          <w:tcPr>
            <w:tcW w:w="0" w:type="auto"/>
            <w:gridSpan w:val="6"/>
            <w:vAlign w:val="center"/>
          </w:tcPr>
          <w:p w14:paraId="07FFE339" w14:textId="1192A510" w:rsidR="00E3323C" w:rsidRDefault="00E3323C">
            <w:pPr>
              <w:rPr>
                <w:rFonts w:eastAsia="Times New Roman"/>
              </w:rPr>
            </w:pPr>
          </w:p>
        </w:tc>
        <w:tc>
          <w:tcPr>
            <w:tcW w:w="0" w:type="auto"/>
            <w:gridSpan w:val="2"/>
            <w:vAlign w:val="center"/>
            <w:hideMark/>
          </w:tcPr>
          <w:p w14:paraId="7EBCC729" w14:textId="77777777" w:rsidR="00E3323C" w:rsidRDefault="00E3323C">
            <w:pPr>
              <w:rPr>
                <w:rFonts w:eastAsia="Times New Roman"/>
                <w:sz w:val="20"/>
                <w:szCs w:val="20"/>
              </w:rPr>
            </w:pPr>
          </w:p>
        </w:tc>
        <w:tc>
          <w:tcPr>
            <w:tcW w:w="0" w:type="auto"/>
            <w:gridSpan w:val="3"/>
            <w:vAlign w:val="center"/>
          </w:tcPr>
          <w:p w14:paraId="4B6F16F7" w14:textId="77777777" w:rsidR="00E3323C" w:rsidRDefault="00E3323C"/>
        </w:tc>
        <w:tc>
          <w:tcPr>
            <w:tcW w:w="0" w:type="auto"/>
            <w:vAlign w:val="center"/>
          </w:tcPr>
          <w:p w14:paraId="7FD0E156" w14:textId="77777777" w:rsidR="00E3323C" w:rsidRDefault="00E3323C"/>
        </w:tc>
      </w:tr>
      <w:tr w:rsidR="00E3323C" w14:paraId="42878F78" w14:textId="3A07962A" w:rsidTr="00E3323C">
        <w:trPr>
          <w:gridAfter w:val="1"/>
          <w:tblCellSpacing w:w="15" w:type="dxa"/>
        </w:trPr>
        <w:tc>
          <w:tcPr>
            <w:tcW w:w="0" w:type="auto"/>
            <w:vAlign w:val="center"/>
            <w:hideMark/>
          </w:tcPr>
          <w:p w14:paraId="24D6C7B0" w14:textId="5A168032" w:rsidR="00E3323C" w:rsidRDefault="00E3323C">
            <w:pPr>
              <w:rPr>
                <w:rFonts w:eastAsia="Times New Roman"/>
              </w:rPr>
            </w:pPr>
            <w:r>
              <w:rPr>
                <w:rFonts w:ascii="Calibri" w:eastAsia="Times New Roman" w:hAnsi="Calibri" w:cs="Calibri"/>
              </w:rPr>
              <w:t>001:</w:t>
            </w:r>
          </w:p>
        </w:tc>
        <w:tc>
          <w:tcPr>
            <w:tcW w:w="0" w:type="auto"/>
            <w:gridSpan w:val="6"/>
            <w:vAlign w:val="center"/>
          </w:tcPr>
          <w:p w14:paraId="5EB76DEC" w14:textId="2C40E32B" w:rsidR="00E3323C" w:rsidRDefault="00E3323C">
            <w:pPr>
              <w:rPr>
                <w:rFonts w:eastAsia="Times New Roman"/>
              </w:rPr>
            </w:pPr>
            <w:r>
              <w:rPr>
                <w:rFonts w:ascii="Calibri" w:eastAsia="Times New Roman" w:hAnsi="Calibri" w:cs="Calibri"/>
              </w:rPr>
              <w:t>Essay (2000 Words)</w:t>
            </w:r>
          </w:p>
        </w:tc>
        <w:tc>
          <w:tcPr>
            <w:tcW w:w="0" w:type="auto"/>
            <w:gridSpan w:val="2"/>
            <w:vAlign w:val="center"/>
            <w:hideMark/>
          </w:tcPr>
          <w:p w14:paraId="3E00DF69" w14:textId="5057BCC4" w:rsidR="00E3323C" w:rsidRDefault="00E3323C">
            <w:pPr>
              <w:rPr>
                <w:rFonts w:eastAsia="Times New Roman"/>
                <w:sz w:val="20"/>
                <w:szCs w:val="20"/>
              </w:rPr>
            </w:pPr>
            <w:r>
              <w:rPr>
                <w:rFonts w:ascii="Calibri" w:eastAsia="Times New Roman" w:hAnsi="Calibri" w:cs="Calibri"/>
              </w:rPr>
              <w:t>100%</w:t>
            </w:r>
          </w:p>
        </w:tc>
        <w:tc>
          <w:tcPr>
            <w:tcW w:w="0" w:type="auto"/>
            <w:gridSpan w:val="3"/>
            <w:vAlign w:val="center"/>
          </w:tcPr>
          <w:p w14:paraId="501894EF" w14:textId="77777777" w:rsidR="00E3323C" w:rsidRDefault="00E3323C"/>
        </w:tc>
      </w:tr>
      <w:tr w:rsidR="00E3323C" w14:paraId="734AC091" w14:textId="50F1845E" w:rsidTr="00E3323C">
        <w:trPr>
          <w:tblCellSpacing w:w="15" w:type="dxa"/>
        </w:trPr>
        <w:tc>
          <w:tcPr>
            <w:tcW w:w="0" w:type="auto"/>
            <w:shd w:val="clear" w:color="auto" w:fill="EEE0E5"/>
            <w:vAlign w:val="center"/>
            <w:hideMark/>
          </w:tcPr>
          <w:p w14:paraId="6597BDA4" w14:textId="29379AFE" w:rsidR="00E3323C" w:rsidRDefault="00E3323C">
            <w:pPr>
              <w:rPr>
                <w:rFonts w:eastAsia="Times New Roman"/>
              </w:rPr>
            </w:pPr>
            <w:r>
              <w:rPr>
                <w:rFonts w:ascii="Calibri" w:eastAsia="Times New Roman" w:hAnsi="Calibri" w:cs="Calibri"/>
                <w:b/>
                <w:bCs/>
              </w:rPr>
              <w:t>Availability:</w:t>
            </w:r>
          </w:p>
        </w:tc>
        <w:tc>
          <w:tcPr>
            <w:tcW w:w="0" w:type="auto"/>
            <w:gridSpan w:val="6"/>
            <w:vAlign w:val="center"/>
          </w:tcPr>
          <w:p w14:paraId="09532E9F" w14:textId="5C26DD8C" w:rsidR="00E3323C" w:rsidRDefault="00E3323C">
            <w:pPr>
              <w:rPr>
                <w:rFonts w:eastAsia="Times New Roman"/>
              </w:rPr>
            </w:pPr>
          </w:p>
        </w:tc>
        <w:tc>
          <w:tcPr>
            <w:tcW w:w="0" w:type="auto"/>
            <w:gridSpan w:val="2"/>
            <w:vAlign w:val="center"/>
            <w:hideMark/>
          </w:tcPr>
          <w:p w14:paraId="57304EC5" w14:textId="77777777" w:rsidR="00E3323C" w:rsidRDefault="00E3323C">
            <w:pPr>
              <w:rPr>
                <w:rFonts w:eastAsia="Times New Roman"/>
                <w:sz w:val="20"/>
                <w:szCs w:val="20"/>
              </w:rPr>
            </w:pPr>
          </w:p>
        </w:tc>
        <w:tc>
          <w:tcPr>
            <w:tcW w:w="0" w:type="auto"/>
            <w:gridSpan w:val="3"/>
            <w:vAlign w:val="center"/>
          </w:tcPr>
          <w:p w14:paraId="5C6FE9D5" w14:textId="77777777" w:rsidR="00E3323C" w:rsidRDefault="00E3323C"/>
        </w:tc>
        <w:tc>
          <w:tcPr>
            <w:tcW w:w="0" w:type="auto"/>
            <w:vAlign w:val="center"/>
          </w:tcPr>
          <w:p w14:paraId="4C6A687F" w14:textId="77777777" w:rsidR="00E3323C" w:rsidRDefault="00E3323C"/>
        </w:tc>
      </w:tr>
      <w:tr w:rsidR="00E3323C" w14:paraId="3A33047A" w14:textId="5541C75B" w:rsidTr="00E3323C">
        <w:trPr>
          <w:tblCellSpacing w:w="15" w:type="dxa"/>
        </w:trPr>
        <w:tc>
          <w:tcPr>
            <w:tcW w:w="0" w:type="auto"/>
            <w:vAlign w:val="center"/>
            <w:hideMark/>
          </w:tcPr>
          <w:p w14:paraId="15CA7530" w14:textId="2AC16800" w:rsidR="00E3323C" w:rsidRDefault="00E3323C">
            <w:pPr>
              <w:rPr>
                <w:rFonts w:eastAsia="Times New Roman"/>
              </w:rPr>
            </w:pPr>
            <w:r>
              <w:rPr>
                <w:rFonts w:ascii="Calibri" w:eastAsia="Times New Roman" w:hAnsi="Calibri" w:cs="Calibri"/>
                <w:b/>
                <w:bCs/>
              </w:rPr>
              <w:t>Occ.</w:t>
            </w:r>
          </w:p>
        </w:tc>
        <w:tc>
          <w:tcPr>
            <w:tcW w:w="0" w:type="auto"/>
            <w:gridSpan w:val="6"/>
            <w:vAlign w:val="center"/>
          </w:tcPr>
          <w:p w14:paraId="12FE6551" w14:textId="58BFA429" w:rsidR="00E3323C" w:rsidRDefault="00E3323C">
            <w:pPr>
              <w:rPr>
                <w:rFonts w:eastAsia="Times New Roman"/>
              </w:rPr>
            </w:pPr>
            <w:r>
              <w:rPr>
                <w:rFonts w:ascii="Calibri" w:eastAsia="Times New Roman" w:hAnsi="Calibri" w:cs="Calibri"/>
                <w:b/>
                <w:bCs/>
              </w:rPr>
              <w:t>Year</w:t>
            </w:r>
          </w:p>
        </w:tc>
        <w:tc>
          <w:tcPr>
            <w:tcW w:w="0" w:type="auto"/>
            <w:gridSpan w:val="2"/>
            <w:vAlign w:val="center"/>
            <w:hideMark/>
          </w:tcPr>
          <w:p w14:paraId="448194B7" w14:textId="4B09A2C5" w:rsidR="00E3323C" w:rsidRDefault="00E3323C">
            <w:pPr>
              <w:rPr>
                <w:rFonts w:eastAsia="Times New Roman"/>
                <w:sz w:val="20"/>
                <w:szCs w:val="20"/>
              </w:rPr>
            </w:pPr>
            <w:r>
              <w:rPr>
                <w:rFonts w:ascii="Calibri" w:eastAsia="Times New Roman" w:hAnsi="Calibri" w:cs="Calibri"/>
                <w:b/>
                <w:bCs/>
              </w:rPr>
              <w:t>Semester</w:t>
            </w:r>
          </w:p>
        </w:tc>
        <w:tc>
          <w:tcPr>
            <w:tcW w:w="0" w:type="auto"/>
            <w:gridSpan w:val="3"/>
            <w:vAlign w:val="center"/>
          </w:tcPr>
          <w:p w14:paraId="5789DA07" w14:textId="77777777" w:rsidR="00E3323C" w:rsidRDefault="00E3323C"/>
        </w:tc>
        <w:tc>
          <w:tcPr>
            <w:tcW w:w="0" w:type="auto"/>
            <w:vAlign w:val="center"/>
          </w:tcPr>
          <w:p w14:paraId="5E7E34EE" w14:textId="77777777" w:rsidR="00E3323C" w:rsidRDefault="00E3323C"/>
        </w:tc>
      </w:tr>
      <w:tr w:rsidR="00E3323C" w14:paraId="4B651ADC" w14:textId="4BB62C4B" w:rsidTr="00E3323C">
        <w:trPr>
          <w:tblCellSpacing w:w="15" w:type="dxa"/>
        </w:trPr>
        <w:tc>
          <w:tcPr>
            <w:tcW w:w="0" w:type="auto"/>
            <w:vAlign w:val="center"/>
            <w:hideMark/>
          </w:tcPr>
          <w:p w14:paraId="523F878C" w14:textId="1D22C726" w:rsidR="00E3323C" w:rsidRDefault="00E3323C">
            <w:pPr>
              <w:rPr>
                <w:rFonts w:eastAsia="Times New Roman"/>
              </w:rPr>
            </w:pPr>
            <w:r>
              <w:rPr>
                <w:rFonts w:ascii="Calibri" w:eastAsia="Times New Roman" w:hAnsi="Calibri" w:cs="Calibri"/>
              </w:rPr>
              <w:t>A</w:t>
            </w:r>
          </w:p>
        </w:tc>
        <w:tc>
          <w:tcPr>
            <w:tcW w:w="0" w:type="auto"/>
            <w:gridSpan w:val="6"/>
            <w:vAlign w:val="center"/>
          </w:tcPr>
          <w:p w14:paraId="6A3FEDC8" w14:textId="5A3ECB07" w:rsidR="00E3323C" w:rsidRDefault="00E3323C">
            <w:pPr>
              <w:rPr>
                <w:rFonts w:eastAsia="Times New Roman"/>
              </w:rPr>
            </w:pPr>
            <w:r>
              <w:rPr>
                <w:rFonts w:ascii="Calibri" w:eastAsia="Times New Roman" w:hAnsi="Calibri" w:cs="Calibri"/>
              </w:rPr>
              <w:t>25/26</w:t>
            </w:r>
          </w:p>
        </w:tc>
        <w:tc>
          <w:tcPr>
            <w:tcW w:w="0" w:type="auto"/>
            <w:gridSpan w:val="2"/>
            <w:vAlign w:val="center"/>
            <w:hideMark/>
          </w:tcPr>
          <w:p w14:paraId="31920F63" w14:textId="35FFBDA9" w:rsidR="00E3323C" w:rsidRDefault="00E3323C">
            <w:pPr>
              <w:rPr>
                <w:rFonts w:eastAsia="Times New Roman"/>
                <w:sz w:val="20"/>
                <w:szCs w:val="20"/>
              </w:rPr>
            </w:pPr>
            <w:r>
              <w:rPr>
                <w:rFonts w:ascii="Calibri" w:eastAsia="Times New Roman" w:hAnsi="Calibri" w:cs="Calibri"/>
              </w:rPr>
              <w:t>T100</w:t>
            </w:r>
          </w:p>
        </w:tc>
        <w:tc>
          <w:tcPr>
            <w:tcW w:w="0" w:type="auto"/>
            <w:gridSpan w:val="3"/>
            <w:vAlign w:val="center"/>
          </w:tcPr>
          <w:p w14:paraId="26CE1316" w14:textId="77777777" w:rsidR="00E3323C" w:rsidRDefault="00E3323C"/>
        </w:tc>
        <w:tc>
          <w:tcPr>
            <w:tcW w:w="0" w:type="auto"/>
            <w:vAlign w:val="center"/>
          </w:tcPr>
          <w:p w14:paraId="4ABF04AA" w14:textId="77777777" w:rsidR="00E3323C" w:rsidRDefault="00E3323C"/>
        </w:tc>
      </w:tr>
      <w:tr w:rsidR="00E3323C" w14:paraId="310D7944" w14:textId="675F00D9" w:rsidTr="00E3323C">
        <w:trPr>
          <w:gridAfter w:val="2"/>
          <w:tblCellSpacing w:w="15" w:type="dxa"/>
        </w:trPr>
        <w:tc>
          <w:tcPr>
            <w:tcW w:w="0" w:type="auto"/>
            <w:vAlign w:val="center"/>
          </w:tcPr>
          <w:p w14:paraId="00C45838" w14:textId="77777777" w:rsidR="00E3323C" w:rsidRDefault="00E3323C">
            <w:pPr>
              <w:rPr>
                <w:rFonts w:eastAsia="Times New Roman"/>
              </w:rPr>
            </w:pPr>
          </w:p>
        </w:tc>
        <w:tc>
          <w:tcPr>
            <w:tcW w:w="0" w:type="auto"/>
            <w:gridSpan w:val="6"/>
            <w:vAlign w:val="center"/>
          </w:tcPr>
          <w:p w14:paraId="07791E36" w14:textId="27A83F86" w:rsidR="00E3323C" w:rsidRDefault="00E3323C">
            <w:pPr>
              <w:rPr>
                <w:rFonts w:eastAsia="Times New Roman"/>
              </w:rPr>
            </w:pPr>
          </w:p>
        </w:tc>
        <w:tc>
          <w:tcPr>
            <w:tcW w:w="0" w:type="auto"/>
            <w:gridSpan w:val="2"/>
            <w:vAlign w:val="center"/>
          </w:tcPr>
          <w:p w14:paraId="4C88A422" w14:textId="77777777" w:rsidR="00E3323C" w:rsidRDefault="00E3323C">
            <w:pPr>
              <w:rPr>
                <w:rFonts w:eastAsia="Times New Roman"/>
                <w:sz w:val="20"/>
                <w:szCs w:val="20"/>
              </w:rPr>
            </w:pPr>
          </w:p>
        </w:tc>
        <w:tc>
          <w:tcPr>
            <w:tcW w:w="0" w:type="auto"/>
            <w:gridSpan w:val="2"/>
            <w:vAlign w:val="center"/>
          </w:tcPr>
          <w:p w14:paraId="42B0791F" w14:textId="77777777" w:rsidR="00E3323C" w:rsidRDefault="00E3323C"/>
        </w:tc>
      </w:tr>
      <w:tr w:rsidR="00E3323C" w14:paraId="6EA5F581" w14:textId="77777777" w:rsidTr="00E3323C">
        <w:trPr>
          <w:gridAfter w:val="4"/>
          <w:wAfter w:w="1698" w:type="pct"/>
          <w:tblCellSpacing w:w="15" w:type="dxa"/>
        </w:trPr>
        <w:tc>
          <w:tcPr>
            <w:tcW w:w="0" w:type="auto"/>
            <w:shd w:val="clear" w:color="auto" w:fill="EEE0E5"/>
            <w:vAlign w:val="center"/>
          </w:tcPr>
          <w:p w14:paraId="6CF1FDD1" w14:textId="718B1C3A" w:rsidR="00E3323C" w:rsidRDefault="00E3323C">
            <w:pPr>
              <w:rPr>
                <w:rFonts w:eastAsia="Times New Roman"/>
              </w:rPr>
            </w:pPr>
          </w:p>
        </w:tc>
        <w:tc>
          <w:tcPr>
            <w:tcW w:w="0" w:type="auto"/>
            <w:gridSpan w:val="2"/>
            <w:vAlign w:val="center"/>
          </w:tcPr>
          <w:p w14:paraId="1AA32C25" w14:textId="77777777" w:rsidR="00E3323C" w:rsidRDefault="00E3323C">
            <w:pPr>
              <w:rPr>
                <w:rFonts w:eastAsia="Times New Roman"/>
                <w:sz w:val="20"/>
                <w:szCs w:val="20"/>
              </w:rPr>
            </w:pPr>
          </w:p>
        </w:tc>
        <w:tc>
          <w:tcPr>
            <w:tcW w:w="0" w:type="auto"/>
            <w:gridSpan w:val="2"/>
            <w:vAlign w:val="center"/>
          </w:tcPr>
          <w:p w14:paraId="00E14C9B" w14:textId="77777777" w:rsidR="00E3323C" w:rsidRDefault="00E3323C">
            <w:pPr>
              <w:rPr>
                <w:rFonts w:eastAsia="Times New Roman"/>
                <w:sz w:val="20"/>
                <w:szCs w:val="20"/>
              </w:rPr>
            </w:pPr>
          </w:p>
        </w:tc>
        <w:tc>
          <w:tcPr>
            <w:tcW w:w="0" w:type="auto"/>
            <w:gridSpan w:val="2"/>
            <w:vAlign w:val="center"/>
          </w:tcPr>
          <w:p w14:paraId="5E447C85" w14:textId="77777777" w:rsidR="00E3323C" w:rsidRDefault="00E3323C">
            <w:pPr>
              <w:rPr>
                <w:rFonts w:eastAsia="Times New Roman"/>
                <w:sz w:val="20"/>
                <w:szCs w:val="20"/>
              </w:rPr>
            </w:pPr>
          </w:p>
        </w:tc>
        <w:tc>
          <w:tcPr>
            <w:tcW w:w="0" w:type="auto"/>
            <w:gridSpan w:val="2"/>
            <w:vAlign w:val="center"/>
          </w:tcPr>
          <w:p w14:paraId="0469EC96" w14:textId="77777777" w:rsidR="00E3323C" w:rsidRDefault="00E3323C">
            <w:pPr>
              <w:rPr>
                <w:rFonts w:eastAsia="Times New Roman"/>
                <w:sz w:val="20"/>
                <w:szCs w:val="20"/>
              </w:rPr>
            </w:pPr>
          </w:p>
        </w:tc>
      </w:tr>
      <w:tr w:rsidR="00E3323C" w14:paraId="7206B357" w14:textId="77777777" w:rsidTr="00E3323C">
        <w:trPr>
          <w:gridAfter w:val="4"/>
          <w:wAfter w:w="1698" w:type="pct"/>
          <w:tblCellSpacing w:w="15" w:type="dxa"/>
        </w:trPr>
        <w:tc>
          <w:tcPr>
            <w:tcW w:w="0" w:type="auto"/>
            <w:vAlign w:val="center"/>
          </w:tcPr>
          <w:p w14:paraId="6FC84CD9" w14:textId="00C6CCF1" w:rsidR="00E3323C" w:rsidRDefault="00E3323C">
            <w:pPr>
              <w:rPr>
                <w:rFonts w:eastAsia="Times New Roman"/>
              </w:rPr>
            </w:pPr>
          </w:p>
        </w:tc>
        <w:tc>
          <w:tcPr>
            <w:tcW w:w="0" w:type="auto"/>
            <w:gridSpan w:val="2"/>
            <w:vAlign w:val="center"/>
          </w:tcPr>
          <w:p w14:paraId="72390BC1" w14:textId="77777777" w:rsidR="00E3323C" w:rsidRDefault="00E3323C">
            <w:pPr>
              <w:rPr>
                <w:rFonts w:eastAsia="Times New Roman"/>
                <w:sz w:val="20"/>
                <w:szCs w:val="20"/>
              </w:rPr>
            </w:pPr>
          </w:p>
        </w:tc>
        <w:tc>
          <w:tcPr>
            <w:tcW w:w="0" w:type="auto"/>
            <w:gridSpan w:val="2"/>
            <w:vAlign w:val="center"/>
          </w:tcPr>
          <w:p w14:paraId="1184CCBF" w14:textId="77777777" w:rsidR="00E3323C" w:rsidRDefault="00E3323C">
            <w:pPr>
              <w:rPr>
                <w:rFonts w:eastAsia="Times New Roman"/>
                <w:sz w:val="20"/>
                <w:szCs w:val="20"/>
              </w:rPr>
            </w:pPr>
          </w:p>
        </w:tc>
        <w:tc>
          <w:tcPr>
            <w:tcW w:w="0" w:type="auto"/>
            <w:gridSpan w:val="2"/>
            <w:vAlign w:val="center"/>
          </w:tcPr>
          <w:p w14:paraId="2EAF88F0" w14:textId="77777777" w:rsidR="00E3323C" w:rsidRDefault="00E3323C">
            <w:pPr>
              <w:rPr>
                <w:rFonts w:eastAsia="Times New Roman"/>
                <w:sz w:val="20"/>
                <w:szCs w:val="20"/>
              </w:rPr>
            </w:pPr>
          </w:p>
        </w:tc>
        <w:tc>
          <w:tcPr>
            <w:tcW w:w="0" w:type="auto"/>
            <w:gridSpan w:val="2"/>
            <w:vAlign w:val="center"/>
          </w:tcPr>
          <w:p w14:paraId="1F2538F4" w14:textId="77777777" w:rsidR="00E3323C" w:rsidRDefault="00E3323C">
            <w:pPr>
              <w:rPr>
                <w:rFonts w:eastAsia="Times New Roman"/>
                <w:sz w:val="20"/>
                <w:szCs w:val="20"/>
              </w:rPr>
            </w:pPr>
          </w:p>
        </w:tc>
      </w:tr>
      <w:tr w:rsidR="00E3323C" w14:paraId="3C07570F" w14:textId="77777777" w:rsidTr="00E3323C">
        <w:trPr>
          <w:gridAfter w:val="4"/>
          <w:wAfter w:w="1698" w:type="pct"/>
          <w:tblCellSpacing w:w="15" w:type="dxa"/>
        </w:trPr>
        <w:tc>
          <w:tcPr>
            <w:tcW w:w="0" w:type="auto"/>
            <w:vAlign w:val="center"/>
          </w:tcPr>
          <w:p w14:paraId="061B147C" w14:textId="65B0F45E" w:rsidR="00E3323C" w:rsidRDefault="00E3323C">
            <w:pPr>
              <w:rPr>
                <w:rFonts w:eastAsia="Times New Roman"/>
                <w:b/>
                <w:bCs/>
              </w:rPr>
            </w:pPr>
          </w:p>
        </w:tc>
        <w:tc>
          <w:tcPr>
            <w:tcW w:w="0" w:type="auto"/>
            <w:gridSpan w:val="2"/>
            <w:vAlign w:val="center"/>
          </w:tcPr>
          <w:p w14:paraId="57ED8088" w14:textId="77777777" w:rsidR="00E3323C" w:rsidRDefault="00E3323C">
            <w:pPr>
              <w:rPr>
                <w:rFonts w:eastAsia="Times New Roman"/>
                <w:sz w:val="20"/>
                <w:szCs w:val="20"/>
              </w:rPr>
            </w:pPr>
          </w:p>
        </w:tc>
        <w:tc>
          <w:tcPr>
            <w:tcW w:w="0" w:type="auto"/>
            <w:gridSpan w:val="2"/>
            <w:vAlign w:val="center"/>
          </w:tcPr>
          <w:p w14:paraId="4D68D70B" w14:textId="77777777" w:rsidR="00E3323C" w:rsidRDefault="00E3323C">
            <w:pPr>
              <w:rPr>
                <w:rFonts w:eastAsia="Times New Roman"/>
                <w:sz w:val="20"/>
                <w:szCs w:val="20"/>
              </w:rPr>
            </w:pPr>
          </w:p>
        </w:tc>
        <w:tc>
          <w:tcPr>
            <w:tcW w:w="0" w:type="auto"/>
            <w:gridSpan w:val="2"/>
            <w:vAlign w:val="center"/>
          </w:tcPr>
          <w:p w14:paraId="4A0EA194" w14:textId="77777777" w:rsidR="00E3323C" w:rsidRDefault="00E3323C">
            <w:pPr>
              <w:rPr>
                <w:rFonts w:eastAsia="Times New Roman"/>
                <w:sz w:val="20"/>
                <w:szCs w:val="20"/>
              </w:rPr>
            </w:pPr>
          </w:p>
        </w:tc>
        <w:tc>
          <w:tcPr>
            <w:tcW w:w="0" w:type="auto"/>
            <w:gridSpan w:val="2"/>
            <w:vAlign w:val="center"/>
          </w:tcPr>
          <w:p w14:paraId="2E5989C7" w14:textId="77777777" w:rsidR="00E3323C" w:rsidRDefault="00E3323C">
            <w:pPr>
              <w:rPr>
                <w:rFonts w:eastAsia="Times New Roman"/>
                <w:sz w:val="20"/>
                <w:szCs w:val="20"/>
              </w:rPr>
            </w:pPr>
          </w:p>
        </w:tc>
      </w:tr>
      <w:tr w:rsidR="009D0B33" w14:paraId="59EE469B" w14:textId="77777777" w:rsidTr="00E3323C">
        <w:trPr>
          <w:gridAfter w:val="3"/>
          <w:tblCellSpacing w:w="15" w:type="dxa"/>
        </w:trPr>
        <w:tc>
          <w:tcPr>
            <w:tcW w:w="699" w:type="pct"/>
            <w:gridSpan w:val="2"/>
            <w:vAlign w:val="center"/>
            <w:hideMark/>
          </w:tcPr>
          <w:p w14:paraId="2F408DE0" w14:textId="714A51F0" w:rsidR="00094E29" w:rsidRDefault="00094E29">
            <w:pPr>
              <w:rPr>
                <w:rFonts w:eastAsia="Times New Roman"/>
              </w:rPr>
            </w:pPr>
          </w:p>
        </w:tc>
        <w:tc>
          <w:tcPr>
            <w:tcW w:w="699" w:type="pct"/>
            <w:gridSpan w:val="2"/>
            <w:vAlign w:val="center"/>
            <w:hideMark/>
          </w:tcPr>
          <w:p w14:paraId="5A8F8DA9" w14:textId="77777777" w:rsidR="00094E29" w:rsidRDefault="00094E29">
            <w:pPr>
              <w:rPr>
                <w:rFonts w:eastAsia="Times New Roman"/>
              </w:rPr>
            </w:pPr>
            <w:r>
              <w:rPr>
                <w:rFonts w:eastAsia="Times New Roman"/>
              </w:rPr>
              <w:t> </w:t>
            </w:r>
          </w:p>
        </w:tc>
        <w:tc>
          <w:tcPr>
            <w:tcW w:w="699" w:type="pct"/>
            <w:gridSpan w:val="2"/>
            <w:vAlign w:val="center"/>
            <w:hideMark/>
          </w:tcPr>
          <w:p w14:paraId="503A6A94" w14:textId="77777777" w:rsidR="00094E29" w:rsidRDefault="00094E29">
            <w:pPr>
              <w:rPr>
                <w:rFonts w:eastAsia="Times New Roman"/>
              </w:rPr>
            </w:pPr>
            <w:r>
              <w:rPr>
                <w:rFonts w:eastAsia="Times New Roman"/>
              </w:rPr>
              <w:t> </w:t>
            </w:r>
          </w:p>
        </w:tc>
        <w:tc>
          <w:tcPr>
            <w:tcW w:w="699" w:type="pct"/>
            <w:gridSpan w:val="2"/>
            <w:vAlign w:val="center"/>
            <w:hideMark/>
          </w:tcPr>
          <w:p w14:paraId="6C1795F7" w14:textId="77777777" w:rsidR="00094E29" w:rsidRDefault="00094E29">
            <w:pPr>
              <w:rPr>
                <w:rFonts w:eastAsia="Times New Roman"/>
              </w:rPr>
            </w:pPr>
            <w:r>
              <w:rPr>
                <w:rFonts w:eastAsia="Times New Roman"/>
              </w:rPr>
              <w:t> </w:t>
            </w:r>
          </w:p>
        </w:tc>
        <w:tc>
          <w:tcPr>
            <w:tcW w:w="705" w:type="pct"/>
            <w:gridSpan w:val="2"/>
            <w:vAlign w:val="center"/>
            <w:hideMark/>
          </w:tcPr>
          <w:p w14:paraId="5FE11BA4" w14:textId="77777777" w:rsidR="00094E29" w:rsidRDefault="00094E29">
            <w:pPr>
              <w:rPr>
                <w:rFonts w:eastAsia="Times New Roman"/>
              </w:rPr>
            </w:pPr>
            <w:r>
              <w:rPr>
                <w:rFonts w:eastAsia="Times New Roman"/>
              </w:rPr>
              <w:t> </w:t>
            </w:r>
          </w:p>
        </w:tc>
      </w:tr>
      <w:tr w:rsidR="009D0B33" w14:paraId="47C39D44" w14:textId="77777777" w:rsidTr="00E3323C">
        <w:trPr>
          <w:gridAfter w:val="3"/>
          <w:tblCellSpacing w:w="15" w:type="dxa"/>
        </w:trPr>
        <w:tc>
          <w:tcPr>
            <w:tcW w:w="0" w:type="auto"/>
            <w:gridSpan w:val="2"/>
            <w:shd w:val="clear" w:color="auto" w:fill="EEE0E5"/>
            <w:vAlign w:val="center"/>
            <w:hideMark/>
          </w:tcPr>
          <w:p w14:paraId="251794F5" w14:textId="77777777" w:rsidR="00094E29" w:rsidRDefault="00094E29">
            <w:pPr>
              <w:rPr>
                <w:rFonts w:eastAsia="Times New Roman"/>
                <w:b/>
                <w:bCs/>
              </w:rPr>
            </w:pPr>
            <w:r>
              <w:rPr>
                <w:rFonts w:ascii="Calibri" w:eastAsia="Times New Roman" w:hAnsi="Calibri" w:cs="Calibri"/>
                <w:b/>
                <w:bCs/>
              </w:rPr>
              <w:t>Module Code:</w:t>
            </w:r>
          </w:p>
        </w:tc>
        <w:tc>
          <w:tcPr>
            <w:tcW w:w="0" w:type="auto"/>
            <w:gridSpan w:val="8"/>
            <w:vAlign w:val="center"/>
            <w:hideMark/>
          </w:tcPr>
          <w:p w14:paraId="14BA3D05" w14:textId="77777777" w:rsidR="00094E29" w:rsidRDefault="00094E29">
            <w:pPr>
              <w:rPr>
                <w:rFonts w:eastAsia="Times New Roman"/>
              </w:rPr>
            </w:pPr>
            <w:r>
              <w:rPr>
                <w:rFonts w:ascii="Calibri" w:eastAsia="Times New Roman" w:hAnsi="Calibri" w:cs="Calibri"/>
              </w:rPr>
              <w:t>EL3521</w:t>
            </w:r>
          </w:p>
        </w:tc>
      </w:tr>
      <w:tr w:rsidR="009D0B33" w14:paraId="0FCAF3B4" w14:textId="77777777" w:rsidTr="00E3323C">
        <w:trPr>
          <w:gridAfter w:val="3"/>
          <w:tblCellSpacing w:w="15" w:type="dxa"/>
        </w:trPr>
        <w:tc>
          <w:tcPr>
            <w:tcW w:w="0" w:type="auto"/>
            <w:gridSpan w:val="2"/>
            <w:shd w:val="clear" w:color="auto" w:fill="EEE0E5"/>
            <w:vAlign w:val="center"/>
            <w:hideMark/>
          </w:tcPr>
          <w:p w14:paraId="3675193D" w14:textId="77777777" w:rsidR="00094E29" w:rsidRDefault="00094E29">
            <w:pPr>
              <w:rPr>
                <w:rFonts w:eastAsia="Times New Roman"/>
                <w:b/>
                <w:bCs/>
              </w:rPr>
            </w:pPr>
            <w:r>
              <w:rPr>
                <w:rFonts w:ascii="Calibri" w:eastAsia="Times New Roman" w:hAnsi="Calibri" w:cs="Calibri"/>
                <w:b/>
                <w:bCs/>
              </w:rPr>
              <w:t>Module Name:</w:t>
            </w:r>
          </w:p>
        </w:tc>
        <w:tc>
          <w:tcPr>
            <w:tcW w:w="0" w:type="auto"/>
            <w:gridSpan w:val="8"/>
            <w:vAlign w:val="center"/>
            <w:hideMark/>
          </w:tcPr>
          <w:p w14:paraId="45560357" w14:textId="77777777" w:rsidR="00094E29" w:rsidRDefault="00094E29">
            <w:pPr>
              <w:rPr>
                <w:rFonts w:eastAsia="Times New Roman"/>
              </w:rPr>
            </w:pPr>
            <w:r>
              <w:rPr>
                <w:rFonts w:ascii="Calibri" w:eastAsia="Times New Roman" w:hAnsi="Calibri" w:cs="Calibri"/>
              </w:rPr>
              <w:t>Globalization And Contemporary Fiction</w:t>
            </w:r>
          </w:p>
        </w:tc>
      </w:tr>
      <w:tr w:rsidR="009D0B33" w14:paraId="53EEFDA7" w14:textId="77777777" w:rsidTr="00E3323C">
        <w:trPr>
          <w:gridAfter w:val="3"/>
          <w:tblCellSpacing w:w="15" w:type="dxa"/>
        </w:trPr>
        <w:tc>
          <w:tcPr>
            <w:tcW w:w="0" w:type="auto"/>
            <w:gridSpan w:val="2"/>
            <w:shd w:val="clear" w:color="auto" w:fill="EEE0E5"/>
            <w:vAlign w:val="center"/>
            <w:hideMark/>
          </w:tcPr>
          <w:p w14:paraId="77F404B9"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8"/>
            <w:vAlign w:val="center"/>
            <w:hideMark/>
          </w:tcPr>
          <w:p w14:paraId="67662038" w14:textId="77777777" w:rsidR="00094E29" w:rsidRDefault="00094E29">
            <w:pPr>
              <w:rPr>
                <w:rFonts w:eastAsia="Times New Roman"/>
              </w:rPr>
            </w:pPr>
            <w:r>
              <w:rPr>
                <w:rFonts w:ascii="Calibri" w:eastAsia="Times New Roman" w:hAnsi="Calibri" w:cs="Calibri"/>
              </w:rPr>
              <w:t>15</w:t>
            </w:r>
          </w:p>
        </w:tc>
      </w:tr>
      <w:tr w:rsidR="009D0B33" w14:paraId="555CDFAE" w14:textId="77777777" w:rsidTr="00E3323C">
        <w:trPr>
          <w:gridAfter w:val="3"/>
          <w:tblCellSpacing w:w="15" w:type="dxa"/>
        </w:trPr>
        <w:tc>
          <w:tcPr>
            <w:tcW w:w="0" w:type="auto"/>
            <w:gridSpan w:val="2"/>
            <w:shd w:val="clear" w:color="auto" w:fill="EEE0E5"/>
            <w:vAlign w:val="center"/>
            <w:hideMark/>
          </w:tcPr>
          <w:p w14:paraId="1285CC6F"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8"/>
            <w:vAlign w:val="center"/>
            <w:hideMark/>
          </w:tcPr>
          <w:p w14:paraId="32006CDB" w14:textId="77777777" w:rsidR="00094E29" w:rsidRDefault="00094E29">
            <w:pPr>
              <w:rPr>
                <w:rFonts w:eastAsia="Times New Roman"/>
              </w:rPr>
            </w:pPr>
            <w:r>
              <w:rPr>
                <w:rFonts w:ascii="Calibri" w:eastAsia="Times New Roman" w:hAnsi="Calibri" w:cs="Calibri"/>
              </w:rPr>
              <w:t>1</w:t>
            </w:r>
          </w:p>
        </w:tc>
      </w:tr>
      <w:tr w:rsidR="009D0B33" w14:paraId="43232BB5" w14:textId="77777777" w:rsidTr="00E3323C">
        <w:trPr>
          <w:gridAfter w:val="3"/>
          <w:tblCellSpacing w:w="15" w:type="dxa"/>
        </w:trPr>
        <w:tc>
          <w:tcPr>
            <w:tcW w:w="0" w:type="auto"/>
            <w:gridSpan w:val="2"/>
            <w:shd w:val="clear" w:color="auto" w:fill="EEE0E5"/>
            <w:vAlign w:val="center"/>
            <w:hideMark/>
          </w:tcPr>
          <w:p w14:paraId="66FDF30C" w14:textId="77777777" w:rsidR="00094E29" w:rsidRDefault="00094E29">
            <w:pPr>
              <w:rPr>
                <w:rFonts w:eastAsia="Times New Roman"/>
                <w:b/>
                <w:bCs/>
              </w:rPr>
            </w:pPr>
            <w:r>
              <w:rPr>
                <w:rFonts w:ascii="Calibri" w:eastAsia="Times New Roman" w:hAnsi="Calibri" w:cs="Calibri"/>
                <w:b/>
                <w:bCs/>
              </w:rPr>
              <w:t>Level:</w:t>
            </w:r>
          </w:p>
        </w:tc>
        <w:tc>
          <w:tcPr>
            <w:tcW w:w="0" w:type="auto"/>
            <w:gridSpan w:val="8"/>
            <w:vAlign w:val="center"/>
            <w:hideMark/>
          </w:tcPr>
          <w:p w14:paraId="3761EF39" w14:textId="77777777" w:rsidR="00094E29" w:rsidRDefault="00094E29">
            <w:pPr>
              <w:rPr>
                <w:rFonts w:eastAsia="Times New Roman"/>
              </w:rPr>
            </w:pPr>
            <w:r>
              <w:rPr>
                <w:rFonts w:ascii="Calibri" w:eastAsia="Times New Roman" w:hAnsi="Calibri" w:cs="Calibri"/>
              </w:rPr>
              <w:t>Level 6</w:t>
            </w:r>
          </w:p>
        </w:tc>
      </w:tr>
      <w:tr w:rsidR="009D0B33" w14:paraId="788D314B" w14:textId="77777777" w:rsidTr="00E3323C">
        <w:trPr>
          <w:gridAfter w:val="3"/>
          <w:tblCellSpacing w:w="15" w:type="dxa"/>
        </w:trPr>
        <w:tc>
          <w:tcPr>
            <w:tcW w:w="0" w:type="auto"/>
            <w:gridSpan w:val="2"/>
            <w:shd w:val="clear" w:color="auto" w:fill="EEE0E5"/>
            <w:vAlign w:val="center"/>
            <w:hideMark/>
          </w:tcPr>
          <w:p w14:paraId="37509BF7"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8"/>
            <w:vAlign w:val="center"/>
            <w:hideMark/>
          </w:tcPr>
          <w:p w14:paraId="2A7C2B13" w14:textId="77777777" w:rsidR="00094E29" w:rsidRDefault="00094E29">
            <w:pPr>
              <w:rPr>
                <w:rFonts w:eastAsia="Times New Roman"/>
              </w:rPr>
            </w:pPr>
            <w:r>
              <w:rPr>
                <w:rFonts w:ascii="Calibri" w:eastAsia="Times New Roman" w:hAnsi="Calibri" w:cs="Calibri"/>
              </w:rPr>
              <w:t>Matthew Leggatt</w:t>
            </w:r>
          </w:p>
        </w:tc>
      </w:tr>
      <w:tr w:rsidR="009D0B33" w14:paraId="7C483849" w14:textId="77777777" w:rsidTr="00E3323C">
        <w:trPr>
          <w:gridAfter w:val="3"/>
          <w:tblCellSpacing w:w="15" w:type="dxa"/>
        </w:trPr>
        <w:tc>
          <w:tcPr>
            <w:tcW w:w="0" w:type="auto"/>
            <w:gridSpan w:val="2"/>
            <w:vAlign w:val="center"/>
            <w:hideMark/>
          </w:tcPr>
          <w:p w14:paraId="5BA90FB1" w14:textId="77777777" w:rsidR="00094E29" w:rsidRDefault="00094E29">
            <w:pPr>
              <w:rPr>
                <w:rFonts w:eastAsia="Times New Roman"/>
              </w:rPr>
            </w:pPr>
            <w:r>
              <w:rPr>
                <w:rFonts w:eastAsia="Times New Roman"/>
              </w:rPr>
              <w:t> </w:t>
            </w:r>
          </w:p>
        </w:tc>
        <w:tc>
          <w:tcPr>
            <w:tcW w:w="0" w:type="auto"/>
            <w:gridSpan w:val="2"/>
            <w:vAlign w:val="center"/>
            <w:hideMark/>
          </w:tcPr>
          <w:p w14:paraId="7FCBE678" w14:textId="77777777" w:rsidR="00094E29" w:rsidRDefault="00094E29">
            <w:pPr>
              <w:rPr>
                <w:rFonts w:eastAsia="Times New Roman"/>
                <w:sz w:val="20"/>
                <w:szCs w:val="20"/>
              </w:rPr>
            </w:pPr>
          </w:p>
        </w:tc>
        <w:tc>
          <w:tcPr>
            <w:tcW w:w="0" w:type="auto"/>
            <w:gridSpan w:val="2"/>
            <w:vAlign w:val="center"/>
            <w:hideMark/>
          </w:tcPr>
          <w:p w14:paraId="4C557C62" w14:textId="77777777" w:rsidR="00094E29" w:rsidRDefault="00094E29">
            <w:pPr>
              <w:rPr>
                <w:rFonts w:eastAsia="Times New Roman"/>
                <w:sz w:val="20"/>
                <w:szCs w:val="20"/>
              </w:rPr>
            </w:pPr>
          </w:p>
        </w:tc>
        <w:tc>
          <w:tcPr>
            <w:tcW w:w="0" w:type="auto"/>
            <w:gridSpan w:val="2"/>
            <w:vAlign w:val="center"/>
            <w:hideMark/>
          </w:tcPr>
          <w:p w14:paraId="06919FEF" w14:textId="77777777" w:rsidR="00094E29" w:rsidRDefault="00094E29">
            <w:pPr>
              <w:rPr>
                <w:rFonts w:eastAsia="Times New Roman"/>
                <w:sz w:val="20"/>
                <w:szCs w:val="20"/>
              </w:rPr>
            </w:pPr>
          </w:p>
        </w:tc>
        <w:tc>
          <w:tcPr>
            <w:tcW w:w="0" w:type="auto"/>
            <w:gridSpan w:val="2"/>
            <w:vAlign w:val="center"/>
            <w:hideMark/>
          </w:tcPr>
          <w:p w14:paraId="1BB14F9F" w14:textId="77777777" w:rsidR="00094E29" w:rsidRDefault="00094E29">
            <w:pPr>
              <w:rPr>
                <w:rFonts w:eastAsia="Times New Roman"/>
                <w:sz w:val="20"/>
                <w:szCs w:val="20"/>
              </w:rPr>
            </w:pPr>
          </w:p>
        </w:tc>
      </w:tr>
      <w:tr w:rsidR="009D0B33" w14:paraId="2EE58E9D" w14:textId="77777777" w:rsidTr="00E3323C">
        <w:trPr>
          <w:gridAfter w:val="3"/>
          <w:tblCellSpacing w:w="15" w:type="dxa"/>
        </w:trPr>
        <w:tc>
          <w:tcPr>
            <w:tcW w:w="0" w:type="auto"/>
            <w:gridSpan w:val="10"/>
            <w:shd w:val="clear" w:color="auto" w:fill="EEE0E5"/>
            <w:vAlign w:val="center"/>
            <w:hideMark/>
          </w:tcPr>
          <w:p w14:paraId="79A44B31" w14:textId="77777777" w:rsidR="00094E29" w:rsidRDefault="00094E29">
            <w:pPr>
              <w:rPr>
                <w:rFonts w:eastAsia="Times New Roman"/>
                <w:b/>
                <w:bCs/>
              </w:rPr>
            </w:pPr>
            <w:r>
              <w:rPr>
                <w:rFonts w:ascii="Calibri" w:eastAsia="Times New Roman" w:hAnsi="Calibri" w:cs="Calibri"/>
                <w:b/>
                <w:bCs/>
              </w:rPr>
              <w:t>Module Description:</w:t>
            </w:r>
          </w:p>
        </w:tc>
      </w:tr>
      <w:tr w:rsidR="009D0B33" w14:paraId="188765C7" w14:textId="77777777" w:rsidTr="00E3323C">
        <w:trPr>
          <w:gridAfter w:val="3"/>
          <w:tblCellSpacing w:w="15" w:type="dxa"/>
        </w:trPr>
        <w:tc>
          <w:tcPr>
            <w:tcW w:w="0" w:type="auto"/>
            <w:gridSpan w:val="10"/>
            <w:vAlign w:val="center"/>
            <w:hideMark/>
          </w:tcPr>
          <w:p w14:paraId="379CE198" w14:textId="77777777" w:rsidR="00094E29" w:rsidRDefault="00094E29">
            <w:pPr>
              <w:rPr>
                <w:rFonts w:eastAsia="Times New Roman"/>
              </w:rPr>
            </w:pPr>
            <w:r>
              <w:rPr>
                <w:rFonts w:ascii="Calibri" w:eastAsia="Times New Roman" w:hAnsi="Calibri" w:cs="Calibri"/>
              </w:rPr>
              <w:t>This module examines literary and film texts from the late 1990s until the present and asks how far these works of fiction represent globalization through their attempt to depict the world as a presentable object or set of relations. Throughout this module we will consider depictions of international migration, new communicative-technologies, environmentalism, transnational corporations and the global division of labour. We will consider whether the fictional representations of these phenomena suggest particular ways of thinking about transnationalism and ask whether this improves our understanding of globalization as lived experience. During this module you will be asked to think about how the depictions of global phenomena within fictional texts compare with the presentation of globalization in political discourse and to consider how far fictional accounts of globalization clarify the diverse and contradictory meanings for the term globalization in daily use.</w:t>
            </w:r>
          </w:p>
        </w:tc>
      </w:tr>
      <w:tr w:rsidR="009D0B33" w14:paraId="649BB7B1" w14:textId="77777777" w:rsidTr="00E3323C">
        <w:trPr>
          <w:gridAfter w:val="3"/>
          <w:tblCellSpacing w:w="15" w:type="dxa"/>
        </w:trPr>
        <w:tc>
          <w:tcPr>
            <w:tcW w:w="0" w:type="auto"/>
            <w:gridSpan w:val="2"/>
            <w:vAlign w:val="center"/>
            <w:hideMark/>
          </w:tcPr>
          <w:p w14:paraId="1D5849CE" w14:textId="77777777" w:rsidR="00094E29" w:rsidRDefault="00094E29">
            <w:pPr>
              <w:rPr>
                <w:rFonts w:eastAsia="Times New Roman"/>
              </w:rPr>
            </w:pPr>
            <w:r>
              <w:rPr>
                <w:rFonts w:eastAsia="Times New Roman"/>
              </w:rPr>
              <w:t> </w:t>
            </w:r>
          </w:p>
        </w:tc>
        <w:tc>
          <w:tcPr>
            <w:tcW w:w="0" w:type="auto"/>
            <w:gridSpan w:val="2"/>
            <w:vAlign w:val="center"/>
            <w:hideMark/>
          </w:tcPr>
          <w:p w14:paraId="5F141463" w14:textId="77777777" w:rsidR="00094E29" w:rsidRDefault="00094E29">
            <w:pPr>
              <w:rPr>
                <w:rFonts w:eastAsia="Times New Roman"/>
                <w:sz w:val="20"/>
                <w:szCs w:val="20"/>
              </w:rPr>
            </w:pPr>
          </w:p>
        </w:tc>
        <w:tc>
          <w:tcPr>
            <w:tcW w:w="0" w:type="auto"/>
            <w:gridSpan w:val="2"/>
            <w:vAlign w:val="center"/>
            <w:hideMark/>
          </w:tcPr>
          <w:p w14:paraId="205F0EC8" w14:textId="77777777" w:rsidR="00094E29" w:rsidRDefault="00094E29">
            <w:pPr>
              <w:rPr>
                <w:rFonts w:eastAsia="Times New Roman"/>
                <w:sz w:val="20"/>
                <w:szCs w:val="20"/>
              </w:rPr>
            </w:pPr>
          </w:p>
        </w:tc>
        <w:tc>
          <w:tcPr>
            <w:tcW w:w="0" w:type="auto"/>
            <w:gridSpan w:val="2"/>
            <w:vAlign w:val="center"/>
            <w:hideMark/>
          </w:tcPr>
          <w:p w14:paraId="79C6C8F2" w14:textId="77777777" w:rsidR="00094E29" w:rsidRDefault="00094E29">
            <w:pPr>
              <w:rPr>
                <w:rFonts w:eastAsia="Times New Roman"/>
                <w:sz w:val="20"/>
                <w:szCs w:val="20"/>
              </w:rPr>
            </w:pPr>
          </w:p>
        </w:tc>
        <w:tc>
          <w:tcPr>
            <w:tcW w:w="0" w:type="auto"/>
            <w:gridSpan w:val="2"/>
            <w:vAlign w:val="center"/>
            <w:hideMark/>
          </w:tcPr>
          <w:p w14:paraId="5A17F841" w14:textId="77777777" w:rsidR="00094E29" w:rsidRDefault="00094E29">
            <w:pPr>
              <w:rPr>
                <w:rFonts w:eastAsia="Times New Roman"/>
                <w:sz w:val="20"/>
                <w:szCs w:val="20"/>
              </w:rPr>
            </w:pPr>
          </w:p>
        </w:tc>
      </w:tr>
      <w:tr w:rsidR="009D0B33" w14:paraId="48A2C2FE" w14:textId="77777777" w:rsidTr="00E3323C">
        <w:trPr>
          <w:gridAfter w:val="3"/>
          <w:tblCellSpacing w:w="15" w:type="dxa"/>
        </w:trPr>
        <w:tc>
          <w:tcPr>
            <w:tcW w:w="0" w:type="auto"/>
            <w:gridSpan w:val="2"/>
            <w:shd w:val="clear" w:color="auto" w:fill="EEE0E5"/>
            <w:vAlign w:val="center"/>
            <w:hideMark/>
          </w:tcPr>
          <w:p w14:paraId="44E2F896" w14:textId="77777777" w:rsidR="00094E29" w:rsidRDefault="00094E29">
            <w:pPr>
              <w:rPr>
                <w:rFonts w:eastAsia="Times New Roman"/>
                <w:b/>
                <w:bCs/>
              </w:rPr>
            </w:pPr>
            <w:r>
              <w:rPr>
                <w:rFonts w:ascii="Calibri" w:eastAsia="Times New Roman" w:hAnsi="Calibri" w:cs="Calibri"/>
                <w:b/>
                <w:bCs/>
              </w:rPr>
              <w:t>Specific to:</w:t>
            </w:r>
          </w:p>
        </w:tc>
        <w:tc>
          <w:tcPr>
            <w:tcW w:w="0" w:type="auto"/>
            <w:gridSpan w:val="6"/>
            <w:vAlign w:val="center"/>
            <w:hideMark/>
          </w:tcPr>
          <w:p w14:paraId="526772ED" w14:textId="77777777" w:rsidR="00094E29" w:rsidRDefault="00094E29">
            <w:pPr>
              <w:rPr>
                <w:rFonts w:eastAsia="Times New Roman"/>
              </w:rPr>
            </w:pPr>
            <w:r>
              <w:rPr>
                <w:rFonts w:ascii="Calibri" w:eastAsia="Times New Roman" w:hAnsi="Calibri" w:cs="Calibri"/>
              </w:rPr>
              <w:t>Creative Writing and English Literature</w:t>
            </w:r>
          </w:p>
        </w:tc>
        <w:tc>
          <w:tcPr>
            <w:tcW w:w="0" w:type="auto"/>
            <w:gridSpan w:val="2"/>
            <w:vAlign w:val="center"/>
            <w:hideMark/>
          </w:tcPr>
          <w:p w14:paraId="65B0BF2B" w14:textId="77777777" w:rsidR="00094E29" w:rsidRDefault="00094E29">
            <w:pPr>
              <w:rPr>
                <w:rFonts w:eastAsia="Times New Roman"/>
                <w:sz w:val="20"/>
                <w:szCs w:val="20"/>
              </w:rPr>
            </w:pPr>
          </w:p>
        </w:tc>
      </w:tr>
      <w:tr w:rsidR="009D0B33" w14:paraId="133CBA4B" w14:textId="77777777" w:rsidTr="00E3323C">
        <w:trPr>
          <w:gridAfter w:val="3"/>
          <w:tblCellSpacing w:w="15" w:type="dxa"/>
        </w:trPr>
        <w:tc>
          <w:tcPr>
            <w:tcW w:w="0" w:type="auto"/>
            <w:gridSpan w:val="2"/>
            <w:vAlign w:val="center"/>
            <w:hideMark/>
          </w:tcPr>
          <w:p w14:paraId="271F531B" w14:textId="77777777" w:rsidR="00094E29" w:rsidRDefault="00094E29">
            <w:pPr>
              <w:rPr>
                <w:rFonts w:eastAsia="Times New Roman"/>
              </w:rPr>
            </w:pPr>
          </w:p>
        </w:tc>
        <w:tc>
          <w:tcPr>
            <w:tcW w:w="0" w:type="auto"/>
            <w:gridSpan w:val="6"/>
            <w:vAlign w:val="center"/>
            <w:hideMark/>
          </w:tcPr>
          <w:p w14:paraId="77C3FB90" w14:textId="77777777" w:rsidR="00094E29" w:rsidRDefault="00094E29">
            <w:pPr>
              <w:rPr>
                <w:rFonts w:eastAsia="Times New Roman"/>
              </w:rPr>
            </w:pPr>
            <w:r>
              <w:rPr>
                <w:rFonts w:ascii="Calibri" w:eastAsia="Times New Roman" w:hAnsi="Calibri" w:cs="Calibri"/>
              </w:rPr>
              <w:t>Drama and English Literature</w:t>
            </w:r>
          </w:p>
        </w:tc>
        <w:tc>
          <w:tcPr>
            <w:tcW w:w="0" w:type="auto"/>
            <w:gridSpan w:val="2"/>
            <w:vAlign w:val="center"/>
            <w:hideMark/>
          </w:tcPr>
          <w:p w14:paraId="3496AB77" w14:textId="77777777" w:rsidR="00094E29" w:rsidRDefault="00094E29">
            <w:pPr>
              <w:rPr>
                <w:rFonts w:eastAsia="Times New Roman"/>
                <w:sz w:val="20"/>
                <w:szCs w:val="20"/>
              </w:rPr>
            </w:pPr>
          </w:p>
        </w:tc>
      </w:tr>
      <w:tr w:rsidR="009D0B33" w14:paraId="7143AFFA" w14:textId="77777777" w:rsidTr="00E3323C">
        <w:trPr>
          <w:gridAfter w:val="3"/>
          <w:tblCellSpacing w:w="15" w:type="dxa"/>
        </w:trPr>
        <w:tc>
          <w:tcPr>
            <w:tcW w:w="0" w:type="auto"/>
            <w:gridSpan w:val="2"/>
            <w:vAlign w:val="center"/>
            <w:hideMark/>
          </w:tcPr>
          <w:p w14:paraId="1BC37C5B" w14:textId="77777777" w:rsidR="00094E29" w:rsidRDefault="00094E29">
            <w:pPr>
              <w:rPr>
                <w:rFonts w:eastAsia="Times New Roman"/>
              </w:rPr>
            </w:pPr>
          </w:p>
        </w:tc>
        <w:tc>
          <w:tcPr>
            <w:tcW w:w="0" w:type="auto"/>
            <w:gridSpan w:val="6"/>
            <w:vAlign w:val="center"/>
            <w:hideMark/>
          </w:tcPr>
          <w:p w14:paraId="35866FDF" w14:textId="77777777" w:rsidR="00094E29" w:rsidRDefault="00094E29">
            <w:pPr>
              <w:rPr>
                <w:rFonts w:eastAsia="Times New Roman"/>
              </w:rPr>
            </w:pPr>
            <w:r>
              <w:rPr>
                <w:rFonts w:ascii="Calibri" w:eastAsia="Times New Roman" w:hAnsi="Calibri" w:cs="Calibri"/>
              </w:rPr>
              <w:t>English with American Literature</w:t>
            </w:r>
          </w:p>
        </w:tc>
        <w:tc>
          <w:tcPr>
            <w:tcW w:w="0" w:type="auto"/>
            <w:gridSpan w:val="2"/>
            <w:vAlign w:val="center"/>
            <w:hideMark/>
          </w:tcPr>
          <w:p w14:paraId="017E9C6D" w14:textId="77777777" w:rsidR="00094E29" w:rsidRDefault="00094E29">
            <w:pPr>
              <w:rPr>
                <w:rFonts w:eastAsia="Times New Roman"/>
                <w:sz w:val="20"/>
                <w:szCs w:val="20"/>
              </w:rPr>
            </w:pPr>
          </w:p>
        </w:tc>
      </w:tr>
      <w:tr w:rsidR="009D0B33" w14:paraId="5DF8466E" w14:textId="77777777" w:rsidTr="00E3323C">
        <w:trPr>
          <w:gridAfter w:val="3"/>
          <w:tblCellSpacing w:w="15" w:type="dxa"/>
        </w:trPr>
        <w:tc>
          <w:tcPr>
            <w:tcW w:w="0" w:type="auto"/>
            <w:gridSpan w:val="2"/>
            <w:vAlign w:val="center"/>
            <w:hideMark/>
          </w:tcPr>
          <w:p w14:paraId="4CC2F45E" w14:textId="77777777" w:rsidR="00094E29" w:rsidRDefault="00094E29">
            <w:pPr>
              <w:rPr>
                <w:rFonts w:eastAsia="Times New Roman"/>
              </w:rPr>
            </w:pPr>
          </w:p>
        </w:tc>
        <w:tc>
          <w:tcPr>
            <w:tcW w:w="0" w:type="auto"/>
            <w:gridSpan w:val="6"/>
            <w:vAlign w:val="center"/>
            <w:hideMark/>
          </w:tcPr>
          <w:p w14:paraId="6E25AAC3" w14:textId="77777777" w:rsidR="00094E29" w:rsidRDefault="00094E29">
            <w:pPr>
              <w:rPr>
                <w:rFonts w:eastAsia="Times New Roman"/>
              </w:rPr>
            </w:pPr>
            <w:r>
              <w:rPr>
                <w:rFonts w:ascii="Calibri" w:eastAsia="Times New Roman" w:hAnsi="Calibri" w:cs="Calibri"/>
              </w:rPr>
              <w:t>English Literature with Creative Writing</w:t>
            </w:r>
          </w:p>
        </w:tc>
        <w:tc>
          <w:tcPr>
            <w:tcW w:w="0" w:type="auto"/>
            <w:gridSpan w:val="2"/>
            <w:vAlign w:val="center"/>
            <w:hideMark/>
          </w:tcPr>
          <w:p w14:paraId="3614FB45" w14:textId="77777777" w:rsidR="00094E29" w:rsidRDefault="00094E29">
            <w:pPr>
              <w:rPr>
                <w:rFonts w:eastAsia="Times New Roman"/>
                <w:sz w:val="20"/>
                <w:szCs w:val="20"/>
              </w:rPr>
            </w:pPr>
          </w:p>
        </w:tc>
      </w:tr>
      <w:tr w:rsidR="009D0B33" w14:paraId="2A12E9A6" w14:textId="77777777" w:rsidTr="00E3323C">
        <w:trPr>
          <w:gridAfter w:val="3"/>
          <w:tblCellSpacing w:w="15" w:type="dxa"/>
        </w:trPr>
        <w:tc>
          <w:tcPr>
            <w:tcW w:w="0" w:type="auto"/>
            <w:gridSpan w:val="2"/>
            <w:vAlign w:val="center"/>
            <w:hideMark/>
          </w:tcPr>
          <w:p w14:paraId="18B2C4ED" w14:textId="77777777" w:rsidR="00094E29" w:rsidRDefault="00094E29">
            <w:pPr>
              <w:rPr>
                <w:rFonts w:eastAsia="Times New Roman"/>
              </w:rPr>
            </w:pPr>
          </w:p>
        </w:tc>
        <w:tc>
          <w:tcPr>
            <w:tcW w:w="0" w:type="auto"/>
            <w:gridSpan w:val="6"/>
            <w:vAlign w:val="center"/>
            <w:hideMark/>
          </w:tcPr>
          <w:p w14:paraId="1D397F35" w14:textId="77777777" w:rsidR="00094E29" w:rsidRDefault="00094E29">
            <w:pPr>
              <w:rPr>
                <w:rFonts w:eastAsia="Times New Roman"/>
              </w:rPr>
            </w:pPr>
            <w:r>
              <w:rPr>
                <w:rFonts w:ascii="Calibri" w:eastAsia="Times New Roman" w:hAnsi="Calibri" w:cs="Calibri"/>
              </w:rPr>
              <w:t>English Literature and Film</w:t>
            </w:r>
          </w:p>
        </w:tc>
        <w:tc>
          <w:tcPr>
            <w:tcW w:w="0" w:type="auto"/>
            <w:gridSpan w:val="2"/>
            <w:vAlign w:val="center"/>
            <w:hideMark/>
          </w:tcPr>
          <w:p w14:paraId="41D1D631" w14:textId="77777777" w:rsidR="00094E29" w:rsidRDefault="00094E29">
            <w:pPr>
              <w:rPr>
                <w:rFonts w:eastAsia="Times New Roman"/>
                <w:sz w:val="20"/>
                <w:szCs w:val="20"/>
              </w:rPr>
            </w:pPr>
          </w:p>
        </w:tc>
      </w:tr>
      <w:tr w:rsidR="009D0B33" w14:paraId="2C71A212" w14:textId="77777777" w:rsidTr="00E3323C">
        <w:trPr>
          <w:gridAfter w:val="3"/>
          <w:tblCellSpacing w:w="15" w:type="dxa"/>
        </w:trPr>
        <w:tc>
          <w:tcPr>
            <w:tcW w:w="0" w:type="auto"/>
            <w:gridSpan w:val="2"/>
            <w:vAlign w:val="center"/>
            <w:hideMark/>
          </w:tcPr>
          <w:p w14:paraId="329A4299" w14:textId="77777777" w:rsidR="00094E29" w:rsidRDefault="00094E29">
            <w:pPr>
              <w:rPr>
                <w:rFonts w:eastAsia="Times New Roman"/>
              </w:rPr>
            </w:pPr>
          </w:p>
        </w:tc>
        <w:tc>
          <w:tcPr>
            <w:tcW w:w="0" w:type="auto"/>
            <w:gridSpan w:val="6"/>
            <w:vAlign w:val="center"/>
            <w:hideMark/>
          </w:tcPr>
          <w:p w14:paraId="62F9B162" w14:textId="77777777" w:rsidR="00094E29" w:rsidRDefault="00094E29">
            <w:pPr>
              <w:rPr>
                <w:rFonts w:eastAsia="Times New Roman"/>
              </w:rPr>
            </w:pPr>
            <w:r>
              <w:rPr>
                <w:rFonts w:ascii="Calibri" w:eastAsia="Times New Roman" w:hAnsi="Calibri" w:cs="Calibri"/>
              </w:rPr>
              <w:t>English Literature</w:t>
            </w:r>
          </w:p>
        </w:tc>
        <w:tc>
          <w:tcPr>
            <w:tcW w:w="0" w:type="auto"/>
            <w:gridSpan w:val="2"/>
            <w:vAlign w:val="center"/>
            <w:hideMark/>
          </w:tcPr>
          <w:p w14:paraId="2016F996" w14:textId="77777777" w:rsidR="00094E29" w:rsidRDefault="00094E29">
            <w:pPr>
              <w:rPr>
                <w:rFonts w:eastAsia="Times New Roman"/>
                <w:sz w:val="20"/>
                <w:szCs w:val="20"/>
              </w:rPr>
            </w:pPr>
          </w:p>
        </w:tc>
      </w:tr>
      <w:tr w:rsidR="009D0B33" w14:paraId="6D220ABC" w14:textId="77777777" w:rsidTr="00E3323C">
        <w:trPr>
          <w:gridAfter w:val="3"/>
          <w:tblCellSpacing w:w="15" w:type="dxa"/>
        </w:trPr>
        <w:tc>
          <w:tcPr>
            <w:tcW w:w="0" w:type="auto"/>
            <w:gridSpan w:val="2"/>
            <w:vAlign w:val="center"/>
            <w:hideMark/>
          </w:tcPr>
          <w:p w14:paraId="1E635752" w14:textId="77777777" w:rsidR="00094E29" w:rsidRDefault="00094E29">
            <w:pPr>
              <w:rPr>
                <w:rFonts w:eastAsia="Times New Roman"/>
              </w:rPr>
            </w:pPr>
          </w:p>
        </w:tc>
        <w:tc>
          <w:tcPr>
            <w:tcW w:w="0" w:type="auto"/>
            <w:gridSpan w:val="6"/>
            <w:vAlign w:val="center"/>
            <w:hideMark/>
          </w:tcPr>
          <w:p w14:paraId="6419A2E7" w14:textId="77777777" w:rsidR="00094E29" w:rsidRDefault="00094E29">
            <w:pPr>
              <w:rPr>
                <w:rFonts w:eastAsia="Times New Roman"/>
              </w:rPr>
            </w:pPr>
            <w:r>
              <w:rPr>
                <w:rFonts w:ascii="Calibri" w:eastAsia="Times New Roman" w:hAnsi="Calibri" w:cs="Calibri"/>
              </w:rPr>
              <w:t>English Literature and History</w:t>
            </w:r>
          </w:p>
        </w:tc>
        <w:tc>
          <w:tcPr>
            <w:tcW w:w="0" w:type="auto"/>
            <w:gridSpan w:val="2"/>
            <w:vAlign w:val="center"/>
            <w:hideMark/>
          </w:tcPr>
          <w:p w14:paraId="468B6803" w14:textId="77777777" w:rsidR="00094E29" w:rsidRDefault="00094E29">
            <w:pPr>
              <w:rPr>
                <w:rFonts w:eastAsia="Times New Roman"/>
                <w:sz w:val="20"/>
                <w:szCs w:val="20"/>
              </w:rPr>
            </w:pPr>
          </w:p>
        </w:tc>
      </w:tr>
      <w:tr w:rsidR="009D0B33" w14:paraId="370A0D38" w14:textId="77777777" w:rsidTr="00E3323C">
        <w:trPr>
          <w:gridAfter w:val="3"/>
          <w:tblCellSpacing w:w="15" w:type="dxa"/>
        </w:trPr>
        <w:tc>
          <w:tcPr>
            <w:tcW w:w="0" w:type="auto"/>
            <w:gridSpan w:val="2"/>
            <w:vAlign w:val="center"/>
            <w:hideMark/>
          </w:tcPr>
          <w:p w14:paraId="4E02D1B8" w14:textId="77777777" w:rsidR="00094E29" w:rsidRDefault="00094E29">
            <w:pPr>
              <w:rPr>
                <w:rFonts w:eastAsia="Times New Roman"/>
              </w:rPr>
            </w:pPr>
            <w:r>
              <w:rPr>
                <w:rFonts w:eastAsia="Times New Roman"/>
              </w:rPr>
              <w:t> </w:t>
            </w:r>
          </w:p>
        </w:tc>
        <w:tc>
          <w:tcPr>
            <w:tcW w:w="0" w:type="auto"/>
            <w:gridSpan w:val="2"/>
            <w:vAlign w:val="center"/>
            <w:hideMark/>
          </w:tcPr>
          <w:p w14:paraId="5D3470C2" w14:textId="77777777" w:rsidR="00094E29" w:rsidRDefault="00094E29">
            <w:pPr>
              <w:rPr>
                <w:rFonts w:eastAsia="Times New Roman"/>
                <w:sz w:val="20"/>
                <w:szCs w:val="20"/>
              </w:rPr>
            </w:pPr>
          </w:p>
        </w:tc>
        <w:tc>
          <w:tcPr>
            <w:tcW w:w="0" w:type="auto"/>
            <w:gridSpan w:val="2"/>
            <w:vAlign w:val="center"/>
            <w:hideMark/>
          </w:tcPr>
          <w:p w14:paraId="3FD6B86A" w14:textId="77777777" w:rsidR="00094E29" w:rsidRDefault="00094E29">
            <w:pPr>
              <w:rPr>
                <w:rFonts w:eastAsia="Times New Roman"/>
                <w:sz w:val="20"/>
                <w:szCs w:val="20"/>
              </w:rPr>
            </w:pPr>
          </w:p>
        </w:tc>
        <w:tc>
          <w:tcPr>
            <w:tcW w:w="0" w:type="auto"/>
            <w:gridSpan w:val="2"/>
            <w:vAlign w:val="center"/>
            <w:hideMark/>
          </w:tcPr>
          <w:p w14:paraId="2B6D909A" w14:textId="77777777" w:rsidR="00094E29" w:rsidRDefault="00094E29">
            <w:pPr>
              <w:rPr>
                <w:rFonts w:eastAsia="Times New Roman"/>
                <w:sz w:val="20"/>
                <w:szCs w:val="20"/>
              </w:rPr>
            </w:pPr>
          </w:p>
        </w:tc>
        <w:tc>
          <w:tcPr>
            <w:tcW w:w="0" w:type="auto"/>
            <w:gridSpan w:val="2"/>
            <w:vAlign w:val="center"/>
            <w:hideMark/>
          </w:tcPr>
          <w:p w14:paraId="25513279" w14:textId="77777777" w:rsidR="00094E29" w:rsidRDefault="00094E29">
            <w:pPr>
              <w:rPr>
                <w:rFonts w:eastAsia="Times New Roman"/>
                <w:sz w:val="20"/>
                <w:szCs w:val="20"/>
              </w:rPr>
            </w:pPr>
          </w:p>
        </w:tc>
      </w:tr>
      <w:tr w:rsidR="009D0B33" w14:paraId="4AEC4681" w14:textId="77777777" w:rsidTr="00E3323C">
        <w:trPr>
          <w:gridAfter w:val="3"/>
          <w:tblCellSpacing w:w="15" w:type="dxa"/>
        </w:trPr>
        <w:tc>
          <w:tcPr>
            <w:tcW w:w="0" w:type="auto"/>
            <w:gridSpan w:val="2"/>
            <w:vAlign w:val="center"/>
            <w:hideMark/>
          </w:tcPr>
          <w:p w14:paraId="17A9FF34" w14:textId="77777777" w:rsidR="00094E29" w:rsidRDefault="00094E29">
            <w:pPr>
              <w:rPr>
                <w:rFonts w:eastAsia="Times New Roman"/>
              </w:rPr>
            </w:pPr>
            <w:r>
              <w:rPr>
                <w:rFonts w:eastAsia="Times New Roman"/>
              </w:rPr>
              <w:t> </w:t>
            </w:r>
          </w:p>
        </w:tc>
        <w:tc>
          <w:tcPr>
            <w:tcW w:w="0" w:type="auto"/>
            <w:gridSpan w:val="2"/>
            <w:vAlign w:val="center"/>
            <w:hideMark/>
          </w:tcPr>
          <w:p w14:paraId="6FB029E8" w14:textId="77777777" w:rsidR="00094E29" w:rsidRDefault="00094E29">
            <w:pPr>
              <w:rPr>
                <w:rFonts w:eastAsia="Times New Roman"/>
                <w:sz w:val="20"/>
                <w:szCs w:val="20"/>
              </w:rPr>
            </w:pPr>
          </w:p>
        </w:tc>
        <w:tc>
          <w:tcPr>
            <w:tcW w:w="0" w:type="auto"/>
            <w:gridSpan w:val="2"/>
            <w:vAlign w:val="center"/>
            <w:hideMark/>
          </w:tcPr>
          <w:p w14:paraId="54449614" w14:textId="77777777" w:rsidR="00094E29" w:rsidRDefault="00094E29">
            <w:pPr>
              <w:rPr>
                <w:rFonts w:eastAsia="Times New Roman"/>
                <w:sz w:val="20"/>
                <w:szCs w:val="20"/>
              </w:rPr>
            </w:pPr>
          </w:p>
        </w:tc>
        <w:tc>
          <w:tcPr>
            <w:tcW w:w="0" w:type="auto"/>
            <w:gridSpan w:val="2"/>
            <w:vAlign w:val="center"/>
            <w:hideMark/>
          </w:tcPr>
          <w:p w14:paraId="663E4D36" w14:textId="77777777" w:rsidR="00094E29" w:rsidRDefault="00094E29">
            <w:pPr>
              <w:rPr>
                <w:rFonts w:eastAsia="Times New Roman"/>
                <w:sz w:val="20"/>
                <w:szCs w:val="20"/>
              </w:rPr>
            </w:pPr>
          </w:p>
        </w:tc>
        <w:tc>
          <w:tcPr>
            <w:tcW w:w="0" w:type="auto"/>
            <w:gridSpan w:val="2"/>
            <w:vAlign w:val="center"/>
            <w:hideMark/>
          </w:tcPr>
          <w:p w14:paraId="7F25098C" w14:textId="77777777" w:rsidR="00094E29" w:rsidRDefault="00094E29">
            <w:pPr>
              <w:rPr>
                <w:rFonts w:eastAsia="Times New Roman"/>
                <w:sz w:val="20"/>
                <w:szCs w:val="20"/>
              </w:rPr>
            </w:pPr>
          </w:p>
        </w:tc>
      </w:tr>
      <w:tr w:rsidR="009D0B33" w14:paraId="1AA6D9BE" w14:textId="77777777" w:rsidTr="00E3323C">
        <w:trPr>
          <w:gridAfter w:val="3"/>
          <w:tblCellSpacing w:w="15" w:type="dxa"/>
        </w:trPr>
        <w:tc>
          <w:tcPr>
            <w:tcW w:w="0" w:type="auto"/>
            <w:gridSpan w:val="2"/>
            <w:shd w:val="clear" w:color="auto" w:fill="EEE0E5"/>
            <w:vAlign w:val="center"/>
            <w:hideMark/>
          </w:tcPr>
          <w:p w14:paraId="6559AC6F" w14:textId="77777777" w:rsidR="00094E29" w:rsidRDefault="00094E29">
            <w:pPr>
              <w:rPr>
                <w:rFonts w:eastAsia="Times New Roman"/>
                <w:b/>
                <w:bCs/>
              </w:rPr>
            </w:pPr>
            <w:r>
              <w:rPr>
                <w:rFonts w:ascii="Calibri" w:eastAsia="Times New Roman" w:hAnsi="Calibri" w:cs="Calibri"/>
                <w:b/>
                <w:bCs/>
              </w:rPr>
              <w:t>Assessments:</w:t>
            </w:r>
          </w:p>
        </w:tc>
        <w:tc>
          <w:tcPr>
            <w:tcW w:w="0" w:type="auto"/>
            <w:gridSpan w:val="2"/>
            <w:vAlign w:val="center"/>
            <w:hideMark/>
          </w:tcPr>
          <w:p w14:paraId="3C391BE8" w14:textId="77777777" w:rsidR="00094E29" w:rsidRDefault="00094E29">
            <w:pPr>
              <w:rPr>
                <w:rFonts w:eastAsia="Times New Roman"/>
                <w:sz w:val="20"/>
                <w:szCs w:val="20"/>
              </w:rPr>
            </w:pPr>
          </w:p>
        </w:tc>
        <w:tc>
          <w:tcPr>
            <w:tcW w:w="0" w:type="auto"/>
            <w:gridSpan w:val="2"/>
            <w:vAlign w:val="center"/>
            <w:hideMark/>
          </w:tcPr>
          <w:p w14:paraId="75F0573D" w14:textId="77777777" w:rsidR="00094E29" w:rsidRDefault="00094E29">
            <w:pPr>
              <w:rPr>
                <w:rFonts w:eastAsia="Times New Roman"/>
                <w:sz w:val="20"/>
                <w:szCs w:val="20"/>
              </w:rPr>
            </w:pPr>
          </w:p>
        </w:tc>
        <w:tc>
          <w:tcPr>
            <w:tcW w:w="0" w:type="auto"/>
            <w:gridSpan w:val="2"/>
            <w:vAlign w:val="center"/>
            <w:hideMark/>
          </w:tcPr>
          <w:p w14:paraId="204FB5B3" w14:textId="77777777" w:rsidR="00094E29" w:rsidRDefault="00094E29">
            <w:pPr>
              <w:rPr>
                <w:rFonts w:eastAsia="Times New Roman"/>
                <w:sz w:val="20"/>
                <w:szCs w:val="20"/>
              </w:rPr>
            </w:pPr>
          </w:p>
        </w:tc>
        <w:tc>
          <w:tcPr>
            <w:tcW w:w="0" w:type="auto"/>
            <w:gridSpan w:val="2"/>
            <w:vAlign w:val="center"/>
            <w:hideMark/>
          </w:tcPr>
          <w:p w14:paraId="2CFA554B" w14:textId="77777777" w:rsidR="00094E29" w:rsidRDefault="00094E29">
            <w:pPr>
              <w:rPr>
                <w:rFonts w:eastAsia="Times New Roman"/>
                <w:sz w:val="20"/>
                <w:szCs w:val="20"/>
              </w:rPr>
            </w:pPr>
          </w:p>
        </w:tc>
      </w:tr>
      <w:tr w:rsidR="009D0B33" w14:paraId="534BF043" w14:textId="77777777" w:rsidTr="00E3323C">
        <w:trPr>
          <w:gridAfter w:val="3"/>
          <w:tblCellSpacing w:w="15" w:type="dxa"/>
        </w:trPr>
        <w:tc>
          <w:tcPr>
            <w:tcW w:w="0" w:type="auto"/>
            <w:gridSpan w:val="2"/>
            <w:vAlign w:val="center"/>
            <w:hideMark/>
          </w:tcPr>
          <w:p w14:paraId="0DFC0A0B" w14:textId="77777777" w:rsidR="00094E29" w:rsidRDefault="00094E29">
            <w:pPr>
              <w:rPr>
                <w:rFonts w:eastAsia="Times New Roman"/>
              </w:rPr>
            </w:pPr>
            <w:r>
              <w:rPr>
                <w:rFonts w:ascii="Calibri" w:eastAsia="Times New Roman" w:hAnsi="Calibri" w:cs="Calibri"/>
              </w:rPr>
              <w:t>001:</w:t>
            </w:r>
          </w:p>
        </w:tc>
        <w:tc>
          <w:tcPr>
            <w:tcW w:w="0" w:type="auto"/>
            <w:gridSpan w:val="4"/>
            <w:vAlign w:val="center"/>
            <w:hideMark/>
          </w:tcPr>
          <w:p w14:paraId="191A0E6E" w14:textId="77777777" w:rsidR="00094E29" w:rsidRDefault="00094E29">
            <w:pPr>
              <w:rPr>
                <w:rFonts w:eastAsia="Times New Roman"/>
              </w:rPr>
            </w:pPr>
            <w:r>
              <w:rPr>
                <w:rFonts w:ascii="Calibri" w:eastAsia="Times New Roman" w:hAnsi="Calibri" w:cs="Calibri"/>
              </w:rPr>
              <w:t>Portfolio</w:t>
            </w:r>
          </w:p>
        </w:tc>
        <w:tc>
          <w:tcPr>
            <w:tcW w:w="0" w:type="auto"/>
            <w:gridSpan w:val="2"/>
            <w:vAlign w:val="center"/>
            <w:hideMark/>
          </w:tcPr>
          <w:p w14:paraId="17A861EA" w14:textId="77777777" w:rsidR="00094E29" w:rsidRDefault="00094E29">
            <w:pPr>
              <w:jc w:val="right"/>
              <w:rPr>
                <w:rFonts w:eastAsia="Times New Roman"/>
              </w:rPr>
            </w:pPr>
            <w:r>
              <w:rPr>
                <w:rFonts w:ascii="Calibri" w:eastAsia="Times New Roman" w:hAnsi="Calibri" w:cs="Calibri"/>
              </w:rPr>
              <w:t>100%</w:t>
            </w:r>
          </w:p>
        </w:tc>
        <w:tc>
          <w:tcPr>
            <w:tcW w:w="0" w:type="auto"/>
            <w:gridSpan w:val="2"/>
            <w:vAlign w:val="center"/>
            <w:hideMark/>
          </w:tcPr>
          <w:p w14:paraId="31C0FA37" w14:textId="77777777" w:rsidR="00094E29" w:rsidRDefault="00094E29">
            <w:pPr>
              <w:rPr>
                <w:rFonts w:eastAsia="Times New Roman"/>
                <w:sz w:val="20"/>
                <w:szCs w:val="20"/>
              </w:rPr>
            </w:pPr>
          </w:p>
        </w:tc>
      </w:tr>
      <w:tr w:rsidR="009D0B33" w14:paraId="274CEAE9" w14:textId="77777777" w:rsidTr="00E3323C">
        <w:trPr>
          <w:gridAfter w:val="3"/>
          <w:tblCellSpacing w:w="15" w:type="dxa"/>
        </w:trPr>
        <w:tc>
          <w:tcPr>
            <w:tcW w:w="0" w:type="auto"/>
            <w:gridSpan w:val="2"/>
            <w:shd w:val="clear" w:color="auto" w:fill="EEE0E5"/>
            <w:vAlign w:val="center"/>
            <w:hideMark/>
          </w:tcPr>
          <w:p w14:paraId="234D23D7" w14:textId="77777777" w:rsidR="00094E29" w:rsidRDefault="00094E29">
            <w:pPr>
              <w:rPr>
                <w:rFonts w:eastAsia="Times New Roman"/>
                <w:b/>
                <w:bCs/>
              </w:rPr>
            </w:pPr>
            <w:r>
              <w:rPr>
                <w:rFonts w:ascii="Calibri" w:eastAsia="Times New Roman" w:hAnsi="Calibri" w:cs="Calibri"/>
                <w:b/>
                <w:bCs/>
              </w:rPr>
              <w:t>Availability:</w:t>
            </w:r>
          </w:p>
        </w:tc>
        <w:tc>
          <w:tcPr>
            <w:tcW w:w="0" w:type="auto"/>
            <w:gridSpan w:val="2"/>
            <w:vAlign w:val="center"/>
            <w:hideMark/>
          </w:tcPr>
          <w:p w14:paraId="6164BF5A" w14:textId="77777777" w:rsidR="00094E29" w:rsidRDefault="00094E29">
            <w:pPr>
              <w:rPr>
                <w:rFonts w:eastAsia="Times New Roman"/>
                <w:sz w:val="20"/>
                <w:szCs w:val="20"/>
              </w:rPr>
            </w:pPr>
          </w:p>
        </w:tc>
        <w:tc>
          <w:tcPr>
            <w:tcW w:w="0" w:type="auto"/>
            <w:gridSpan w:val="2"/>
            <w:vAlign w:val="center"/>
            <w:hideMark/>
          </w:tcPr>
          <w:p w14:paraId="710DCE23" w14:textId="77777777" w:rsidR="00094E29" w:rsidRDefault="00094E29">
            <w:pPr>
              <w:rPr>
                <w:rFonts w:eastAsia="Times New Roman"/>
                <w:sz w:val="20"/>
                <w:szCs w:val="20"/>
              </w:rPr>
            </w:pPr>
          </w:p>
        </w:tc>
        <w:tc>
          <w:tcPr>
            <w:tcW w:w="0" w:type="auto"/>
            <w:gridSpan w:val="2"/>
            <w:vAlign w:val="center"/>
            <w:hideMark/>
          </w:tcPr>
          <w:p w14:paraId="39AA0AE1" w14:textId="77777777" w:rsidR="00094E29" w:rsidRDefault="00094E29">
            <w:pPr>
              <w:rPr>
                <w:rFonts w:eastAsia="Times New Roman"/>
                <w:sz w:val="20"/>
                <w:szCs w:val="20"/>
              </w:rPr>
            </w:pPr>
          </w:p>
        </w:tc>
        <w:tc>
          <w:tcPr>
            <w:tcW w:w="0" w:type="auto"/>
            <w:gridSpan w:val="2"/>
            <w:vAlign w:val="center"/>
            <w:hideMark/>
          </w:tcPr>
          <w:p w14:paraId="4B701E72" w14:textId="77777777" w:rsidR="00094E29" w:rsidRDefault="00094E29">
            <w:pPr>
              <w:rPr>
                <w:rFonts w:eastAsia="Times New Roman"/>
                <w:sz w:val="20"/>
                <w:szCs w:val="20"/>
              </w:rPr>
            </w:pPr>
          </w:p>
        </w:tc>
      </w:tr>
      <w:tr w:rsidR="009D0B33" w14:paraId="78CA984E" w14:textId="77777777" w:rsidTr="00E3323C">
        <w:trPr>
          <w:gridAfter w:val="3"/>
          <w:tblCellSpacing w:w="15" w:type="dxa"/>
        </w:trPr>
        <w:tc>
          <w:tcPr>
            <w:tcW w:w="0" w:type="auto"/>
            <w:gridSpan w:val="2"/>
            <w:vAlign w:val="center"/>
            <w:hideMark/>
          </w:tcPr>
          <w:p w14:paraId="4CDCAAE9" w14:textId="77777777" w:rsidR="00094E29" w:rsidRDefault="00094E29">
            <w:pPr>
              <w:rPr>
                <w:rFonts w:eastAsia="Times New Roman"/>
                <w:b/>
                <w:bCs/>
              </w:rPr>
            </w:pPr>
            <w:r>
              <w:rPr>
                <w:rFonts w:ascii="Calibri" w:eastAsia="Times New Roman" w:hAnsi="Calibri" w:cs="Calibri"/>
                <w:b/>
                <w:bCs/>
              </w:rPr>
              <w:t>Occ.</w:t>
            </w:r>
          </w:p>
        </w:tc>
        <w:tc>
          <w:tcPr>
            <w:tcW w:w="0" w:type="auto"/>
            <w:gridSpan w:val="2"/>
            <w:vAlign w:val="center"/>
            <w:hideMark/>
          </w:tcPr>
          <w:p w14:paraId="4895844F" w14:textId="77777777" w:rsidR="00094E29" w:rsidRDefault="00094E29">
            <w:pPr>
              <w:rPr>
                <w:rFonts w:eastAsia="Times New Roman"/>
                <w:b/>
                <w:bCs/>
              </w:rPr>
            </w:pPr>
            <w:r>
              <w:rPr>
                <w:rFonts w:ascii="Calibri" w:eastAsia="Times New Roman" w:hAnsi="Calibri" w:cs="Calibri"/>
                <w:b/>
                <w:bCs/>
              </w:rPr>
              <w:t>Year</w:t>
            </w:r>
          </w:p>
        </w:tc>
        <w:tc>
          <w:tcPr>
            <w:tcW w:w="0" w:type="auto"/>
            <w:gridSpan w:val="2"/>
            <w:vAlign w:val="center"/>
            <w:hideMark/>
          </w:tcPr>
          <w:p w14:paraId="2B01B879" w14:textId="77777777" w:rsidR="00094E29" w:rsidRDefault="00094E29">
            <w:pPr>
              <w:rPr>
                <w:rFonts w:eastAsia="Times New Roman"/>
                <w:b/>
                <w:bCs/>
              </w:rPr>
            </w:pPr>
            <w:r>
              <w:rPr>
                <w:rFonts w:ascii="Calibri" w:eastAsia="Times New Roman" w:hAnsi="Calibri" w:cs="Calibri"/>
                <w:b/>
                <w:bCs/>
              </w:rPr>
              <w:t>Semester</w:t>
            </w:r>
          </w:p>
        </w:tc>
        <w:tc>
          <w:tcPr>
            <w:tcW w:w="0" w:type="auto"/>
            <w:gridSpan w:val="2"/>
            <w:vAlign w:val="center"/>
            <w:hideMark/>
          </w:tcPr>
          <w:p w14:paraId="7C0EB167" w14:textId="77777777" w:rsidR="00094E29" w:rsidRDefault="00094E29">
            <w:pPr>
              <w:rPr>
                <w:rFonts w:eastAsia="Times New Roman"/>
                <w:sz w:val="20"/>
                <w:szCs w:val="20"/>
              </w:rPr>
            </w:pPr>
          </w:p>
        </w:tc>
        <w:tc>
          <w:tcPr>
            <w:tcW w:w="0" w:type="auto"/>
            <w:gridSpan w:val="2"/>
            <w:vAlign w:val="center"/>
            <w:hideMark/>
          </w:tcPr>
          <w:p w14:paraId="5AB8A624" w14:textId="77777777" w:rsidR="00094E29" w:rsidRDefault="00094E29">
            <w:pPr>
              <w:rPr>
                <w:rFonts w:eastAsia="Times New Roman"/>
                <w:sz w:val="20"/>
                <w:szCs w:val="20"/>
              </w:rPr>
            </w:pPr>
          </w:p>
        </w:tc>
      </w:tr>
      <w:tr w:rsidR="009D0B33" w14:paraId="02515532" w14:textId="77777777" w:rsidTr="00E3323C">
        <w:trPr>
          <w:gridAfter w:val="3"/>
          <w:tblCellSpacing w:w="15" w:type="dxa"/>
        </w:trPr>
        <w:tc>
          <w:tcPr>
            <w:tcW w:w="0" w:type="auto"/>
            <w:gridSpan w:val="2"/>
            <w:vAlign w:val="center"/>
            <w:hideMark/>
          </w:tcPr>
          <w:p w14:paraId="0F41D164" w14:textId="77777777" w:rsidR="00094E29" w:rsidRDefault="00094E29">
            <w:pPr>
              <w:rPr>
                <w:rFonts w:eastAsia="Times New Roman"/>
              </w:rPr>
            </w:pPr>
            <w:r>
              <w:rPr>
                <w:rFonts w:ascii="Calibri" w:eastAsia="Times New Roman" w:hAnsi="Calibri" w:cs="Calibri"/>
              </w:rPr>
              <w:t>A</w:t>
            </w:r>
          </w:p>
        </w:tc>
        <w:tc>
          <w:tcPr>
            <w:tcW w:w="0" w:type="auto"/>
            <w:gridSpan w:val="2"/>
            <w:vAlign w:val="center"/>
            <w:hideMark/>
          </w:tcPr>
          <w:p w14:paraId="6B0A8FEA" w14:textId="77777777" w:rsidR="00094E29" w:rsidRDefault="00094E29">
            <w:pPr>
              <w:rPr>
                <w:rFonts w:eastAsia="Times New Roman"/>
              </w:rPr>
            </w:pPr>
            <w:r>
              <w:rPr>
                <w:rFonts w:ascii="Calibri" w:eastAsia="Times New Roman" w:hAnsi="Calibri" w:cs="Calibri"/>
              </w:rPr>
              <w:t>25/26</w:t>
            </w:r>
          </w:p>
        </w:tc>
        <w:tc>
          <w:tcPr>
            <w:tcW w:w="0" w:type="auto"/>
            <w:gridSpan w:val="2"/>
            <w:vAlign w:val="center"/>
            <w:hideMark/>
          </w:tcPr>
          <w:p w14:paraId="0F3FF2C1" w14:textId="77777777" w:rsidR="00094E29" w:rsidRDefault="00094E29">
            <w:pPr>
              <w:rPr>
                <w:rFonts w:eastAsia="Times New Roman"/>
              </w:rPr>
            </w:pPr>
            <w:r>
              <w:rPr>
                <w:rFonts w:ascii="Calibri" w:eastAsia="Times New Roman" w:hAnsi="Calibri" w:cs="Calibri"/>
              </w:rPr>
              <w:t>T100</w:t>
            </w:r>
          </w:p>
        </w:tc>
        <w:tc>
          <w:tcPr>
            <w:tcW w:w="0" w:type="auto"/>
            <w:gridSpan w:val="2"/>
            <w:vAlign w:val="center"/>
            <w:hideMark/>
          </w:tcPr>
          <w:p w14:paraId="23509B93" w14:textId="77777777" w:rsidR="00094E29" w:rsidRDefault="00094E29">
            <w:pPr>
              <w:rPr>
                <w:rFonts w:eastAsia="Times New Roman"/>
                <w:sz w:val="20"/>
                <w:szCs w:val="20"/>
              </w:rPr>
            </w:pPr>
          </w:p>
        </w:tc>
        <w:tc>
          <w:tcPr>
            <w:tcW w:w="0" w:type="auto"/>
            <w:gridSpan w:val="2"/>
            <w:vAlign w:val="center"/>
            <w:hideMark/>
          </w:tcPr>
          <w:p w14:paraId="666D187D" w14:textId="77777777" w:rsidR="00094E29" w:rsidRDefault="00094E29">
            <w:pPr>
              <w:rPr>
                <w:rFonts w:eastAsia="Times New Roman"/>
                <w:sz w:val="20"/>
                <w:szCs w:val="20"/>
              </w:rPr>
            </w:pPr>
          </w:p>
        </w:tc>
      </w:tr>
    </w:tbl>
    <w:p w14:paraId="053E1438"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36C16ACA" w14:textId="77777777">
        <w:trPr>
          <w:tblCellSpacing w:w="15" w:type="dxa"/>
        </w:trPr>
        <w:tc>
          <w:tcPr>
            <w:tcW w:w="1000" w:type="pct"/>
            <w:vAlign w:val="center"/>
            <w:hideMark/>
          </w:tcPr>
          <w:p w14:paraId="399A4C8A" w14:textId="77777777" w:rsidR="00094E29" w:rsidRDefault="00094E29">
            <w:pPr>
              <w:rPr>
                <w:rFonts w:eastAsia="Times New Roman"/>
              </w:rPr>
            </w:pPr>
            <w:r>
              <w:rPr>
                <w:rFonts w:eastAsia="Times New Roman"/>
              </w:rPr>
              <w:lastRenderedPageBreak/>
              <w:t> </w:t>
            </w:r>
          </w:p>
        </w:tc>
        <w:tc>
          <w:tcPr>
            <w:tcW w:w="1000" w:type="pct"/>
            <w:vAlign w:val="center"/>
            <w:hideMark/>
          </w:tcPr>
          <w:p w14:paraId="6F770A56" w14:textId="77777777" w:rsidR="00094E29" w:rsidRDefault="00094E29">
            <w:pPr>
              <w:rPr>
                <w:rFonts w:eastAsia="Times New Roman"/>
              </w:rPr>
            </w:pPr>
            <w:r>
              <w:rPr>
                <w:rFonts w:eastAsia="Times New Roman"/>
              </w:rPr>
              <w:t> </w:t>
            </w:r>
          </w:p>
        </w:tc>
        <w:tc>
          <w:tcPr>
            <w:tcW w:w="1000" w:type="pct"/>
            <w:vAlign w:val="center"/>
            <w:hideMark/>
          </w:tcPr>
          <w:p w14:paraId="44D46959" w14:textId="77777777" w:rsidR="00094E29" w:rsidRDefault="00094E29">
            <w:pPr>
              <w:rPr>
                <w:rFonts w:eastAsia="Times New Roman"/>
              </w:rPr>
            </w:pPr>
            <w:r>
              <w:rPr>
                <w:rFonts w:eastAsia="Times New Roman"/>
              </w:rPr>
              <w:t> </w:t>
            </w:r>
          </w:p>
        </w:tc>
        <w:tc>
          <w:tcPr>
            <w:tcW w:w="1000" w:type="pct"/>
            <w:vAlign w:val="center"/>
            <w:hideMark/>
          </w:tcPr>
          <w:p w14:paraId="23DA4896" w14:textId="77777777" w:rsidR="00094E29" w:rsidRDefault="00094E29">
            <w:pPr>
              <w:rPr>
                <w:rFonts w:eastAsia="Times New Roman"/>
              </w:rPr>
            </w:pPr>
            <w:r>
              <w:rPr>
                <w:rFonts w:eastAsia="Times New Roman"/>
              </w:rPr>
              <w:t> </w:t>
            </w:r>
          </w:p>
        </w:tc>
        <w:tc>
          <w:tcPr>
            <w:tcW w:w="1000" w:type="pct"/>
            <w:vAlign w:val="center"/>
            <w:hideMark/>
          </w:tcPr>
          <w:p w14:paraId="081F6063" w14:textId="77777777" w:rsidR="00094E29" w:rsidRDefault="00094E29">
            <w:pPr>
              <w:rPr>
                <w:rFonts w:eastAsia="Times New Roman"/>
              </w:rPr>
            </w:pPr>
            <w:r>
              <w:rPr>
                <w:rFonts w:eastAsia="Times New Roman"/>
              </w:rPr>
              <w:t> </w:t>
            </w:r>
          </w:p>
        </w:tc>
      </w:tr>
      <w:tr w:rsidR="009D0B33" w14:paraId="71D53674" w14:textId="77777777">
        <w:trPr>
          <w:tblCellSpacing w:w="15" w:type="dxa"/>
        </w:trPr>
        <w:tc>
          <w:tcPr>
            <w:tcW w:w="0" w:type="auto"/>
            <w:shd w:val="clear" w:color="auto" w:fill="EEE0E5"/>
            <w:vAlign w:val="center"/>
            <w:hideMark/>
          </w:tcPr>
          <w:p w14:paraId="352AA365"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3FCB35A1" w14:textId="77777777" w:rsidR="00094E29" w:rsidRDefault="00094E29">
            <w:pPr>
              <w:rPr>
                <w:rFonts w:eastAsia="Times New Roman"/>
              </w:rPr>
            </w:pPr>
            <w:r>
              <w:rPr>
                <w:rFonts w:ascii="Calibri" w:eastAsia="Times New Roman" w:hAnsi="Calibri" w:cs="Calibri"/>
              </w:rPr>
              <w:t>EL3524</w:t>
            </w:r>
          </w:p>
        </w:tc>
      </w:tr>
      <w:tr w:rsidR="009D0B33" w14:paraId="258F86EF" w14:textId="77777777">
        <w:trPr>
          <w:tblCellSpacing w:w="15" w:type="dxa"/>
        </w:trPr>
        <w:tc>
          <w:tcPr>
            <w:tcW w:w="0" w:type="auto"/>
            <w:shd w:val="clear" w:color="auto" w:fill="EEE0E5"/>
            <w:vAlign w:val="center"/>
            <w:hideMark/>
          </w:tcPr>
          <w:p w14:paraId="1B96FF99"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0AD84303" w14:textId="77777777" w:rsidR="00094E29" w:rsidRDefault="00094E29">
            <w:pPr>
              <w:rPr>
                <w:rFonts w:eastAsia="Times New Roman"/>
              </w:rPr>
            </w:pPr>
            <w:r>
              <w:rPr>
                <w:rFonts w:ascii="Calibri" w:eastAsia="Times New Roman" w:hAnsi="Calibri" w:cs="Calibri"/>
              </w:rPr>
              <w:t>Literature And Psychoanalysis</w:t>
            </w:r>
          </w:p>
        </w:tc>
      </w:tr>
      <w:tr w:rsidR="009D0B33" w14:paraId="12DA20C8" w14:textId="77777777">
        <w:trPr>
          <w:tblCellSpacing w:w="15" w:type="dxa"/>
        </w:trPr>
        <w:tc>
          <w:tcPr>
            <w:tcW w:w="0" w:type="auto"/>
            <w:shd w:val="clear" w:color="auto" w:fill="EEE0E5"/>
            <w:vAlign w:val="center"/>
            <w:hideMark/>
          </w:tcPr>
          <w:p w14:paraId="0E38452F"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1FC2E50F" w14:textId="77777777" w:rsidR="00094E29" w:rsidRDefault="00094E29">
            <w:pPr>
              <w:rPr>
                <w:rFonts w:eastAsia="Times New Roman"/>
              </w:rPr>
            </w:pPr>
            <w:r>
              <w:rPr>
                <w:rFonts w:ascii="Calibri" w:eastAsia="Times New Roman" w:hAnsi="Calibri" w:cs="Calibri"/>
              </w:rPr>
              <w:t>15</w:t>
            </w:r>
          </w:p>
        </w:tc>
      </w:tr>
      <w:tr w:rsidR="009D0B33" w14:paraId="4E52EEB6" w14:textId="77777777">
        <w:trPr>
          <w:tblCellSpacing w:w="15" w:type="dxa"/>
        </w:trPr>
        <w:tc>
          <w:tcPr>
            <w:tcW w:w="0" w:type="auto"/>
            <w:shd w:val="clear" w:color="auto" w:fill="EEE0E5"/>
            <w:vAlign w:val="center"/>
            <w:hideMark/>
          </w:tcPr>
          <w:p w14:paraId="55285233"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06E65B8D" w14:textId="77777777" w:rsidR="00094E29" w:rsidRDefault="00094E29">
            <w:pPr>
              <w:rPr>
                <w:rFonts w:eastAsia="Times New Roman"/>
              </w:rPr>
            </w:pPr>
            <w:r>
              <w:rPr>
                <w:rFonts w:ascii="Calibri" w:eastAsia="Times New Roman" w:hAnsi="Calibri" w:cs="Calibri"/>
              </w:rPr>
              <w:t>1</w:t>
            </w:r>
          </w:p>
        </w:tc>
      </w:tr>
      <w:tr w:rsidR="009D0B33" w14:paraId="150A93E8" w14:textId="77777777">
        <w:trPr>
          <w:tblCellSpacing w:w="15" w:type="dxa"/>
        </w:trPr>
        <w:tc>
          <w:tcPr>
            <w:tcW w:w="0" w:type="auto"/>
            <w:shd w:val="clear" w:color="auto" w:fill="EEE0E5"/>
            <w:vAlign w:val="center"/>
            <w:hideMark/>
          </w:tcPr>
          <w:p w14:paraId="5E9CA8B0"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3B004958" w14:textId="77777777" w:rsidR="00094E29" w:rsidRDefault="00094E29">
            <w:pPr>
              <w:rPr>
                <w:rFonts w:eastAsia="Times New Roman"/>
              </w:rPr>
            </w:pPr>
            <w:r>
              <w:rPr>
                <w:rFonts w:ascii="Calibri" w:eastAsia="Times New Roman" w:hAnsi="Calibri" w:cs="Calibri"/>
              </w:rPr>
              <w:t>Level 6</w:t>
            </w:r>
          </w:p>
        </w:tc>
      </w:tr>
      <w:tr w:rsidR="009D0B33" w14:paraId="47D60B6E" w14:textId="77777777">
        <w:trPr>
          <w:tblCellSpacing w:w="15" w:type="dxa"/>
        </w:trPr>
        <w:tc>
          <w:tcPr>
            <w:tcW w:w="0" w:type="auto"/>
            <w:shd w:val="clear" w:color="auto" w:fill="EEE0E5"/>
            <w:vAlign w:val="center"/>
            <w:hideMark/>
          </w:tcPr>
          <w:p w14:paraId="51D8E413"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08B2A0F8" w14:textId="77777777" w:rsidR="00094E29" w:rsidRDefault="00094E29">
            <w:pPr>
              <w:rPr>
                <w:rFonts w:eastAsia="Times New Roman"/>
              </w:rPr>
            </w:pPr>
            <w:r>
              <w:rPr>
                <w:rFonts w:ascii="Calibri" w:eastAsia="Times New Roman" w:hAnsi="Calibri" w:cs="Calibri"/>
              </w:rPr>
              <w:t>Daniel Varndell</w:t>
            </w:r>
          </w:p>
        </w:tc>
      </w:tr>
      <w:tr w:rsidR="009D0B33" w14:paraId="09775261" w14:textId="77777777">
        <w:trPr>
          <w:tblCellSpacing w:w="15" w:type="dxa"/>
        </w:trPr>
        <w:tc>
          <w:tcPr>
            <w:tcW w:w="0" w:type="auto"/>
            <w:vAlign w:val="center"/>
            <w:hideMark/>
          </w:tcPr>
          <w:p w14:paraId="798163C8" w14:textId="77777777" w:rsidR="00094E29" w:rsidRDefault="00094E29">
            <w:pPr>
              <w:rPr>
                <w:rFonts w:eastAsia="Times New Roman"/>
              </w:rPr>
            </w:pPr>
            <w:r>
              <w:rPr>
                <w:rFonts w:eastAsia="Times New Roman"/>
              </w:rPr>
              <w:t> </w:t>
            </w:r>
          </w:p>
        </w:tc>
        <w:tc>
          <w:tcPr>
            <w:tcW w:w="0" w:type="auto"/>
            <w:vAlign w:val="center"/>
            <w:hideMark/>
          </w:tcPr>
          <w:p w14:paraId="73DDF447" w14:textId="77777777" w:rsidR="00094E29" w:rsidRDefault="00094E29">
            <w:pPr>
              <w:rPr>
                <w:rFonts w:eastAsia="Times New Roman"/>
                <w:sz w:val="20"/>
                <w:szCs w:val="20"/>
              </w:rPr>
            </w:pPr>
          </w:p>
        </w:tc>
        <w:tc>
          <w:tcPr>
            <w:tcW w:w="0" w:type="auto"/>
            <w:vAlign w:val="center"/>
            <w:hideMark/>
          </w:tcPr>
          <w:p w14:paraId="24F1351E" w14:textId="77777777" w:rsidR="00094E29" w:rsidRDefault="00094E29">
            <w:pPr>
              <w:rPr>
                <w:rFonts w:eastAsia="Times New Roman"/>
                <w:sz w:val="20"/>
                <w:szCs w:val="20"/>
              </w:rPr>
            </w:pPr>
          </w:p>
        </w:tc>
        <w:tc>
          <w:tcPr>
            <w:tcW w:w="0" w:type="auto"/>
            <w:vAlign w:val="center"/>
            <w:hideMark/>
          </w:tcPr>
          <w:p w14:paraId="548F73F9" w14:textId="77777777" w:rsidR="00094E29" w:rsidRDefault="00094E29">
            <w:pPr>
              <w:rPr>
                <w:rFonts w:eastAsia="Times New Roman"/>
                <w:sz w:val="20"/>
                <w:szCs w:val="20"/>
              </w:rPr>
            </w:pPr>
          </w:p>
        </w:tc>
        <w:tc>
          <w:tcPr>
            <w:tcW w:w="0" w:type="auto"/>
            <w:vAlign w:val="center"/>
            <w:hideMark/>
          </w:tcPr>
          <w:p w14:paraId="1E60FA84" w14:textId="77777777" w:rsidR="00094E29" w:rsidRDefault="00094E29">
            <w:pPr>
              <w:rPr>
                <w:rFonts w:eastAsia="Times New Roman"/>
                <w:sz w:val="20"/>
                <w:szCs w:val="20"/>
              </w:rPr>
            </w:pPr>
          </w:p>
        </w:tc>
      </w:tr>
      <w:tr w:rsidR="009D0B33" w14:paraId="31E3DB07" w14:textId="77777777">
        <w:trPr>
          <w:tblCellSpacing w:w="15" w:type="dxa"/>
        </w:trPr>
        <w:tc>
          <w:tcPr>
            <w:tcW w:w="0" w:type="auto"/>
            <w:gridSpan w:val="5"/>
            <w:shd w:val="clear" w:color="auto" w:fill="EEE0E5"/>
            <w:vAlign w:val="center"/>
            <w:hideMark/>
          </w:tcPr>
          <w:p w14:paraId="419FFE19" w14:textId="77777777" w:rsidR="00094E29" w:rsidRDefault="00094E29">
            <w:pPr>
              <w:rPr>
                <w:rFonts w:eastAsia="Times New Roman"/>
                <w:b/>
                <w:bCs/>
              </w:rPr>
            </w:pPr>
            <w:r>
              <w:rPr>
                <w:rFonts w:ascii="Calibri" w:eastAsia="Times New Roman" w:hAnsi="Calibri" w:cs="Calibri"/>
                <w:b/>
                <w:bCs/>
              </w:rPr>
              <w:t>Module Description:</w:t>
            </w:r>
          </w:p>
        </w:tc>
      </w:tr>
      <w:tr w:rsidR="009D0B33" w14:paraId="45194DDB" w14:textId="77777777">
        <w:trPr>
          <w:tblCellSpacing w:w="15" w:type="dxa"/>
        </w:trPr>
        <w:tc>
          <w:tcPr>
            <w:tcW w:w="0" w:type="auto"/>
            <w:gridSpan w:val="5"/>
            <w:vAlign w:val="center"/>
            <w:hideMark/>
          </w:tcPr>
          <w:p w14:paraId="0D565C22" w14:textId="77777777" w:rsidR="00094E29" w:rsidRDefault="00094E29">
            <w:pPr>
              <w:rPr>
                <w:rFonts w:eastAsia="Times New Roman"/>
              </w:rPr>
            </w:pPr>
            <w:r>
              <w:rPr>
                <w:rFonts w:ascii="Calibri" w:eastAsia="Times New Roman" w:hAnsi="Calibri" w:cs="Calibri"/>
              </w:rPr>
              <w:t>The module will explore a range of psychoanalytical theories and apply these to the reading of literary texts. Themes that will be considered include the significance of the unconscious, the development of desire and repression, the connections between language and subjectivity, the effects of the uncanny, and the power of symbols, myths and archetypes. Ideas will be drawn from Freud, Jung, Klein and Lacan amongst others. Literary texts that are studied on the module might include works such as Edgar Allen Poe’s, The Purloined Letter (1844), Lewis Carroll’s, Alice’s Adventures in Wonderland (1865), Virginia Woolf’s, To the Lighthouse (1927) and Jeanette Winterson’s Written on the Body (1993), but the module will also allow space for the study of more contemporary texts, different genre and material selected by students.</w:t>
            </w:r>
          </w:p>
        </w:tc>
      </w:tr>
      <w:tr w:rsidR="009D0B33" w14:paraId="36EAB990" w14:textId="77777777">
        <w:trPr>
          <w:tblCellSpacing w:w="15" w:type="dxa"/>
        </w:trPr>
        <w:tc>
          <w:tcPr>
            <w:tcW w:w="0" w:type="auto"/>
            <w:vAlign w:val="center"/>
            <w:hideMark/>
          </w:tcPr>
          <w:p w14:paraId="76CCABAA" w14:textId="77777777" w:rsidR="00094E29" w:rsidRDefault="00094E29">
            <w:pPr>
              <w:rPr>
                <w:rFonts w:eastAsia="Times New Roman"/>
              </w:rPr>
            </w:pPr>
            <w:r>
              <w:rPr>
                <w:rFonts w:eastAsia="Times New Roman"/>
              </w:rPr>
              <w:t> </w:t>
            </w:r>
          </w:p>
        </w:tc>
        <w:tc>
          <w:tcPr>
            <w:tcW w:w="0" w:type="auto"/>
            <w:vAlign w:val="center"/>
            <w:hideMark/>
          </w:tcPr>
          <w:p w14:paraId="24E2822F" w14:textId="77777777" w:rsidR="00094E29" w:rsidRDefault="00094E29">
            <w:pPr>
              <w:rPr>
                <w:rFonts w:eastAsia="Times New Roman"/>
                <w:sz w:val="20"/>
                <w:szCs w:val="20"/>
              </w:rPr>
            </w:pPr>
          </w:p>
        </w:tc>
        <w:tc>
          <w:tcPr>
            <w:tcW w:w="0" w:type="auto"/>
            <w:vAlign w:val="center"/>
            <w:hideMark/>
          </w:tcPr>
          <w:p w14:paraId="20A90E6E" w14:textId="77777777" w:rsidR="00094E29" w:rsidRDefault="00094E29">
            <w:pPr>
              <w:rPr>
                <w:rFonts w:eastAsia="Times New Roman"/>
                <w:sz w:val="20"/>
                <w:szCs w:val="20"/>
              </w:rPr>
            </w:pPr>
          </w:p>
        </w:tc>
        <w:tc>
          <w:tcPr>
            <w:tcW w:w="0" w:type="auto"/>
            <w:vAlign w:val="center"/>
            <w:hideMark/>
          </w:tcPr>
          <w:p w14:paraId="109B6522" w14:textId="77777777" w:rsidR="00094E29" w:rsidRDefault="00094E29">
            <w:pPr>
              <w:rPr>
                <w:rFonts w:eastAsia="Times New Roman"/>
                <w:sz w:val="20"/>
                <w:szCs w:val="20"/>
              </w:rPr>
            </w:pPr>
          </w:p>
        </w:tc>
        <w:tc>
          <w:tcPr>
            <w:tcW w:w="0" w:type="auto"/>
            <w:vAlign w:val="center"/>
            <w:hideMark/>
          </w:tcPr>
          <w:p w14:paraId="348394A8" w14:textId="77777777" w:rsidR="00094E29" w:rsidRDefault="00094E29">
            <w:pPr>
              <w:rPr>
                <w:rFonts w:eastAsia="Times New Roman"/>
                <w:sz w:val="20"/>
                <w:szCs w:val="20"/>
              </w:rPr>
            </w:pPr>
          </w:p>
        </w:tc>
      </w:tr>
      <w:tr w:rsidR="009D0B33" w14:paraId="25E15186" w14:textId="77777777">
        <w:trPr>
          <w:tblCellSpacing w:w="15" w:type="dxa"/>
        </w:trPr>
        <w:tc>
          <w:tcPr>
            <w:tcW w:w="0" w:type="auto"/>
            <w:shd w:val="clear" w:color="auto" w:fill="EEE0E5"/>
            <w:vAlign w:val="center"/>
            <w:hideMark/>
          </w:tcPr>
          <w:p w14:paraId="65DD9C8E"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01CBEC39" w14:textId="77777777" w:rsidR="00094E29" w:rsidRDefault="00094E29">
            <w:pPr>
              <w:rPr>
                <w:rFonts w:eastAsia="Times New Roman"/>
              </w:rPr>
            </w:pPr>
            <w:r>
              <w:rPr>
                <w:rFonts w:ascii="Calibri" w:eastAsia="Times New Roman" w:hAnsi="Calibri" w:cs="Calibri"/>
              </w:rPr>
              <w:t>Creative Writing and English Literature</w:t>
            </w:r>
          </w:p>
        </w:tc>
        <w:tc>
          <w:tcPr>
            <w:tcW w:w="0" w:type="auto"/>
            <w:vAlign w:val="center"/>
            <w:hideMark/>
          </w:tcPr>
          <w:p w14:paraId="07320B1F" w14:textId="77777777" w:rsidR="00094E29" w:rsidRDefault="00094E29">
            <w:pPr>
              <w:rPr>
                <w:rFonts w:eastAsia="Times New Roman"/>
                <w:sz w:val="20"/>
                <w:szCs w:val="20"/>
              </w:rPr>
            </w:pPr>
          </w:p>
        </w:tc>
      </w:tr>
      <w:tr w:rsidR="009D0B33" w14:paraId="517628E5" w14:textId="77777777">
        <w:trPr>
          <w:tblCellSpacing w:w="15" w:type="dxa"/>
        </w:trPr>
        <w:tc>
          <w:tcPr>
            <w:tcW w:w="0" w:type="auto"/>
            <w:vAlign w:val="center"/>
            <w:hideMark/>
          </w:tcPr>
          <w:p w14:paraId="5001410F" w14:textId="77777777" w:rsidR="00094E29" w:rsidRDefault="00094E29">
            <w:pPr>
              <w:rPr>
                <w:rFonts w:eastAsia="Times New Roman"/>
              </w:rPr>
            </w:pPr>
          </w:p>
        </w:tc>
        <w:tc>
          <w:tcPr>
            <w:tcW w:w="0" w:type="auto"/>
            <w:gridSpan w:val="3"/>
            <w:vAlign w:val="center"/>
            <w:hideMark/>
          </w:tcPr>
          <w:p w14:paraId="5B29C0AA" w14:textId="77777777" w:rsidR="00094E29" w:rsidRDefault="00094E29">
            <w:pPr>
              <w:rPr>
                <w:rFonts w:eastAsia="Times New Roman"/>
              </w:rPr>
            </w:pPr>
            <w:r>
              <w:rPr>
                <w:rFonts w:ascii="Calibri" w:eastAsia="Times New Roman" w:hAnsi="Calibri" w:cs="Calibri"/>
              </w:rPr>
              <w:t>Drama and English Literature</w:t>
            </w:r>
          </w:p>
        </w:tc>
        <w:tc>
          <w:tcPr>
            <w:tcW w:w="0" w:type="auto"/>
            <w:vAlign w:val="center"/>
            <w:hideMark/>
          </w:tcPr>
          <w:p w14:paraId="6BD1249A" w14:textId="77777777" w:rsidR="00094E29" w:rsidRDefault="00094E29">
            <w:pPr>
              <w:rPr>
                <w:rFonts w:eastAsia="Times New Roman"/>
                <w:sz w:val="20"/>
                <w:szCs w:val="20"/>
              </w:rPr>
            </w:pPr>
          </w:p>
        </w:tc>
      </w:tr>
      <w:tr w:rsidR="009D0B33" w14:paraId="1947199E" w14:textId="77777777">
        <w:trPr>
          <w:tblCellSpacing w:w="15" w:type="dxa"/>
        </w:trPr>
        <w:tc>
          <w:tcPr>
            <w:tcW w:w="0" w:type="auto"/>
            <w:vAlign w:val="center"/>
            <w:hideMark/>
          </w:tcPr>
          <w:p w14:paraId="3D0BCA42" w14:textId="77777777" w:rsidR="00094E29" w:rsidRDefault="00094E29">
            <w:pPr>
              <w:rPr>
                <w:rFonts w:eastAsia="Times New Roman"/>
              </w:rPr>
            </w:pPr>
          </w:p>
        </w:tc>
        <w:tc>
          <w:tcPr>
            <w:tcW w:w="0" w:type="auto"/>
            <w:gridSpan w:val="3"/>
            <w:vAlign w:val="center"/>
            <w:hideMark/>
          </w:tcPr>
          <w:p w14:paraId="085B237E" w14:textId="77777777" w:rsidR="00094E29" w:rsidRDefault="00094E29">
            <w:pPr>
              <w:rPr>
                <w:rFonts w:eastAsia="Times New Roman"/>
              </w:rPr>
            </w:pPr>
            <w:r>
              <w:rPr>
                <w:rFonts w:ascii="Calibri" w:eastAsia="Times New Roman" w:hAnsi="Calibri" w:cs="Calibri"/>
              </w:rPr>
              <w:t>English with American Literature</w:t>
            </w:r>
          </w:p>
        </w:tc>
        <w:tc>
          <w:tcPr>
            <w:tcW w:w="0" w:type="auto"/>
            <w:vAlign w:val="center"/>
            <w:hideMark/>
          </w:tcPr>
          <w:p w14:paraId="2B6D4043" w14:textId="77777777" w:rsidR="00094E29" w:rsidRDefault="00094E29">
            <w:pPr>
              <w:rPr>
                <w:rFonts w:eastAsia="Times New Roman"/>
                <w:sz w:val="20"/>
                <w:szCs w:val="20"/>
              </w:rPr>
            </w:pPr>
          </w:p>
        </w:tc>
      </w:tr>
      <w:tr w:rsidR="009D0B33" w14:paraId="2920BB3A" w14:textId="77777777">
        <w:trPr>
          <w:tblCellSpacing w:w="15" w:type="dxa"/>
        </w:trPr>
        <w:tc>
          <w:tcPr>
            <w:tcW w:w="0" w:type="auto"/>
            <w:vAlign w:val="center"/>
            <w:hideMark/>
          </w:tcPr>
          <w:p w14:paraId="57AE7C9E" w14:textId="77777777" w:rsidR="00094E29" w:rsidRDefault="00094E29">
            <w:pPr>
              <w:rPr>
                <w:rFonts w:eastAsia="Times New Roman"/>
              </w:rPr>
            </w:pPr>
          </w:p>
        </w:tc>
        <w:tc>
          <w:tcPr>
            <w:tcW w:w="0" w:type="auto"/>
            <w:gridSpan w:val="3"/>
            <w:vAlign w:val="center"/>
            <w:hideMark/>
          </w:tcPr>
          <w:p w14:paraId="5BEF9868" w14:textId="77777777" w:rsidR="00094E29" w:rsidRDefault="00094E29">
            <w:pPr>
              <w:rPr>
                <w:rFonts w:eastAsia="Times New Roman"/>
              </w:rPr>
            </w:pPr>
            <w:r>
              <w:rPr>
                <w:rFonts w:ascii="Calibri" w:eastAsia="Times New Roman" w:hAnsi="Calibri" w:cs="Calibri"/>
              </w:rPr>
              <w:t>English Literature with Creative Writing</w:t>
            </w:r>
          </w:p>
        </w:tc>
        <w:tc>
          <w:tcPr>
            <w:tcW w:w="0" w:type="auto"/>
            <w:vAlign w:val="center"/>
            <w:hideMark/>
          </w:tcPr>
          <w:p w14:paraId="11B6B3E9" w14:textId="77777777" w:rsidR="00094E29" w:rsidRDefault="00094E29">
            <w:pPr>
              <w:rPr>
                <w:rFonts w:eastAsia="Times New Roman"/>
                <w:sz w:val="20"/>
                <w:szCs w:val="20"/>
              </w:rPr>
            </w:pPr>
          </w:p>
        </w:tc>
      </w:tr>
      <w:tr w:rsidR="009D0B33" w14:paraId="1522C3DD" w14:textId="77777777">
        <w:trPr>
          <w:tblCellSpacing w:w="15" w:type="dxa"/>
        </w:trPr>
        <w:tc>
          <w:tcPr>
            <w:tcW w:w="0" w:type="auto"/>
            <w:vAlign w:val="center"/>
            <w:hideMark/>
          </w:tcPr>
          <w:p w14:paraId="67BB61C8" w14:textId="77777777" w:rsidR="00094E29" w:rsidRDefault="00094E29">
            <w:pPr>
              <w:rPr>
                <w:rFonts w:eastAsia="Times New Roman"/>
              </w:rPr>
            </w:pPr>
          </w:p>
        </w:tc>
        <w:tc>
          <w:tcPr>
            <w:tcW w:w="0" w:type="auto"/>
            <w:gridSpan w:val="3"/>
            <w:vAlign w:val="center"/>
            <w:hideMark/>
          </w:tcPr>
          <w:p w14:paraId="1AA31AF6" w14:textId="77777777" w:rsidR="00094E29" w:rsidRDefault="00094E29">
            <w:pPr>
              <w:rPr>
                <w:rFonts w:eastAsia="Times New Roman"/>
              </w:rPr>
            </w:pPr>
            <w:r>
              <w:rPr>
                <w:rFonts w:ascii="Calibri" w:eastAsia="Times New Roman" w:hAnsi="Calibri" w:cs="Calibri"/>
              </w:rPr>
              <w:t>English Literature and Film</w:t>
            </w:r>
          </w:p>
        </w:tc>
        <w:tc>
          <w:tcPr>
            <w:tcW w:w="0" w:type="auto"/>
            <w:vAlign w:val="center"/>
            <w:hideMark/>
          </w:tcPr>
          <w:p w14:paraId="7E4E1905" w14:textId="77777777" w:rsidR="00094E29" w:rsidRDefault="00094E29">
            <w:pPr>
              <w:rPr>
                <w:rFonts w:eastAsia="Times New Roman"/>
                <w:sz w:val="20"/>
                <w:szCs w:val="20"/>
              </w:rPr>
            </w:pPr>
          </w:p>
        </w:tc>
      </w:tr>
      <w:tr w:rsidR="009D0B33" w14:paraId="1956F36E" w14:textId="77777777">
        <w:trPr>
          <w:tblCellSpacing w:w="15" w:type="dxa"/>
        </w:trPr>
        <w:tc>
          <w:tcPr>
            <w:tcW w:w="0" w:type="auto"/>
            <w:vAlign w:val="center"/>
            <w:hideMark/>
          </w:tcPr>
          <w:p w14:paraId="71C0B040" w14:textId="77777777" w:rsidR="00094E29" w:rsidRDefault="00094E29">
            <w:pPr>
              <w:rPr>
                <w:rFonts w:eastAsia="Times New Roman"/>
              </w:rPr>
            </w:pPr>
          </w:p>
        </w:tc>
        <w:tc>
          <w:tcPr>
            <w:tcW w:w="0" w:type="auto"/>
            <w:gridSpan w:val="3"/>
            <w:vAlign w:val="center"/>
            <w:hideMark/>
          </w:tcPr>
          <w:p w14:paraId="08368595" w14:textId="77777777" w:rsidR="00094E29" w:rsidRDefault="00094E29">
            <w:pPr>
              <w:rPr>
                <w:rFonts w:eastAsia="Times New Roman"/>
              </w:rPr>
            </w:pPr>
            <w:r>
              <w:rPr>
                <w:rFonts w:ascii="Calibri" w:eastAsia="Times New Roman" w:hAnsi="Calibri" w:cs="Calibri"/>
              </w:rPr>
              <w:t>English Literature</w:t>
            </w:r>
          </w:p>
        </w:tc>
        <w:tc>
          <w:tcPr>
            <w:tcW w:w="0" w:type="auto"/>
            <w:vAlign w:val="center"/>
            <w:hideMark/>
          </w:tcPr>
          <w:p w14:paraId="2EAF6232" w14:textId="77777777" w:rsidR="00094E29" w:rsidRDefault="00094E29">
            <w:pPr>
              <w:rPr>
                <w:rFonts w:eastAsia="Times New Roman"/>
                <w:sz w:val="20"/>
                <w:szCs w:val="20"/>
              </w:rPr>
            </w:pPr>
          </w:p>
        </w:tc>
      </w:tr>
      <w:tr w:rsidR="009D0B33" w14:paraId="7300BD46" w14:textId="77777777">
        <w:trPr>
          <w:tblCellSpacing w:w="15" w:type="dxa"/>
        </w:trPr>
        <w:tc>
          <w:tcPr>
            <w:tcW w:w="0" w:type="auto"/>
            <w:vAlign w:val="center"/>
            <w:hideMark/>
          </w:tcPr>
          <w:p w14:paraId="37C57F94" w14:textId="77777777" w:rsidR="00094E29" w:rsidRDefault="00094E29">
            <w:pPr>
              <w:rPr>
                <w:rFonts w:eastAsia="Times New Roman"/>
              </w:rPr>
            </w:pPr>
            <w:r>
              <w:rPr>
                <w:rFonts w:eastAsia="Times New Roman"/>
              </w:rPr>
              <w:t> </w:t>
            </w:r>
          </w:p>
        </w:tc>
        <w:tc>
          <w:tcPr>
            <w:tcW w:w="0" w:type="auto"/>
            <w:vAlign w:val="center"/>
            <w:hideMark/>
          </w:tcPr>
          <w:p w14:paraId="2EBC2895" w14:textId="77777777" w:rsidR="00094E29" w:rsidRDefault="00094E29">
            <w:pPr>
              <w:rPr>
                <w:rFonts w:eastAsia="Times New Roman"/>
                <w:sz w:val="20"/>
                <w:szCs w:val="20"/>
              </w:rPr>
            </w:pPr>
          </w:p>
        </w:tc>
        <w:tc>
          <w:tcPr>
            <w:tcW w:w="0" w:type="auto"/>
            <w:vAlign w:val="center"/>
            <w:hideMark/>
          </w:tcPr>
          <w:p w14:paraId="036DB17A" w14:textId="77777777" w:rsidR="00094E29" w:rsidRDefault="00094E29">
            <w:pPr>
              <w:rPr>
                <w:rFonts w:eastAsia="Times New Roman"/>
                <w:sz w:val="20"/>
                <w:szCs w:val="20"/>
              </w:rPr>
            </w:pPr>
          </w:p>
        </w:tc>
        <w:tc>
          <w:tcPr>
            <w:tcW w:w="0" w:type="auto"/>
            <w:vAlign w:val="center"/>
            <w:hideMark/>
          </w:tcPr>
          <w:p w14:paraId="223E4487" w14:textId="77777777" w:rsidR="00094E29" w:rsidRDefault="00094E29">
            <w:pPr>
              <w:rPr>
                <w:rFonts w:eastAsia="Times New Roman"/>
                <w:sz w:val="20"/>
                <w:szCs w:val="20"/>
              </w:rPr>
            </w:pPr>
          </w:p>
        </w:tc>
        <w:tc>
          <w:tcPr>
            <w:tcW w:w="0" w:type="auto"/>
            <w:vAlign w:val="center"/>
            <w:hideMark/>
          </w:tcPr>
          <w:p w14:paraId="49D7B327" w14:textId="77777777" w:rsidR="00094E29" w:rsidRDefault="00094E29">
            <w:pPr>
              <w:rPr>
                <w:rFonts w:eastAsia="Times New Roman"/>
                <w:sz w:val="20"/>
                <w:szCs w:val="20"/>
              </w:rPr>
            </w:pPr>
          </w:p>
        </w:tc>
      </w:tr>
      <w:tr w:rsidR="009D0B33" w14:paraId="24D2698F" w14:textId="77777777">
        <w:trPr>
          <w:tblCellSpacing w:w="15" w:type="dxa"/>
        </w:trPr>
        <w:tc>
          <w:tcPr>
            <w:tcW w:w="0" w:type="auto"/>
            <w:vAlign w:val="center"/>
            <w:hideMark/>
          </w:tcPr>
          <w:p w14:paraId="7E6A2C06" w14:textId="77777777" w:rsidR="00094E29" w:rsidRDefault="00094E29">
            <w:pPr>
              <w:rPr>
                <w:rFonts w:eastAsia="Times New Roman"/>
              </w:rPr>
            </w:pPr>
            <w:r>
              <w:rPr>
                <w:rFonts w:eastAsia="Times New Roman"/>
              </w:rPr>
              <w:t> </w:t>
            </w:r>
          </w:p>
        </w:tc>
        <w:tc>
          <w:tcPr>
            <w:tcW w:w="0" w:type="auto"/>
            <w:vAlign w:val="center"/>
            <w:hideMark/>
          </w:tcPr>
          <w:p w14:paraId="4A27DD49" w14:textId="77777777" w:rsidR="00094E29" w:rsidRDefault="00094E29">
            <w:pPr>
              <w:rPr>
                <w:rFonts w:eastAsia="Times New Roman"/>
                <w:sz w:val="20"/>
                <w:szCs w:val="20"/>
              </w:rPr>
            </w:pPr>
          </w:p>
        </w:tc>
        <w:tc>
          <w:tcPr>
            <w:tcW w:w="0" w:type="auto"/>
            <w:vAlign w:val="center"/>
            <w:hideMark/>
          </w:tcPr>
          <w:p w14:paraId="76612424" w14:textId="77777777" w:rsidR="00094E29" w:rsidRDefault="00094E29">
            <w:pPr>
              <w:rPr>
                <w:rFonts w:eastAsia="Times New Roman"/>
                <w:sz w:val="20"/>
                <w:szCs w:val="20"/>
              </w:rPr>
            </w:pPr>
          </w:p>
        </w:tc>
        <w:tc>
          <w:tcPr>
            <w:tcW w:w="0" w:type="auto"/>
            <w:vAlign w:val="center"/>
            <w:hideMark/>
          </w:tcPr>
          <w:p w14:paraId="07B46521" w14:textId="77777777" w:rsidR="00094E29" w:rsidRDefault="00094E29">
            <w:pPr>
              <w:rPr>
                <w:rFonts w:eastAsia="Times New Roman"/>
                <w:sz w:val="20"/>
                <w:szCs w:val="20"/>
              </w:rPr>
            </w:pPr>
          </w:p>
        </w:tc>
        <w:tc>
          <w:tcPr>
            <w:tcW w:w="0" w:type="auto"/>
            <w:vAlign w:val="center"/>
            <w:hideMark/>
          </w:tcPr>
          <w:p w14:paraId="2E9853C5" w14:textId="77777777" w:rsidR="00094E29" w:rsidRDefault="00094E29">
            <w:pPr>
              <w:rPr>
                <w:rFonts w:eastAsia="Times New Roman"/>
                <w:sz w:val="20"/>
                <w:szCs w:val="20"/>
              </w:rPr>
            </w:pPr>
          </w:p>
        </w:tc>
      </w:tr>
      <w:tr w:rsidR="009D0B33" w14:paraId="6B69ACEF" w14:textId="77777777">
        <w:trPr>
          <w:tblCellSpacing w:w="15" w:type="dxa"/>
        </w:trPr>
        <w:tc>
          <w:tcPr>
            <w:tcW w:w="0" w:type="auto"/>
            <w:shd w:val="clear" w:color="auto" w:fill="EEE0E5"/>
            <w:vAlign w:val="center"/>
            <w:hideMark/>
          </w:tcPr>
          <w:p w14:paraId="3728673F"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240D9CA0" w14:textId="77777777" w:rsidR="00094E29" w:rsidRDefault="00094E29">
            <w:pPr>
              <w:rPr>
                <w:rFonts w:eastAsia="Times New Roman"/>
                <w:sz w:val="20"/>
                <w:szCs w:val="20"/>
              </w:rPr>
            </w:pPr>
          </w:p>
        </w:tc>
        <w:tc>
          <w:tcPr>
            <w:tcW w:w="0" w:type="auto"/>
            <w:vAlign w:val="center"/>
            <w:hideMark/>
          </w:tcPr>
          <w:p w14:paraId="393E7D91" w14:textId="77777777" w:rsidR="00094E29" w:rsidRDefault="00094E29">
            <w:pPr>
              <w:rPr>
                <w:rFonts w:eastAsia="Times New Roman"/>
                <w:sz w:val="20"/>
                <w:szCs w:val="20"/>
              </w:rPr>
            </w:pPr>
          </w:p>
        </w:tc>
        <w:tc>
          <w:tcPr>
            <w:tcW w:w="0" w:type="auto"/>
            <w:vAlign w:val="center"/>
            <w:hideMark/>
          </w:tcPr>
          <w:p w14:paraId="2D63FC8B" w14:textId="77777777" w:rsidR="00094E29" w:rsidRDefault="00094E29">
            <w:pPr>
              <w:rPr>
                <w:rFonts w:eastAsia="Times New Roman"/>
                <w:sz w:val="20"/>
                <w:szCs w:val="20"/>
              </w:rPr>
            </w:pPr>
          </w:p>
        </w:tc>
        <w:tc>
          <w:tcPr>
            <w:tcW w:w="0" w:type="auto"/>
            <w:vAlign w:val="center"/>
            <w:hideMark/>
          </w:tcPr>
          <w:p w14:paraId="6FDC244E" w14:textId="77777777" w:rsidR="00094E29" w:rsidRDefault="00094E29">
            <w:pPr>
              <w:rPr>
                <w:rFonts w:eastAsia="Times New Roman"/>
                <w:sz w:val="20"/>
                <w:szCs w:val="20"/>
              </w:rPr>
            </w:pPr>
          </w:p>
        </w:tc>
      </w:tr>
      <w:tr w:rsidR="009D0B33" w14:paraId="07E03D84" w14:textId="77777777">
        <w:trPr>
          <w:tblCellSpacing w:w="15" w:type="dxa"/>
        </w:trPr>
        <w:tc>
          <w:tcPr>
            <w:tcW w:w="0" w:type="auto"/>
            <w:vAlign w:val="center"/>
            <w:hideMark/>
          </w:tcPr>
          <w:p w14:paraId="501C3C8B"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664B73BD" w14:textId="77777777" w:rsidR="00094E29" w:rsidRDefault="00094E29">
            <w:pPr>
              <w:rPr>
                <w:rFonts w:eastAsia="Times New Roman"/>
              </w:rPr>
            </w:pPr>
            <w:r>
              <w:rPr>
                <w:rFonts w:ascii="Calibri" w:eastAsia="Times New Roman" w:hAnsi="Calibri" w:cs="Calibri"/>
              </w:rPr>
              <w:t>Essay</w:t>
            </w:r>
          </w:p>
        </w:tc>
        <w:tc>
          <w:tcPr>
            <w:tcW w:w="0" w:type="auto"/>
            <w:vAlign w:val="center"/>
            <w:hideMark/>
          </w:tcPr>
          <w:p w14:paraId="77A4124B"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6C5EB204" w14:textId="77777777" w:rsidR="00094E29" w:rsidRDefault="00094E29">
            <w:pPr>
              <w:rPr>
                <w:rFonts w:eastAsia="Times New Roman"/>
                <w:sz w:val="20"/>
                <w:szCs w:val="20"/>
              </w:rPr>
            </w:pPr>
          </w:p>
        </w:tc>
      </w:tr>
      <w:tr w:rsidR="009D0B33" w14:paraId="09BAD9E5" w14:textId="77777777">
        <w:trPr>
          <w:tblCellSpacing w:w="15" w:type="dxa"/>
        </w:trPr>
        <w:tc>
          <w:tcPr>
            <w:tcW w:w="0" w:type="auto"/>
            <w:shd w:val="clear" w:color="auto" w:fill="EEE0E5"/>
            <w:vAlign w:val="center"/>
            <w:hideMark/>
          </w:tcPr>
          <w:p w14:paraId="40A4A062"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06A9A89F" w14:textId="77777777" w:rsidR="00094E29" w:rsidRDefault="00094E29">
            <w:pPr>
              <w:rPr>
                <w:rFonts w:eastAsia="Times New Roman"/>
                <w:sz w:val="20"/>
                <w:szCs w:val="20"/>
              </w:rPr>
            </w:pPr>
          </w:p>
        </w:tc>
        <w:tc>
          <w:tcPr>
            <w:tcW w:w="0" w:type="auto"/>
            <w:vAlign w:val="center"/>
            <w:hideMark/>
          </w:tcPr>
          <w:p w14:paraId="35B68725" w14:textId="77777777" w:rsidR="00094E29" w:rsidRDefault="00094E29">
            <w:pPr>
              <w:rPr>
                <w:rFonts w:eastAsia="Times New Roman"/>
                <w:sz w:val="20"/>
                <w:szCs w:val="20"/>
              </w:rPr>
            </w:pPr>
          </w:p>
        </w:tc>
        <w:tc>
          <w:tcPr>
            <w:tcW w:w="0" w:type="auto"/>
            <w:vAlign w:val="center"/>
            <w:hideMark/>
          </w:tcPr>
          <w:p w14:paraId="366B76CD" w14:textId="77777777" w:rsidR="00094E29" w:rsidRDefault="00094E29">
            <w:pPr>
              <w:rPr>
                <w:rFonts w:eastAsia="Times New Roman"/>
                <w:sz w:val="20"/>
                <w:szCs w:val="20"/>
              </w:rPr>
            </w:pPr>
          </w:p>
        </w:tc>
        <w:tc>
          <w:tcPr>
            <w:tcW w:w="0" w:type="auto"/>
            <w:vAlign w:val="center"/>
            <w:hideMark/>
          </w:tcPr>
          <w:p w14:paraId="53B96093" w14:textId="77777777" w:rsidR="00094E29" w:rsidRDefault="00094E29">
            <w:pPr>
              <w:rPr>
                <w:rFonts w:eastAsia="Times New Roman"/>
                <w:sz w:val="20"/>
                <w:szCs w:val="20"/>
              </w:rPr>
            </w:pPr>
          </w:p>
        </w:tc>
      </w:tr>
      <w:tr w:rsidR="009D0B33" w14:paraId="4539A402" w14:textId="77777777">
        <w:trPr>
          <w:tblCellSpacing w:w="15" w:type="dxa"/>
        </w:trPr>
        <w:tc>
          <w:tcPr>
            <w:tcW w:w="0" w:type="auto"/>
            <w:vAlign w:val="center"/>
            <w:hideMark/>
          </w:tcPr>
          <w:p w14:paraId="6045EEA5"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75E12294"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58F88485"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5100CCCA" w14:textId="77777777" w:rsidR="00094E29" w:rsidRDefault="00094E29">
            <w:pPr>
              <w:rPr>
                <w:rFonts w:eastAsia="Times New Roman"/>
                <w:sz w:val="20"/>
                <w:szCs w:val="20"/>
              </w:rPr>
            </w:pPr>
          </w:p>
        </w:tc>
        <w:tc>
          <w:tcPr>
            <w:tcW w:w="0" w:type="auto"/>
            <w:vAlign w:val="center"/>
            <w:hideMark/>
          </w:tcPr>
          <w:p w14:paraId="26BD3F7F" w14:textId="77777777" w:rsidR="00094E29" w:rsidRDefault="00094E29">
            <w:pPr>
              <w:rPr>
                <w:rFonts w:eastAsia="Times New Roman"/>
                <w:sz w:val="20"/>
                <w:szCs w:val="20"/>
              </w:rPr>
            </w:pPr>
          </w:p>
        </w:tc>
      </w:tr>
      <w:tr w:rsidR="009D0B33" w14:paraId="60BA20B2" w14:textId="77777777">
        <w:trPr>
          <w:tblCellSpacing w:w="15" w:type="dxa"/>
        </w:trPr>
        <w:tc>
          <w:tcPr>
            <w:tcW w:w="0" w:type="auto"/>
            <w:vAlign w:val="center"/>
            <w:hideMark/>
          </w:tcPr>
          <w:p w14:paraId="4F55B565"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261CC746"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39158B44"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0A8C8A72" w14:textId="77777777" w:rsidR="00094E29" w:rsidRDefault="00094E29">
            <w:pPr>
              <w:rPr>
                <w:rFonts w:eastAsia="Times New Roman"/>
                <w:sz w:val="20"/>
                <w:szCs w:val="20"/>
              </w:rPr>
            </w:pPr>
          </w:p>
        </w:tc>
        <w:tc>
          <w:tcPr>
            <w:tcW w:w="0" w:type="auto"/>
            <w:vAlign w:val="center"/>
            <w:hideMark/>
          </w:tcPr>
          <w:p w14:paraId="4CA7E99E" w14:textId="77777777" w:rsidR="00094E29" w:rsidRDefault="00094E29">
            <w:pPr>
              <w:rPr>
                <w:rFonts w:eastAsia="Times New Roman"/>
                <w:sz w:val="20"/>
                <w:szCs w:val="20"/>
              </w:rPr>
            </w:pPr>
          </w:p>
        </w:tc>
      </w:tr>
    </w:tbl>
    <w:p w14:paraId="5F8545BF"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7C61138C" w14:textId="77777777">
        <w:trPr>
          <w:tblCellSpacing w:w="15" w:type="dxa"/>
        </w:trPr>
        <w:tc>
          <w:tcPr>
            <w:tcW w:w="1000" w:type="pct"/>
            <w:vAlign w:val="center"/>
            <w:hideMark/>
          </w:tcPr>
          <w:p w14:paraId="16D19E9C" w14:textId="77777777" w:rsidR="00094E29" w:rsidRDefault="00094E29">
            <w:pPr>
              <w:rPr>
                <w:rFonts w:eastAsia="Times New Roman"/>
              </w:rPr>
            </w:pPr>
            <w:r>
              <w:rPr>
                <w:rFonts w:eastAsia="Times New Roman"/>
              </w:rPr>
              <w:lastRenderedPageBreak/>
              <w:t> </w:t>
            </w:r>
          </w:p>
        </w:tc>
        <w:tc>
          <w:tcPr>
            <w:tcW w:w="1000" w:type="pct"/>
            <w:vAlign w:val="center"/>
            <w:hideMark/>
          </w:tcPr>
          <w:p w14:paraId="02BE8192" w14:textId="77777777" w:rsidR="00094E29" w:rsidRDefault="00094E29">
            <w:pPr>
              <w:rPr>
                <w:rFonts w:eastAsia="Times New Roman"/>
              </w:rPr>
            </w:pPr>
            <w:r>
              <w:rPr>
                <w:rFonts w:eastAsia="Times New Roman"/>
              </w:rPr>
              <w:t> </w:t>
            </w:r>
          </w:p>
        </w:tc>
        <w:tc>
          <w:tcPr>
            <w:tcW w:w="1000" w:type="pct"/>
            <w:vAlign w:val="center"/>
            <w:hideMark/>
          </w:tcPr>
          <w:p w14:paraId="617D68AC" w14:textId="77777777" w:rsidR="00094E29" w:rsidRDefault="00094E29">
            <w:pPr>
              <w:rPr>
                <w:rFonts w:eastAsia="Times New Roman"/>
              </w:rPr>
            </w:pPr>
            <w:r>
              <w:rPr>
                <w:rFonts w:eastAsia="Times New Roman"/>
              </w:rPr>
              <w:t> </w:t>
            </w:r>
          </w:p>
        </w:tc>
        <w:tc>
          <w:tcPr>
            <w:tcW w:w="1000" w:type="pct"/>
            <w:vAlign w:val="center"/>
            <w:hideMark/>
          </w:tcPr>
          <w:p w14:paraId="232575E4" w14:textId="77777777" w:rsidR="00094E29" w:rsidRDefault="00094E29">
            <w:pPr>
              <w:rPr>
                <w:rFonts w:eastAsia="Times New Roman"/>
              </w:rPr>
            </w:pPr>
            <w:r>
              <w:rPr>
                <w:rFonts w:eastAsia="Times New Roman"/>
              </w:rPr>
              <w:t> </w:t>
            </w:r>
          </w:p>
        </w:tc>
        <w:tc>
          <w:tcPr>
            <w:tcW w:w="1000" w:type="pct"/>
            <w:vAlign w:val="center"/>
            <w:hideMark/>
          </w:tcPr>
          <w:p w14:paraId="6F28696B" w14:textId="77777777" w:rsidR="00094E29" w:rsidRDefault="00094E29">
            <w:pPr>
              <w:rPr>
                <w:rFonts w:eastAsia="Times New Roman"/>
              </w:rPr>
            </w:pPr>
            <w:r>
              <w:rPr>
                <w:rFonts w:eastAsia="Times New Roman"/>
              </w:rPr>
              <w:t> </w:t>
            </w:r>
          </w:p>
        </w:tc>
      </w:tr>
      <w:tr w:rsidR="009D0B33" w14:paraId="6C7D5BF3" w14:textId="77777777">
        <w:trPr>
          <w:tblCellSpacing w:w="15" w:type="dxa"/>
        </w:trPr>
        <w:tc>
          <w:tcPr>
            <w:tcW w:w="0" w:type="auto"/>
            <w:shd w:val="clear" w:color="auto" w:fill="EEE0E5"/>
            <w:vAlign w:val="center"/>
            <w:hideMark/>
          </w:tcPr>
          <w:p w14:paraId="3337CE6E"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7EF73370" w14:textId="77777777" w:rsidR="00094E29" w:rsidRDefault="00094E29">
            <w:pPr>
              <w:rPr>
                <w:rFonts w:eastAsia="Times New Roman"/>
              </w:rPr>
            </w:pPr>
            <w:r>
              <w:rPr>
                <w:rFonts w:ascii="Calibri" w:eastAsia="Times New Roman" w:hAnsi="Calibri" w:cs="Calibri"/>
              </w:rPr>
              <w:t>EL3815</w:t>
            </w:r>
          </w:p>
        </w:tc>
      </w:tr>
      <w:tr w:rsidR="009D0B33" w14:paraId="76F73B91" w14:textId="77777777">
        <w:trPr>
          <w:tblCellSpacing w:w="15" w:type="dxa"/>
        </w:trPr>
        <w:tc>
          <w:tcPr>
            <w:tcW w:w="0" w:type="auto"/>
            <w:shd w:val="clear" w:color="auto" w:fill="EEE0E5"/>
            <w:vAlign w:val="center"/>
            <w:hideMark/>
          </w:tcPr>
          <w:p w14:paraId="203D7AAE"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7198335C" w14:textId="77777777" w:rsidR="00094E29" w:rsidRDefault="00094E29">
            <w:pPr>
              <w:rPr>
                <w:rFonts w:eastAsia="Times New Roman"/>
              </w:rPr>
            </w:pPr>
            <w:r>
              <w:rPr>
                <w:rFonts w:ascii="Calibri" w:eastAsia="Times New Roman" w:hAnsi="Calibri" w:cs="Calibri"/>
              </w:rPr>
              <w:t>The Art Of Murder</w:t>
            </w:r>
          </w:p>
        </w:tc>
      </w:tr>
      <w:tr w:rsidR="009D0B33" w14:paraId="11AA7967" w14:textId="77777777">
        <w:trPr>
          <w:tblCellSpacing w:w="15" w:type="dxa"/>
        </w:trPr>
        <w:tc>
          <w:tcPr>
            <w:tcW w:w="0" w:type="auto"/>
            <w:shd w:val="clear" w:color="auto" w:fill="EEE0E5"/>
            <w:vAlign w:val="center"/>
            <w:hideMark/>
          </w:tcPr>
          <w:p w14:paraId="05B5204B"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10A47F0B" w14:textId="77777777" w:rsidR="00094E29" w:rsidRDefault="00094E29">
            <w:pPr>
              <w:rPr>
                <w:rFonts w:eastAsia="Times New Roman"/>
              </w:rPr>
            </w:pPr>
            <w:r>
              <w:rPr>
                <w:rFonts w:ascii="Calibri" w:eastAsia="Times New Roman" w:hAnsi="Calibri" w:cs="Calibri"/>
              </w:rPr>
              <w:t>15</w:t>
            </w:r>
          </w:p>
        </w:tc>
      </w:tr>
      <w:tr w:rsidR="009D0B33" w14:paraId="1C4259A7" w14:textId="77777777">
        <w:trPr>
          <w:tblCellSpacing w:w="15" w:type="dxa"/>
        </w:trPr>
        <w:tc>
          <w:tcPr>
            <w:tcW w:w="0" w:type="auto"/>
            <w:shd w:val="clear" w:color="auto" w:fill="EEE0E5"/>
            <w:vAlign w:val="center"/>
            <w:hideMark/>
          </w:tcPr>
          <w:p w14:paraId="540024EE"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2495A75D" w14:textId="77777777" w:rsidR="00094E29" w:rsidRDefault="00094E29">
            <w:pPr>
              <w:rPr>
                <w:rFonts w:eastAsia="Times New Roman"/>
              </w:rPr>
            </w:pPr>
            <w:r>
              <w:rPr>
                <w:rFonts w:ascii="Calibri" w:eastAsia="Times New Roman" w:hAnsi="Calibri" w:cs="Calibri"/>
              </w:rPr>
              <w:t>1</w:t>
            </w:r>
          </w:p>
        </w:tc>
      </w:tr>
      <w:tr w:rsidR="009D0B33" w14:paraId="4B25B9BB" w14:textId="77777777">
        <w:trPr>
          <w:tblCellSpacing w:w="15" w:type="dxa"/>
        </w:trPr>
        <w:tc>
          <w:tcPr>
            <w:tcW w:w="0" w:type="auto"/>
            <w:shd w:val="clear" w:color="auto" w:fill="EEE0E5"/>
            <w:vAlign w:val="center"/>
            <w:hideMark/>
          </w:tcPr>
          <w:p w14:paraId="38761E5B"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267755DD" w14:textId="77777777" w:rsidR="00094E29" w:rsidRDefault="00094E29">
            <w:pPr>
              <w:rPr>
                <w:rFonts w:eastAsia="Times New Roman"/>
              </w:rPr>
            </w:pPr>
            <w:r>
              <w:rPr>
                <w:rFonts w:ascii="Calibri" w:eastAsia="Times New Roman" w:hAnsi="Calibri" w:cs="Calibri"/>
              </w:rPr>
              <w:t>Level 6</w:t>
            </w:r>
          </w:p>
        </w:tc>
      </w:tr>
      <w:tr w:rsidR="009D0B33" w14:paraId="6F043444" w14:textId="77777777">
        <w:trPr>
          <w:tblCellSpacing w:w="15" w:type="dxa"/>
        </w:trPr>
        <w:tc>
          <w:tcPr>
            <w:tcW w:w="0" w:type="auto"/>
            <w:shd w:val="clear" w:color="auto" w:fill="EEE0E5"/>
            <w:vAlign w:val="center"/>
            <w:hideMark/>
          </w:tcPr>
          <w:p w14:paraId="0153087D"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697956CF" w14:textId="77777777" w:rsidR="00094E29" w:rsidRDefault="00094E29">
            <w:pPr>
              <w:rPr>
                <w:rFonts w:eastAsia="Times New Roman"/>
              </w:rPr>
            </w:pPr>
            <w:r>
              <w:rPr>
                <w:rFonts w:ascii="Calibri" w:eastAsia="Times New Roman" w:hAnsi="Calibri" w:cs="Calibri"/>
              </w:rPr>
              <w:t>Chris Mounsey</w:t>
            </w:r>
          </w:p>
        </w:tc>
      </w:tr>
      <w:tr w:rsidR="009D0B33" w14:paraId="3FE3824F" w14:textId="77777777">
        <w:trPr>
          <w:tblCellSpacing w:w="15" w:type="dxa"/>
        </w:trPr>
        <w:tc>
          <w:tcPr>
            <w:tcW w:w="0" w:type="auto"/>
            <w:vAlign w:val="center"/>
            <w:hideMark/>
          </w:tcPr>
          <w:p w14:paraId="0F55FDAE" w14:textId="77777777" w:rsidR="00094E29" w:rsidRDefault="00094E29">
            <w:pPr>
              <w:rPr>
                <w:rFonts w:eastAsia="Times New Roman"/>
              </w:rPr>
            </w:pPr>
            <w:r>
              <w:rPr>
                <w:rFonts w:eastAsia="Times New Roman"/>
              </w:rPr>
              <w:t> </w:t>
            </w:r>
          </w:p>
        </w:tc>
        <w:tc>
          <w:tcPr>
            <w:tcW w:w="0" w:type="auto"/>
            <w:vAlign w:val="center"/>
            <w:hideMark/>
          </w:tcPr>
          <w:p w14:paraId="70F1C21E" w14:textId="77777777" w:rsidR="00094E29" w:rsidRDefault="00094E29">
            <w:pPr>
              <w:rPr>
                <w:rFonts w:eastAsia="Times New Roman"/>
                <w:sz w:val="20"/>
                <w:szCs w:val="20"/>
              </w:rPr>
            </w:pPr>
          </w:p>
        </w:tc>
        <w:tc>
          <w:tcPr>
            <w:tcW w:w="0" w:type="auto"/>
            <w:vAlign w:val="center"/>
            <w:hideMark/>
          </w:tcPr>
          <w:p w14:paraId="05B0E4CD" w14:textId="77777777" w:rsidR="00094E29" w:rsidRDefault="00094E29">
            <w:pPr>
              <w:rPr>
                <w:rFonts w:eastAsia="Times New Roman"/>
                <w:sz w:val="20"/>
                <w:szCs w:val="20"/>
              </w:rPr>
            </w:pPr>
          </w:p>
        </w:tc>
        <w:tc>
          <w:tcPr>
            <w:tcW w:w="0" w:type="auto"/>
            <w:vAlign w:val="center"/>
            <w:hideMark/>
          </w:tcPr>
          <w:p w14:paraId="6E462F29" w14:textId="77777777" w:rsidR="00094E29" w:rsidRDefault="00094E29">
            <w:pPr>
              <w:rPr>
                <w:rFonts w:eastAsia="Times New Roman"/>
                <w:sz w:val="20"/>
                <w:szCs w:val="20"/>
              </w:rPr>
            </w:pPr>
          </w:p>
        </w:tc>
        <w:tc>
          <w:tcPr>
            <w:tcW w:w="0" w:type="auto"/>
            <w:vAlign w:val="center"/>
            <w:hideMark/>
          </w:tcPr>
          <w:p w14:paraId="158C3BEC" w14:textId="77777777" w:rsidR="00094E29" w:rsidRDefault="00094E29">
            <w:pPr>
              <w:rPr>
                <w:rFonts w:eastAsia="Times New Roman"/>
                <w:sz w:val="20"/>
                <w:szCs w:val="20"/>
              </w:rPr>
            </w:pPr>
          </w:p>
        </w:tc>
      </w:tr>
      <w:tr w:rsidR="009D0B33" w14:paraId="3B19AA36" w14:textId="77777777">
        <w:trPr>
          <w:tblCellSpacing w:w="15" w:type="dxa"/>
        </w:trPr>
        <w:tc>
          <w:tcPr>
            <w:tcW w:w="0" w:type="auto"/>
            <w:gridSpan w:val="5"/>
            <w:shd w:val="clear" w:color="auto" w:fill="EEE0E5"/>
            <w:vAlign w:val="center"/>
            <w:hideMark/>
          </w:tcPr>
          <w:p w14:paraId="160AE5AC" w14:textId="77777777" w:rsidR="00094E29" w:rsidRDefault="00094E29">
            <w:pPr>
              <w:rPr>
                <w:rFonts w:eastAsia="Times New Roman"/>
                <w:b/>
                <w:bCs/>
              </w:rPr>
            </w:pPr>
            <w:r>
              <w:rPr>
                <w:rFonts w:ascii="Calibri" w:eastAsia="Times New Roman" w:hAnsi="Calibri" w:cs="Calibri"/>
                <w:b/>
                <w:bCs/>
              </w:rPr>
              <w:t>Module Description:</w:t>
            </w:r>
          </w:p>
        </w:tc>
      </w:tr>
      <w:tr w:rsidR="009D0B33" w14:paraId="3CFD431E" w14:textId="77777777">
        <w:trPr>
          <w:tblCellSpacing w:w="15" w:type="dxa"/>
        </w:trPr>
        <w:tc>
          <w:tcPr>
            <w:tcW w:w="0" w:type="auto"/>
            <w:gridSpan w:val="5"/>
            <w:vAlign w:val="center"/>
            <w:hideMark/>
          </w:tcPr>
          <w:p w14:paraId="62A3B255" w14:textId="77777777" w:rsidR="00094E29" w:rsidRDefault="00094E29">
            <w:pPr>
              <w:rPr>
                <w:rFonts w:eastAsia="Times New Roman"/>
              </w:rPr>
            </w:pPr>
            <w:r>
              <w:rPr>
                <w:rFonts w:ascii="Calibri" w:eastAsia="Times New Roman" w:hAnsi="Calibri" w:cs="Calibri"/>
              </w:rPr>
              <w:t>This module will examine the intersection between various forms of cultural text and the growing interest in crime and criminality, detection and law enforcement from 1670 to 1930, and in particular the growing fascination with murder as cultural spectacle. It will look at literary, artistic, and popular media representations of these themes, and relate these to wider attitudes and beliefs related to the nature of criminality and deviancy, the body, death, and the role of biology and culture as determinants of human behaviour. As such the module will read across high-cultural forms, such as the realist novel and visual art, as well as analysing popular-cultural texts such as broadsides, the Newgate Calendar, Sensation novels and tabloid newspaper reports. The idea will be to interrogate the different facets and levels of the fascination with serious crime, how this interest manifested itself, and what this says about people and culture more generally. Students will then focus on one area of this wider subject matter as the topic for their own academic paper.</w:t>
            </w:r>
          </w:p>
        </w:tc>
      </w:tr>
      <w:tr w:rsidR="009D0B33" w14:paraId="0753DF29" w14:textId="77777777">
        <w:trPr>
          <w:tblCellSpacing w:w="15" w:type="dxa"/>
        </w:trPr>
        <w:tc>
          <w:tcPr>
            <w:tcW w:w="0" w:type="auto"/>
            <w:vAlign w:val="center"/>
            <w:hideMark/>
          </w:tcPr>
          <w:p w14:paraId="5B04A060" w14:textId="77777777" w:rsidR="00094E29" w:rsidRDefault="00094E29">
            <w:pPr>
              <w:rPr>
                <w:rFonts w:eastAsia="Times New Roman"/>
              </w:rPr>
            </w:pPr>
            <w:r>
              <w:rPr>
                <w:rFonts w:eastAsia="Times New Roman"/>
              </w:rPr>
              <w:t> </w:t>
            </w:r>
          </w:p>
        </w:tc>
        <w:tc>
          <w:tcPr>
            <w:tcW w:w="0" w:type="auto"/>
            <w:vAlign w:val="center"/>
            <w:hideMark/>
          </w:tcPr>
          <w:p w14:paraId="5B8971D8" w14:textId="77777777" w:rsidR="00094E29" w:rsidRDefault="00094E29">
            <w:pPr>
              <w:rPr>
                <w:rFonts w:eastAsia="Times New Roman"/>
                <w:sz w:val="20"/>
                <w:szCs w:val="20"/>
              </w:rPr>
            </w:pPr>
          </w:p>
        </w:tc>
        <w:tc>
          <w:tcPr>
            <w:tcW w:w="0" w:type="auto"/>
            <w:vAlign w:val="center"/>
            <w:hideMark/>
          </w:tcPr>
          <w:p w14:paraId="42E145AF" w14:textId="77777777" w:rsidR="00094E29" w:rsidRDefault="00094E29">
            <w:pPr>
              <w:rPr>
                <w:rFonts w:eastAsia="Times New Roman"/>
                <w:sz w:val="20"/>
                <w:szCs w:val="20"/>
              </w:rPr>
            </w:pPr>
          </w:p>
        </w:tc>
        <w:tc>
          <w:tcPr>
            <w:tcW w:w="0" w:type="auto"/>
            <w:vAlign w:val="center"/>
            <w:hideMark/>
          </w:tcPr>
          <w:p w14:paraId="573B18B9" w14:textId="77777777" w:rsidR="00094E29" w:rsidRDefault="00094E29">
            <w:pPr>
              <w:rPr>
                <w:rFonts w:eastAsia="Times New Roman"/>
                <w:sz w:val="20"/>
                <w:szCs w:val="20"/>
              </w:rPr>
            </w:pPr>
          </w:p>
        </w:tc>
        <w:tc>
          <w:tcPr>
            <w:tcW w:w="0" w:type="auto"/>
            <w:vAlign w:val="center"/>
            <w:hideMark/>
          </w:tcPr>
          <w:p w14:paraId="11305C5C" w14:textId="77777777" w:rsidR="00094E29" w:rsidRDefault="00094E29">
            <w:pPr>
              <w:rPr>
                <w:rFonts w:eastAsia="Times New Roman"/>
                <w:sz w:val="20"/>
                <w:szCs w:val="20"/>
              </w:rPr>
            </w:pPr>
          </w:p>
        </w:tc>
      </w:tr>
      <w:tr w:rsidR="009D0B33" w14:paraId="209C9E81" w14:textId="77777777">
        <w:trPr>
          <w:tblCellSpacing w:w="15" w:type="dxa"/>
        </w:trPr>
        <w:tc>
          <w:tcPr>
            <w:tcW w:w="0" w:type="auto"/>
            <w:shd w:val="clear" w:color="auto" w:fill="EEE0E5"/>
            <w:vAlign w:val="center"/>
            <w:hideMark/>
          </w:tcPr>
          <w:p w14:paraId="37A4E20A"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4B8071AC" w14:textId="77777777" w:rsidR="00094E29" w:rsidRDefault="00094E29">
            <w:pPr>
              <w:rPr>
                <w:rFonts w:eastAsia="Times New Roman"/>
              </w:rPr>
            </w:pPr>
            <w:r>
              <w:rPr>
                <w:rFonts w:ascii="Calibri" w:eastAsia="Times New Roman" w:hAnsi="Calibri" w:cs="Calibri"/>
              </w:rPr>
              <w:t>Creative Writing and English Literature</w:t>
            </w:r>
          </w:p>
        </w:tc>
        <w:tc>
          <w:tcPr>
            <w:tcW w:w="0" w:type="auto"/>
            <w:vAlign w:val="center"/>
            <w:hideMark/>
          </w:tcPr>
          <w:p w14:paraId="1995BDBC" w14:textId="77777777" w:rsidR="00094E29" w:rsidRDefault="00094E29">
            <w:pPr>
              <w:rPr>
                <w:rFonts w:eastAsia="Times New Roman"/>
                <w:sz w:val="20"/>
                <w:szCs w:val="20"/>
              </w:rPr>
            </w:pPr>
          </w:p>
        </w:tc>
      </w:tr>
      <w:tr w:rsidR="009D0B33" w14:paraId="491B9B5B" w14:textId="77777777">
        <w:trPr>
          <w:tblCellSpacing w:w="15" w:type="dxa"/>
        </w:trPr>
        <w:tc>
          <w:tcPr>
            <w:tcW w:w="0" w:type="auto"/>
            <w:vAlign w:val="center"/>
            <w:hideMark/>
          </w:tcPr>
          <w:p w14:paraId="33798019" w14:textId="77777777" w:rsidR="00094E29" w:rsidRDefault="00094E29">
            <w:pPr>
              <w:rPr>
                <w:rFonts w:eastAsia="Times New Roman"/>
              </w:rPr>
            </w:pPr>
          </w:p>
        </w:tc>
        <w:tc>
          <w:tcPr>
            <w:tcW w:w="0" w:type="auto"/>
            <w:gridSpan w:val="3"/>
            <w:vAlign w:val="center"/>
            <w:hideMark/>
          </w:tcPr>
          <w:p w14:paraId="573412A0" w14:textId="77777777" w:rsidR="00094E29" w:rsidRDefault="00094E29">
            <w:pPr>
              <w:rPr>
                <w:rFonts w:eastAsia="Times New Roman"/>
              </w:rPr>
            </w:pPr>
            <w:r>
              <w:rPr>
                <w:rFonts w:ascii="Calibri" w:eastAsia="Times New Roman" w:hAnsi="Calibri" w:cs="Calibri"/>
              </w:rPr>
              <w:t>Drama and English Literature</w:t>
            </w:r>
          </w:p>
        </w:tc>
        <w:tc>
          <w:tcPr>
            <w:tcW w:w="0" w:type="auto"/>
            <w:vAlign w:val="center"/>
            <w:hideMark/>
          </w:tcPr>
          <w:p w14:paraId="03BB7246" w14:textId="77777777" w:rsidR="00094E29" w:rsidRDefault="00094E29">
            <w:pPr>
              <w:rPr>
                <w:rFonts w:eastAsia="Times New Roman"/>
                <w:sz w:val="20"/>
                <w:szCs w:val="20"/>
              </w:rPr>
            </w:pPr>
          </w:p>
        </w:tc>
      </w:tr>
      <w:tr w:rsidR="009D0B33" w14:paraId="23F62A52" w14:textId="77777777">
        <w:trPr>
          <w:tblCellSpacing w:w="15" w:type="dxa"/>
        </w:trPr>
        <w:tc>
          <w:tcPr>
            <w:tcW w:w="0" w:type="auto"/>
            <w:vAlign w:val="center"/>
            <w:hideMark/>
          </w:tcPr>
          <w:p w14:paraId="4323C72D" w14:textId="77777777" w:rsidR="00094E29" w:rsidRDefault="00094E29">
            <w:pPr>
              <w:rPr>
                <w:rFonts w:eastAsia="Times New Roman"/>
              </w:rPr>
            </w:pPr>
          </w:p>
        </w:tc>
        <w:tc>
          <w:tcPr>
            <w:tcW w:w="0" w:type="auto"/>
            <w:gridSpan w:val="3"/>
            <w:vAlign w:val="center"/>
            <w:hideMark/>
          </w:tcPr>
          <w:p w14:paraId="4E9CF060" w14:textId="77777777" w:rsidR="00094E29" w:rsidRDefault="00094E29">
            <w:pPr>
              <w:rPr>
                <w:rFonts w:eastAsia="Times New Roman"/>
              </w:rPr>
            </w:pPr>
            <w:r>
              <w:rPr>
                <w:rFonts w:ascii="Calibri" w:eastAsia="Times New Roman" w:hAnsi="Calibri" w:cs="Calibri"/>
              </w:rPr>
              <w:t>English with American Literature</w:t>
            </w:r>
          </w:p>
        </w:tc>
        <w:tc>
          <w:tcPr>
            <w:tcW w:w="0" w:type="auto"/>
            <w:vAlign w:val="center"/>
            <w:hideMark/>
          </w:tcPr>
          <w:p w14:paraId="75BE6358" w14:textId="77777777" w:rsidR="00094E29" w:rsidRDefault="00094E29">
            <w:pPr>
              <w:rPr>
                <w:rFonts w:eastAsia="Times New Roman"/>
                <w:sz w:val="20"/>
                <w:szCs w:val="20"/>
              </w:rPr>
            </w:pPr>
          </w:p>
        </w:tc>
      </w:tr>
      <w:tr w:rsidR="009D0B33" w14:paraId="3B3CA365" w14:textId="77777777">
        <w:trPr>
          <w:tblCellSpacing w:w="15" w:type="dxa"/>
        </w:trPr>
        <w:tc>
          <w:tcPr>
            <w:tcW w:w="0" w:type="auto"/>
            <w:vAlign w:val="center"/>
            <w:hideMark/>
          </w:tcPr>
          <w:p w14:paraId="35C24F4D" w14:textId="77777777" w:rsidR="00094E29" w:rsidRDefault="00094E29">
            <w:pPr>
              <w:rPr>
                <w:rFonts w:eastAsia="Times New Roman"/>
              </w:rPr>
            </w:pPr>
          </w:p>
        </w:tc>
        <w:tc>
          <w:tcPr>
            <w:tcW w:w="0" w:type="auto"/>
            <w:gridSpan w:val="3"/>
            <w:vAlign w:val="center"/>
            <w:hideMark/>
          </w:tcPr>
          <w:p w14:paraId="7A6909B2" w14:textId="77777777" w:rsidR="00094E29" w:rsidRDefault="00094E29">
            <w:pPr>
              <w:rPr>
                <w:rFonts w:eastAsia="Times New Roman"/>
              </w:rPr>
            </w:pPr>
            <w:r>
              <w:rPr>
                <w:rFonts w:ascii="Calibri" w:eastAsia="Times New Roman" w:hAnsi="Calibri" w:cs="Calibri"/>
              </w:rPr>
              <w:t>Education Studies and English Literature</w:t>
            </w:r>
          </w:p>
        </w:tc>
        <w:tc>
          <w:tcPr>
            <w:tcW w:w="0" w:type="auto"/>
            <w:vAlign w:val="center"/>
            <w:hideMark/>
          </w:tcPr>
          <w:p w14:paraId="2AA5F1DE" w14:textId="77777777" w:rsidR="00094E29" w:rsidRDefault="00094E29">
            <w:pPr>
              <w:rPr>
                <w:rFonts w:eastAsia="Times New Roman"/>
                <w:sz w:val="20"/>
                <w:szCs w:val="20"/>
              </w:rPr>
            </w:pPr>
          </w:p>
        </w:tc>
      </w:tr>
      <w:tr w:rsidR="009D0B33" w14:paraId="0020BEE7" w14:textId="77777777">
        <w:trPr>
          <w:tblCellSpacing w:w="15" w:type="dxa"/>
        </w:trPr>
        <w:tc>
          <w:tcPr>
            <w:tcW w:w="0" w:type="auto"/>
            <w:vAlign w:val="center"/>
            <w:hideMark/>
          </w:tcPr>
          <w:p w14:paraId="20553A0D" w14:textId="77777777" w:rsidR="00094E29" w:rsidRDefault="00094E29">
            <w:pPr>
              <w:rPr>
                <w:rFonts w:eastAsia="Times New Roman"/>
              </w:rPr>
            </w:pPr>
          </w:p>
        </w:tc>
        <w:tc>
          <w:tcPr>
            <w:tcW w:w="0" w:type="auto"/>
            <w:gridSpan w:val="3"/>
            <w:vAlign w:val="center"/>
            <w:hideMark/>
          </w:tcPr>
          <w:p w14:paraId="00A0CED5" w14:textId="77777777" w:rsidR="00094E29" w:rsidRDefault="00094E29">
            <w:pPr>
              <w:rPr>
                <w:rFonts w:eastAsia="Times New Roman"/>
              </w:rPr>
            </w:pPr>
            <w:r>
              <w:rPr>
                <w:rFonts w:ascii="Calibri" w:eastAsia="Times New Roman" w:hAnsi="Calibri" w:cs="Calibri"/>
              </w:rPr>
              <w:t>English Literature with English Language</w:t>
            </w:r>
          </w:p>
        </w:tc>
        <w:tc>
          <w:tcPr>
            <w:tcW w:w="0" w:type="auto"/>
            <w:vAlign w:val="center"/>
            <w:hideMark/>
          </w:tcPr>
          <w:p w14:paraId="342B6725" w14:textId="77777777" w:rsidR="00094E29" w:rsidRDefault="00094E29">
            <w:pPr>
              <w:rPr>
                <w:rFonts w:eastAsia="Times New Roman"/>
                <w:sz w:val="20"/>
                <w:szCs w:val="20"/>
              </w:rPr>
            </w:pPr>
          </w:p>
        </w:tc>
      </w:tr>
      <w:tr w:rsidR="009D0B33" w14:paraId="1691AF31" w14:textId="77777777">
        <w:trPr>
          <w:tblCellSpacing w:w="15" w:type="dxa"/>
        </w:trPr>
        <w:tc>
          <w:tcPr>
            <w:tcW w:w="0" w:type="auto"/>
            <w:vAlign w:val="center"/>
            <w:hideMark/>
          </w:tcPr>
          <w:p w14:paraId="03485556" w14:textId="77777777" w:rsidR="00094E29" w:rsidRDefault="00094E29">
            <w:pPr>
              <w:rPr>
                <w:rFonts w:eastAsia="Times New Roman"/>
              </w:rPr>
            </w:pPr>
          </w:p>
        </w:tc>
        <w:tc>
          <w:tcPr>
            <w:tcW w:w="0" w:type="auto"/>
            <w:gridSpan w:val="3"/>
            <w:vAlign w:val="center"/>
            <w:hideMark/>
          </w:tcPr>
          <w:p w14:paraId="08FE82ED" w14:textId="77777777" w:rsidR="00094E29" w:rsidRDefault="00094E29">
            <w:pPr>
              <w:rPr>
                <w:rFonts w:eastAsia="Times New Roman"/>
              </w:rPr>
            </w:pPr>
            <w:r>
              <w:rPr>
                <w:rFonts w:ascii="Calibri" w:eastAsia="Times New Roman" w:hAnsi="Calibri" w:cs="Calibri"/>
              </w:rPr>
              <w:t>English Literature with Creative Writing</w:t>
            </w:r>
          </w:p>
        </w:tc>
        <w:tc>
          <w:tcPr>
            <w:tcW w:w="0" w:type="auto"/>
            <w:vAlign w:val="center"/>
            <w:hideMark/>
          </w:tcPr>
          <w:p w14:paraId="26F16A8F" w14:textId="77777777" w:rsidR="00094E29" w:rsidRDefault="00094E29">
            <w:pPr>
              <w:rPr>
                <w:rFonts w:eastAsia="Times New Roman"/>
                <w:sz w:val="20"/>
                <w:szCs w:val="20"/>
              </w:rPr>
            </w:pPr>
          </w:p>
        </w:tc>
      </w:tr>
      <w:tr w:rsidR="009D0B33" w14:paraId="12C56A5D" w14:textId="77777777">
        <w:trPr>
          <w:tblCellSpacing w:w="15" w:type="dxa"/>
        </w:trPr>
        <w:tc>
          <w:tcPr>
            <w:tcW w:w="0" w:type="auto"/>
            <w:vAlign w:val="center"/>
            <w:hideMark/>
          </w:tcPr>
          <w:p w14:paraId="6DFAA9F6" w14:textId="77777777" w:rsidR="00094E29" w:rsidRDefault="00094E29">
            <w:pPr>
              <w:rPr>
                <w:rFonts w:eastAsia="Times New Roman"/>
              </w:rPr>
            </w:pPr>
          </w:p>
        </w:tc>
        <w:tc>
          <w:tcPr>
            <w:tcW w:w="0" w:type="auto"/>
            <w:gridSpan w:val="3"/>
            <w:vAlign w:val="center"/>
            <w:hideMark/>
          </w:tcPr>
          <w:p w14:paraId="4457474A" w14:textId="77777777" w:rsidR="00094E29" w:rsidRDefault="00094E29">
            <w:pPr>
              <w:rPr>
                <w:rFonts w:eastAsia="Times New Roman"/>
              </w:rPr>
            </w:pPr>
            <w:r>
              <w:rPr>
                <w:rFonts w:ascii="Calibri" w:eastAsia="Times New Roman" w:hAnsi="Calibri" w:cs="Calibri"/>
              </w:rPr>
              <w:t>English Literature and Film</w:t>
            </w:r>
          </w:p>
        </w:tc>
        <w:tc>
          <w:tcPr>
            <w:tcW w:w="0" w:type="auto"/>
            <w:vAlign w:val="center"/>
            <w:hideMark/>
          </w:tcPr>
          <w:p w14:paraId="6356C4B6" w14:textId="77777777" w:rsidR="00094E29" w:rsidRDefault="00094E29">
            <w:pPr>
              <w:rPr>
                <w:rFonts w:eastAsia="Times New Roman"/>
                <w:sz w:val="20"/>
                <w:szCs w:val="20"/>
              </w:rPr>
            </w:pPr>
          </w:p>
        </w:tc>
      </w:tr>
      <w:tr w:rsidR="009D0B33" w14:paraId="0730F820" w14:textId="77777777">
        <w:trPr>
          <w:tblCellSpacing w:w="15" w:type="dxa"/>
        </w:trPr>
        <w:tc>
          <w:tcPr>
            <w:tcW w:w="0" w:type="auto"/>
            <w:vAlign w:val="center"/>
            <w:hideMark/>
          </w:tcPr>
          <w:p w14:paraId="3A8E2902" w14:textId="77777777" w:rsidR="00094E29" w:rsidRDefault="00094E29">
            <w:pPr>
              <w:rPr>
                <w:rFonts w:eastAsia="Times New Roman"/>
              </w:rPr>
            </w:pPr>
          </w:p>
        </w:tc>
        <w:tc>
          <w:tcPr>
            <w:tcW w:w="0" w:type="auto"/>
            <w:gridSpan w:val="3"/>
            <w:vAlign w:val="center"/>
            <w:hideMark/>
          </w:tcPr>
          <w:p w14:paraId="7AC8068B" w14:textId="77777777" w:rsidR="00094E29" w:rsidRDefault="00094E29">
            <w:pPr>
              <w:rPr>
                <w:rFonts w:eastAsia="Times New Roman"/>
              </w:rPr>
            </w:pPr>
            <w:r>
              <w:rPr>
                <w:rFonts w:ascii="Calibri" w:eastAsia="Times New Roman" w:hAnsi="Calibri" w:cs="Calibri"/>
              </w:rPr>
              <w:t>English Literature</w:t>
            </w:r>
          </w:p>
        </w:tc>
        <w:tc>
          <w:tcPr>
            <w:tcW w:w="0" w:type="auto"/>
            <w:vAlign w:val="center"/>
            <w:hideMark/>
          </w:tcPr>
          <w:p w14:paraId="66AFF403" w14:textId="77777777" w:rsidR="00094E29" w:rsidRDefault="00094E29">
            <w:pPr>
              <w:rPr>
                <w:rFonts w:eastAsia="Times New Roman"/>
                <w:sz w:val="20"/>
                <w:szCs w:val="20"/>
              </w:rPr>
            </w:pPr>
          </w:p>
        </w:tc>
      </w:tr>
      <w:tr w:rsidR="009D0B33" w14:paraId="114C664D" w14:textId="77777777">
        <w:trPr>
          <w:tblCellSpacing w:w="15" w:type="dxa"/>
        </w:trPr>
        <w:tc>
          <w:tcPr>
            <w:tcW w:w="0" w:type="auto"/>
            <w:vAlign w:val="center"/>
            <w:hideMark/>
          </w:tcPr>
          <w:p w14:paraId="7CAB9FB7" w14:textId="77777777" w:rsidR="00094E29" w:rsidRDefault="00094E29">
            <w:pPr>
              <w:rPr>
                <w:rFonts w:eastAsia="Times New Roman"/>
              </w:rPr>
            </w:pPr>
          </w:p>
        </w:tc>
        <w:tc>
          <w:tcPr>
            <w:tcW w:w="0" w:type="auto"/>
            <w:gridSpan w:val="3"/>
            <w:vAlign w:val="center"/>
            <w:hideMark/>
          </w:tcPr>
          <w:p w14:paraId="5F1B233E" w14:textId="77777777" w:rsidR="00094E29" w:rsidRDefault="00094E29">
            <w:pPr>
              <w:rPr>
                <w:rFonts w:eastAsia="Times New Roman"/>
              </w:rPr>
            </w:pPr>
            <w:r>
              <w:rPr>
                <w:rFonts w:ascii="Calibri" w:eastAsia="Times New Roman" w:hAnsi="Calibri" w:cs="Calibri"/>
              </w:rPr>
              <w:t>English Literature and History</w:t>
            </w:r>
          </w:p>
        </w:tc>
        <w:tc>
          <w:tcPr>
            <w:tcW w:w="0" w:type="auto"/>
            <w:vAlign w:val="center"/>
            <w:hideMark/>
          </w:tcPr>
          <w:p w14:paraId="2F23F3CA" w14:textId="77777777" w:rsidR="00094E29" w:rsidRDefault="00094E29">
            <w:pPr>
              <w:rPr>
                <w:rFonts w:eastAsia="Times New Roman"/>
                <w:sz w:val="20"/>
                <w:szCs w:val="20"/>
              </w:rPr>
            </w:pPr>
          </w:p>
        </w:tc>
      </w:tr>
      <w:tr w:rsidR="009D0B33" w14:paraId="3F15899A" w14:textId="77777777">
        <w:trPr>
          <w:tblCellSpacing w:w="15" w:type="dxa"/>
        </w:trPr>
        <w:tc>
          <w:tcPr>
            <w:tcW w:w="0" w:type="auto"/>
            <w:vAlign w:val="center"/>
            <w:hideMark/>
          </w:tcPr>
          <w:p w14:paraId="3AFD4A40" w14:textId="77777777" w:rsidR="00094E29" w:rsidRDefault="00094E29">
            <w:pPr>
              <w:rPr>
                <w:rFonts w:eastAsia="Times New Roman"/>
              </w:rPr>
            </w:pPr>
          </w:p>
        </w:tc>
        <w:tc>
          <w:tcPr>
            <w:tcW w:w="0" w:type="auto"/>
            <w:gridSpan w:val="3"/>
            <w:vAlign w:val="center"/>
            <w:hideMark/>
          </w:tcPr>
          <w:p w14:paraId="22164E85" w14:textId="77777777" w:rsidR="00094E29" w:rsidRDefault="00094E29">
            <w:pPr>
              <w:rPr>
                <w:rFonts w:eastAsia="Times New Roman"/>
              </w:rPr>
            </w:pPr>
            <w:r>
              <w:rPr>
                <w:rFonts w:ascii="Calibri" w:eastAsia="Times New Roman" w:hAnsi="Calibri" w:cs="Calibri"/>
              </w:rPr>
              <w:t>English Literature (with Foundation Year)</w:t>
            </w:r>
          </w:p>
        </w:tc>
        <w:tc>
          <w:tcPr>
            <w:tcW w:w="0" w:type="auto"/>
            <w:vAlign w:val="center"/>
            <w:hideMark/>
          </w:tcPr>
          <w:p w14:paraId="4CCF12EA" w14:textId="77777777" w:rsidR="00094E29" w:rsidRDefault="00094E29">
            <w:pPr>
              <w:rPr>
                <w:rFonts w:eastAsia="Times New Roman"/>
                <w:sz w:val="20"/>
                <w:szCs w:val="20"/>
              </w:rPr>
            </w:pPr>
          </w:p>
        </w:tc>
      </w:tr>
      <w:tr w:rsidR="009D0B33" w14:paraId="0053161E" w14:textId="77777777">
        <w:trPr>
          <w:tblCellSpacing w:w="15" w:type="dxa"/>
        </w:trPr>
        <w:tc>
          <w:tcPr>
            <w:tcW w:w="0" w:type="auto"/>
            <w:vAlign w:val="center"/>
            <w:hideMark/>
          </w:tcPr>
          <w:p w14:paraId="384CB6AE" w14:textId="77777777" w:rsidR="00094E29" w:rsidRDefault="00094E29">
            <w:pPr>
              <w:rPr>
                <w:rFonts w:eastAsia="Times New Roman"/>
              </w:rPr>
            </w:pPr>
            <w:r>
              <w:rPr>
                <w:rFonts w:eastAsia="Times New Roman"/>
              </w:rPr>
              <w:t> </w:t>
            </w:r>
          </w:p>
        </w:tc>
        <w:tc>
          <w:tcPr>
            <w:tcW w:w="0" w:type="auto"/>
            <w:vAlign w:val="center"/>
            <w:hideMark/>
          </w:tcPr>
          <w:p w14:paraId="720913F7" w14:textId="77777777" w:rsidR="00094E29" w:rsidRDefault="00094E29">
            <w:pPr>
              <w:rPr>
                <w:rFonts w:eastAsia="Times New Roman"/>
                <w:sz w:val="20"/>
                <w:szCs w:val="20"/>
              </w:rPr>
            </w:pPr>
          </w:p>
        </w:tc>
        <w:tc>
          <w:tcPr>
            <w:tcW w:w="0" w:type="auto"/>
            <w:vAlign w:val="center"/>
            <w:hideMark/>
          </w:tcPr>
          <w:p w14:paraId="614FD401" w14:textId="77777777" w:rsidR="00094E29" w:rsidRDefault="00094E29">
            <w:pPr>
              <w:rPr>
                <w:rFonts w:eastAsia="Times New Roman"/>
                <w:sz w:val="20"/>
                <w:szCs w:val="20"/>
              </w:rPr>
            </w:pPr>
          </w:p>
        </w:tc>
        <w:tc>
          <w:tcPr>
            <w:tcW w:w="0" w:type="auto"/>
            <w:vAlign w:val="center"/>
            <w:hideMark/>
          </w:tcPr>
          <w:p w14:paraId="4E850C25" w14:textId="77777777" w:rsidR="00094E29" w:rsidRDefault="00094E29">
            <w:pPr>
              <w:rPr>
                <w:rFonts w:eastAsia="Times New Roman"/>
                <w:sz w:val="20"/>
                <w:szCs w:val="20"/>
              </w:rPr>
            </w:pPr>
          </w:p>
        </w:tc>
        <w:tc>
          <w:tcPr>
            <w:tcW w:w="0" w:type="auto"/>
            <w:vAlign w:val="center"/>
            <w:hideMark/>
          </w:tcPr>
          <w:p w14:paraId="612FC2DA" w14:textId="77777777" w:rsidR="00094E29" w:rsidRDefault="00094E29">
            <w:pPr>
              <w:rPr>
                <w:rFonts w:eastAsia="Times New Roman"/>
                <w:sz w:val="20"/>
                <w:szCs w:val="20"/>
              </w:rPr>
            </w:pPr>
          </w:p>
        </w:tc>
      </w:tr>
      <w:tr w:rsidR="009D0B33" w14:paraId="460A86F1" w14:textId="77777777">
        <w:trPr>
          <w:tblCellSpacing w:w="15" w:type="dxa"/>
        </w:trPr>
        <w:tc>
          <w:tcPr>
            <w:tcW w:w="0" w:type="auto"/>
            <w:vAlign w:val="center"/>
            <w:hideMark/>
          </w:tcPr>
          <w:p w14:paraId="0E84261D" w14:textId="77777777" w:rsidR="00094E29" w:rsidRDefault="00094E29">
            <w:pPr>
              <w:rPr>
                <w:rFonts w:eastAsia="Times New Roman"/>
              </w:rPr>
            </w:pPr>
            <w:r>
              <w:rPr>
                <w:rFonts w:eastAsia="Times New Roman"/>
              </w:rPr>
              <w:t> </w:t>
            </w:r>
          </w:p>
        </w:tc>
        <w:tc>
          <w:tcPr>
            <w:tcW w:w="0" w:type="auto"/>
            <w:vAlign w:val="center"/>
            <w:hideMark/>
          </w:tcPr>
          <w:p w14:paraId="7EB6D643" w14:textId="77777777" w:rsidR="00094E29" w:rsidRDefault="00094E29">
            <w:pPr>
              <w:rPr>
                <w:rFonts w:eastAsia="Times New Roman"/>
                <w:sz w:val="20"/>
                <w:szCs w:val="20"/>
              </w:rPr>
            </w:pPr>
          </w:p>
        </w:tc>
        <w:tc>
          <w:tcPr>
            <w:tcW w:w="0" w:type="auto"/>
            <w:vAlign w:val="center"/>
            <w:hideMark/>
          </w:tcPr>
          <w:p w14:paraId="4746CB98" w14:textId="77777777" w:rsidR="00094E29" w:rsidRDefault="00094E29">
            <w:pPr>
              <w:rPr>
                <w:rFonts w:eastAsia="Times New Roman"/>
                <w:sz w:val="20"/>
                <w:szCs w:val="20"/>
              </w:rPr>
            </w:pPr>
          </w:p>
        </w:tc>
        <w:tc>
          <w:tcPr>
            <w:tcW w:w="0" w:type="auto"/>
            <w:vAlign w:val="center"/>
            <w:hideMark/>
          </w:tcPr>
          <w:p w14:paraId="01FD70FF" w14:textId="77777777" w:rsidR="00094E29" w:rsidRDefault="00094E29">
            <w:pPr>
              <w:rPr>
                <w:rFonts w:eastAsia="Times New Roman"/>
                <w:sz w:val="20"/>
                <w:szCs w:val="20"/>
              </w:rPr>
            </w:pPr>
          </w:p>
        </w:tc>
        <w:tc>
          <w:tcPr>
            <w:tcW w:w="0" w:type="auto"/>
            <w:vAlign w:val="center"/>
            <w:hideMark/>
          </w:tcPr>
          <w:p w14:paraId="72E493E4" w14:textId="77777777" w:rsidR="00094E29" w:rsidRDefault="00094E29">
            <w:pPr>
              <w:rPr>
                <w:rFonts w:eastAsia="Times New Roman"/>
                <w:sz w:val="20"/>
                <w:szCs w:val="20"/>
              </w:rPr>
            </w:pPr>
          </w:p>
        </w:tc>
      </w:tr>
      <w:tr w:rsidR="009D0B33" w14:paraId="04062C99" w14:textId="77777777">
        <w:trPr>
          <w:tblCellSpacing w:w="15" w:type="dxa"/>
        </w:trPr>
        <w:tc>
          <w:tcPr>
            <w:tcW w:w="0" w:type="auto"/>
            <w:shd w:val="clear" w:color="auto" w:fill="EEE0E5"/>
            <w:vAlign w:val="center"/>
            <w:hideMark/>
          </w:tcPr>
          <w:p w14:paraId="1CE7B8B9"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00A65DA3" w14:textId="77777777" w:rsidR="00094E29" w:rsidRDefault="00094E29">
            <w:pPr>
              <w:rPr>
                <w:rFonts w:eastAsia="Times New Roman"/>
                <w:sz w:val="20"/>
                <w:szCs w:val="20"/>
              </w:rPr>
            </w:pPr>
          </w:p>
        </w:tc>
        <w:tc>
          <w:tcPr>
            <w:tcW w:w="0" w:type="auto"/>
            <w:vAlign w:val="center"/>
            <w:hideMark/>
          </w:tcPr>
          <w:p w14:paraId="0962F42F" w14:textId="77777777" w:rsidR="00094E29" w:rsidRDefault="00094E29">
            <w:pPr>
              <w:rPr>
                <w:rFonts w:eastAsia="Times New Roman"/>
                <w:sz w:val="20"/>
                <w:szCs w:val="20"/>
              </w:rPr>
            </w:pPr>
          </w:p>
        </w:tc>
        <w:tc>
          <w:tcPr>
            <w:tcW w:w="0" w:type="auto"/>
            <w:vAlign w:val="center"/>
            <w:hideMark/>
          </w:tcPr>
          <w:p w14:paraId="343E6ADF" w14:textId="77777777" w:rsidR="00094E29" w:rsidRDefault="00094E29">
            <w:pPr>
              <w:rPr>
                <w:rFonts w:eastAsia="Times New Roman"/>
                <w:sz w:val="20"/>
                <w:szCs w:val="20"/>
              </w:rPr>
            </w:pPr>
          </w:p>
        </w:tc>
        <w:tc>
          <w:tcPr>
            <w:tcW w:w="0" w:type="auto"/>
            <w:vAlign w:val="center"/>
            <w:hideMark/>
          </w:tcPr>
          <w:p w14:paraId="5996AA0A" w14:textId="77777777" w:rsidR="00094E29" w:rsidRDefault="00094E29">
            <w:pPr>
              <w:rPr>
                <w:rFonts w:eastAsia="Times New Roman"/>
                <w:sz w:val="20"/>
                <w:szCs w:val="20"/>
              </w:rPr>
            </w:pPr>
          </w:p>
        </w:tc>
      </w:tr>
      <w:tr w:rsidR="009D0B33" w14:paraId="02AAF682" w14:textId="77777777">
        <w:trPr>
          <w:tblCellSpacing w:w="15" w:type="dxa"/>
        </w:trPr>
        <w:tc>
          <w:tcPr>
            <w:tcW w:w="0" w:type="auto"/>
            <w:vAlign w:val="center"/>
            <w:hideMark/>
          </w:tcPr>
          <w:p w14:paraId="7BE9950A"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4B0787F5" w14:textId="77777777" w:rsidR="00094E29" w:rsidRDefault="00094E29">
            <w:pPr>
              <w:rPr>
                <w:rFonts w:eastAsia="Times New Roman"/>
              </w:rPr>
            </w:pPr>
            <w:r>
              <w:rPr>
                <w:rFonts w:ascii="Calibri" w:eastAsia="Times New Roman" w:hAnsi="Calibri" w:cs="Calibri"/>
              </w:rPr>
              <w:t>Essay (3500 Words)</w:t>
            </w:r>
          </w:p>
        </w:tc>
        <w:tc>
          <w:tcPr>
            <w:tcW w:w="0" w:type="auto"/>
            <w:vAlign w:val="center"/>
            <w:hideMark/>
          </w:tcPr>
          <w:p w14:paraId="7AF7AE6C"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0AEB5F12" w14:textId="77777777" w:rsidR="00094E29" w:rsidRDefault="00094E29">
            <w:pPr>
              <w:rPr>
                <w:rFonts w:eastAsia="Times New Roman"/>
                <w:sz w:val="20"/>
                <w:szCs w:val="20"/>
              </w:rPr>
            </w:pPr>
          </w:p>
        </w:tc>
      </w:tr>
      <w:tr w:rsidR="009D0B33" w14:paraId="0A0C136F" w14:textId="77777777">
        <w:trPr>
          <w:tblCellSpacing w:w="15" w:type="dxa"/>
        </w:trPr>
        <w:tc>
          <w:tcPr>
            <w:tcW w:w="0" w:type="auto"/>
            <w:shd w:val="clear" w:color="auto" w:fill="EEE0E5"/>
            <w:vAlign w:val="center"/>
            <w:hideMark/>
          </w:tcPr>
          <w:p w14:paraId="73BF78D8"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138BE957" w14:textId="77777777" w:rsidR="00094E29" w:rsidRDefault="00094E29">
            <w:pPr>
              <w:rPr>
                <w:rFonts w:eastAsia="Times New Roman"/>
                <w:sz w:val="20"/>
                <w:szCs w:val="20"/>
              </w:rPr>
            </w:pPr>
          </w:p>
        </w:tc>
        <w:tc>
          <w:tcPr>
            <w:tcW w:w="0" w:type="auto"/>
            <w:vAlign w:val="center"/>
            <w:hideMark/>
          </w:tcPr>
          <w:p w14:paraId="7983642D" w14:textId="77777777" w:rsidR="00094E29" w:rsidRDefault="00094E29">
            <w:pPr>
              <w:rPr>
                <w:rFonts w:eastAsia="Times New Roman"/>
                <w:sz w:val="20"/>
                <w:szCs w:val="20"/>
              </w:rPr>
            </w:pPr>
          </w:p>
        </w:tc>
        <w:tc>
          <w:tcPr>
            <w:tcW w:w="0" w:type="auto"/>
            <w:vAlign w:val="center"/>
            <w:hideMark/>
          </w:tcPr>
          <w:p w14:paraId="40A70DAE" w14:textId="77777777" w:rsidR="00094E29" w:rsidRDefault="00094E29">
            <w:pPr>
              <w:rPr>
                <w:rFonts w:eastAsia="Times New Roman"/>
                <w:sz w:val="20"/>
                <w:szCs w:val="20"/>
              </w:rPr>
            </w:pPr>
          </w:p>
        </w:tc>
        <w:tc>
          <w:tcPr>
            <w:tcW w:w="0" w:type="auto"/>
            <w:vAlign w:val="center"/>
            <w:hideMark/>
          </w:tcPr>
          <w:p w14:paraId="63C4A573" w14:textId="77777777" w:rsidR="00094E29" w:rsidRDefault="00094E29">
            <w:pPr>
              <w:rPr>
                <w:rFonts w:eastAsia="Times New Roman"/>
                <w:sz w:val="20"/>
                <w:szCs w:val="20"/>
              </w:rPr>
            </w:pPr>
          </w:p>
        </w:tc>
      </w:tr>
      <w:tr w:rsidR="009D0B33" w14:paraId="7B5827D3" w14:textId="77777777">
        <w:trPr>
          <w:tblCellSpacing w:w="15" w:type="dxa"/>
        </w:trPr>
        <w:tc>
          <w:tcPr>
            <w:tcW w:w="0" w:type="auto"/>
            <w:vAlign w:val="center"/>
            <w:hideMark/>
          </w:tcPr>
          <w:p w14:paraId="0C5236F6"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4913203B"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7DC85F5B"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0AFF23CB" w14:textId="77777777" w:rsidR="00094E29" w:rsidRDefault="00094E29">
            <w:pPr>
              <w:rPr>
                <w:rFonts w:eastAsia="Times New Roman"/>
                <w:sz w:val="20"/>
                <w:szCs w:val="20"/>
              </w:rPr>
            </w:pPr>
          </w:p>
        </w:tc>
        <w:tc>
          <w:tcPr>
            <w:tcW w:w="0" w:type="auto"/>
            <w:vAlign w:val="center"/>
            <w:hideMark/>
          </w:tcPr>
          <w:p w14:paraId="790CCE6D" w14:textId="77777777" w:rsidR="00094E29" w:rsidRDefault="00094E29">
            <w:pPr>
              <w:rPr>
                <w:rFonts w:eastAsia="Times New Roman"/>
                <w:sz w:val="20"/>
                <w:szCs w:val="20"/>
              </w:rPr>
            </w:pPr>
          </w:p>
        </w:tc>
      </w:tr>
      <w:tr w:rsidR="009D0B33" w14:paraId="17F4C48B" w14:textId="77777777">
        <w:trPr>
          <w:tblCellSpacing w:w="15" w:type="dxa"/>
        </w:trPr>
        <w:tc>
          <w:tcPr>
            <w:tcW w:w="0" w:type="auto"/>
            <w:vAlign w:val="center"/>
            <w:hideMark/>
          </w:tcPr>
          <w:p w14:paraId="7FFCD025"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20CA1D72"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04D85797"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7AA4DFAB" w14:textId="77777777" w:rsidR="00094E29" w:rsidRDefault="00094E29">
            <w:pPr>
              <w:rPr>
                <w:rFonts w:eastAsia="Times New Roman"/>
                <w:sz w:val="20"/>
                <w:szCs w:val="20"/>
              </w:rPr>
            </w:pPr>
          </w:p>
        </w:tc>
        <w:tc>
          <w:tcPr>
            <w:tcW w:w="0" w:type="auto"/>
            <w:vAlign w:val="center"/>
            <w:hideMark/>
          </w:tcPr>
          <w:p w14:paraId="22259C95" w14:textId="77777777" w:rsidR="00094E29" w:rsidRDefault="00094E29">
            <w:pPr>
              <w:rPr>
                <w:rFonts w:eastAsia="Times New Roman"/>
                <w:sz w:val="20"/>
                <w:szCs w:val="20"/>
              </w:rPr>
            </w:pPr>
          </w:p>
        </w:tc>
      </w:tr>
    </w:tbl>
    <w:p w14:paraId="2424B5C1" w14:textId="77777777" w:rsidR="00094E29" w:rsidRDefault="00094E29">
      <w:pPr>
        <w:rPr>
          <w:rFonts w:eastAsia="Times New Roman"/>
        </w:rPr>
      </w:pPr>
      <w:r>
        <w:rPr>
          <w:rFonts w:eastAsia="Times New Roman"/>
        </w:rPr>
        <w:br w:type="page"/>
      </w:r>
    </w:p>
    <w:p w14:paraId="08D93548" w14:textId="04D20875" w:rsidR="00E244D9" w:rsidRDefault="00050ED5" w:rsidP="00050ED5">
      <w:pPr>
        <w:pStyle w:val="Heading1"/>
        <w:rPr>
          <w:rFonts w:eastAsia="Times New Roman"/>
        </w:rPr>
      </w:pPr>
      <w:bookmarkStart w:id="7" w:name="_Toc201672012"/>
      <w:r>
        <w:rPr>
          <w:rFonts w:eastAsia="Times New Roman"/>
        </w:rPr>
        <w:lastRenderedPageBreak/>
        <w:t>Education Studies</w:t>
      </w:r>
      <w:bookmarkEnd w:id="7"/>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38C666BE" w14:textId="77777777">
        <w:trPr>
          <w:tblCellSpacing w:w="15" w:type="dxa"/>
        </w:trPr>
        <w:tc>
          <w:tcPr>
            <w:tcW w:w="1000" w:type="pct"/>
            <w:vAlign w:val="center"/>
            <w:hideMark/>
          </w:tcPr>
          <w:p w14:paraId="2F5D7BDD" w14:textId="77777777" w:rsidR="00094E29" w:rsidRDefault="00094E29">
            <w:pPr>
              <w:rPr>
                <w:rFonts w:eastAsia="Times New Roman"/>
              </w:rPr>
            </w:pPr>
            <w:r>
              <w:rPr>
                <w:rFonts w:eastAsia="Times New Roman"/>
              </w:rPr>
              <w:t> </w:t>
            </w:r>
          </w:p>
        </w:tc>
        <w:tc>
          <w:tcPr>
            <w:tcW w:w="1000" w:type="pct"/>
            <w:vAlign w:val="center"/>
            <w:hideMark/>
          </w:tcPr>
          <w:p w14:paraId="3065A374" w14:textId="77777777" w:rsidR="00094E29" w:rsidRDefault="00094E29">
            <w:pPr>
              <w:rPr>
                <w:rFonts w:eastAsia="Times New Roman"/>
              </w:rPr>
            </w:pPr>
            <w:r>
              <w:rPr>
                <w:rFonts w:eastAsia="Times New Roman"/>
              </w:rPr>
              <w:t> </w:t>
            </w:r>
          </w:p>
        </w:tc>
        <w:tc>
          <w:tcPr>
            <w:tcW w:w="1000" w:type="pct"/>
            <w:vAlign w:val="center"/>
            <w:hideMark/>
          </w:tcPr>
          <w:p w14:paraId="463C6EA2" w14:textId="77777777" w:rsidR="00094E29" w:rsidRDefault="00094E29">
            <w:pPr>
              <w:rPr>
                <w:rFonts w:eastAsia="Times New Roman"/>
              </w:rPr>
            </w:pPr>
            <w:r>
              <w:rPr>
                <w:rFonts w:eastAsia="Times New Roman"/>
              </w:rPr>
              <w:t> </w:t>
            </w:r>
          </w:p>
        </w:tc>
        <w:tc>
          <w:tcPr>
            <w:tcW w:w="1000" w:type="pct"/>
            <w:vAlign w:val="center"/>
            <w:hideMark/>
          </w:tcPr>
          <w:p w14:paraId="176D205C" w14:textId="77777777" w:rsidR="00094E29" w:rsidRDefault="00094E29">
            <w:pPr>
              <w:rPr>
                <w:rFonts w:eastAsia="Times New Roman"/>
              </w:rPr>
            </w:pPr>
            <w:r>
              <w:rPr>
                <w:rFonts w:eastAsia="Times New Roman"/>
              </w:rPr>
              <w:t> </w:t>
            </w:r>
          </w:p>
        </w:tc>
        <w:tc>
          <w:tcPr>
            <w:tcW w:w="1000" w:type="pct"/>
            <w:vAlign w:val="center"/>
            <w:hideMark/>
          </w:tcPr>
          <w:p w14:paraId="507F254A" w14:textId="77777777" w:rsidR="00094E29" w:rsidRDefault="00094E29">
            <w:pPr>
              <w:rPr>
                <w:rFonts w:eastAsia="Times New Roman"/>
              </w:rPr>
            </w:pPr>
            <w:r>
              <w:rPr>
                <w:rFonts w:eastAsia="Times New Roman"/>
              </w:rPr>
              <w:t> </w:t>
            </w:r>
          </w:p>
        </w:tc>
      </w:tr>
      <w:tr w:rsidR="009D0B33" w14:paraId="02D9A9CE" w14:textId="77777777">
        <w:trPr>
          <w:tblCellSpacing w:w="15" w:type="dxa"/>
        </w:trPr>
        <w:tc>
          <w:tcPr>
            <w:tcW w:w="0" w:type="auto"/>
            <w:shd w:val="clear" w:color="auto" w:fill="EEE0E5"/>
            <w:vAlign w:val="center"/>
            <w:hideMark/>
          </w:tcPr>
          <w:p w14:paraId="2E605F37"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423192CD" w14:textId="77777777" w:rsidR="00094E29" w:rsidRDefault="00094E29">
            <w:pPr>
              <w:rPr>
                <w:rFonts w:eastAsia="Times New Roman"/>
              </w:rPr>
            </w:pPr>
            <w:r>
              <w:rPr>
                <w:rFonts w:ascii="Calibri" w:eastAsia="Times New Roman" w:hAnsi="Calibri" w:cs="Calibri"/>
              </w:rPr>
              <w:t>ES2212</w:t>
            </w:r>
          </w:p>
        </w:tc>
      </w:tr>
      <w:tr w:rsidR="009D0B33" w14:paraId="4E2444AA" w14:textId="77777777">
        <w:trPr>
          <w:tblCellSpacing w:w="15" w:type="dxa"/>
        </w:trPr>
        <w:tc>
          <w:tcPr>
            <w:tcW w:w="0" w:type="auto"/>
            <w:shd w:val="clear" w:color="auto" w:fill="EEE0E5"/>
            <w:vAlign w:val="center"/>
            <w:hideMark/>
          </w:tcPr>
          <w:p w14:paraId="7353E374"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7449CC01" w14:textId="77777777" w:rsidR="00094E29" w:rsidRDefault="00094E29">
            <w:pPr>
              <w:rPr>
                <w:rFonts w:eastAsia="Times New Roman"/>
              </w:rPr>
            </w:pPr>
            <w:r>
              <w:rPr>
                <w:rFonts w:ascii="Calibri" w:eastAsia="Times New Roman" w:hAnsi="Calibri" w:cs="Calibri"/>
              </w:rPr>
              <w:t>Theorising Early Childhood</w:t>
            </w:r>
          </w:p>
        </w:tc>
      </w:tr>
      <w:tr w:rsidR="009D0B33" w14:paraId="25060001" w14:textId="77777777">
        <w:trPr>
          <w:tblCellSpacing w:w="15" w:type="dxa"/>
        </w:trPr>
        <w:tc>
          <w:tcPr>
            <w:tcW w:w="0" w:type="auto"/>
            <w:shd w:val="clear" w:color="auto" w:fill="EEE0E5"/>
            <w:vAlign w:val="center"/>
            <w:hideMark/>
          </w:tcPr>
          <w:p w14:paraId="606B02CD"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04575289" w14:textId="77777777" w:rsidR="00094E29" w:rsidRDefault="00094E29">
            <w:pPr>
              <w:rPr>
                <w:rFonts w:eastAsia="Times New Roman"/>
              </w:rPr>
            </w:pPr>
            <w:r>
              <w:rPr>
                <w:rFonts w:ascii="Calibri" w:eastAsia="Times New Roman" w:hAnsi="Calibri" w:cs="Calibri"/>
              </w:rPr>
              <w:t>15</w:t>
            </w:r>
          </w:p>
        </w:tc>
      </w:tr>
      <w:tr w:rsidR="009D0B33" w14:paraId="23739FB7" w14:textId="77777777">
        <w:trPr>
          <w:tblCellSpacing w:w="15" w:type="dxa"/>
        </w:trPr>
        <w:tc>
          <w:tcPr>
            <w:tcW w:w="0" w:type="auto"/>
            <w:shd w:val="clear" w:color="auto" w:fill="EEE0E5"/>
            <w:vAlign w:val="center"/>
            <w:hideMark/>
          </w:tcPr>
          <w:p w14:paraId="723ADC9C"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572E39FE" w14:textId="77777777" w:rsidR="00094E29" w:rsidRDefault="00094E29">
            <w:pPr>
              <w:rPr>
                <w:rFonts w:eastAsia="Times New Roman"/>
              </w:rPr>
            </w:pPr>
            <w:r>
              <w:rPr>
                <w:rFonts w:ascii="Calibri" w:eastAsia="Times New Roman" w:hAnsi="Calibri" w:cs="Calibri"/>
              </w:rPr>
              <w:t>1</w:t>
            </w:r>
          </w:p>
        </w:tc>
      </w:tr>
      <w:tr w:rsidR="009D0B33" w14:paraId="770780C9" w14:textId="77777777">
        <w:trPr>
          <w:tblCellSpacing w:w="15" w:type="dxa"/>
        </w:trPr>
        <w:tc>
          <w:tcPr>
            <w:tcW w:w="0" w:type="auto"/>
            <w:shd w:val="clear" w:color="auto" w:fill="EEE0E5"/>
            <w:vAlign w:val="center"/>
            <w:hideMark/>
          </w:tcPr>
          <w:p w14:paraId="25C2EC2D"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41EB32C5" w14:textId="77777777" w:rsidR="00094E29" w:rsidRDefault="00094E29">
            <w:pPr>
              <w:rPr>
                <w:rFonts w:eastAsia="Times New Roman"/>
              </w:rPr>
            </w:pPr>
            <w:r>
              <w:rPr>
                <w:rFonts w:ascii="Calibri" w:eastAsia="Times New Roman" w:hAnsi="Calibri" w:cs="Calibri"/>
              </w:rPr>
              <w:t>Level 5</w:t>
            </w:r>
          </w:p>
        </w:tc>
      </w:tr>
      <w:tr w:rsidR="009D0B33" w14:paraId="321F0343" w14:textId="77777777">
        <w:trPr>
          <w:tblCellSpacing w:w="15" w:type="dxa"/>
        </w:trPr>
        <w:tc>
          <w:tcPr>
            <w:tcW w:w="0" w:type="auto"/>
            <w:shd w:val="clear" w:color="auto" w:fill="EEE0E5"/>
            <w:vAlign w:val="center"/>
            <w:hideMark/>
          </w:tcPr>
          <w:p w14:paraId="75E49B53"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5E27A62D" w14:textId="77777777" w:rsidR="00094E29" w:rsidRDefault="00094E29">
            <w:pPr>
              <w:rPr>
                <w:rFonts w:eastAsia="Times New Roman"/>
              </w:rPr>
            </w:pPr>
            <w:r>
              <w:rPr>
                <w:rFonts w:ascii="Calibri" w:eastAsia="Times New Roman" w:hAnsi="Calibri" w:cs="Calibri"/>
              </w:rPr>
              <w:t>Michael Hall</w:t>
            </w:r>
          </w:p>
        </w:tc>
      </w:tr>
      <w:tr w:rsidR="009D0B33" w14:paraId="118E0F11" w14:textId="77777777">
        <w:trPr>
          <w:tblCellSpacing w:w="15" w:type="dxa"/>
        </w:trPr>
        <w:tc>
          <w:tcPr>
            <w:tcW w:w="0" w:type="auto"/>
            <w:vAlign w:val="center"/>
            <w:hideMark/>
          </w:tcPr>
          <w:p w14:paraId="6ACCDEEE" w14:textId="77777777" w:rsidR="00094E29" w:rsidRDefault="00094E29">
            <w:pPr>
              <w:rPr>
                <w:rFonts w:eastAsia="Times New Roman"/>
              </w:rPr>
            </w:pPr>
            <w:r>
              <w:rPr>
                <w:rFonts w:eastAsia="Times New Roman"/>
              </w:rPr>
              <w:t> </w:t>
            </w:r>
          </w:p>
        </w:tc>
        <w:tc>
          <w:tcPr>
            <w:tcW w:w="0" w:type="auto"/>
            <w:vAlign w:val="center"/>
            <w:hideMark/>
          </w:tcPr>
          <w:p w14:paraId="50913623" w14:textId="77777777" w:rsidR="00094E29" w:rsidRDefault="00094E29">
            <w:pPr>
              <w:rPr>
                <w:rFonts w:eastAsia="Times New Roman"/>
                <w:sz w:val="20"/>
                <w:szCs w:val="20"/>
              </w:rPr>
            </w:pPr>
          </w:p>
        </w:tc>
        <w:tc>
          <w:tcPr>
            <w:tcW w:w="0" w:type="auto"/>
            <w:vAlign w:val="center"/>
            <w:hideMark/>
          </w:tcPr>
          <w:p w14:paraId="6DD6C949" w14:textId="77777777" w:rsidR="00094E29" w:rsidRDefault="00094E29">
            <w:pPr>
              <w:rPr>
                <w:rFonts w:eastAsia="Times New Roman"/>
                <w:sz w:val="20"/>
                <w:szCs w:val="20"/>
              </w:rPr>
            </w:pPr>
          </w:p>
        </w:tc>
        <w:tc>
          <w:tcPr>
            <w:tcW w:w="0" w:type="auto"/>
            <w:vAlign w:val="center"/>
            <w:hideMark/>
          </w:tcPr>
          <w:p w14:paraId="63F4D6ED" w14:textId="77777777" w:rsidR="00094E29" w:rsidRDefault="00094E29">
            <w:pPr>
              <w:rPr>
                <w:rFonts w:eastAsia="Times New Roman"/>
                <w:sz w:val="20"/>
                <w:szCs w:val="20"/>
              </w:rPr>
            </w:pPr>
          </w:p>
        </w:tc>
        <w:tc>
          <w:tcPr>
            <w:tcW w:w="0" w:type="auto"/>
            <w:vAlign w:val="center"/>
            <w:hideMark/>
          </w:tcPr>
          <w:p w14:paraId="42E62108" w14:textId="77777777" w:rsidR="00094E29" w:rsidRDefault="00094E29">
            <w:pPr>
              <w:rPr>
                <w:rFonts w:eastAsia="Times New Roman"/>
                <w:sz w:val="20"/>
                <w:szCs w:val="20"/>
              </w:rPr>
            </w:pPr>
          </w:p>
        </w:tc>
      </w:tr>
      <w:tr w:rsidR="009D0B33" w14:paraId="11949514" w14:textId="77777777">
        <w:trPr>
          <w:tblCellSpacing w:w="15" w:type="dxa"/>
        </w:trPr>
        <w:tc>
          <w:tcPr>
            <w:tcW w:w="0" w:type="auto"/>
            <w:gridSpan w:val="5"/>
            <w:shd w:val="clear" w:color="auto" w:fill="EEE0E5"/>
            <w:vAlign w:val="center"/>
            <w:hideMark/>
          </w:tcPr>
          <w:p w14:paraId="11E4CCE1" w14:textId="77777777" w:rsidR="00094E29" w:rsidRDefault="00094E29">
            <w:pPr>
              <w:rPr>
                <w:rFonts w:eastAsia="Times New Roman"/>
                <w:b/>
                <w:bCs/>
              </w:rPr>
            </w:pPr>
            <w:r>
              <w:rPr>
                <w:rFonts w:ascii="Calibri" w:eastAsia="Times New Roman" w:hAnsi="Calibri" w:cs="Calibri"/>
                <w:b/>
                <w:bCs/>
              </w:rPr>
              <w:t>Module Description:</w:t>
            </w:r>
          </w:p>
        </w:tc>
      </w:tr>
      <w:tr w:rsidR="009D0B33" w14:paraId="7131D7D4" w14:textId="77777777">
        <w:trPr>
          <w:tblCellSpacing w:w="15" w:type="dxa"/>
        </w:trPr>
        <w:tc>
          <w:tcPr>
            <w:tcW w:w="0" w:type="auto"/>
            <w:gridSpan w:val="5"/>
            <w:vAlign w:val="center"/>
            <w:hideMark/>
          </w:tcPr>
          <w:p w14:paraId="0C27E2BB" w14:textId="77777777" w:rsidR="00094E29" w:rsidRDefault="00094E29">
            <w:pPr>
              <w:rPr>
                <w:rFonts w:eastAsia="Times New Roman"/>
              </w:rPr>
            </w:pPr>
            <w:r>
              <w:rPr>
                <w:rFonts w:ascii="Calibri" w:eastAsia="Times New Roman" w:hAnsi="Calibri" w:cs="Calibri"/>
              </w:rPr>
              <w:t>A module for the Early Childhood degree pathway, module readings are related, first, to two early key texts – John Locke's essay 'Some Thoughts on Education' and J.-J. Rousseau's Émile; and second, to the more contemporary writings of Jean Piaget and Lev Vygotsky. The underpinning theme is the ‘Nature/Nurture debate’, which comprises a continually growing body of theory and argument that attempts to identify a set of fundamental causes said to 'determine' human nature, with the debate getting its name from these two supposedly opposed sources of causation. This highly topical debate provides a general reference point for most theoretical studies of early childhood education because the child is either thought to be 'plastic' and malleable in terms of possible outcomes (the nurture assumption), or relatively fixed in its characteristics – even pre-determined – before its birth (the nature assumption).</w:t>
            </w:r>
          </w:p>
        </w:tc>
      </w:tr>
      <w:tr w:rsidR="009D0B33" w14:paraId="1B6C1DFC" w14:textId="77777777">
        <w:trPr>
          <w:tblCellSpacing w:w="15" w:type="dxa"/>
        </w:trPr>
        <w:tc>
          <w:tcPr>
            <w:tcW w:w="0" w:type="auto"/>
            <w:vAlign w:val="center"/>
            <w:hideMark/>
          </w:tcPr>
          <w:p w14:paraId="2031CD30" w14:textId="77777777" w:rsidR="00094E29" w:rsidRDefault="00094E29">
            <w:pPr>
              <w:rPr>
                <w:rFonts w:eastAsia="Times New Roman"/>
              </w:rPr>
            </w:pPr>
            <w:r>
              <w:rPr>
                <w:rFonts w:eastAsia="Times New Roman"/>
              </w:rPr>
              <w:t> </w:t>
            </w:r>
          </w:p>
        </w:tc>
        <w:tc>
          <w:tcPr>
            <w:tcW w:w="0" w:type="auto"/>
            <w:vAlign w:val="center"/>
            <w:hideMark/>
          </w:tcPr>
          <w:p w14:paraId="319976F1" w14:textId="77777777" w:rsidR="00094E29" w:rsidRDefault="00094E29">
            <w:pPr>
              <w:rPr>
                <w:rFonts w:eastAsia="Times New Roman"/>
                <w:sz w:val="20"/>
                <w:szCs w:val="20"/>
              </w:rPr>
            </w:pPr>
          </w:p>
        </w:tc>
        <w:tc>
          <w:tcPr>
            <w:tcW w:w="0" w:type="auto"/>
            <w:vAlign w:val="center"/>
            <w:hideMark/>
          </w:tcPr>
          <w:p w14:paraId="6774C07C" w14:textId="77777777" w:rsidR="00094E29" w:rsidRDefault="00094E29">
            <w:pPr>
              <w:rPr>
                <w:rFonts w:eastAsia="Times New Roman"/>
                <w:sz w:val="20"/>
                <w:szCs w:val="20"/>
              </w:rPr>
            </w:pPr>
          </w:p>
        </w:tc>
        <w:tc>
          <w:tcPr>
            <w:tcW w:w="0" w:type="auto"/>
            <w:vAlign w:val="center"/>
            <w:hideMark/>
          </w:tcPr>
          <w:p w14:paraId="05093316" w14:textId="77777777" w:rsidR="00094E29" w:rsidRDefault="00094E29">
            <w:pPr>
              <w:rPr>
                <w:rFonts w:eastAsia="Times New Roman"/>
                <w:sz w:val="20"/>
                <w:szCs w:val="20"/>
              </w:rPr>
            </w:pPr>
          </w:p>
        </w:tc>
        <w:tc>
          <w:tcPr>
            <w:tcW w:w="0" w:type="auto"/>
            <w:vAlign w:val="center"/>
            <w:hideMark/>
          </w:tcPr>
          <w:p w14:paraId="4CF984E5" w14:textId="77777777" w:rsidR="00094E29" w:rsidRDefault="00094E29">
            <w:pPr>
              <w:rPr>
                <w:rFonts w:eastAsia="Times New Roman"/>
                <w:sz w:val="20"/>
                <w:szCs w:val="20"/>
              </w:rPr>
            </w:pPr>
          </w:p>
        </w:tc>
      </w:tr>
      <w:tr w:rsidR="009D0B33" w14:paraId="4C4A1536" w14:textId="77777777">
        <w:trPr>
          <w:tblCellSpacing w:w="15" w:type="dxa"/>
        </w:trPr>
        <w:tc>
          <w:tcPr>
            <w:tcW w:w="0" w:type="auto"/>
            <w:shd w:val="clear" w:color="auto" w:fill="EEE0E5"/>
            <w:vAlign w:val="center"/>
            <w:hideMark/>
          </w:tcPr>
          <w:p w14:paraId="1DC70964"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77C007AF" w14:textId="77777777" w:rsidR="00094E29" w:rsidRDefault="00094E29">
            <w:pPr>
              <w:rPr>
                <w:rFonts w:eastAsia="Times New Roman"/>
              </w:rPr>
            </w:pPr>
            <w:r>
              <w:rPr>
                <w:rFonts w:ascii="Calibri" w:eastAsia="Times New Roman" w:hAnsi="Calibri" w:cs="Calibri"/>
              </w:rPr>
              <w:t>Education Studies and Early Childhood</w:t>
            </w:r>
          </w:p>
        </w:tc>
        <w:tc>
          <w:tcPr>
            <w:tcW w:w="0" w:type="auto"/>
            <w:vAlign w:val="center"/>
            <w:hideMark/>
          </w:tcPr>
          <w:p w14:paraId="1CF3B3EC" w14:textId="77777777" w:rsidR="00094E29" w:rsidRDefault="00094E29">
            <w:pPr>
              <w:rPr>
                <w:rFonts w:eastAsia="Times New Roman"/>
                <w:sz w:val="20"/>
                <w:szCs w:val="20"/>
              </w:rPr>
            </w:pPr>
          </w:p>
        </w:tc>
      </w:tr>
      <w:tr w:rsidR="009D0B33" w14:paraId="612E2606" w14:textId="77777777">
        <w:trPr>
          <w:tblCellSpacing w:w="15" w:type="dxa"/>
        </w:trPr>
        <w:tc>
          <w:tcPr>
            <w:tcW w:w="0" w:type="auto"/>
            <w:vAlign w:val="center"/>
            <w:hideMark/>
          </w:tcPr>
          <w:p w14:paraId="511CA676" w14:textId="77777777" w:rsidR="00094E29" w:rsidRDefault="00094E29">
            <w:pPr>
              <w:rPr>
                <w:rFonts w:eastAsia="Times New Roman"/>
              </w:rPr>
            </w:pPr>
          </w:p>
        </w:tc>
        <w:tc>
          <w:tcPr>
            <w:tcW w:w="0" w:type="auto"/>
            <w:gridSpan w:val="3"/>
            <w:vAlign w:val="center"/>
            <w:hideMark/>
          </w:tcPr>
          <w:p w14:paraId="532AE1A5" w14:textId="77777777" w:rsidR="00094E29" w:rsidRDefault="00094E29">
            <w:pPr>
              <w:rPr>
                <w:rFonts w:eastAsia="Times New Roman"/>
              </w:rPr>
            </w:pPr>
            <w:r>
              <w:rPr>
                <w:rFonts w:ascii="Calibri" w:eastAsia="Times New Roman" w:hAnsi="Calibri" w:cs="Calibri"/>
              </w:rPr>
              <w:t>Education Studies and Special Educational Needs</w:t>
            </w:r>
          </w:p>
        </w:tc>
        <w:tc>
          <w:tcPr>
            <w:tcW w:w="0" w:type="auto"/>
            <w:vAlign w:val="center"/>
            <w:hideMark/>
          </w:tcPr>
          <w:p w14:paraId="2F1F5C8C" w14:textId="77777777" w:rsidR="00094E29" w:rsidRDefault="00094E29">
            <w:pPr>
              <w:rPr>
                <w:rFonts w:eastAsia="Times New Roman"/>
                <w:sz w:val="20"/>
                <w:szCs w:val="20"/>
              </w:rPr>
            </w:pPr>
          </w:p>
        </w:tc>
      </w:tr>
      <w:tr w:rsidR="009D0B33" w14:paraId="1353A67A" w14:textId="77777777">
        <w:trPr>
          <w:tblCellSpacing w:w="15" w:type="dxa"/>
        </w:trPr>
        <w:tc>
          <w:tcPr>
            <w:tcW w:w="0" w:type="auto"/>
            <w:vAlign w:val="center"/>
            <w:hideMark/>
          </w:tcPr>
          <w:p w14:paraId="427592BD" w14:textId="77777777" w:rsidR="00094E29" w:rsidRDefault="00094E29">
            <w:pPr>
              <w:rPr>
                <w:rFonts w:eastAsia="Times New Roman"/>
              </w:rPr>
            </w:pPr>
          </w:p>
        </w:tc>
        <w:tc>
          <w:tcPr>
            <w:tcW w:w="0" w:type="auto"/>
            <w:gridSpan w:val="3"/>
            <w:vAlign w:val="center"/>
            <w:hideMark/>
          </w:tcPr>
          <w:p w14:paraId="338B3F58" w14:textId="77777777" w:rsidR="00094E29" w:rsidRDefault="00094E29">
            <w:pPr>
              <w:rPr>
                <w:rFonts w:eastAsia="Times New Roman"/>
              </w:rPr>
            </w:pPr>
            <w:r>
              <w:rPr>
                <w:rFonts w:ascii="Calibri" w:eastAsia="Times New Roman" w:hAnsi="Calibri" w:cs="Calibri"/>
              </w:rPr>
              <w:t>Education and Youth Studies</w:t>
            </w:r>
          </w:p>
        </w:tc>
        <w:tc>
          <w:tcPr>
            <w:tcW w:w="0" w:type="auto"/>
            <w:vAlign w:val="center"/>
            <w:hideMark/>
          </w:tcPr>
          <w:p w14:paraId="0009CEEA" w14:textId="77777777" w:rsidR="00094E29" w:rsidRDefault="00094E29">
            <w:pPr>
              <w:rPr>
                <w:rFonts w:eastAsia="Times New Roman"/>
                <w:sz w:val="20"/>
                <w:szCs w:val="20"/>
              </w:rPr>
            </w:pPr>
          </w:p>
        </w:tc>
      </w:tr>
      <w:tr w:rsidR="009D0B33" w14:paraId="5E64CF86" w14:textId="77777777">
        <w:trPr>
          <w:tblCellSpacing w:w="15" w:type="dxa"/>
        </w:trPr>
        <w:tc>
          <w:tcPr>
            <w:tcW w:w="0" w:type="auto"/>
            <w:vAlign w:val="center"/>
            <w:hideMark/>
          </w:tcPr>
          <w:p w14:paraId="0B264408" w14:textId="77777777" w:rsidR="00094E29" w:rsidRDefault="00094E29">
            <w:pPr>
              <w:rPr>
                <w:rFonts w:eastAsia="Times New Roman"/>
              </w:rPr>
            </w:pPr>
          </w:p>
        </w:tc>
        <w:tc>
          <w:tcPr>
            <w:tcW w:w="0" w:type="auto"/>
            <w:gridSpan w:val="3"/>
            <w:vAlign w:val="center"/>
            <w:hideMark/>
          </w:tcPr>
          <w:p w14:paraId="560CA065" w14:textId="77777777" w:rsidR="00094E29" w:rsidRDefault="00094E29">
            <w:pPr>
              <w:rPr>
                <w:rFonts w:eastAsia="Times New Roman"/>
              </w:rPr>
            </w:pPr>
            <w:r>
              <w:rPr>
                <w:rFonts w:ascii="Calibri" w:eastAsia="Times New Roman" w:hAnsi="Calibri" w:cs="Calibri"/>
              </w:rPr>
              <w:t>Education Studies</w:t>
            </w:r>
          </w:p>
        </w:tc>
        <w:tc>
          <w:tcPr>
            <w:tcW w:w="0" w:type="auto"/>
            <w:vAlign w:val="center"/>
            <w:hideMark/>
          </w:tcPr>
          <w:p w14:paraId="3D7220E5" w14:textId="77777777" w:rsidR="00094E29" w:rsidRDefault="00094E29">
            <w:pPr>
              <w:rPr>
                <w:rFonts w:eastAsia="Times New Roman"/>
                <w:sz w:val="20"/>
                <w:szCs w:val="20"/>
              </w:rPr>
            </w:pPr>
          </w:p>
        </w:tc>
      </w:tr>
      <w:tr w:rsidR="009D0B33" w14:paraId="7100C25E" w14:textId="77777777">
        <w:trPr>
          <w:tblCellSpacing w:w="15" w:type="dxa"/>
        </w:trPr>
        <w:tc>
          <w:tcPr>
            <w:tcW w:w="0" w:type="auto"/>
            <w:vAlign w:val="center"/>
            <w:hideMark/>
          </w:tcPr>
          <w:p w14:paraId="5C7A3BD1" w14:textId="77777777" w:rsidR="00094E29" w:rsidRDefault="00094E29">
            <w:pPr>
              <w:rPr>
                <w:rFonts w:eastAsia="Times New Roman"/>
              </w:rPr>
            </w:pPr>
          </w:p>
        </w:tc>
        <w:tc>
          <w:tcPr>
            <w:tcW w:w="0" w:type="auto"/>
            <w:gridSpan w:val="3"/>
            <w:vAlign w:val="center"/>
            <w:hideMark/>
          </w:tcPr>
          <w:p w14:paraId="5855AF98" w14:textId="77777777" w:rsidR="00094E29" w:rsidRDefault="00094E29">
            <w:pPr>
              <w:rPr>
                <w:rFonts w:eastAsia="Times New Roman"/>
              </w:rPr>
            </w:pPr>
            <w:r>
              <w:rPr>
                <w:rFonts w:ascii="Calibri" w:eastAsia="Times New Roman" w:hAnsi="Calibri" w:cs="Calibri"/>
              </w:rPr>
              <w:t>Education and Drama</w:t>
            </w:r>
          </w:p>
        </w:tc>
        <w:tc>
          <w:tcPr>
            <w:tcW w:w="0" w:type="auto"/>
            <w:vAlign w:val="center"/>
            <w:hideMark/>
          </w:tcPr>
          <w:p w14:paraId="6A3E3EEC" w14:textId="77777777" w:rsidR="00094E29" w:rsidRDefault="00094E29">
            <w:pPr>
              <w:rPr>
                <w:rFonts w:eastAsia="Times New Roman"/>
                <w:sz w:val="20"/>
                <w:szCs w:val="20"/>
              </w:rPr>
            </w:pPr>
          </w:p>
        </w:tc>
      </w:tr>
      <w:tr w:rsidR="009D0B33" w14:paraId="76D7E441" w14:textId="77777777">
        <w:trPr>
          <w:tblCellSpacing w:w="15" w:type="dxa"/>
        </w:trPr>
        <w:tc>
          <w:tcPr>
            <w:tcW w:w="0" w:type="auto"/>
            <w:vAlign w:val="center"/>
            <w:hideMark/>
          </w:tcPr>
          <w:p w14:paraId="452D79CC" w14:textId="77777777" w:rsidR="00094E29" w:rsidRDefault="00094E29">
            <w:pPr>
              <w:rPr>
                <w:rFonts w:eastAsia="Times New Roman"/>
              </w:rPr>
            </w:pPr>
          </w:p>
        </w:tc>
        <w:tc>
          <w:tcPr>
            <w:tcW w:w="0" w:type="auto"/>
            <w:gridSpan w:val="3"/>
            <w:vAlign w:val="center"/>
            <w:hideMark/>
          </w:tcPr>
          <w:p w14:paraId="7CA66571" w14:textId="77777777" w:rsidR="00094E29" w:rsidRDefault="00094E29">
            <w:pPr>
              <w:rPr>
                <w:rFonts w:eastAsia="Times New Roman"/>
              </w:rPr>
            </w:pPr>
            <w:r>
              <w:rPr>
                <w:rFonts w:ascii="Calibri" w:eastAsia="Times New Roman" w:hAnsi="Calibri" w:cs="Calibri"/>
              </w:rPr>
              <w:t>Education and English Literature</w:t>
            </w:r>
          </w:p>
        </w:tc>
        <w:tc>
          <w:tcPr>
            <w:tcW w:w="0" w:type="auto"/>
            <w:vAlign w:val="center"/>
            <w:hideMark/>
          </w:tcPr>
          <w:p w14:paraId="168E9431" w14:textId="77777777" w:rsidR="00094E29" w:rsidRDefault="00094E29">
            <w:pPr>
              <w:rPr>
                <w:rFonts w:eastAsia="Times New Roman"/>
                <w:sz w:val="20"/>
                <w:szCs w:val="20"/>
              </w:rPr>
            </w:pPr>
          </w:p>
        </w:tc>
      </w:tr>
      <w:tr w:rsidR="009D0B33" w14:paraId="4BC27BC3" w14:textId="77777777">
        <w:trPr>
          <w:tblCellSpacing w:w="15" w:type="dxa"/>
        </w:trPr>
        <w:tc>
          <w:tcPr>
            <w:tcW w:w="0" w:type="auto"/>
            <w:vAlign w:val="center"/>
            <w:hideMark/>
          </w:tcPr>
          <w:p w14:paraId="535C8441" w14:textId="77777777" w:rsidR="00094E29" w:rsidRDefault="00094E29">
            <w:pPr>
              <w:rPr>
                <w:rFonts w:eastAsia="Times New Roman"/>
              </w:rPr>
            </w:pPr>
          </w:p>
        </w:tc>
        <w:tc>
          <w:tcPr>
            <w:tcW w:w="0" w:type="auto"/>
            <w:gridSpan w:val="3"/>
            <w:vAlign w:val="center"/>
            <w:hideMark/>
          </w:tcPr>
          <w:p w14:paraId="1F4A8828" w14:textId="77777777" w:rsidR="00094E29" w:rsidRDefault="00094E29">
            <w:pPr>
              <w:rPr>
                <w:rFonts w:eastAsia="Times New Roman"/>
              </w:rPr>
            </w:pPr>
            <w:r>
              <w:rPr>
                <w:rFonts w:ascii="Calibri" w:eastAsia="Times New Roman" w:hAnsi="Calibri" w:cs="Calibri"/>
              </w:rPr>
              <w:t>Education and History</w:t>
            </w:r>
          </w:p>
        </w:tc>
        <w:tc>
          <w:tcPr>
            <w:tcW w:w="0" w:type="auto"/>
            <w:vAlign w:val="center"/>
            <w:hideMark/>
          </w:tcPr>
          <w:p w14:paraId="09563882" w14:textId="77777777" w:rsidR="00094E29" w:rsidRDefault="00094E29">
            <w:pPr>
              <w:rPr>
                <w:rFonts w:eastAsia="Times New Roman"/>
                <w:sz w:val="20"/>
                <w:szCs w:val="20"/>
              </w:rPr>
            </w:pPr>
          </w:p>
        </w:tc>
      </w:tr>
      <w:tr w:rsidR="009D0B33" w14:paraId="071EBFA7" w14:textId="77777777">
        <w:trPr>
          <w:tblCellSpacing w:w="15" w:type="dxa"/>
        </w:trPr>
        <w:tc>
          <w:tcPr>
            <w:tcW w:w="0" w:type="auto"/>
            <w:vAlign w:val="center"/>
            <w:hideMark/>
          </w:tcPr>
          <w:p w14:paraId="7F12CBF1" w14:textId="77777777" w:rsidR="00094E29" w:rsidRDefault="00094E29">
            <w:pPr>
              <w:rPr>
                <w:rFonts w:eastAsia="Times New Roman"/>
              </w:rPr>
            </w:pPr>
          </w:p>
        </w:tc>
        <w:tc>
          <w:tcPr>
            <w:tcW w:w="0" w:type="auto"/>
            <w:gridSpan w:val="3"/>
            <w:vAlign w:val="center"/>
            <w:hideMark/>
          </w:tcPr>
          <w:p w14:paraId="0F26D02B" w14:textId="77777777" w:rsidR="00094E29" w:rsidRDefault="00094E29">
            <w:pPr>
              <w:rPr>
                <w:rFonts w:eastAsia="Times New Roman"/>
              </w:rPr>
            </w:pPr>
            <w:r>
              <w:rPr>
                <w:rFonts w:ascii="Calibri" w:eastAsia="Times New Roman" w:hAnsi="Calibri" w:cs="Calibri"/>
              </w:rPr>
              <w:t>Education and Mathematics</w:t>
            </w:r>
          </w:p>
        </w:tc>
        <w:tc>
          <w:tcPr>
            <w:tcW w:w="0" w:type="auto"/>
            <w:vAlign w:val="center"/>
            <w:hideMark/>
          </w:tcPr>
          <w:p w14:paraId="5F0CBF96" w14:textId="77777777" w:rsidR="00094E29" w:rsidRDefault="00094E29">
            <w:pPr>
              <w:rPr>
                <w:rFonts w:eastAsia="Times New Roman"/>
                <w:sz w:val="20"/>
                <w:szCs w:val="20"/>
              </w:rPr>
            </w:pPr>
          </w:p>
        </w:tc>
      </w:tr>
      <w:tr w:rsidR="009D0B33" w14:paraId="3908900D" w14:textId="77777777">
        <w:trPr>
          <w:tblCellSpacing w:w="15" w:type="dxa"/>
        </w:trPr>
        <w:tc>
          <w:tcPr>
            <w:tcW w:w="0" w:type="auto"/>
            <w:vAlign w:val="center"/>
            <w:hideMark/>
          </w:tcPr>
          <w:p w14:paraId="41AB1B32" w14:textId="77777777" w:rsidR="00094E29" w:rsidRDefault="00094E29">
            <w:pPr>
              <w:rPr>
                <w:rFonts w:eastAsia="Times New Roman"/>
              </w:rPr>
            </w:pPr>
          </w:p>
        </w:tc>
        <w:tc>
          <w:tcPr>
            <w:tcW w:w="0" w:type="auto"/>
            <w:gridSpan w:val="3"/>
            <w:vAlign w:val="center"/>
            <w:hideMark/>
          </w:tcPr>
          <w:p w14:paraId="5C3F2979" w14:textId="77777777" w:rsidR="00094E29" w:rsidRDefault="00094E29">
            <w:pPr>
              <w:rPr>
                <w:rFonts w:eastAsia="Times New Roman"/>
              </w:rPr>
            </w:pPr>
            <w:r>
              <w:rPr>
                <w:rFonts w:ascii="Calibri" w:eastAsia="Times New Roman" w:hAnsi="Calibri" w:cs="Calibri"/>
              </w:rPr>
              <w:t>Physical Education and Sport</w:t>
            </w:r>
          </w:p>
        </w:tc>
        <w:tc>
          <w:tcPr>
            <w:tcW w:w="0" w:type="auto"/>
            <w:vAlign w:val="center"/>
            <w:hideMark/>
          </w:tcPr>
          <w:p w14:paraId="7E26FEC4" w14:textId="77777777" w:rsidR="00094E29" w:rsidRDefault="00094E29">
            <w:pPr>
              <w:rPr>
                <w:rFonts w:eastAsia="Times New Roman"/>
                <w:sz w:val="20"/>
                <w:szCs w:val="20"/>
              </w:rPr>
            </w:pPr>
          </w:p>
        </w:tc>
      </w:tr>
      <w:tr w:rsidR="009D0B33" w14:paraId="71790CD8" w14:textId="77777777">
        <w:trPr>
          <w:tblCellSpacing w:w="15" w:type="dxa"/>
        </w:trPr>
        <w:tc>
          <w:tcPr>
            <w:tcW w:w="0" w:type="auto"/>
            <w:vAlign w:val="center"/>
            <w:hideMark/>
          </w:tcPr>
          <w:p w14:paraId="188B1D77" w14:textId="77777777" w:rsidR="00094E29" w:rsidRDefault="00094E29">
            <w:pPr>
              <w:rPr>
                <w:rFonts w:eastAsia="Times New Roman"/>
              </w:rPr>
            </w:pPr>
          </w:p>
        </w:tc>
        <w:tc>
          <w:tcPr>
            <w:tcW w:w="0" w:type="auto"/>
            <w:gridSpan w:val="3"/>
            <w:vAlign w:val="center"/>
            <w:hideMark/>
          </w:tcPr>
          <w:p w14:paraId="2BF6106F" w14:textId="77777777" w:rsidR="00094E29" w:rsidRDefault="00094E29">
            <w:pPr>
              <w:rPr>
                <w:rFonts w:eastAsia="Times New Roman"/>
              </w:rPr>
            </w:pPr>
            <w:r>
              <w:rPr>
                <w:rFonts w:ascii="Calibri" w:eastAsia="Times New Roman" w:hAnsi="Calibri" w:cs="Calibri"/>
              </w:rPr>
              <w:t>Mathematics and Education</w:t>
            </w:r>
          </w:p>
        </w:tc>
        <w:tc>
          <w:tcPr>
            <w:tcW w:w="0" w:type="auto"/>
            <w:vAlign w:val="center"/>
            <w:hideMark/>
          </w:tcPr>
          <w:p w14:paraId="19E140A0" w14:textId="77777777" w:rsidR="00094E29" w:rsidRDefault="00094E29">
            <w:pPr>
              <w:rPr>
                <w:rFonts w:eastAsia="Times New Roman"/>
                <w:sz w:val="20"/>
                <w:szCs w:val="20"/>
              </w:rPr>
            </w:pPr>
          </w:p>
        </w:tc>
      </w:tr>
      <w:tr w:rsidR="009D0B33" w14:paraId="2E2213EF" w14:textId="77777777">
        <w:trPr>
          <w:tblCellSpacing w:w="15" w:type="dxa"/>
        </w:trPr>
        <w:tc>
          <w:tcPr>
            <w:tcW w:w="0" w:type="auto"/>
            <w:vAlign w:val="center"/>
            <w:hideMark/>
          </w:tcPr>
          <w:p w14:paraId="4BEEA8B0" w14:textId="77777777" w:rsidR="00094E29" w:rsidRDefault="00094E29">
            <w:pPr>
              <w:rPr>
                <w:rFonts w:eastAsia="Times New Roman"/>
              </w:rPr>
            </w:pPr>
            <w:r>
              <w:rPr>
                <w:rFonts w:eastAsia="Times New Roman"/>
              </w:rPr>
              <w:t> </w:t>
            </w:r>
          </w:p>
        </w:tc>
        <w:tc>
          <w:tcPr>
            <w:tcW w:w="0" w:type="auto"/>
            <w:vAlign w:val="center"/>
            <w:hideMark/>
          </w:tcPr>
          <w:p w14:paraId="1DCA4946" w14:textId="77777777" w:rsidR="00094E29" w:rsidRDefault="00094E29">
            <w:pPr>
              <w:rPr>
                <w:rFonts w:eastAsia="Times New Roman"/>
                <w:sz w:val="20"/>
                <w:szCs w:val="20"/>
              </w:rPr>
            </w:pPr>
          </w:p>
        </w:tc>
        <w:tc>
          <w:tcPr>
            <w:tcW w:w="0" w:type="auto"/>
            <w:vAlign w:val="center"/>
            <w:hideMark/>
          </w:tcPr>
          <w:p w14:paraId="7469B408" w14:textId="77777777" w:rsidR="00094E29" w:rsidRDefault="00094E29">
            <w:pPr>
              <w:rPr>
                <w:rFonts w:eastAsia="Times New Roman"/>
                <w:sz w:val="20"/>
                <w:szCs w:val="20"/>
              </w:rPr>
            </w:pPr>
          </w:p>
        </w:tc>
        <w:tc>
          <w:tcPr>
            <w:tcW w:w="0" w:type="auto"/>
            <w:vAlign w:val="center"/>
            <w:hideMark/>
          </w:tcPr>
          <w:p w14:paraId="162C7A30" w14:textId="77777777" w:rsidR="00094E29" w:rsidRDefault="00094E29">
            <w:pPr>
              <w:rPr>
                <w:rFonts w:eastAsia="Times New Roman"/>
                <w:sz w:val="20"/>
                <w:szCs w:val="20"/>
              </w:rPr>
            </w:pPr>
          </w:p>
        </w:tc>
        <w:tc>
          <w:tcPr>
            <w:tcW w:w="0" w:type="auto"/>
            <w:vAlign w:val="center"/>
            <w:hideMark/>
          </w:tcPr>
          <w:p w14:paraId="435850D7" w14:textId="77777777" w:rsidR="00094E29" w:rsidRDefault="00094E29">
            <w:pPr>
              <w:rPr>
                <w:rFonts w:eastAsia="Times New Roman"/>
                <w:sz w:val="20"/>
                <w:szCs w:val="20"/>
              </w:rPr>
            </w:pPr>
          </w:p>
        </w:tc>
      </w:tr>
      <w:tr w:rsidR="009D0B33" w14:paraId="01E73C68" w14:textId="77777777">
        <w:trPr>
          <w:tblCellSpacing w:w="15" w:type="dxa"/>
        </w:trPr>
        <w:tc>
          <w:tcPr>
            <w:tcW w:w="0" w:type="auto"/>
            <w:vAlign w:val="center"/>
            <w:hideMark/>
          </w:tcPr>
          <w:p w14:paraId="6C638AC4" w14:textId="77777777" w:rsidR="00094E29" w:rsidRDefault="00094E29">
            <w:pPr>
              <w:rPr>
                <w:rFonts w:eastAsia="Times New Roman"/>
              </w:rPr>
            </w:pPr>
            <w:r>
              <w:rPr>
                <w:rFonts w:eastAsia="Times New Roman"/>
              </w:rPr>
              <w:t> </w:t>
            </w:r>
          </w:p>
        </w:tc>
        <w:tc>
          <w:tcPr>
            <w:tcW w:w="0" w:type="auto"/>
            <w:vAlign w:val="center"/>
            <w:hideMark/>
          </w:tcPr>
          <w:p w14:paraId="41CF8454" w14:textId="77777777" w:rsidR="00094E29" w:rsidRDefault="00094E29">
            <w:pPr>
              <w:rPr>
                <w:rFonts w:eastAsia="Times New Roman"/>
                <w:sz w:val="20"/>
                <w:szCs w:val="20"/>
              </w:rPr>
            </w:pPr>
          </w:p>
        </w:tc>
        <w:tc>
          <w:tcPr>
            <w:tcW w:w="0" w:type="auto"/>
            <w:vAlign w:val="center"/>
            <w:hideMark/>
          </w:tcPr>
          <w:p w14:paraId="51145F8F" w14:textId="77777777" w:rsidR="00094E29" w:rsidRDefault="00094E29">
            <w:pPr>
              <w:rPr>
                <w:rFonts w:eastAsia="Times New Roman"/>
                <w:sz w:val="20"/>
                <w:szCs w:val="20"/>
              </w:rPr>
            </w:pPr>
          </w:p>
        </w:tc>
        <w:tc>
          <w:tcPr>
            <w:tcW w:w="0" w:type="auto"/>
            <w:vAlign w:val="center"/>
            <w:hideMark/>
          </w:tcPr>
          <w:p w14:paraId="15A2D103" w14:textId="77777777" w:rsidR="00094E29" w:rsidRDefault="00094E29">
            <w:pPr>
              <w:rPr>
                <w:rFonts w:eastAsia="Times New Roman"/>
                <w:sz w:val="20"/>
                <w:szCs w:val="20"/>
              </w:rPr>
            </w:pPr>
          </w:p>
        </w:tc>
        <w:tc>
          <w:tcPr>
            <w:tcW w:w="0" w:type="auto"/>
            <w:vAlign w:val="center"/>
            <w:hideMark/>
          </w:tcPr>
          <w:p w14:paraId="22390E53" w14:textId="77777777" w:rsidR="00094E29" w:rsidRDefault="00094E29">
            <w:pPr>
              <w:rPr>
                <w:rFonts w:eastAsia="Times New Roman"/>
                <w:sz w:val="20"/>
                <w:szCs w:val="20"/>
              </w:rPr>
            </w:pPr>
          </w:p>
        </w:tc>
      </w:tr>
      <w:tr w:rsidR="009D0B33" w14:paraId="35636CEF" w14:textId="77777777">
        <w:trPr>
          <w:tblCellSpacing w:w="15" w:type="dxa"/>
        </w:trPr>
        <w:tc>
          <w:tcPr>
            <w:tcW w:w="0" w:type="auto"/>
            <w:shd w:val="clear" w:color="auto" w:fill="EEE0E5"/>
            <w:vAlign w:val="center"/>
            <w:hideMark/>
          </w:tcPr>
          <w:p w14:paraId="1F050261"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1E38F73E" w14:textId="77777777" w:rsidR="00094E29" w:rsidRDefault="00094E29">
            <w:pPr>
              <w:rPr>
                <w:rFonts w:eastAsia="Times New Roman"/>
                <w:sz w:val="20"/>
                <w:szCs w:val="20"/>
              </w:rPr>
            </w:pPr>
          </w:p>
        </w:tc>
        <w:tc>
          <w:tcPr>
            <w:tcW w:w="0" w:type="auto"/>
            <w:vAlign w:val="center"/>
            <w:hideMark/>
          </w:tcPr>
          <w:p w14:paraId="0A71D241" w14:textId="77777777" w:rsidR="00094E29" w:rsidRDefault="00094E29">
            <w:pPr>
              <w:rPr>
                <w:rFonts w:eastAsia="Times New Roman"/>
                <w:sz w:val="20"/>
                <w:szCs w:val="20"/>
              </w:rPr>
            </w:pPr>
          </w:p>
        </w:tc>
        <w:tc>
          <w:tcPr>
            <w:tcW w:w="0" w:type="auto"/>
            <w:vAlign w:val="center"/>
            <w:hideMark/>
          </w:tcPr>
          <w:p w14:paraId="4B9BBB17" w14:textId="77777777" w:rsidR="00094E29" w:rsidRDefault="00094E29">
            <w:pPr>
              <w:rPr>
                <w:rFonts w:eastAsia="Times New Roman"/>
                <w:sz w:val="20"/>
                <w:szCs w:val="20"/>
              </w:rPr>
            </w:pPr>
          </w:p>
        </w:tc>
        <w:tc>
          <w:tcPr>
            <w:tcW w:w="0" w:type="auto"/>
            <w:vAlign w:val="center"/>
            <w:hideMark/>
          </w:tcPr>
          <w:p w14:paraId="30653307" w14:textId="77777777" w:rsidR="00094E29" w:rsidRDefault="00094E29">
            <w:pPr>
              <w:rPr>
                <w:rFonts w:eastAsia="Times New Roman"/>
                <w:sz w:val="20"/>
                <w:szCs w:val="20"/>
              </w:rPr>
            </w:pPr>
          </w:p>
        </w:tc>
      </w:tr>
      <w:tr w:rsidR="009D0B33" w14:paraId="56F29F4B" w14:textId="77777777">
        <w:trPr>
          <w:tblCellSpacing w:w="15" w:type="dxa"/>
        </w:trPr>
        <w:tc>
          <w:tcPr>
            <w:tcW w:w="0" w:type="auto"/>
            <w:vAlign w:val="center"/>
            <w:hideMark/>
          </w:tcPr>
          <w:p w14:paraId="4256DB0D"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191E4D7A" w14:textId="77777777" w:rsidR="00094E29" w:rsidRDefault="00094E29">
            <w:pPr>
              <w:rPr>
                <w:rFonts w:eastAsia="Times New Roman"/>
              </w:rPr>
            </w:pPr>
            <w:r>
              <w:rPr>
                <w:rFonts w:ascii="Calibri" w:eastAsia="Times New Roman" w:hAnsi="Calibri" w:cs="Calibri"/>
              </w:rPr>
              <w:t>Essay</w:t>
            </w:r>
          </w:p>
        </w:tc>
        <w:tc>
          <w:tcPr>
            <w:tcW w:w="0" w:type="auto"/>
            <w:vAlign w:val="center"/>
            <w:hideMark/>
          </w:tcPr>
          <w:p w14:paraId="3A8F0D4C" w14:textId="77777777" w:rsidR="00094E29" w:rsidRDefault="00094E29">
            <w:pPr>
              <w:jc w:val="right"/>
              <w:rPr>
                <w:rFonts w:eastAsia="Times New Roman"/>
              </w:rPr>
            </w:pPr>
            <w:r>
              <w:rPr>
                <w:rFonts w:ascii="Calibri" w:eastAsia="Times New Roman" w:hAnsi="Calibri" w:cs="Calibri"/>
              </w:rPr>
              <w:t>50%</w:t>
            </w:r>
          </w:p>
        </w:tc>
        <w:tc>
          <w:tcPr>
            <w:tcW w:w="0" w:type="auto"/>
            <w:vAlign w:val="center"/>
            <w:hideMark/>
          </w:tcPr>
          <w:p w14:paraId="1CFDFD7E" w14:textId="77777777" w:rsidR="00094E29" w:rsidRDefault="00094E29">
            <w:pPr>
              <w:rPr>
                <w:rFonts w:eastAsia="Times New Roman"/>
                <w:sz w:val="20"/>
                <w:szCs w:val="20"/>
              </w:rPr>
            </w:pPr>
          </w:p>
        </w:tc>
      </w:tr>
      <w:tr w:rsidR="009D0B33" w14:paraId="383B17FF" w14:textId="77777777">
        <w:trPr>
          <w:tblCellSpacing w:w="15" w:type="dxa"/>
        </w:trPr>
        <w:tc>
          <w:tcPr>
            <w:tcW w:w="0" w:type="auto"/>
            <w:vAlign w:val="center"/>
            <w:hideMark/>
          </w:tcPr>
          <w:p w14:paraId="34D5D5E4" w14:textId="77777777" w:rsidR="00094E29" w:rsidRDefault="00094E29">
            <w:pPr>
              <w:rPr>
                <w:rFonts w:eastAsia="Times New Roman"/>
              </w:rPr>
            </w:pPr>
            <w:r>
              <w:rPr>
                <w:rFonts w:ascii="Calibri" w:eastAsia="Times New Roman" w:hAnsi="Calibri" w:cs="Calibri"/>
              </w:rPr>
              <w:t>002:</w:t>
            </w:r>
          </w:p>
        </w:tc>
        <w:tc>
          <w:tcPr>
            <w:tcW w:w="0" w:type="auto"/>
            <w:gridSpan w:val="2"/>
            <w:vAlign w:val="center"/>
            <w:hideMark/>
          </w:tcPr>
          <w:p w14:paraId="0A7B56E9" w14:textId="77777777" w:rsidR="00094E29" w:rsidRDefault="00094E29">
            <w:pPr>
              <w:rPr>
                <w:rFonts w:eastAsia="Times New Roman"/>
              </w:rPr>
            </w:pPr>
            <w:r>
              <w:rPr>
                <w:rFonts w:ascii="Calibri" w:eastAsia="Times New Roman" w:hAnsi="Calibri" w:cs="Calibri"/>
              </w:rPr>
              <w:t>Essay</w:t>
            </w:r>
          </w:p>
        </w:tc>
        <w:tc>
          <w:tcPr>
            <w:tcW w:w="0" w:type="auto"/>
            <w:vAlign w:val="center"/>
            <w:hideMark/>
          </w:tcPr>
          <w:p w14:paraId="38C1DC45" w14:textId="77777777" w:rsidR="00094E29" w:rsidRDefault="00094E29">
            <w:pPr>
              <w:jc w:val="right"/>
              <w:rPr>
                <w:rFonts w:eastAsia="Times New Roman"/>
              </w:rPr>
            </w:pPr>
            <w:r>
              <w:rPr>
                <w:rFonts w:ascii="Calibri" w:eastAsia="Times New Roman" w:hAnsi="Calibri" w:cs="Calibri"/>
              </w:rPr>
              <w:t>50%</w:t>
            </w:r>
          </w:p>
        </w:tc>
        <w:tc>
          <w:tcPr>
            <w:tcW w:w="0" w:type="auto"/>
            <w:vAlign w:val="center"/>
            <w:hideMark/>
          </w:tcPr>
          <w:p w14:paraId="002C22AE" w14:textId="77777777" w:rsidR="00094E29" w:rsidRDefault="00094E29">
            <w:pPr>
              <w:rPr>
                <w:rFonts w:eastAsia="Times New Roman"/>
                <w:sz w:val="20"/>
                <w:szCs w:val="20"/>
              </w:rPr>
            </w:pPr>
          </w:p>
        </w:tc>
      </w:tr>
      <w:tr w:rsidR="009D0B33" w14:paraId="22D2AE84" w14:textId="77777777">
        <w:trPr>
          <w:tblCellSpacing w:w="15" w:type="dxa"/>
        </w:trPr>
        <w:tc>
          <w:tcPr>
            <w:tcW w:w="0" w:type="auto"/>
            <w:shd w:val="clear" w:color="auto" w:fill="EEE0E5"/>
            <w:vAlign w:val="center"/>
            <w:hideMark/>
          </w:tcPr>
          <w:p w14:paraId="4E14609D"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7ECB3A21" w14:textId="77777777" w:rsidR="00094E29" w:rsidRDefault="00094E29">
            <w:pPr>
              <w:rPr>
                <w:rFonts w:eastAsia="Times New Roman"/>
                <w:sz w:val="20"/>
                <w:szCs w:val="20"/>
              </w:rPr>
            </w:pPr>
          </w:p>
        </w:tc>
        <w:tc>
          <w:tcPr>
            <w:tcW w:w="0" w:type="auto"/>
            <w:vAlign w:val="center"/>
            <w:hideMark/>
          </w:tcPr>
          <w:p w14:paraId="5581EEAF" w14:textId="77777777" w:rsidR="00094E29" w:rsidRDefault="00094E29">
            <w:pPr>
              <w:rPr>
                <w:rFonts w:eastAsia="Times New Roman"/>
                <w:sz w:val="20"/>
                <w:szCs w:val="20"/>
              </w:rPr>
            </w:pPr>
          </w:p>
        </w:tc>
        <w:tc>
          <w:tcPr>
            <w:tcW w:w="0" w:type="auto"/>
            <w:vAlign w:val="center"/>
            <w:hideMark/>
          </w:tcPr>
          <w:p w14:paraId="74AEA296" w14:textId="77777777" w:rsidR="00094E29" w:rsidRDefault="00094E29">
            <w:pPr>
              <w:rPr>
                <w:rFonts w:eastAsia="Times New Roman"/>
                <w:sz w:val="20"/>
                <w:szCs w:val="20"/>
              </w:rPr>
            </w:pPr>
          </w:p>
        </w:tc>
        <w:tc>
          <w:tcPr>
            <w:tcW w:w="0" w:type="auto"/>
            <w:vAlign w:val="center"/>
            <w:hideMark/>
          </w:tcPr>
          <w:p w14:paraId="6AA04DB9" w14:textId="77777777" w:rsidR="00094E29" w:rsidRDefault="00094E29">
            <w:pPr>
              <w:rPr>
                <w:rFonts w:eastAsia="Times New Roman"/>
                <w:sz w:val="20"/>
                <w:szCs w:val="20"/>
              </w:rPr>
            </w:pPr>
          </w:p>
        </w:tc>
      </w:tr>
      <w:tr w:rsidR="009D0B33" w14:paraId="1FB49C57" w14:textId="77777777">
        <w:trPr>
          <w:tblCellSpacing w:w="15" w:type="dxa"/>
        </w:trPr>
        <w:tc>
          <w:tcPr>
            <w:tcW w:w="0" w:type="auto"/>
            <w:vAlign w:val="center"/>
            <w:hideMark/>
          </w:tcPr>
          <w:p w14:paraId="077DBE8C"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7E03A3FF"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6CB7751B"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5514763B" w14:textId="77777777" w:rsidR="00094E29" w:rsidRDefault="00094E29">
            <w:pPr>
              <w:rPr>
                <w:rFonts w:eastAsia="Times New Roman"/>
                <w:sz w:val="20"/>
                <w:szCs w:val="20"/>
              </w:rPr>
            </w:pPr>
          </w:p>
        </w:tc>
        <w:tc>
          <w:tcPr>
            <w:tcW w:w="0" w:type="auto"/>
            <w:vAlign w:val="center"/>
            <w:hideMark/>
          </w:tcPr>
          <w:p w14:paraId="0D08A528" w14:textId="77777777" w:rsidR="00094E29" w:rsidRDefault="00094E29">
            <w:pPr>
              <w:rPr>
                <w:rFonts w:eastAsia="Times New Roman"/>
                <w:sz w:val="20"/>
                <w:szCs w:val="20"/>
              </w:rPr>
            </w:pPr>
          </w:p>
        </w:tc>
      </w:tr>
      <w:tr w:rsidR="009D0B33" w14:paraId="06BBC5C6" w14:textId="77777777">
        <w:trPr>
          <w:tblCellSpacing w:w="15" w:type="dxa"/>
        </w:trPr>
        <w:tc>
          <w:tcPr>
            <w:tcW w:w="0" w:type="auto"/>
            <w:vAlign w:val="center"/>
            <w:hideMark/>
          </w:tcPr>
          <w:p w14:paraId="6EDE80E8"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6904332C"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612C1897"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73B8517D" w14:textId="77777777" w:rsidR="00094E29" w:rsidRDefault="00094E29">
            <w:pPr>
              <w:rPr>
                <w:rFonts w:eastAsia="Times New Roman"/>
                <w:sz w:val="20"/>
                <w:szCs w:val="20"/>
              </w:rPr>
            </w:pPr>
          </w:p>
        </w:tc>
        <w:tc>
          <w:tcPr>
            <w:tcW w:w="0" w:type="auto"/>
            <w:vAlign w:val="center"/>
            <w:hideMark/>
          </w:tcPr>
          <w:p w14:paraId="011B1330" w14:textId="77777777" w:rsidR="00094E29" w:rsidRDefault="00094E29">
            <w:pPr>
              <w:rPr>
                <w:rFonts w:eastAsia="Times New Roman"/>
                <w:sz w:val="20"/>
                <w:szCs w:val="20"/>
              </w:rPr>
            </w:pPr>
          </w:p>
        </w:tc>
      </w:tr>
    </w:tbl>
    <w:p w14:paraId="6C9EEC48"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32821B1A" w14:textId="77777777">
        <w:trPr>
          <w:tblCellSpacing w:w="15" w:type="dxa"/>
        </w:trPr>
        <w:tc>
          <w:tcPr>
            <w:tcW w:w="1000" w:type="pct"/>
            <w:vAlign w:val="center"/>
            <w:hideMark/>
          </w:tcPr>
          <w:p w14:paraId="27DB8A12" w14:textId="77777777" w:rsidR="00094E29" w:rsidRDefault="00094E29">
            <w:pPr>
              <w:rPr>
                <w:rFonts w:eastAsia="Times New Roman"/>
              </w:rPr>
            </w:pPr>
            <w:r>
              <w:rPr>
                <w:rFonts w:eastAsia="Times New Roman"/>
              </w:rPr>
              <w:lastRenderedPageBreak/>
              <w:t> </w:t>
            </w:r>
          </w:p>
        </w:tc>
        <w:tc>
          <w:tcPr>
            <w:tcW w:w="1000" w:type="pct"/>
            <w:vAlign w:val="center"/>
            <w:hideMark/>
          </w:tcPr>
          <w:p w14:paraId="2C4C92CE" w14:textId="77777777" w:rsidR="00094E29" w:rsidRDefault="00094E29">
            <w:pPr>
              <w:rPr>
                <w:rFonts w:eastAsia="Times New Roman"/>
              </w:rPr>
            </w:pPr>
            <w:r>
              <w:rPr>
                <w:rFonts w:eastAsia="Times New Roman"/>
              </w:rPr>
              <w:t> </w:t>
            </w:r>
          </w:p>
        </w:tc>
        <w:tc>
          <w:tcPr>
            <w:tcW w:w="1000" w:type="pct"/>
            <w:vAlign w:val="center"/>
            <w:hideMark/>
          </w:tcPr>
          <w:p w14:paraId="10A8C081" w14:textId="77777777" w:rsidR="00094E29" w:rsidRDefault="00094E29">
            <w:pPr>
              <w:rPr>
                <w:rFonts w:eastAsia="Times New Roman"/>
              </w:rPr>
            </w:pPr>
            <w:r>
              <w:rPr>
                <w:rFonts w:eastAsia="Times New Roman"/>
              </w:rPr>
              <w:t> </w:t>
            </w:r>
          </w:p>
        </w:tc>
        <w:tc>
          <w:tcPr>
            <w:tcW w:w="1000" w:type="pct"/>
            <w:vAlign w:val="center"/>
            <w:hideMark/>
          </w:tcPr>
          <w:p w14:paraId="34EDDC45" w14:textId="77777777" w:rsidR="00094E29" w:rsidRDefault="00094E29">
            <w:pPr>
              <w:rPr>
                <w:rFonts w:eastAsia="Times New Roman"/>
              </w:rPr>
            </w:pPr>
            <w:r>
              <w:rPr>
                <w:rFonts w:eastAsia="Times New Roman"/>
              </w:rPr>
              <w:t> </w:t>
            </w:r>
          </w:p>
        </w:tc>
        <w:tc>
          <w:tcPr>
            <w:tcW w:w="1000" w:type="pct"/>
            <w:vAlign w:val="center"/>
            <w:hideMark/>
          </w:tcPr>
          <w:p w14:paraId="242820E1" w14:textId="77777777" w:rsidR="00094E29" w:rsidRDefault="00094E29">
            <w:pPr>
              <w:rPr>
                <w:rFonts w:eastAsia="Times New Roman"/>
              </w:rPr>
            </w:pPr>
            <w:r>
              <w:rPr>
                <w:rFonts w:eastAsia="Times New Roman"/>
              </w:rPr>
              <w:t> </w:t>
            </w:r>
          </w:p>
        </w:tc>
      </w:tr>
      <w:tr w:rsidR="009D0B33" w14:paraId="7901D6A8" w14:textId="77777777">
        <w:trPr>
          <w:tblCellSpacing w:w="15" w:type="dxa"/>
        </w:trPr>
        <w:tc>
          <w:tcPr>
            <w:tcW w:w="0" w:type="auto"/>
            <w:shd w:val="clear" w:color="auto" w:fill="EEE0E5"/>
            <w:vAlign w:val="center"/>
            <w:hideMark/>
          </w:tcPr>
          <w:p w14:paraId="4456733C"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438FA6E1" w14:textId="77777777" w:rsidR="00094E29" w:rsidRDefault="00094E29">
            <w:pPr>
              <w:rPr>
                <w:rFonts w:eastAsia="Times New Roman"/>
              </w:rPr>
            </w:pPr>
            <w:r>
              <w:rPr>
                <w:rFonts w:ascii="Calibri" w:eastAsia="Times New Roman" w:hAnsi="Calibri" w:cs="Calibri"/>
              </w:rPr>
              <w:t>ES2301</w:t>
            </w:r>
          </w:p>
        </w:tc>
      </w:tr>
      <w:tr w:rsidR="009D0B33" w14:paraId="5867D13B" w14:textId="77777777">
        <w:trPr>
          <w:tblCellSpacing w:w="15" w:type="dxa"/>
        </w:trPr>
        <w:tc>
          <w:tcPr>
            <w:tcW w:w="0" w:type="auto"/>
            <w:shd w:val="clear" w:color="auto" w:fill="EEE0E5"/>
            <w:vAlign w:val="center"/>
            <w:hideMark/>
          </w:tcPr>
          <w:p w14:paraId="5694F1D4"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2B0E232A" w14:textId="77777777" w:rsidR="00094E29" w:rsidRDefault="00094E29">
            <w:pPr>
              <w:rPr>
                <w:rFonts w:eastAsia="Times New Roman"/>
              </w:rPr>
            </w:pPr>
            <w:r>
              <w:rPr>
                <w:rFonts w:ascii="Calibri" w:eastAsia="Times New Roman" w:hAnsi="Calibri" w:cs="Calibri"/>
              </w:rPr>
              <w:t>Education: Social And Political Thought 1</w:t>
            </w:r>
          </w:p>
        </w:tc>
      </w:tr>
      <w:tr w:rsidR="009D0B33" w14:paraId="6A89A2AF" w14:textId="77777777">
        <w:trPr>
          <w:tblCellSpacing w:w="15" w:type="dxa"/>
        </w:trPr>
        <w:tc>
          <w:tcPr>
            <w:tcW w:w="0" w:type="auto"/>
            <w:shd w:val="clear" w:color="auto" w:fill="EEE0E5"/>
            <w:vAlign w:val="center"/>
            <w:hideMark/>
          </w:tcPr>
          <w:p w14:paraId="21D2AF82"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2AA3D75C" w14:textId="77777777" w:rsidR="00094E29" w:rsidRDefault="00094E29">
            <w:pPr>
              <w:rPr>
                <w:rFonts w:eastAsia="Times New Roman"/>
              </w:rPr>
            </w:pPr>
            <w:r>
              <w:rPr>
                <w:rFonts w:ascii="Calibri" w:eastAsia="Times New Roman" w:hAnsi="Calibri" w:cs="Calibri"/>
              </w:rPr>
              <w:t>15</w:t>
            </w:r>
          </w:p>
        </w:tc>
      </w:tr>
      <w:tr w:rsidR="009D0B33" w14:paraId="3F08004B" w14:textId="77777777">
        <w:trPr>
          <w:tblCellSpacing w:w="15" w:type="dxa"/>
        </w:trPr>
        <w:tc>
          <w:tcPr>
            <w:tcW w:w="0" w:type="auto"/>
            <w:shd w:val="clear" w:color="auto" w:fill="EEE0E5"/>
            <w:vAlign w:val="center"/>
            <w:hideMark/>
          </w:tcPr>
          <w:p w14:paraId="3D33119B"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6B372EB7" w14:textId="77777777" w:rsidR="00094E29" w:rsidRDefault="00094E29">
            <w:pPr>
              <w:rPr>
                <w:rFonts w:eastAsia="Times New Roman"/>
              </w:rPr>
            </w:pPr>
            <w:r>
              <w:rPr>
                <w:rFonts w:ascii="Calibri" w:eastAsia="Times New Roman" w:hAnsi="Calibri" w:cs="Calibri"/>
              </w:rPr>
              <w:t>1</w:t>
            </w:r>
          </w:p>
        </w:tc>
      </w:tr>
      <w:tr w:rsidR="009D0B33" w14:paraId="4CD7D3F3" w14:textId="77777777">
        <w:trPr>
          <w:tblCellSpacing w:w="15" w:type="dxa"/>
        </w:trPr>
        <w:tc>
          <w:tcPr>
            <w:tcW w:w="0" w:type="auto"/>
            <w:shd w:val="clear" w:color="auto" w:fill="EEE0E5"/>
            <w:vAlign w:val="center"/>
            <w:hideMark/>
          </w:tcPr>
          <w:p w14:paraId="3100009C"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68241F76" w14:textId="77777777" w:rsidR="00094E29" w:rsidRDefault="00094E29">
            <w:pPr>
              <w:rPr>
                <w:rFonts w:eastAsia="Times New Roman"/>
              </w:rPr>
            </w:pPr>
            <w:r>
              <w:rPr>
                <w:rFonts w:ascii="Calibri" w:eastAsia="Times New Roman" w:hAnsi="Calibri" w:cs="Calibri"/>
              </w:rPr>
              <w:t>Level 5</w:t>
            </w:r>
          </w:p>
        </w:tc>
      </w:tr>
      <w:tr w:rsidR="009D0B33" w14:paraId="3A831471" w14:textId="77777777">
        <w:trPr>
          <w:tblCellSpacing w:w="15" w:type="dxa"/>
        </w:trPr>
        <w:tc>
          <w:tcPr>
            <w:tcW w:w="0" w:type="auto"/>
            <w:shd w:val="clear" w:color="auto" w:fill="EEE0E5"/>
            <w:vAlign w:val="center"/>
            <w:hideMark/>
          </w:tcPr>
          <w:p w14:paraId="0EEAE234"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63F49EF5" w14:textId="77777777" w:rsidR="00094E29" w:rsidRDefault="00094E29">
            <w:pPr>
              <w:rPr>
                <w:rFonts w:eastAsia="Times New Roman"/>
              </w:rPr>
            </w:pPr>
            <w:r>
              <w:rPr>
                <w:rFonts w:ascii="Calibri" w:eastAsia="Times New Roman" w:hAnsi="Calibri" w:cs="Calibri"/>
              </w:rPr>
              <w:t>Caroline Stockman</w:t>
            </w:r>
          </w:p>
        </w:tc>
      </w:tr>
      <w:tr w:rsidR="009D0B33" w14:paraId="1423CC70" w14:textId="77777777">
        <w:trPr>
          <w:tblCellSpacing w:w="15" w:type="dxa"/>
        </w:trPr>
        <w:tc>
          <w:tcPr>
            <w:tcW w:w="0" w:type="auto"/>
            <w:vAlign w:val="center"/>
            <w:hideMark/>
          </w:tcPr>
          <w:p w14:paraId="51B3FB0E" w14:textId="77777777" w:rsidR="00094E29" w:rsidRDefault="00094E29">
            <w:pPr>
              <w:rPr>
                <w:rFonts w:eastAsia="Times New Roman"/>
              </w:rPr>
            </w:pPr>
            <w:r>
              <w:rPr>
                <w:rFonts w:eastAsia="Times New Roman"/>
              </w:rPr>
              <w:t> </w:t>
            </w:r>
          </w:p>
        </w:tc>
        <w:tc>
          <w:tcPr>
            <w:tcW w:w="0" w:type="auto"/>
            <w:vAlign w:val="center"/>
            <w:hideMark/>
          </w:tcPr>
          <w:p w14:paraId="00B33749" w14:textId="77777777" w:rsidR="00094E29" w:rsidRDefault="00094E29">
            <w:pPr>
              <w:rPr>
                <w:rFonts w:eastAsia="Times New Roman"/>
                <w:sz w:val="20"/>
                <w:szCs w:val="20"/>
              </w:rPr>
            </w:pPr>
          </w:p>
        </w:tc>
        <w:tc>
          <w:tcPr>
            <w:tcW w:w="0" w:type="auto"/>
            <w:vAlign w:val="center"/>
            <w:hideMark/>
          </w:tcPr>
          <w:p w14:paraId="765C8DE9" w14:textId="77777777" w:rsidR="00094E29" w:rsidRDefault="00094E29">
            <w:pPr>
              <w:rPr>
                <w:rFonts w:eastAsia="Times New Roman"/>
                <w:sz w:val="20"/>
                <w:szCs w:val="20"/>
              </w:rPr>
            </w:pPr>
          </w:p>
        </w:tc>
        <w:tc>
          <w:tcPr>
            <w:tcW w:w="0" w:type="auto"/>
            <w:vAlign w:val="center"/>
            <w:hideMark/>
          </w:tcPr>
          <w:p w14:paraId="57BD0BCB" w14:textId="77777777" w:rsidR="00094E29" w:rsidRDefault="00094E29">
            <w:pPr>
              <w:rPr>
                <w:rFonts w:eastAsia="Times New Roman"/>
                <w:sz w:val="20"/>
                <w:szCs w:val="20"/>
              </w:rPr>
            </w:pPr>
          </w:p>
        </w:tc>
        <w:tc>
          <w:tcPr>
            <w:tcW w:w="0" w:type="auto"/>
            <w:vAlign w:val="center"/>
            <w:hideMark/>
          </w:tcPr>
          <w:p w14:paraId="0A7A628F" w14:textId="77777777" w:rsidR="00094E29" w:rsidRDefault="00094E29">
            <w:pPr>
              <w:rPr>
                <w:rFonts w:eastAsia="Times New Roman"/>
                <w:sz w:val="20"/>
                <w:szCs w:val="20"/>
              </w:rPr>
            </w:pPr>
          </w:p>
        </w:tc>
      </w:tr>
      <w:tr w:rsidR="009D0B33" w14:paraId="470513A3" w14:textId="77777777">
        <w:trPr>
          <w:tblCellSpacing w:w="15" w:type="dxa"/>
        </w:trPr>
        <w:tc>
          <w:tcPr>
            <w:tcW w:w="0" w:type="auto"/>
            <w:gridSpan w:val="5"/>
            <w:shd w:val="clear" w:color="auto" w:fill="EEE0E5"/>
            <w:vAlign w:val="center"/>
            <w:hideMark/>
          </w:tcPr>
          <w:p w14:paraId="3C6698EA" w14:textId="77777777" w:rsidR="00094E29" w:rsidRDefault="00094E29">
            <w:pPr>
              <w:rPr>
                <w:rFonts w:eastAsia="Times New Roman"/>
                <w:b/>
                <w:bCs/>
              </w:rPr>
            </w:pPr>
            <w:r>
              <w:rPr>
                <w:rFonts w:ascii="Calibri" w:eastAsia="Times New Roman" w:hAnsi="Calibri" w:cs="Calibri"/>
                <w:b/>
                <w:bCs/>
              </w:rPr>
              <w:t>Module Description:</w:t>
            </w:r>
          </w:p>
        </w:tc>
      </w:tr>
      <w:tr w:rsidR="009D0B33" w14:paraId="2EA82673" w14:textId="77777777">
        <w:trPr>
          <w:tblCellSpacing w:w="15" w:type="dxa"/>
        </w:trPr>
        <w:tc>
          <w:tcPr>
            <w:tcW w:w="0" w:type="auto"/>
            <w:gridSpan w:val="5"/>
            <w:vAlign w:val="center"/>
            <w:hideMark/>
          </w:tcPr>
          <w:p w14:paraId="28CF2AC2" w14:textId="77777777" w:rsidR="00094E29" w:rsidRDefault="00094E29">
            <w:pPr>
              <w:rPr>
                <w:rFonts w:eastAsia="Times New Roman"/>
              </w:rPr>
            </w:pPr>
            <w:r>
              <w:rPr>
                <w:rFonts w:ascii="Calibri" w:eastAsia="Times New Roman" w:hAnsi="Calibri" w:cs="Calibri"/>
              </w:rPr>
              <w:t>In this module you will be introduced to a range of thinkers who have argued for education as a tool for social and political reform. The emphasis in this first module will be on the notion of education as enlightenment, both in ancient and modern versions. The goal of this module is to extend our understanding of education beyond the classroom and into the wider world. It will, of necessity, introduce many important social and political issues, and will provide perspectives that can be employed in other optional modules.</w:t>
            </w:r>
          </w:p>
        </w:tc>
      </w:tr>
      <w:tr w:rsidR="009D0B33" w14:paraId="00738DF1" w14:textId="77777777">
        <w:trPr>
          <w:tblCellSpacing w:w="15" w:type="dxa"/>
        </w:trPr>
        <w:tc>
          <w:tcPr>
            <w:tcW w:w="0" w:type="auto"/>
            <w:vAlign w:val="center"/>
            <w:hideMark/>
          </w:tcPr>
          <w:p w14:paraId="03D7D8AE" w14:textId="77777777" w:rsidR="00094E29" w:rsidRDefault="00094E29">
            <w:pPr>
              <w:rPr>
                <w:rFonts w:eastAsia="Times New Roman"/>
              </w:rPr>
            </w:pPr>
            <w:r>
              <w:rPr>
                <w:rFonts w:eastAsia="Times New Roman"/>
              </w:rPr>
              <w:t> </w:t>
            </w:r>
          </w:p>
        </w:tc>
        <w:tc>
          <w:tcPr>
            <w:tcW w:w="0" w:type="auto"/>
            <w:vAlign w:val="center"/>
            <w:hideMark/>
          </w:tcPr>
          <w:p w14:paraId="0AA048F5" w14:textId="77777777" w:rsidR="00094E29" w:rsidRDefault="00094E29">
            <w:pPr>
              <w:rPr>
                <w:rFonts w:eastAsia="Times New Roman"/>
                <w:sz w:val="20"/>
                <w:szCs w:val="20"/>
              </w:rPr>
            </w:pPr>
          </w:p>
        </w:tc>
        <w:tc>
          <w:tcPr>
            <w:tcW w:w="0" w:type="auto"/>
            <w:vAlign w:val="center"/>
            <w:hideMark/>
          </w:tcPr>
          <w:p w14:paraId="421B85E4" w14:textId="77777777" w:rsidR="00094E29" w:rsidRDefault="00094E29">
            <w:pPr>
              <w:rPr>
                <w:rFonts w:eastAsia="Times New Roman"/>
                <w:sz w:val="20"/>
                <w:szCs w:val="20"/>
              </w:rPr>
            </w:pPr>
          </w:p>
        </w:tc>
        <w:tc>
          <w:tcPr>
            <w:tcW w:w="0" w:type="auto"/>
            <w:vAlign w:val="center"/>
            <w:hideMark/>
          </w:tcPr>
          <w:p w14:paraId="34EC6015" w14:textId="77777777" w:rsidR="00094E29" w:rsidRDefault="00094E29">
            <w:pPr>
              <w:rPr>
                <w:rFonts w:eastAsia="Times New Roman"/>
                <w:sz w:val="20"/>
                <w:szCs w:val="20"/>
              </w:rPr>
            </w:pPr>
          </w:p>
        </w:tc>
        <w:tc>
          <w:tcPr>
            <w:tcW w:w="0" w:type="auto"/>
            <w:vAlign w:val="center"/>
            <w:hideMark/>
          </w:tcPr>
          <w:p w14:paraId="6B2EE0D0" w14:textId="77777777" w:rsidR="00094E29" w:rsidRDefault="00094E29">
            <w:pPr>
              <w:rPr>
                <w:rFonts w:eastAsia="Times New Roman"/>
                <w:sz w:val="20"/>
                <w:szCs w:val="20"/>
              </w:rPr>
            </w:pPr>
          </w:p>
        </w:tc>
      </w:tr>
      <w:tr w:rsidR="009D0B33" w14:paraId="7858577F" w14:textId="77777777">
        <w:trPr>
          <w:tblCellSpacing w:w="15" w:type="dxa"/>
        </w:trPr>
        <w:tc>
          <w:tcPr>
            <w:tcW w:w="0" w:type="auto"/>
            <w:shd w:val="clear" w:color="auto" w:fill="EEE0E5"/>
            <w:vAlign w:val="center"/>
            <w:hideMark/>
          </w:tcPr>
          <w:p w14:paraId="6C190C1F"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17F2FC99" w14:textId="77777777" w:rsidR="00094E29" w:rsidRDefault="00094E29">
            <w:pPr>
              <w:rPr>
                <w:rFonts w:eastAsia="Times New Roman"/>
              </w:rPr>
            </w:pPr>
            <w:r>
              <w:rPr>
                <w:rFonts w:ascii="Calibri" w:eastAsia="Times New Roman" w:hAnsi="Calibri" w:cs="Calibri"/>
              </w:rPr>
              <w:t>Education Studies and Early Childhood</w:t>
            </w:r>
          </w:p>
        </w:tc>
        <w:tc>
          <w:tcPr>
            <w:tcW w:w="0" w:type="auto"/>
            <w:vAlign w:val="center"/>
            <w:hideMark/>
          </w:tcPr>
          <w:p w14:paraId="5FD137D9" w14:textId="77777777" w:rsidR="00094E29" w:rsidRDefault="00094E29">
            <w:pPr>
              <w:rPr>
                <w:rFonts w:eastAsia="Times New Roman"/>
                <w:sz w:val="20"/>
                <w:szCs w:val="20"/>
              </w:rPr>
            </w:pPr>
          </w:p>
        </w:tc>
      </w:tr>
      <w:tr w:rsidR="009D0B33" w14:paraId="461A9C2E" w14:textId="77777777">
        <w:trPr>
          <w:tblCellSpacing w:w="15" w:type="dxa"/>
        </w:trPr>
        <w:tc>
          <w:tcPr>
            <w:tcW w:w="0" w:type="auto"/>
            <w:vAlign w:val="center"/>
            <w:hideMark/>
          </w:tcPr>
          <w:p w14:paraId="702190E7" w14:textId="77777777" w:rsidR="00094E29" w:rsidRDefault="00094E29">
            <w:pPr>
              <w:rPr>
                <w:rFonts w:eastAsia="Times New Roman"/>
              </w:rPr>
            </w:pPr>
          </w:p>
        </w:tc>
        <w:tc>
          <w:tcPr>
            <w:tcW w:w="0" w:type="auto"/>
            <w:gridSpan w:val="3"/>
            <w:vAlign w:val="center"/>
            <w:hideMark/>
          </w:tcPr>
          <w:p w14:paraId="52C0F22A" w14:textId="77777777" w:rsidR="00094E29" w:rsidRDefault="00094E29">
            <w:pPr>
              <w:rPr>
                <w:rFonts w:eastAsia="Times New Roman"/>
              </w:rPr>
            </w:pPr>
            <w:r>
              <w:rPr>
                <w:rFonts w:ascii="Calibri" w:eastAsia="Times New Roman" w:hAnsi="Calibri" w:cs="Calibri"/>
              </w:rPr>
              <w:t>Education Studies and Special Educational Needs</w:t>
            </w:r>
          </w:p>
        </w:tc>
        <w:tc>
          <w:tcPr>
            <w:tcW w:w="0" w:type="auto"/>
            <w:vAlign w:val="center"/>
            <w:hideMark/>
          </w:tcPr>
          <w:p w14:paraId="4F172606" w14:textId="77777777" w:rsidR="00094E29" w:rsidRDefault="00094E29">
            <w:pPr>
              <w:rPr>
                <w:rFonts w:eastAsia="Times New Roman"/>
                <w:sz w:val="20"/>
                <w:szCs w:val="20"/>
              </w:rPr>
            </w:pPr>
          </w:p>
        </w:tc>
      </w:tr>
      <w:tr w:rsidR="009D0B33" w14:paraId="2B054499" w14:textId="77777777">
        <w:trPr>
          <w:tblCellSpacing w:w="15" w:type="dxa"/>
        </w:trPr>
        <w:tc>
          <w:tcPr>
            <w:tcW w:w="0" w:type="auto"/>
            <w:vAlign w:val="center"/>
            <w:hideMark/>
          </w:tcPr>
          <w:p w14:paraId="05E66F0D" w14:textId="77777777" w:rsidR="00094E29" w:rsidRDefault="00094E29">
            <w:pPr>
              <w:rPr>
                <w:rFonts w:eastAsia="Times New Roman"/>
              </w:rPr>
            </w:pPr>
          </w:p>
        </w:tc>
        <w:tc>
          <w:tcPr>
            <w:tcW w:w="0" w:type="auto"/>
            <w:gridSpan w:val="3"/>
            <w:vAlign w:val="center"/>
            <w:hideMark/>
          </w:tcPr>
          <w:p w14:paraId="743EED22" w14:textId="77777777" w:rsidR="00094E29" w:rsidRDefault="00094E29">
            <w:pPr>
              <w:rPr>
                <w:rFonts w:eastAsia="Times New Roman"/>
              </w:rPr>
            </w:pPr>
            <w:r>
              <w:rPr>
                <w:rFonts w:ascii="Calibri" w:eastAsia="Times New Roman" w:hAnsi="Calibri" w:cs="Calibri"/>
              </w:rPr>
              <w:t>Education and Youth Studies</w:t>
            </w:r>
          </w:p>
        </w:tc>
        <w:tc>
          <w:tcPr>
            <w:tcW w:w="0" w:type="auto"/>
            <w:vAlign w:val="center"/>
            <w:hideMark/>
          </w:tcPr>
          <w:p w14:paraId="2D1C2006" w14:textId="77777777" w:rsidR="00094E29" w:rsidRDefault="00094E29">
            <w:pPr>
              <w:rPr>
                <w:rFonts w:eastAsia="Times New Roman"/>
                <w:sz w:val="20"/>
                <w:szCs w:val="20"/>
              </w:rPr>
            </w:pPr>
          </w:p>
        </w:tc>
      </w:tr>
      <w:tr w:rsidR="009D0B33" w14:paraId="6A85CCBA" w14:textId="77777777">
        <w:trPr>
          <w:tblCellSpacing w:w="15" w:type="dxa"/>
        </w:trPr>
        <w:tc>
          <w:tcPr>
            <w:tcW w:w="0" w:type="auto"/>
            <w:vAlign w:val="center"/>
            <w:hideMark/>
          </w:tcPr>
          <w:p w14:paraId="042560D3" w14:textId="77777777" w:rsidR="00094E29" w:rsidRDefault="00094E29">
            <w:pPr>
              <w:rPr>
                <w:rFonts w:eastAsia="Times New Roman"/>
              </w:rPr>
            </w:pPr>
          </w:p>
        </w:tc>
        <w:tc>
          <w:tcPr>
            <w:tcW w:w="0" w:type="auto"/>
            <w:gridSpan w:val="3"/>
            <w:vAlign w:val="center"/>
            <w:hideMark/>
          </w:tcPr>
          <w:p w14:paraId="29003DD2" w14:textId="77777777" w:rsidR="00094E29" w:rsidRDefault="00094E29">
            <w:pPr>
              <w:rPr>
                <w:rFonts w:eastAsia="Times New Roman"/>
              </w:rPr>
            </w:pPr>
            <w:r>
              <w:rPr>
                <w:rFonts w:ascii="Calibri" w:eastAsia="Times New Roman" w:hAnsi="Calibri" w:cs="Calibri"/>
              </w:rPr>
              <w:t>Education Studies</w:t>
            </w:r>
          </w:p>
        </w:tc>
        <w:tc>
          <w:tcPr>
            <w:tcW w:w="0" w:type="auto"/>
            <w:vAlign w:val="center"/>
            <w:hideMark/>
          </w:tcPr>
          <w:p w14:paraId="0950597D" w14:textId="77777777" w:rsidR="00094E29" w:rsidRDefault="00094E29">
            <w:pPr>
              <w:rPr>
                <w:rFonts w:eastAsia="Times New Roman"/>
                <w:sz w:val="20"/>
                <w:szCs w:val="20"/>
              </w:rPr>
            </w:pPr>
          </w:p>
        </w:tc>
      </w:tr>
      <w:tr w:rsidR="009D0B33" w14:paraId="2D5CD591" w14:textId="77777777">
        <w:trPr>
          <w:tblCellSpacing w:w="15" w:type="dxa"/>
        </w:trPr>
        <w:tc>
          <w:tcPr>
            <w:tcW w:w="0" w:type="auto"/>
            <w:vAlign w:val="center"/>
            <w:hideMark/>
          </w:tcPr>
          <w:p w14:paraId="2A0BDDE1" w14:textId="77777777" w:rsidR="00094E29" w:rsidRDefault="00094E29">
            <w:pPr>
              <w:rPr>
                <w:rFonts w:eastAsia="Times New Roman"/>
              </w:rPr>
            </w:pPr>
          </w:p>
        </w:tc>
        <w:tc>
          <w:tcPr>
            <w:tcW w:w="0" w:type="auto"/>
            <w:gridSpan w:val="3"/>
            <w:vAlign w:val="center"/>
            <w:hideMark/>
          </w:tcPr>
          <w:p w14:paraId="244BC034" w14:textId="77777777" w:rsidR="00094E29" w:rsidRDefault="00094E29">
            <w:pPr>
              <w:rPr>
                <w:rFonts w:eastAsia="Times New Roman"/>
              </w:rPr>
            </w:pPr>
            <w:r>
              <w:rPr>
                <w:rFonts w:ascii="Calibri" w:eastAsia="Times New Roman" w:hAnsi="Calibri" w:cs="Calibri"/>
              </w:rPr>
              <w:t>Education and Drama</w:t>
            </w:r>
          </w:p>
        </w:tc>
        <w:tc>
          <w:tcPr>
            <w:tcW w:w="0" w:type="auto"/>
            <w:vAlign w:val="center"/>
            <w:hideMark/>
          </w:tcPr>
          <w:p w14:paraId="09195EF7" w14:textId="77777777" w:rsidR="00094E29" w:rsidRDefault="00094E29">
            <w:pPr>
              <w:rPr>
                <w:rFonts w:eastAsia="Times New Roman"/>
                <w:sz w:val="20"/>
                <w:szCs w:val="20"/>
              </w:rPr>
            </w:pPr>
          </w:p>
        </w:tc>
      </w:tr>
      <w:tr w:rsidR="009D0B33" w14:paraId="1B2F6A55" w14:textId="77777777">
        <w:trPr>
          <w:tblCellSpacing w:w="15" w:type="dxa"/>
        </w:trPr>
        <w:tc>
          <w:tcPr>
            <w:tcW w:w="0" w:type="auto"/>
            <w:vAlign w:val="center"/>
            <w:hideMark/>
          </w:tcPr>
          <w:p w14:paraId="5D79D91E" w14:textId="77777777" w:rsidR="00094E29" w:rsidRDefault="00094E29">
            <w:pPr>
              <w:rPr>
                <w:rFonts w:eastAsia="Times New Roman"/>
              </w:rPr>
            </w:pPr>
          </w:p>
        </w:tc>
        <w:tc>
          <w:tcPr>
            <w:tcW w:w="0" w:type="auto"/>
            <w:gridSpan w:val="3"/>
            <w:vAlign w:val="center"/>
            <w:hideMark/>
          </w:tcPr>
          <w:p w14:paraId="268B2BA4" w14:textId="77777777" w:rsidR="00094E29" w:rsidRDefault="00094E29">
            <w:pPr>
              <w:rPr>
                <w:rFonts w:eastAsia="Times New Roman"/>
              </w:rPr>
            </w:pPr>
            <w:r>
              <w:rPr>
                <w:rFonts w:ascii="Calibri" w:eastAsia="Times New Roman" w:hAnsi="Calibri" w:cs="Calibri"/>
              </w:rPr>
              <w:t>Education and English Literature</w:t>
            </w:r>
          </w:p>
        </w:tc>
        <w:tc>
          <w:tcPr>
            <w:tcW w:w="0" w:type="auto"/>
            <w:vAlign w:val="center"/>
            <w:hideMark/>
          </w:tcPr>
          <w:p w14:paraId="441600F4" w14:textId="77777777" w:rsidR="00094E29" w:rsidRDefault="00094E29">
            <w:pPr>
              <w:rPr>
                <w:rFonts w:eastAsia="Times New Roman"/>
                <w:sz w:val="20"/>
                <w:szCs w:val="20"/>
              </w:rPr>
            </w:pPr>
          </w:p>
        </w:tc>
      </w:tr>
      <w:tr w:rsidR="009D0B33" w14:paraId="6D800B60" w14:textId="77777777">
        <w:trPr>
          <w:tblCellSpacing w:w="15" w:type="dxa"/>
        </w:trPr>
        <w:tc>
          <w:tcPr>
            <w:tcW w:w="0" w:type="auto"/>
            <w:vAlign w:val="center"/>
            <w:hideMark/>
          </w:tcPr>
          <w:p w14:paraId="050F029E" w14:textId="77777777" w:rsidR="00094E29" w:rsidRDefault="00094E29">
            <w:pPr>
              <w:rPr>
                <w:rFonts w:eastAsia="Times New Roman"/>
              </w:rPr>
            </w:pPr>
          </w:p>
        </w:tc>
        <w:tc>
          <w:tcPr>
            <w:tcW w:w="0" w:type="auto"/>
            <w:gridSpan w:val="3"/>
            <w:vAlign w:val="center"/>
            <w:hideMark/>
          </w:tcPr>
          <w:p w14:paraId="2BE422AB" w14:textId="77777777" w:rsidR="00094E29" w:rsidRDefault="00094E29">
            <w:pPr>
              <w:rPr>
                <w:rFonts w:eastAsia="Times New Roman"/>
              </w:rPr>
            </w:pPr>
            <w:r>
              <w:rPr>
                <w:rFonts w:ascii="Calibri" w:eastAsia="Times New Roman" w:hAnsi="Calibri" w:cs="Calibri"/>
              </w:rPr>
              <w:t>Education and History</w:t>
            </w:r>
          </w:p>
        </w:tc>
        <w:tc>
          <w:tcPr>
            <w:tcW w:w="0" w:type="auto"/>
            <w:vAlign w:val="center"/>
            <w:hideMark/>
          </w:tcPr>
          <w:p w14:paraId="6A12C798" w14:textId="77777777" w:rsidR="00094E29" w:rsidRDefault="00094E29">
            <w:pPr>
              <w:rPr>
                <w:rFonts w:eastAsia="Times New Roman"/>
                <w:sz w:val="20"/>
                <w:szCs w:val="20"/>
              </w:rPr>
            </w:pPr>
          </w:p>
        </w:tc>
      </w:tr>
      <w:tr w:rsidR="009D0B33" w14:paraId="41BDB82F" w14:textId="77777777">
        <w:trPr>
          <w:tblCellSpacing w:w="15" w:type="dxa"/>
        </w:trPr>
        <w:tc>
          <w:tcPr>
            <w:tcW w:w="0" w:type="auto"/>
            <w:vAlign w:val="center"/>
            <w:hideMark/>
          </w:tcPr>
          <w:p w14:paraId="64415710" w14:textId="77777777" w:rsidR="00094E29" w:rsidRDefault="00094E29">
            <w:pPr>
              <w:rPr>
                <w:rFonts w:eastAsia="Times New Roman"/>
              </w:rPr>
            </w:pPr>
          </w:p>
        </w:tc>
        <w:tc>
          <w:tcPr>
            <w:tcW w:w="0" w:type="auto"/>
            <w:gridSpan w:val="3"/>
            <w:vAlign w:val="center"/>
            <w:hideMark/>
          </w:tcPr>
          <w:p w14:paraId="39B5DDF3" w14:textId="77777777" w:rsidR="00094E29" w:rsidRDefault="00094E29">
            <w:pPr>
              <w:rPr>
                <w:rFonts w:eastAsia="Times New Roman"/>
              </w:rPr>
            </w:pPr>
            <w:r>
              <w:rPr>
                <w:rFonts w:ascii="Calibri" w:eastAsia="Times New Roman" w:hAnsi="Calibri" w:cs="Calibri"/>
              </w:rPr>
              <w:t>Education and Mathematics</w:t>
            </w:r>
          </w:p>
        </w:tc>
        <w:tc>
          <w:tcPr>
            <w:tcW w:w="0" w:type="auto"/>
            <w:vAlign w:val="center"/>
            <w:hideMark/>
          </w:tcPr>
          <w:p w14:paraId="111084A7" w14:textId="77777777" w:rsidR="00094E29" w:rsidRDefault="00094E29">
            <w:pPr>
              <w:rPr>
                <w:rFonts w:eastAsia="Times New Roman"/>
                <w:sz w:val="20"/>
                <w:szCs w:val="20"/>
              </w:rPr>
            </w:pPr>
          </w:p>
        </w:tc>
      </w:tr>
      <w:tr w:rsidR="009D0B33" w14:paraId="64911959" w14:textId="77777777">
        <w:trPr>
          <w:tblCellSpacing w:w="15" w:type="dxa"/>
        </w:trPr>
        <w:tc>
          <w:tcPr>
            <w:tcW w:w="0" w:type="auto"/>
            <w:vAlign w:val="center"/>
            <w:hideMark/>
          </w:tcPr>
          <w:p w14:paraId="264FC1C9" w14:textId="77777777" w:rsidR="00094E29" w:rsidRDefault="00094E29">
            <w:pPr>
              <w:rPr>
                <w:rFonts w:eastAsia="Times New Roman"/>
              </w:rPr>
            </w:pPr>
          </w:p>
        </w:tc>
        <w:tc>
          <w:tcPr>
            <w:tcW w:w="0" w:type="auto"/>
            <w:gridSpan w:val="3"/>
            <w:vAlign w:val="center"/>
            <w:hideMark/>
          </w:tcPr>
          <w:p w14:paraId="5CCA0646" w14:textId="77777777" w:rsidR="00094E29" w:rsidRDefault="00094E29">
            <w:pPr>
              <w:rPr>
                <w:rFonts w:eastAsia="Times New Roman"/>
              </w:rPr>
            </w:pPr>
            <w:r>
              <w:rPr>
                <w:rFonts w:ascii="Calibri" w:eastAsia="Times New Roman" w:hAnsi="Calibri" w:cs="Calibri"/>
              </w:rPr>
              <w:t>Physical Education and Sport</w:t>
            </w:r>
          </w:p>
        </w:tc>
        <w:tc>
          <w:tcPr>
            <w:tcW w:w="0" w:type="auto"/>
            <w:vAlign w:val="center"/>
            <w:hideMark/>
          </w:tcPr>
          <w:p w14:paraId="4D5F857E" w14:textId="77777777" w:rsidR="00094E29" w:rsidRDefault="00094E29">
            <w:pPr>
              <w:rPr>
                <w:rFonts w:eastAsia="Times New Roman"/>
                <w:sz w:val="20"/>
                <w:szCs w:val="20"/>
              </w:rPr>
            </w:pPr>
          </w:p>
        </w:tc>
      </w:tr>
      <w:tr w:rsidR="009D0B33" w14:paraId="17C1CA9B" w14:textId="77777777">
        <w:trPr>
          <w:tblCellSpacing w:w="15" w:type="dxa"/>
        </w:trPr>
        <w:tc>
          <w:tcPr>
            <w:tcW w:w="0" w:type="auto"/>
            <w:vAlign w:val="center"/>
            <w:hideMark/>
          </w:tcPr>
          <w:p w14:paraId="2D865EB9" w14:textId="77777777" w:rsidR="00094E29" w:rsidRDefault="00094E29">
            <w:pPr>
              <w:rPr>
                <w:rFonts w:eastAsia="Times New Roman"/>
              </w:rPr>
            </w:pPr>
          </w:p>
        </w:tc>
        <w:tc>
          <w:tcPr>
            <w:tcW w:w="0" w:type="auto"/>
            <w:gridSpan w:val="3"/>
            <w:vAlign w:val="center"/>
            <w:hideMark/>
          </w:tcPr>
          <w:p w14:paraId="16ECAE8F" w14:textId="77777777" w:rsidR="00094E29" w:rsidRDefault="00094E29">
            <w:pPr>
              <w:rPr>
                <w:rFonts w:eastAsia="Times New Roman"/>
              </w:rPr>
            </w:pPr>
            <w:r>
              <w:rPr>
                <w:rFonts w:ascii="Calibri" w:eastAsia="Times New Roman" w:hAnsi="Calibri" w:cs="Calibri"/>
              </w:rPr>
              <w:t>Mathematics and Education</w:t>
            </w:r>
          </w:p>
        </w:tc>
        <w:tc>
          <w:tcPr>
            <w:tcW w:w="0" w:type="auto"/>
            <w:vAlign w:val="center"/>
            <w:hideMark/>
          </w:tcPr>
          <w:p w14:paraId="10F16524" w14:textId="77777777" w:rsidR="00094E29" w:rsidRDefault="00094E29">
            <w:pPr>
              <w:rPr>
                <w:rFonts w:eastAsia="Times New Roman"/>
                <w:sz w:val="20"/>
                <w:szCs w:val="20"/>
              </w:rPr>
            </w:pPr>
          </w:p>
        </w:tc>
      </w:tr>
      <w:tr w:rsidR="009D0B33" w14:paraId="7380E28B" w14:textId="77777777">
        <w:trPr>
          <w:tblCellSpacing w:w="15" w:type="dxa"/>
        </w:trPr>
        <w:tc>
          <w:tcPr>
            <w:tcW w:w="0" w:type="auto"/>
            <w:vAlign w:val="center"/>
            <w:hideMark/>
          </w:tcPr>
          <w:p w14:paraId="00865C74" w14:textId="77777777" w:rsidR="00094E29" w:rsidRDefault="00094E29">
            <w:pPr>
              <w:rPr>
                <w:rFonts w:eastAsia="Times New Roman"/>
              </w:rPr>
            </w:pPr>
            <w:r>
              <w:rPr>
                <w:rFonts w:eastAsia="Times New Roman"/>
              </w:rPr>
              <w:t> </w:t>
            </w:r>
          </w:p>
        </w:tc>
        <w:tc>
          <w:tcPr>
            <w:tcW w:w="0" w:type="auto"/>
            <w:vAlign w:val="center"/>
            <w:hideMark/>
          </w:tcPr>
          <w:p w14:paraId="3D956DD6" w14:textId="77777777" w:rsidR="00094E29" w:rsidRDefault="00094E29">
            <w:pPr>
              <w:rPr>
                <w:rFonts w:eastAsia="Times New Roman"/>
                <w:sz w:val="20"/>
                <w:szCs w:val="20"/>
              </w:rPr>
            </w:pPr>
          </w:p>
        </w:tc>
        <w:tc>
          <w:tcPr>
            <w:tcW w:w="0" w:type="auto"/>
            <w:vAlign w:val="center"/>
            <w:hideMark/>
          </w:tcPr>
          <w:p w14:paraId="28A37E37" w14:textId="77777777" w:rsidR="00094E29" w:rsidRDefault="00094E29">
            <w:pPr>
              <w:rPr>
                <w:rFonts w:eastAsia="Times New Roman"/>
                <w:sz w:val="20"/>
                <w:szCs w:val="20"/>
              </w:rPr>
            </w:pPr>
          </w:p>
        </w:tc>
        <w:tc>
          <w:tcPr>
            <w:tcW w:w="0" w:type="auto"/>
            <w:vAlign w:val="center"/>
            <w:hideMark/>
          </w:tcPr>
          <w:p w14:paraId="232DD042" w14:textId="77777777" w:rsidR="00094E29" w:rsidRDefault="00094E29">
            <w:pPr>
              <w:rPr>
                <w:rFonts w:eastAsia="Times New Roman"/>
                <w:sz w:val="20"/>
                <w:szCs w:val="20"/>
              </w:rPr>
            </w:pPr>
          </w:p>
        </w:tc>
        <w:tc>
          <w:tcPr>
            <w:tcW w:w="0" w:type="auto"/>
            <w:vAlign w:val="center"/>
            <w:hideMark/>
          </w:tcPr>
          <w:p w14:paraId="2F9B4A5F" w14:textId="77777777" w:rsidR="00094E29" w:rsidRDefault="00094E29">
            <w:pPr>
              <w:rPr>
                <w:rFonts w:eastAsia="Times New Roman"/>
                <w:sz w:val="20"/>
                <w:szCs w:val="20"/>
              </w:rPr>
            </w:pPr>
          </w:p>
        </w:tc>
      </w:tr>
      <w:tr w:rsidR="009D0B33" w14:paraId="768DA73C" w14:textId="77777777">
        <w:trPr>
          <w:tblCellSpacing w:w="15" w:type="dxa"/>
        </w:trPr>
        <w:tc>
          <w:tcPr>
            <w:tcW w:w="0" w:type="auto"/>
            <w:vAlign w:val="center"/>
            <w:hideMark/>
          </w:tcPr>
          <w:p w14:paraId="327FEC01" w14:textId="77777777" w:rsidR="00094E29" w:rsidRDefault="00094E29">
            <w:pPr>
              <w:rPr>
                <w:rFonts w:eastAsia="Times New Roman"/>
              </w:rPr>
            </w:pPr>
            <w:r>
              <w:rPr>
                <w:rFonts w:eastAsia="Times New Roman"/>
              </w:rPr>
              <w:t> </w:t>
            </w:r>
          </w:p>
        </w:tc>
        <w:tc>
          <w:tcPr>
            <w:tcW w:w="0" w:type="auto"/>
            <w:vAlign w:val="center"/>
            <w:hideMark/>
          </w:tcPr>
          <w:p w14:paraId="708D9F6D" w14:textId="77777777" w:rsidR="00094E29" w:rsidRDefault="00094E29">
            <w:pPr>
              <w:rPr>
                <w:rFonts w:eastAsia="Times New Roman"/>
                <w:sz w:val="20"/>
                <w:szCs w:val="20"/>
              </w:rPr>
            </w:pPr>
          </w:p>
        </w:tc>
        <w:tc>
          <w:tcPr>
            <w:tcW w:w="0" w:type="auto"/>
            <w:vAlign w:val="center"/>
            <w:hideMark/>
          </w:tcPr>
          <w:p w14:paraId="042A1A3A" w14:textId="77777777" w:rsidR="00094E29" w:rsidRDefault="00094E29">
            <w:pPr>
              <w:rPr>
                <w:rFonts w:eastAsia="Times New Roman"/>
                <w:sz w:val="20"/>
                <w:szCs w:val="20"/>
              </w:rPr>
            </w:pPr>
          </w:p>
        </w:tc>
        <w:tc>
          <w:tcPr>
            <w:tcW w:w="0" w:type="auto"/>
            <w:vAlign w:val="center"/>
            <w:hideMark/>
          </w:tcPr>
          <w:p w14:paraId="5E3CDFD6" w14:textId="77777777" w:rsidR="00094E29" w:rsidRDefault="00094E29">
            <w:pPr>
              <w:rPr>
                <w:rFonts w:eastAsia="Times New Roman"/>
                <w:sz w:val="20"/>
                <w:szCs w:val="20"/>
              </w:rPr>
            </w:pPr>
          </w:p>
        </w:tc>
        <w:tc>
          <w:tcPr>
            <w:tcW w:w="0" w:type="auto"/>
            <w:vAlign w:val="center"/>
            <w:hideMark/>
          </w:tcPr>
          <w:p w14:paraId="6063FA7E" w14:textId="77777777" w:rsidR="00094E29" w:rsidRDefault="00094E29">
            <w:pPr>
              <w:rPr>
                <w:rFonts w:eastAsia="Times New Roman"/>
                <w:sz w:val="20"/>
                <w:szCs w:val="20"/>
              </w:rPr>
            </w:pPr>
          </w:p>
        </w:tc>
      </w:tr>
      <w:tr w:rsidR="009D0B33" w14:paraId="3B8BF555" w14:textId="77777777">
        <w:trPr>
          <w:tblCellSpacing w:w="15" w:type="dxa"/>
        </w:trPr>
        <w:tc>
          <w:tcPr>
            <w:tcW w:w="0" w:type="auto"/>
            <w:shd w:val="clear" w:color="auto" w:fill="EEE0E5"/>
            <w:vAlign w:val="center"/>
            <w:hideMark/>
          </w:tcPr>
          <w:p w14:paraId="3355A57B"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77BA1CBF" w14:textId="77777777" w:rsidR="00094E29" w:rsidRDefault="00094E29">
            <w:pPr>
              <w:rPr>
                <w:rFonts w:eastAsia="Times New Roman"/>
                <w:sz w:val="20"/>
                <w:szCs w:val="20"/>
              </w:rPr>
            </w:pPr>
          </w:p>
        </w:tc>
        <w:tc>
          <w:tcPr>
            <w:tcW w:w="0" w:type="auto"/>
            <w:vAlign w:val="center"/>
            <w:hideMark/>
          </w:tcPr>
          <w:p w14:paraId="39EDCD03" w14:textId="77777777" w:rsidR="00094E29" w:rsidRDefault="00094E29">
            <w:pPr>
              <w:rPr>
                <w:rFonts w:eastAsia="Times New Roman"/>
                <w:sz w:val="20"/>
                <w:szCs w:val="20"/>
              </w:rPr>
            </w:pPr>
          </w:p>
        </w:tc>
        <w:tc>
          <w:tcPr>
            <w:tcW w:w="0" w:type="auto"/>
            <w:vAlign w:val="center"/>
            <w:hideMark/>
          </w:tcPr>
          <w:p w14:paraId="72DECF38" w14:textId="77777777" w:rsidR="00094E29" w:rsidRDefault="00094E29">
            <w:pPr>
              <w:rPr>
                <w:rFonts w:eastAsia="Times New Roman"/>
                <w:sz w:val="20"/>
                <w:szCs w:val="20"/>
              </w:rPr>
            </w:pPr>
          </w:p>
        </w:tc>
        <w:tc>
          <w:tcPr>
            <w:tcW w:w="0" w:type="auto"/>
            <w:vAlign w:val="center"/>
            <w:hideMark/>
          </w:tcPr>
          <w:p w14:paraId="68C07D18" w14:textId="77777777" w:rsidR="00094E29" w:rsidRDefault="00094E29">
            <w:pPr>
              <w:rPr>
                <w:rFonts w:eastAsia="Times New Roman"/>
                <w:sz w:val="20"/>
                <w:szCs w:val="20"/>
              </w:rPr>
            </w:pPr>
          </w:p>
        </w:tc>
      </w:tr>
      <w:tr w:rsidR="009D0B33" w14:paraId="0A219C82" w14:textId="77777777">
        <w:trPr>
          <w:tblCellSpacing w:w="15" w:type="dxa"/>
        </w:trPr>
        <w:tc>
          <w:tcPr>
            <w:tcW w:w="0" w:type="auto"/>
            <w:vAlign w:val="center"/>
            <w:hideMark/>
          </w:tcPr>
          <w:p w14:paraId="034FA223"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210BCD8B" w14:textId="77777777" w:rsidR="00094E29" w:rsidRDefault="00094E29">
            <w:pPr>
              <w:rPr>
                <w:rFonts w:eastAsia="Times New Roman"/>
              </w:rPr>
            </w:pPr>
            <w:r>
              <w:rPr>
                <w:rFonts w:ascii="Calibri" w:eastAsia="Times New Roman" w:hAnsi="Calibri" w:cs="Calibri"/>
              </w:rPr>
              <w:t>Essay</w:t>
            </w:r>
          </w:p>
        </w:tc>
        <w:tc>
          <w:tcPr>
            <w:tcW w:w="0" w:type="auto"/>
            <w:vAlign w:val="center"/>
            <w:hideMark/>
          </w:tcPr>
          <w:p w14:paraId="5CD90325" w14:textId="77777777" w:rsidR="00094E29" w:rsidRDefault="00094E29">
            <w:pPr>
              <w:jc w:val="right"/>
              <w:rPr>
                <w:rFonts w:eastAsia="Times New Roman"/>
              </w:rPr>
            </w:pPr>
            <w:r>
              <w:rPr>
                <w:rFonts w:ascii="Calibri" w:eastAsia="Times New Roman" w:hAnsi="Calibri" w:cs="Calibri"/>
              </w:rPr>
              <w:t>50%</w:t>
            </w:r>
          </w:p>
        </w:tc>
        <w:tc>
          <w:tcPr>
            <w:tcW w:w="0" w:type="auto"/>
            <w:vAlign w:val="center"/>
            <w:hideMark/>
          </w:tcPr>
          <w:p w14:paraId="0C5A9563" w14:textId="77777777" w:rsidR="00094E29" w:rsidRDefault="00094E29">
            <w:pPr>
              <w:rPr>
                <w:rFonts w:eastAsia="Times New Roman"/>
                <w:sz w:val="20"/>
                <w:szCs w:val="20"/>
              </w:rPr>
            </w:pPr>
          </w:p>
        </w:tc>
      </w:tr>
      <w:tr w:rsidR="009D0B33" w14:paraId="67331F05" w14:textId="77777777">
        <w:trPr>
          <w:tblCellSpacing w:w="15" w:type="dxa"/>
        </w:trPr>
        <w:tc>
          <w:tcPr>
            <w:tcW w:w="0" w:type="auto"/>
            <w:vAlign w:val="center"/>
            <w:hideMark/>
          </w:tcPr>
          <w:p w14:paraId="467DDAC7" w14:textId="77777777" w:rsidR="00094E29" w:rsidRDefault="00094E29">
            <w:pPr>
              <w:rPr>
                <w:rFonts w:eastAsia="Times New Roman"/>
              </w:rPr>
            </w:pPr>
            <w:r>
              <w:rPr>
                <w:rFonts w:ascii="Calibri" w:eastAsia="Times New Roman" w:hAnsi="Calibri" w:cs="Calibri"/>
              </w:rPr>
              <w:t>002:</w:t>
            </w:r>
          </w:p>
        </w:tc>
        <w:tc>
          <w:tcPr>
            <w:tcW w:w="0" w:type="auto"/>
            <w:gridSpan w:val="2"/>
            <w:vAlign w:val="center"/>
            <w:hideMark/>
          </w:tcPr>
          <w:p w14:paraId="653EDCEE" w14:textId="77777777" w:rsidR="00094E29" w:rsidRDefault="00094E29">
            <w:pPr>
              <w:rPr>
                <w:rFonts w:eastAsia="Times New Roman"/>
              </w:rPr>
            </w:pPr>
            <w:r>
              <w:rPr>
                <w:rFonts w:ascii="Calibri" w:eastAsia="Times New Roman" w:hAnsi="Calibri" w:cs="Calibri"/>
              </w:rPr>
              <w:t>Essay</w:t>
            </w:r>
          </w:p>
        </w:tc>
        <w:tc>
          <w:tcPr>
            <w:tcW w:w="0" w:type="auto"/>
            <w:vAlign w:val="center"/>
            <w:hideMark/>
          </w:tcPr>
          <w:p w14:paraId="37AE9218" w14:textId="77777777" w:rsidR="00094E29" w:rsidRDefault="00094E29">
            <w:pPr>
              <w:jc w:val="right"/>
              <w:rPr>
                <w:rFonts w:eastAsia="Times New Roman"/>
              </w:rPr>
            </w:pPr>
            <w:r>
              <w:rPr>
                <w:rFonts w:ascii="Calibri" w:eastAsia="Times New Roman" w:hAnsi="Calibri" w:cs="Calibri"/>
              </w:rPr>
              <w:t>50%</w:t>
            </w:r>
          </w:p>
        </w:tc>
        <w:tc>
          <w:tcPr>
            <w:tcW w:w="0" w:type="auto"/>
            <w:vAlign w:val="center"/>
            <w:hideMark/>
          </w:tcPr>
          <w:p w14:paraId="3F277152" w14:textId="77777777" w:rsidR="00094E29" w:rsidRDefault="00094E29">
            <w:pPr>
              <w:rPr>
                <w:rFonts w:eastAsia="Times New Roman"/>
                <w:sz w:val="20"/>
                <w:szCs w:val="20"/>
              </w:rPr>
            </w:pPr>
          </w:p>
        </w:tc>
      </w:tr>
      <w:tr w:rsidR="009D0B33" w14:paraId="6AEE33AB" w14:textId="77777777">
        <w:trPr>
          <w:tblCellSpacing w:w="15" w:type="dxa"/>
        </w:trPr>
        <w:tc>
          <w:tcPr>
            <w:tcW w:w="0" w:type="auto"/>
            <w:shd w:val="clear" w:color="auto" w:fill="EEE0E5"/>
            <w:vAlign w:val="center"/>
            <w:hideMark/>
          </w:tcPr>
          <w:p w14:paraId="2F39E08E"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5A6863FA" w14:textId="77777777" w:rsidR="00094E29" w:rsidRDefault="00094E29">
            <w:pPr>
              <w:rPr>
                <w:rFonts w:eastAsia="Times New Roman"/>
                <w:sz w:val="20"/>
                <w:szCs w:val="20"/>
              </w:rPr>
            </w:pPr>
          </w:p>
        </w:tc>
        <w:tc>
          <w:tcPr>
            <w:tcW w:w="0" w:type="auto"/>
            <w:vAlign w:val="center"/>
            <w:hideMark/>
          </w:tcPr>
          <w:p w14:paraId="71D05718" w14:textId="77777777" w:rsidR="00094E29" w:rsidRDefault="00094E29">
            <w:pPr>
              <w:rPr>
                <w:rFonts w:eastAsia="Times New Roman"/>
                <w:sz w:val="20"/>
                <w:szCs w:val="20"/>
              </w:rPr>
            </w:pPr>
          </w:p>
        </w:tc>
        <w:tc>
          <w:tcPr>
            <w:tcW w:w="0" w:type="auto"/>
            <w:vAlign w:val="center"/>
            <w:hideMark/>
          </w:tcPr>
          <w:p w14:paraId="60AA156C" w14:textId="77777777" w:rsidR="00094E29" w:rsidRDefault="00094E29">
            <w:pPr>
              <w:rPr>
                <w:rFonts w:eastAsia="Times New Roman"/>
                <w:sz w:val="20"/>
                <w:szCs w:val="20"/>
              </w:rPr>
            </w:pPr>
          </w:p>
        </w:tc>
        <w:tc>
          <w:tcPr>
            <w:tcW w:w="0" w:type="auto"/>
            <w:vAlign w:val="center"/>
            <w:hideMark/>
          </w:tcPr>
          <w:p w14:paraId="7804CB0A" w14:textId="77777777" w:rsidR="00094E29" w:rsidRDefault="00094E29">
            <w:pPr>
              <w:rPr>
                <w:rFonts w:eastAsia="Times New Roman"/>
                <w:sz w:val="20"/>
                <w:szCs w:val="20"/>
              </w:rPr>
            </w:pPr>
          </w:p>
        </w:tc>
      </w:tr>
      <w:tr w:rsidR="009D0B33" w14:paraId="51AC9150" w14:textId="77777777">
        <w:trPr>
          <w:tblCellSpacing w:w="15" w:type="dxa"/>
        </w:trPr>
        <w:tc>
          <w:tcPr>
            <w:tcW w:w="0" w:type="auto"/>
            <w:vAlign w:val="center"/>
            <w:hideMark/>
          </w:tcPr>
          <w:p w14:paraId="4F411CD5"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0FFBFF02"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5172AB38"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371F65BA" w14:textId="77777777" w:rsidR="00094E29" w:rsidRDefault="00094E29">
            <w:pPr>
              <w:rPr>
                <w:rFonts w:eastAsia="Times New Roman"/>
                <w:sz w:val="20"/>
                <w:szCs w:val="20"/>
              </w:rPr>
            </w:pPr>
          </w:p>
        </w:tc>
        <w:tc>
          <w:tcPr>
            <w:tcW w:w="0" w:type="auto"/>
            <w:vAlign w:val="center"/>
            <w:hideMark/>
          </w:tcPr>
          <w:p w14:paraId="4A8E5701" w14:textId="77777777" w:rsidR="00094E29" w:rsidRDefault="00094E29">
            <w:pPr>
              <w:rPr>
                <w:rFonts w:eastAsia="Times New Roman"/>
                <w:sz w:val="20"/>
                <w:szCs w:val="20"/>
              </w:rPr>
            </w:pPr>
          </w:p>
        </w:tc>
      </w:tr>
      <w:tr w:rsidR="009D0B33" w14:paraId="7F1C3BCD" w14:textId="77777777">
        <w:trPr>
          <w:tblCellSpacing w:w="15" w:type="dxa"/>
        </w:trPr>
        <w:tc>
          <w:tcPr>
            <w:tcW w:w="0" w:type="auto"/>
            <w:vAlign w:val="center"/>
            <w:hideMark/>
          </w:tcPr>
          <w:p w14:paraId="644F7CA2"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586D3322"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704F88D9"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3641E372" w14:textId="77777777" w:rsidR="00094E29" w:rsidRDefault="00094E29">
            <w:pPr>
              <w:rPr>
                <w:rFonts w:eastAsia="Times New Roman"/>
                <w:sz w:val="20"/>
                <w:szCs w:val="20"/>
              </w:rPr>
            </w:pPr>
          </w:p>
        </w:tc>
        <w:tc>
          <w:tcPr>
            <w:tcW w:w="0" w:type="auto"/>
            <w:vAlign w:val="center"/>
            <w:hideMark/>
          </w:tcPr>
          <w:p w14:paraId="18BF5493" w14:textId="77777777" w:rsidR="00094E29" w:rsidRDefault="00094E29">
            <w:pPr>
              <w:rPr>
                <w:rFonts w:eastAsia="Times New Roman"/>
                <w:sz w:val="20"/>
                <w:szCs w:val="20"/>
              </w:rPr>
            </w:pPr>
          </w:p>
        </w:tc>
      </w:tr>
    </w:tbl>
    <w:p w14:paraId="792F34B6"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41AD2D71" w14:textId="77777777">
        <w:trPr>
          <w:tblCellSpacing w:w="15" w:type="dxa"/>
        </w:trPr>
        <w:tc>
          <w:tcPr>
            <w:tcW w:w="1000" w:type="pct"/>
            <w:vAlign w:val="center"/>
            <w:hideMark/>
          </w:tcPr>
          <w:p w14:paraId="23061318" w14:textId="77777777" w:rsidR="00094E29" w:rsidRDefault="00094E29">
            <w:pPr>
              <w:rPr>
                <w:rFonts w:eastAsia="Times New Roman"/>
              </w:rPr>
            </w:pPr>
            <w:r>
              <w:rPr>
                <w:rFonts w:eastAsia="Times New Roman"/>
              </w:rPr>
              <w:lastRenderedPageBreak/>
              <w:t> </w:t>
            </w:r>
          </w:p>
        </w:tc>
        <w:tc>
          <w:tcPr>
            <w:tcW w:w="1000" w:type="pct"/>
            <w:vAlign w:val="center"/>
            <w:hideMark/>
          </w:tcPr>
          <w:p w14:paraId="3B1745A1" w14:textId="77777777" w:rsidR="00094E29" w:rsidRDefault="00094E29">
            <w:pPr>
              <w:rPr>
                <w:rFonts w:eastAsia="Times New Roman"/>
              </w:rPr>
            </w:pPr>
            <w:r>
              <w:rPr>
                <w:rFonts w:eastAsia="Times New Roman"/>
              </w:rPr>
              <w:t> </w:t>
            </w:r>
          </w:p>
        </w:tc>
        <w:tc>
          <w:tcPr>
            <w:tcW w:w="1000" w:type="pct"/>
            <w:vAlign w:val="center"/>
            <w:hideMark/>
          </w:tcPr>
          <w:p w14:paraId="06D6F707" w14:textId="77777777" w:rsidR="00094E29" w:rsidRDefault="00094E29">
            <w:pPr>
              <w:rPr>
                <w:rFonts w:eastAsia="Times New Roman"/>
              </w:rPr>
            </w:pPr>
            <w:r>
              <w:rPr>
                <w:rFonts w:eastAsia="Times New Roman"/>
              </w:rPr>
              <w:t> </w:t>
            </w:r>
          </w:p>
        </w:tc>
        <w:tc>
          <w:tcPr>
            <w:tcW w:w="1000" w:type="pct"/>
            <w:vAlign w:val="center"/>
            <w:hideMark/>
          </w:tcPr>
          <w:p w14:paraId="7FCF6A3B" w14:textId="77777777" w:rsidR="00094E29" w:rsidRDefault="00094E29">
            <w:pPr>
              <w:rPr>
                <w:rFonts w:eastAsia="Times New Roman"/>
              </w:rPr>
            </w:pPr>
            <w:r>
              <w:rPr>
                <w:rFonts w:eastAsia="Times New Roman"/>
              </w:rPr>
              <w:t> </w:t>
            </w:r>
          </w:p>
        </w:tc>
        <w:tc>
          <w:tcPr>
            <w:tcW w:w="1000" w:type="pct"/>
            <w:vAlign w:val="center"/>
            <w:hideMark/>
          </w:tcPr>
          <w:p w14:paraId="532B5D75" w14:textId="77777777" w:rsidR="00094E29" w:rsidRDefault="00094E29">
            <w:pPr>
              <w:rPr>
                <w:rFonts w:eastAsia="Times New Roman"/>
              </w:rPr>
            </w:pPr>
            <w:r>
              <w:rPr>
                <w:rFonts w:eastAsia="Times New Roman"/>
              </w:rPr>
              <w:t> </w:t>
            </w:r>
          </w:p>
        </w:tc>
      </w:tr>
      <w:tr w:rsidR="009D0B33" w14:paraId="1E4C9A00" w14:textId="77777777">
        <w:trPr>
          <w:tblCellSpacing w:w="15" w:type="dxa"/>
        </w:trPr>
        <w:tc>
          <w:tcPr>
            <w:tcW w:w="0" w:type="auto"/>
            <w:shd w:val="clear" w:color="auto" w:fill="EEE0E5"/>
            <w:vAlign w:val="center"/>
            <w:hideMark/>
          </w:tcPr>
          <w:p w14:paraId="2BB51D05"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5E2721E8" w14:textId="77777777" w:rsidR="00094E29" w:rsidRDefault="00094E29">
            <w:pPr>
              <w:rPr>
                <w:rFonts w:eastAsia="Times New Roman"/>
              </w:rPr>
            </w:pPr>
            <w:r>
              <w:rPr>
                <w:rFonts w:ascii="Calibri" w:eastAsia="Times New Roman" w:hAnsi="Calibri" w:cs="Calibri"/>
              </w:rPr>
              <w:t>ES2417</w:t>
            </w:r>
          </w:p>
        </w:tc>
      </w:tr>
      <w:tr w:rsidR="009D0B33" w14:paraId="63F0C850" w14:textId="77777777">
        <w:trPr>
          <w:tblCellSpacing w:w="15" w:type="dxa"/>
        </w:trPr>
        <w:tc>
          <w:tcPr>
            <w:tcW w:w="0" w:type="auto"/>
            <w:shd w:val="clear" w:color="auto" w:fill="EEE0E5"/>
            <w:vAlign w:val="center"/>
            <w:hideMark/>
          </w:tcPr>
          <w:p w14:paraId="7BBCA7DF"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0F8106DB" w14:textId="77777777" w:rsidR="00094E29" w:rsidRDefault="00094E29">
            <w:pPr>
              <w:rPr>
                <w:rFonts w:eastAsia="Times New Roman"/>
              </w:rPr>
            </w:pPr>
            <w:r>
              <w:rPr>
                <w:rFonts w:ascii="Calibri" w:eastAsia="Times New Roman" w:hAnsi="Calibri" w:cs="Calibri"/>
              </w:rPr>
              <w:t>Physical Education</w:t>
            </w:r>
          </w:p>
        </w:tc>
      </w:tr>
      <w:tr w:rsidR="009D0B33" w14:paraId="7AD3BC5C" w14:textId="77777777">
        <w:trPr>
          <w:tblCellSpacing w:w="15" w:type="dxa"/>
        </w:trPr>
        <w:tc>
          <w:tcPr>
            <w:tcW w:w="0" w:type="auto"/>
            <w:shd w:val="clear" w:color="auto" w:fill="EEE0E5"/>
            <w:vAlign w:val="center"/>
            <w:hideMark/>
          </w:tcPr>
          <w:p w14:paraId="27418D37"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18D33CE4" w14:textId="77777777" w:rsidR="00094E29" w:rsidRDefault="00094E29">
            <w:pPr>
              <w:rPr>
                <w:rFonts w:eastAsia="Times New Roman"/>
              </w:rPr>
            </w:pPr>
            <w:r>
              <w:rPr>
                <w:rFonts w:ascii="Calibri" w:eastAsia="Times New Roman" w:hAnsi="Calibri" w:cs="Calibri"/>
              </w:rPr>
              <w:t>15</w:t>
            </w:r>
          </w:p>
        </w:tc>
      </w:tr>
      <w:tr w:rsidR="009D0B33" w14:paraId="3A80DFDD" w14:textId="77777777">
        <w:trPr>
          <w:tblCellSpacing w:w="15" w:type="dxa"/>
        </w:trPr>
        <w:tc>
          <w:tcPr>
            <w:tcW w:w="0" w:type="auto"/>
            <w:shd w:val="clear" w:color="auto" w:fill="EEE0E5"/>
            <w:vAlign w:val="center"/>
            <w:hideMark/>
          </w:tcPr>
          <w:p w14:paraId="27EE04D8"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713C89D7" w14:textId="77777777" w:rsidR="00094E29" w:rsidRDefault="00094E29">
            <w:pPr>
              <w:rPr>
                <w:rFonts w:eastAsia="Times New Roman"/>
              </w:rPr>
            </w:pPr>
            <w:r>
              <w:rPr>
                <w:rFonts w:ascii="Calibri" w:eastAsia="Times New Roman" w:hAnsi="Calibri" w:cs="Calibri"/>
              </w:rPr>
              <w:t>1</w:t>
            </w:r>
          </w:p>
        </w:tc>
      </w:tr>
      <w:tr w:rsidR="009D0B33" w14:paraId="091A9A64" w14:textId="77777777">
        <w:trPr>
          <w:tblCellSpacing w:w="15" w:type="dxa"/>
        </w:trPr>
        <w:tc>
          <w:tcPr>
            <w:tcW w:w="0" w:type="auto"/>
            <w:shd w:val="clear" w:color="auto" w:fill="EEE0E5"/>
            <w:vAlign w:val="center"/>
            <w:hideMark/>
          </w:tcPr>
          <w:p w14:paraId="7D18E458"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3EFCF39D" w14:textId="77777777" w:rsidR="00094E29" w:rsidRDefault="00094E29">
            <w:pPr>
              <w:rPr>
                <w:rFonts w:eastAsia="Times New Roman"/>
              </w:rPr>
            </w:pPr>
            <w:r>
              <w:rPr>
                <w:rFonts w:ascii="Calibri" w:eastAsia="Times New Roman" w:hAnsi="Calibri" w:cs="Calibri"/>
              </w:rPr>
              <w:t>Level 5</w:t>
            </w:r>
          </w:p>
        </w:tc>
      </w:tr>
      <w:tr w:rsidR="009D0B33" w14:paraId="62D11E7A" w14:textId="77777777">
        <w:trPr>
          <w:tblCellSpacing w:w="15" w:type="dxa"/>
        </w:trPr>
        <w:tc>
          <w:tcPr>
            <w:tcW w:w="0" w:type="auto"/>
            <w:shd w:val="clear" w:color="auto" w:fill="EEE0E5"/>
            <w:vAlign w:val="center"/>
            <w:hideMark/>
          </w:tcPr>
          <w:p w14:paraId="5CA1A553"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4050476E" w14:textId="77777777" w:rsidR="00094E29" w:rsidRDefault="00094E29">
            <w:pPr>
              <w:rPr>
                <w:rFonts w:eastAsia="Times New Roman"/>
              </w:rPr>
            </w:pPr>
            <w:r>
              <w:rPr>
                <w:rFonts w:ascii="Calibri" w:eastAsia="Times New Roman" w:hAnsi="Calibri" w:cs="Calibri"/>
              </w:rPr>
              <w:t>Caroline Stockman</w:t>
            </w:r>
          </w:p>
        </w:tc>
      </w:tr>
      <w:tr w:rsidR="009D0B33" w14:paraId="2A29F15F" w14:textId="77777777">
        <w:trPr>
          <w:tblCellSpacing w:w="15" w:type="dxa"/>
        </w:trPr>
        <w:tc>
          <w:tcPr>
            <w:tcW w:w="0" w:type="auto"/>
            <w:vAlign w:val="center"/>
            <w:hideMark/>
          </w:tcPr>
          <w:p w14:paraId="0B8B0E28" w14:textId="77777777" w:rsidR="00094E29" w:rsidRDefault="00094E29">
            <w:pPr>
              <w:rPr>
                <w:rFonts w:eastAsia="Times New Roman"/>
              </w:rPr>
            </w:pPr>
            <w:r>
              <w:rPr>
                <w:rFonts w:eastAsia="Times New Roman"/>
              </w:rPr>
              <w:t> </w:t>
            </w:r>
          </w:p>
        </w:tc>
        <w:tc>
          <w:tcPr>
            <w:tcW w:w="0" w:type="auto"/>
            <w:vAlign w:val="center"/>
            <w:hideMark/>
          </w:tcPr>
          <w:p w14:paraId="70AAD438" w14:textId="77777777" w:rsidR="00094E29" w:rsidRDefault="00094E29">
            <w:pPr>
              <w:rPr>
                <w:rFonts w:eastAsia="Times New Roman"/>
                <w:sz w:val="20"/>
                <w:szCs w:val="20"/>
              </w:rPr>
            </w:pPr>
          </w:p>
        </w:tc>
        <w:tc>
          <w:tcPr>
            <w:tcW w:w="0" w:type="auto"/>
            <w:vAlign w:val="center"/>
            <w:hideMark/>
          </w:tcPr>
          <w:p w14:paraId="649C5151" w14:textId="77777777" w:rsidR="00094E29" w:rsidRDefault="00094E29">
            <w:pPr>
              <w:rPr>
                <w:rFonts w:eastAsia="Times New Roman"/>
                <w:sz w:val="20"/>
                <w:szCs w:val="20"/>
              </w:rPr>
            </w:pPr>
          </w:p>
        </w:tc>
        <w:tc>
          <w:tcPr>
            <w:tcW w:w="0" w:type="auto"/>
            <w:vAlign w:val="center"/>
            <w:hideMark/>
          </w:tcPr>
          <w:p w14:paraId="5BE87CB2" w14:textId="77777777" w:rsidR="00094E29" w:rsidRDefault="00094E29">
            <w:pPr>
              <w:rPr>
                <w:rFonts w:eastAsia="Times New Roman"/>
                <w:sz w:val="20"/>
                <w:szCs w:val="20"/>
              </w:rPr>
            </w:pPr>
          </w:p>
        </w:tc>
        <w:tc>
          <w:tcPr>
            <w:tcW w:w="0" w:type="auto"/>
            <w:vAlign w:val="center"/>
            <w:hideMark/>
          </w:tcPr>
          <w:p w14:paraId="0104A491" w14:textId="77777777" w:rsidR="00094E29" w:rsidRDefault="00094E29">
            <w:pPr>
              <w:rPr>
                <w:rFonts w:eastAsia="Times New Roman"/>
                <w:sz w:val="20"/>
                <w:szCs w:val="20"/>
              </w:rPr>
            </w:pPr>
          </w:p>
        </w:tc>
      </w:tr>
      <w:tr w:rsidR="009D0B33" w14:paraId="54E36C7D" w14:textId="77777777">
        <w:trPr>
          <w:tblCellSpacing w:w="15" w:type="dxa"/>
        </w:trPr>
        <w:tc>
          <w:tcPr>
            <w:tcW w:w="0" w:type="auto"/>
            <w:gridSpan w:val="5"/>
            <w:shd w:val="clear" w:color="auto" w:fill="EEE0E5"/>
            <w:vAlign w:val="center"/>
            <w:hideMark/>
          </w:tcPr>
          <w:p w14:paraId="261D80D0" w14:textId="77777777" w:rsidR="00094E29" w:rsidRDefault="00094E29">
            <w:pPr>
              <w:rPr>
                <w:rFonts w:eastAsia="Times New Roman"/>
                <w:b/>
                <w:bCs/>
              </w:rPr>
            </w:pPr>
            <w:r>
              <w:rPr>
                <w:rFonts w:ascii="Calibri" w:eastAsia="Times New Roman" w:hAnsi="Calibri" w:cs="Calibri"/>
                <w:b/>
                <w:bCs/>
              </w:rPr>
              <w:t>Module Description:</w:t>
            </w:r>
          </w:p>
        </w:tc>
      </w:tr>
      <w:tr w:rsidR="009D0B33" w14:paraId="4659CD10" w14:textId="77777777">
        <w:trPr>
          <w:tblCellSpacing w:w="15" w:type="dxa"/>
        </w:trPr>
        <w:tc>
          <w:tcPr>
            <w:tcW w:w="0" w:type="auto"/>
            <w:gridSpan w:val="5"/>
            <w:vAlign w:val="center"/>
            <w:hideMark/>
          </w:tcPr>
          <w:p w14:paraId="33C5CD17" w14:textId="77777777" w:rsidR="00094E29" w:rsidRDefault="00094E29">
            <w:pPr>
              <w:rPr>
                <w:rFonts w:eastAsia="Times New Roman"/>
              </w:rPr>
            </w:pPr>
            <w:r>
              <w:rPr>
                <w:rFonts w:ascii="Calibri" w:eastAsia="Times New Roman" w:hAnsi="Calibri" w:cs="Calibri"/>
              </w:rPr>
              <w:t>Although taking account of both sport and exercise, this module will explore the notion of physical education more broadly, looking also at its relation to (and frequently its exclusion from) educational philosophy. It will investigate how we can think about the body and how the body affects our thinking as well as the personal, social and political significance of the physically educated or physically uneducated body.</w:t>
            </w:r>
          </w:p>
        </w:tc>
      </w:tr>
      <w:tr w:rsidR="009D0B33" w14:paraId="47E55AC0" w14:textId="77777777">
        <w:trPr>
          <w:tblCellSpacing w:w="15" w:type="dxa"/>
        </w:trPr>
        <w:tc>
          <w:tcPr>
            <w:tcW w:w="0" w:type="auto"/>
            <w:vAlign w:val="center"/>
            <w:hideMark/>
          </w:tcPr>
          <w:p w14:paraId="7E1CB341" w14:textId="77777777" w:rsidR="00094E29" w:rsidRDefault="00094E29">
            <w:pPr>
              <w:rPr>
                <w:rFonts w:eastAsia="Times New Roman"/>
              </w:rPr>
            </w:pPr>
            <w:r>
              <w:rPr>
                <w:rFonts w:eastAsia="Times New Roman"/>
              </w:rPr>
              <w:t> </w:t>
            </w:r>
          </w:p>
        </w:tc>
        <w:tc>
          <w:tcPr>
            <w:tcW w:w="0" w:type="auto"/>
            <w:vAlign w:val="center"/>
            <w:hideMark/>
          </w:tcPr>
          <w:p w14:paraId="2E15B9A7" w14:textId="77777777" w:rsidR="00094E29" w:rsidRDefault="00094E29">
            <w:pPr>
              <w:rPr>
                <w:rFonts w:eastAsia="Times New Roman"/>
                <w:sz w:val="20"/>
                <w:szCs w:val="20"/>
              </w:rPr>
            </w:pPr>
          </w:p>
        </w:tc>
        <w:tc>
          <w:tcPr>
            <w:tcW w:w="0" w:type="auto"/>
            <w:vAlign w:val="center"/>
            <w:hideMark/>
          </w:tcPr>
          <w:p w14:paraId="12800B05" w14:textId="77777777" w:rsidR="00094E29" w:rsidRDefault="00094E29">
            <w:pPr>
              <w:rPr>
                <w:rFonts w:eastAsia="Times New Roman"/>
                <w:sz w:val="20"/>
                <w:szCs w:val="20"/>
              </w:rPr>
            </w:pPr>
          </w:p>
        </w:tc>
        <w:tc>
          <w:tcPr>
            <w:tcW w:w="0" w:type="auto"/>
            <w:vAlign w:val="center"/>
            <w:hideMark/>
          </w:tcPr>
          <w:p w14:paraId="55338001" w14:textId="77777777" w:rsidR="00094E29" w:rsidRDefault="00094E29">
            <w:pPr>
              <w:rPr>
                <w:rFonts w:eastAsia="Times New Roman"/>
                <w:sz w:val="20"/>
                <w:szCs w:val="20"/>
              </w:rPr>
            </w:pPr>
          </w:p>
        </w:tc>
        <w:tc>
          <w:tcPr>
            <w:tcW w:w="0" w:type="auto"/>
            <w:vAlign w:val="center"/>
            <w:hideMark/>
          </w:tcPr>
          <w:p w14:paraId="33C28141" w14:textId="77777777" w:rsidR="00094E29" w:rsidRDefault="00094E29">
            <w:pPr>
              <w:rPr>
                <w:rFonts w:eastAsia="Times New Roman"/>
                <w:sz w:val="20"/>
                <w:szCs w:val="20"/>
              </w:rPr>
            </w:pPr>
          </w:p>
        </w:tc>
      </w:tr>
      <w:tr w:rsidR="009D0B33" w14:paraId="6B827DD5" w14:textId="77777777">
        <w:trPr>
          <w:tblCellSpacing w:w="15" w:type="dxa"/>
        </w:trPr>
        <w:tc>
          <w:tcPr>
            <w:tcW w:w="0" w:type="auto"/>
            <w:shd w:val="clear" w:color="auto" w:fill="EEE0E5"/>
            <w:vAlign w:val="center"/>
            <w:hideMark/>
          </w:tcPr>
          <w:p w14:paraId="44D7642C"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162ABF75" w14:textId="77777777" w:rsidR="00094E29" w:rsidRDefault="00094E29">
            <w:pPr>
              <w:rPr>
                <w:rFonts w:eastAsia="Times New Roman"/>
              </w:rPr>
            </w:pPr>
            <w:r>
              <w:rPr>
                <w:rFonts w:ascii="Calibri" w:eastAsia="Times New Roman" w:hAnsi="Calibri" w:cs="Calibri"/>
              </w:rPr>
              <w:t>Education Studies and Early Childhood</w:t>
            </w:r>
          </w:p>
        </w:tc>
        <w:tc>
          <w:tcPr>
            <w:tcW w:w="0" w:type="auto"/>
            <w:vAlign w:val="center"/>
            <w:hideMark/>
          </w:tcPr>
          <w:p w14:paraId="00FFAC52" w14:textId="77777777" w:rsidR="00094E29" w:rsidRDefault="00094E29">
            <w:pPr>
              <w:rPr>
                <w:rFonts w:eastAsia="Times New Roman"/>
                <w:sz w:val="20"/>
                <w:szCs w:val="20"/>
              </w:rPr>
            </w:pPr>
          </w:p>
        </w:tc>
      </w:tr>
      <w:tr w:rsidR="009D0B33" w14:paraId="681919C6" w14:textId="77777777">
        <w:trPr>
          <w:tblCellSpacing w:w="15" w:type="dxa"/>
        </w:trPr>
        <w:tc>
          <w:tcPr>
            <w:tcW w:w="0" w:type="auto"/>
            <w:vAlign w:val="center"/>
            <w:hideMark/>
          </w:tcPr>
          <w:p w14:paraId="08224F7E" w14:textId="77777777" w:rsidR="00094E29" w:rsidRDefault="00094E29">
            <w:pPr>
              <w:rPr>
                <w:rFonts w:eastAsia="Times New Roman"/>
              </w:rPr>
            </w:pPr>
          </w:p>
        </w:tc>
        <w:tc>
          <w:tcPr>
            <w:tcW w:w="0" w:type="auto"/>
            <w:gridSpan w:val="3"/>
            <w:vAlign w:val="center"/>
            <w:hideMark/>
          </w:tcPr>
          <w:p w14:paraId="27503E36" w14:textId="77777777" w:rsidR="00094E29" w:rsidRDefault="00094E29">
            <w:pPr>
              <w:rPr>
                <w:rFonts w:eastAsia="Times New Roman"/>
              </w:rPr>
            </w:pPr>
            <w:r>
              <w:rPr>
                <w:rFonts w:ascii="Calibri" w:eastAsia="Times New Roman" w:hAnsi="Calibri" w:cs="Calibri"/>
              </w:rPr>
              <w:t>Education Studies and Special Educational Needs</w:t>
            </w:r>
          </w:p>
        </w:tc>
        <w:tc>
          <w:tcPr>
            <w:tcW w:w="0" w:type="auto"/>
            <w:vAlign w:val="center"/>
            <w:hideMark/>
          </w:tcPr>
          <w:p w14:paraId="4C6F6240" w14:textId="77777777" w:rsidR="00094E29" w:rsidRDefault="00094E29">
            <w:pPr>
              <w:rPr>
                <w:rFonts w:eastAsia="Times New Roman"/>
                <w:sz w:val="20"/>
                <w:szCs w:val="20"/>
              </w:rPr>
            </w:pPr>
          </w:p>
        </w:tc>
      </w:tr>
      <w:tr w:rsidR="009D0B33" w14:paraId="59C181CC" w14:textId="77777777">
        <w:trPr>
          <w:tblCellSpacing w:w="15" w:type="dxa"/>
        </w:trPr>
        <w:tc>
          <w:tcPr>
            <w:tcW w:w="0" w:type="auto"/>
            <w:vAlign w:val="center"/>
            <w:hideMark/>
          </w:tcPr>
          <w:p w14:paraId="25FEA9AE" w14:textId="77777777" w:rsidR="00094E29" w:rsidRDefault="00094E29">
            <w:pPr>
              <w:rPr>
                <w:rFonts w:eastAsia="Times New Roman"/>
              </w:rPr>
            </w:pPr>
          </w:p>
        </w:tc>
        <w:tc>
          <w:tcPr>
            <w:tcW w:w="0" w:type="auto"/>
            <w:gridSpan w:val="3"/>
            <w:vAlign w:val="center"/>
            <w:hideMark/>
          </w:tcPr>
          <w:p w14:paraId="35C04F81" w14:textId="77777777" w:rsidR="00094E29" w:rsidRDefault="00094E29">
            <w:pPr>
              <w:rPr>
                <w:rFonts w:eastAsia="Times New Roman"/>
              </w:rPr>
            </w:pPr>
            <w:r>
              <w:rPr>
                <w:rFonts w:ascii="Calibri" w:eastAsia="Times New Roman" w:hAnsi="Calibri" w:cs="Calibri"/>
              </w:rPr>
              <w:t>Education and Youth Studies</w:t>
            </w:r>
          </w:p>
        </w:tc>
        <w:tc>
          <w:tcPr>
            <w:tcW w:w="0" w:type="auto"/>
            <w:vAlign w:val="center"/>
            <w:hideMark/>
          </w:tcPr>
          <w:p w14:paraId="2DB6D2CB" w14:textId="77777777" w:rsidR="00094E29" w:rsidRDefault="00094E29">
            <w:pPr>
              <w:rPr>
                <w:rFonts w:eastAsia="Times New Roman"/>
                <w:sz w:val="20"/>
                <w:szCs w:val="20"/>
              </w:rPr>
            </w:pPr>
          </w:p>
        </w:tc>
      </w:tr>
      <w:tr w:rsidR="009D0B33" w14:paraId="5247F623" w14:textId="77777777">
        <w:trPr>
          <w:tblCellSpacing w:w="15" w:type="dxa"/>
        </w:trPr>
        <w:tc>
          <w:tcPr>
            <w:tcW w:w="0" w:type="auto"/>
            <w:vAlign w:val="center"/>
            <w:hideMark/>
          </w:tcPr>
          <w:p w14:paraId="6F9D56F5" w14:textId="77777777" w:rsidR="00094E29" w:rsidRDefault="00094E29">
            <w:pPr>
              <w:rPr>
                <w:rFonts w:eastAsia="Times New Roman"/>
              </w:rPr>
            </w:pPr>
          </w:p>
        </w:tc>
        <w:tc>
          <w:tcPr>
            <w:tcW w:w="0" w:type="auto"/>
            <w:gridSpan w:val="3"/>
            <w:vAlign w:val="center"/>
            <w:hideMark/>
          </w:tcPr>
          <w:p w14:paraId="021DEBC5" w14:textId="77777777" w:rsidR="00094E29" w:rsidRDefault="00094E29">
            <w:pPr>
              <w:rPr>
                <w:rFonts w:eastAsia="Times New Roman"/>
              </w:rPr>
            </w:pPr>
            <w:r>
              <w:rPr>
                <w:rFonts w:ascii="Calibri" w:eastAsia="Times New Roman" w:hAnsi="Calibri" w:cs="Calibri"/>
              </w:rPr>
              <w:t>Education Studies</w:t>
            </w:r>
          </w:p>
        </w:tc>
        <w:tc>
          <w:tcPr>
            <w:tcW w:w="0" w:type="auto"/>
            <w:vAlign w:val="center"/>
            <w:hideMark/>
          </w:tcPr>
          <w:p w14:paraId="50EA944C" w14:textId="77777777" w:rsidR="00094E29" w:rsidRDefault="00094E29">
            <w:pPr>
              <w:rPr>
                <w:rFonts w:eastAsia="Times New Roman"/>
                <w:sz w:val="20"/>
                <w:szCs w:val="20"/>
              </w:rPr>
            </w:pPr>
          </w:p>
        </w:tc>
      </w:tr>
      <w:tr w:rsidR="009D0B33" w14:paraId="0137E81F" w14:textId="77777777">
        <w:trPr>
          <w:tblCellSpacing w:w="15" w:type="dxa"/>
        </w:trPr>
        <w:tc>
          <w:tcPr>
            <w:tcW w:w="0" w:type="auto"/>
            <w:vAlign w:val="center"/>
            <w:hideMark/>
          </w:tcPr>
          <w:p w14:paraId="2DBA74FB" w14:textId="77777777" w:rsidR="00094E29" w:rsidRDefault="00094E29">
            <w:pPr>
              <w:rPr>
                <w:rFonts w:eastAsia="Times New Roman"/>
              </w:rPr>
            </w:pPr>
          </w:p>
        </w:tc>
        <w:tc>
          <w:tcPr>
            <w:tcW w:w="0" w:type="auto"/>
            <w:gridSpan w:val="3"/>
            <w:vAlign w:val="center"/>
            <w:hideMark/>
          </w:tcPr>
          <w:p w14:paraId="652699F9" w14:textId="77777777" w:rsidR="00094E29" w:rsidRDefault="00094E29">
            <w:pPr>
              <w:rPr>
                <w:rFonts w:eastAsia="Times New Roman"/>
              </w:rPr>
            </w:pPr>
            <w:r>
              <w:rPr>
                <w:rFonts w:ascii="Calibri" w:eastAsia="Times New Roman" w:hAnsi="Calibri" w:cs="Calibri"/>
              </w:rPr>
              <w:t>Education and Drama</w:t>
            </w:r>
          </w:p>
        </w:tc>
        <w:tc>
          <w:tcPr>
            <w:tcW w:w="0" w:type="auto"/>
            <w:vAlign w:val="center"/>
            <w:hideMark/>
          </w:tcPr>
          <w:p w14:paraId="14EDC8AA" w14:textId="77777777" w:rsidR="00094E29" w:rsidRDefault="00094E29">
            <w:pPr>
              <w:rPr>
                <w:rFonts w:eastAsia="Times New Roman"/>
                <w:sz w:val="20"/>
                <w:szCs w:val="20"/>
              </w:rPr>
            </w:pPr>
          </w:p>
        </w:tc>
      </w:tr>
      <w:tr w:rsidR="009D0B33" w14:paraId="034055E3" w14:textId="77777777">
        <w:trPr>
          <w:tblCellSpacing w:w="15" w:type="dxa"/>
        </w:trPr>
        <w:tc>
          <w:tcPr>
            <w:tcW w:w="0" w:type="auto"/>
            <w:vAlign w:val="center"/>
            <w:hideMark/>
          </w:tcPr>
          <w:p w14:paraId="58D08FE1" w14:textId="77777777" w:rsidR="00094E29" w:rsidRDefault="00094E29">
            <w:pPr>
              <w:rPr>
                <w:rFonts w:eastAsia="Times New Roman"/>
              </w:rPr>
            </w:pPr>
          </w:p>
        </w:tc>
        <w:tc>
          <w:tcPr>
            <w:tcW w:w="0" w:type="auto"/>
            <w:gridSpan w:val="3"/>
            <w:vAlign w:val="center"/>
            <w:hideMark/>
          </w:tcPr>
          <w:p w14:paraId="542C816E" w14:textId="77777777" w:rsidR="00094E29" w:rsidRDefault="00094E29">
            <w:pPr>
              <w:rPr>
                <w:rFonts w:eastAsia="Times New Roman"/>
              </w:rPr>
            </w:pPr>
            <w:r>
              <w:rPr>
                <w:rFonts w:ascii="Calibri" w:eastAsia="Times New Roman" w:hAnsi="Calibri" w:cs="Calibri"/>
              </w:rPr>
              <w:t>Education and English Literature</w:t>
            </w:r>
          </w:p>
        </w:tc>
        <w:tc>
          <w:tcPr>
            <w:tcW w:w="0" w:type="auto"/>
            <w:vAlign w:val="center"/>
            <w:hideMark/>
          </w:tcPr>
          <w:p w14:paraId="4A6E4455" w14:textId="77777777" w:rsidR="00094E29" w:rsidRDefault="00094E29">
            <w:pPr>
              <w:rPr>
                <w:rFonts w:eastAsia="Times New Roman"/>
                <w:sz w:val="20"/>
                <w:szCs w:val="20"/>
              </w:rPr>
            </w:pPr>
          </w:p>
        </w:tc>
      </w:tr>
      <w:tr w:rsidR="009D0B33" w14:paraId="77F12931" w14:textId="77777777">
        <w:trPr>
          <w:tblCellSpacing w:w="15" w:type="dxa"/>
        </w:trPr>
        <w:tc>
          <w:tcPr>
            <w:tcW w:w="0" w:type="auto"/>
            <w:vAlign w:val="center"/>
            <w:hideMark/>
          </w:tcPr>
          <w:p w14:paraId="562B933F" w14:textId="77777777" w:rsidR="00094E29" w:rsidRDefault="00094E29">
            <w:pPr>
              <w:rPr>
                <w:rFonts w:eastAsia="Times New Roman"/>
              </w:rPr>
            </w:pPr>
          </w:p>
        </w:tc>
        <w:tc>
          <w:tcPr>
            <w:tcW w:w="0" w:type="auto"/>
            <w:gridSpan w:val="3"/>
            <w:vAlign w:val="center"/>
            <w:hideMark/>
          </w:tcPr>
          <w:p w14:paraId="60BCB10D" w14:textId="77777777" w:rsidR="00094E29" w:rsidRDefault="00094E29">
            <w:pPr>
              <w:rPr>
                <w:rFonts w:eastAsia="Times New Roman"/>
              </w:rPr>
            </w:pPr>
            <w:r>
              <w:rPr>
                <w:rFonts w:ascii="Calibri" w:eastAsia="Times New Roman" w:hAnsi="Calibri" w:cs="Calibri"/>
              </w:rPr>
              <w:t>Education and History</w:t>
            </w:r>
          </w:p>
        </w:tc>
        <w:tc>
          <w:tcPr>
            <w:tcW w:w="0" w:type="auto"/>
            <w:vAlign w:val="center"/>
            <w:hideMark/>
          </w:tcPr>
          <w:p w14:paraId="41E13669" w14:textId="77777777" w:rsidR="00094E29" w:rsidRDefault="00094E29">
            <w:pPr>
              <w:rPr>
                <w:rFonts w:eastAsia="Times New Roman"/>
                <w:sz w:val="20"/>
                <w:szCs w:val="20"/>
              </w:rPr>
            </w:pPr>
          </w:p>
        </w:tc>
      </w:tr>
      <w:tr w:rsidR="009D0B33" w14:paraId="57C0B1F3" w14:textId="77777777">
        <w:trPr>
          <w:tblCellSpacing w:w="15" w:type="dxa"/>
        </w:trPr>
        <w:tc>
          <w:tcPr>
            <w:tcW w:w="0" w:type="auto"/>
            <w:vAlign w:val="center"/>
            <w:hideMark/>
          </w:tcPr>
          <w:p w14:paraId="79C62ED7" w14:textId="77777777" w:rsidR="00094E29" w:rsidRDefault="00094E29">
            <w:pPr>
              <w:rPr>
                <w:rFonts w:eastAsia="Times New Roman"/>
              </w:rPr>
            </w:pPr>
          </w:p>
        </w:tc>
        <w:tc>
          <w:tcPr>
            <w:tcW w:w="0" w:type="auto"/>
            <w:gridSpan w:val="3"/>
            <w:vAlign w:val="center"/>
            <w:hideMark/>
          </w:tcPr>
          <w:p w14:paraId="42FFD9A1" w14:textId="77777777" w:rsidR="00094E29" w:rsidRDefault="00094E29">
            <w:pPr>
              <w:rPr>
                <w:rFonts w:eastAsia="Times New Roman"/>
              </w:rPr>
            </w:pPr>
            <w:r>
              <w:rPr>
                <w:rFonts w:ascii="Calibri" w:eastAsia="Times New Roman" w:hAnsi="Calibri" w:cs="Calibri"/>
              </w:rPr>
              <w:t>Education and Mathematics</w:t>
            </w:r>
          </w:p>
        </w:tc>
        <w:tc>
          <w:tcPr>
            <w:tcW w:w="0" w:type="auto"/>
            <w:vAlign w:val="center"/>
            <w:hideMark/>
          </w:tcPr>
          <w:p w14:paraId="6C4CC223" w14:textId="77777777" w:rsidR="00094E29" w:rsidRDefault="00094E29">
            <w:pPr>
              <w:rPr>
                <w:rFonts w:eastAsia="Times New Roman"/>
                <w:sz w:val="20"/>
                <w:szCs w:val="20"/>
              </w:rPr>
            </w:pPr>
          </w:p>
        </w:tc>
      </w:tr>
      <w:tr w:rsidR="009D0B33" w14:paraId="081C36A5" w14:textId="77777777">
        <w:trPr>
          <w:tblCellSpacing w:w="15" w:type="dxa"/>
        </w:trPr>
        <w:tc>
          <w:tcPr>
            <w:tcW w:w="0" w:type="auto"/>
            <w:vAlign w:val="center"/>
            <w:hideMark/>
          </w:tcPr>
          <w:p w14:paraId="16778D39" w14:textId="77777777" w:rsidR="00094E29" w:rsidRDefault="00094E29">
            <w:pPr>
              <w:rPr>
                <w:rFonts w:eastAsia="Times New Roman"/>
              </w:rPr>
            </w:pPr>
          </w:p>
        </w:tc>
        <w:tc>
          <w:tcPr>
            <w:tcW w:w="0" w:type="auto"/>
            <w:gridSpan w:val="3"/>
            <w:vAlign w:val="center"/>
            <w:hideMark/>
          </w:tcPr>
          <w:p w14:paraId="0371844D" w14:textId="77777777" w:rsidR="00094E29" w:rsidRDefault="00094E29">
            <w:pPr>
              <w:rPr>
                <w:rFonts w:eastAsia="Times New Roman"/>
              </w:rPr>
            </w:pPr>
            <w:r>
              <w:rPr>
                <w:rFonts w:ascii="Calibri" w:eastAsia="Times New Roman" w:hAnsi="Calibri" w:cs="Calibri"/>
              </w:rPr>
              <w:t>Physical Education and Sport</w:t>
            </w:r>
          </w:p>
        </w:tc>
        <w:tc>
          <w:tcPr>
            <w:tcW w:w="0" w:type="auto"/>
            <w:vAlign w:val="center"/>
            <w:hideMark/>
          </w:tcPr>
          <w:p w14:paraId="34ED211D" w14:textId="77777777" w:rsidR="00094E29" w:rsidRDefault="00094E29">
            <w:pPr>
              <w:rPr>
                <w:rFonts w:eastAsia="Times New Roman"/>
                <w:sz w:val="20"/>
                <w:szCs w:val="20"/>
              </w:rPr>
            </w:pPr>
          </w:p>
        </w:tc>
      </w:tr>
      <w:tr w:rsidR="009D0B33" w14:paraId="355836DE" w14:textId="77777777">
        <w:trPr>
          <w:tblCellSpacing w:w="15" w:type="dxa"/>
        </w:trPr>
        <w:tc>
          <w:tcPr>
            <w:tcW w:w="0" w:type="auto"/>
            <w:vAlign w:val="center"/>
            <w:hideMark/>
          </w:tcPr>
          <w:p w14:paraId="3D691B01" w14:textId="77777777" w:rsidR="00094E29" w:rsidRDefault="00094E29">
            <w:pPr>
              <w:rPr>
                <w:rFonts w:eastAsia="Times New Roman"/>
              </w:rPr>
            </w:pPr>
          </w:p>
        </w:tc>
        <w:tc>
          <w:tcPr>
            <w:tcW w:w="0" w:type="auto"/>
            <w:gridSpan w:val="3"/>
            <w:vAlign w:val="center"/>
            <w:hideMark/>
          </w:tcPr>
          <w:p w14:paraId="043DBEA6" w14:textId="77777777" w:rsidR="00094E29" w:rsidRDefault="00094E29">
            <w:pPr>
              <w:rPr>
                <w:rFonts w:eastAsia="Times New Roman"/>
              </w:rPr>
            </w:pPr>
            <w:r>
              <w:rPr>
                <w:rFonts w:ascii="Calibri" w:eastAsia="Times New Roman" w:hAnsi="Calibri" w:cs="Calibri"/>
              </w:rPr>
              <w:t>Mathematics and Education</w:t>
            </w:r>
          </w:p>
        </w:tc>
        <w:tc>
          <w:tcPr>
            <w:tcW w:w="0" w:type="auto"/>
            <w:vAlign w:val="center"/>
            <w:hideMark/>
          </w:tcPr>
          <w:p w14:paraId="4FC78C25" w14:textId="77777777" w:rsidR="00094E29" w:rsidRDefault="00094E29">
            <w:pPr>
              <w:rPr>
                <w:rFonts w:eastAsia="Times New Roman"/>
                <w:sz w:val="20"/>
                <w:szCs w:val="20"/>
              </w:rPr>
            </w:pPr>
          </w:p>
        </w:tc>
      </w:tr>
      <w:tr w:rsidR="009D0B33" w14:paraId="0C9F92D0" w14:textId="77777777">
        <w:trPr>
          <w:tblCellSpacing w:w="15" w:type="dxa"/>
        </w:trPr>
        <w:tc>
          <w:tcPr>
            <w:tcW w:w="0" w:type="auto"/>
            <w:vAlign w:val="center"/>
            <w:hideMark/>
          </w:tcPr>
          <w:p w14:paraId="143DAACF" w14:textId="77777777" w:rsidR="00094E29" w:rsidRDefault="00094E29">
            <w:pPr>
              <w:rPr>
                <w:rFonts w:eastAsia="Times New Roman"/>
              </w:rPr>
            </w:pPr>
            <w:r>
              <w:rPr>
                <w:rFonts w:eastAsia="Times New Roman"/>
              </w:rPr>
              <w:t> </w:t>
            </w:r>
          </w:p>
        </w:tc>
        <w:tc>
          <w:tcPr>
            <w:tcW w:w="0" w:type="auto"/>
            <w:vAlign w:val="center"/>
            <w:hideMark/>
          </w:tcPr>
          <w:p w14:paraId="1CCE779B" w14:textId="77777777" w:rsidR="00094E29" w:rsidRDefault="00094E29">
            <w:pPr>
              <w:rPr>
                <w:rFonts w:eastAsia="Times New Roman"/>
                <w:sz w:val="20"/>
                <w:szCs w:val="20"/>
              </w:rPr>
            </w:pPr>
          </w:p>
        </w:tc>
        <w:tc>
          <w:tcPr>
            <w:tcW w:w="0" w:type="auto"/>
            <w:vAlign w:val="center"/>
            <w:hideMark/>
          </w:tcPr>
          <w:p w14:paraId="37CF35D3" w14:textId="77777777" w:rsidR="00094E29" w:rsidRDefault="00094E29">
            <w:pPr>
              <w:rPr>
                <w:rFonts w:eastAsia="Times New Roman"/>
                <w:sz w:val="20"/>
                <w:szCs w:val="20"/>
              </w:rPr>
            </w:pPr>
          </w:p>
        </w:tc>
        <w:tc>
          <w:tcPr>
            <w:tcW w:w="0" w:type="auto"/>
            <w:vAlign w:val="center"/>
            <w:hideMark/>
          </w:tcPr>
          <w:p w14:paraId="2350A231" w14:textId="77777777" w:rsidR="00094E29" w:rsidRDefault="00094E29">
            <w:pPr>
              <w:rPr>
                <w:rFonts w:eastAsia="Times New Roman"/>
                <w:sz w:val="20"/>
                <w:szCs w:val="20"/>
              </w:rPr>
            </w:pPr>
          </w:p>
        </w:tc>
        <w:tc>
          <w:tcPr>
            <w:tcW w:w="0" w:type="auto"/>
            <w:vAlign w:val="center"/>
            <w:hideMark/>
          </w:tcPr>
          <w:p w14:paraId="676AF0AA" w14:textId="77777777" w:rsidR="00094E29" w:rsidRDefault="00094E29">
            <w:pPr>
              <w:rPr>
                <w:rFonts w:eastAsia="Times New Roman"/>
                <w:sz w:val="20"/>
                <w:szCs w:val="20"/>
              </w:rPr>
            </w:pPr>
          </w:p>
        </w:tc>
      </w:tr>
      <w:tr w:rsidR="009D0B33" w14:paraId="664A515B" w14:textId="77777777">
        <w:trPr>
          <w:tblCellSpacing w:w="15" w:type="dxa"/>
        </w:trPr>
        <w:tc>
          <w:tcPr>
            <w:tcW w:w="0" w:type="auto"/>
            <w:vAlign w:val="center"/>
            <w:hideMark/>
          </w:tcPr>
          <w:p w14:paraId="60CFDC00" w14:textId="77777777" w:rsidR="00094E29" w:rsidRDefault="00094E29">
            <w:pPr>
              <w:rPr>
                <w:rFonts w:eastAsia="Times New Roman"/>
              </w:rPr>
            </w:pPr>
            <w:r>
              <w:rPr>
                <w:rFonts w:eastAsia="Times New Roman"/>
              </w:rPr>
              <w:t> </w:t>
            </w:r>
          </w:p>
        </w:tc>
        <w:tc>
          <w:tcPr>
            <w:tcW w:w="0" w:type="auto"/>
            <w:vAlign w:val="center"/>
            <w:hideMark/>
          </w:tcPr>
          <w:p w14:paraId="2137CCCF" w14:textId="77777777" w:rsidR="00094E29" w:rsidRDefault="00094E29">
            <w:pPr>
              <w:rPr>
                <w:rFonts w:eastAsia="Times New Roman"/>
                <w:sz w:val="20"/>
                <w:szCs w:val="20"/>
              </w:rPr>
            </w:pPr>
          </w:p>
        </w:tc>
        <w:tc>
          <w:tcPr>
            <w:tcW w:w="0" w:type="auto"/>
            <w:vAlign w:val="center"/>
            <w:hideMark/>
          </w:tcPr>
          <w:p w14:paraId="74B8EEBF" w14:textId="77777777" w:rsidR="00094E29" w:rsidRDefault="00094E29">
            <w:pPr>
              <w:rPr>
                <w:rFonts w:eastAsia="Times New Roman"/>
                <w:sz w:val="20"/>
                <w:szCs w:val="20"/>
              </w:rPr>
            </w:pPr>
          </w:p>
        </w:tc>
        <w:tc>
          <w:tcPr>
            <w:tcW w:w="0" w:type="auto"/>
            <w:vAlign w:val="center"/>
            <w:hideMark/>
          </w:tcPr>
          <w:p w14:paraId="75AC1583" w14:textId="77777777" w:rsidR="00094E29" w:rsidRDefault="00094E29">
            <w:pPr>
              <w:rPr>
                <w:rFonts w:eastAsia="Times New Roman"/>
                <w:sz w:val="20"/>
                <w:szCs w:val="20"/>
              </w:rPr>
            </w:pPr>
          </w:p>
        </w:tc>
        <w:tc>
          <w:tcPr>
            <w:tcW w:w="0" w:type="auto"/>
            <w:vAlign w:val="center"/>
            <w:hideMark/>
          </w:tcPr>
          <w:p w14:paraId="65C233CE" w14:textId="77777777" w:rsidR="00094E29" w:rsidRDefault="00094E29">
            <w:pPr>
              <w:rPr>
                <w:rFonts w:eastAsia="Times New Roman"/>
                <w:sz w:val="20"/>
                <w:szCs w:val="20"/>
              </w:rPr>
            </w:pPr>
          </w:p>
        </w:tc>
      </w:tr>
      <w:tr w:rsidR="009D0B33" w14:paraId="68446CE3" w14:textId="77777777">
        <w:trPr>
          <w:tblCellSpacing w:w="15" w:type="dxa"/>
        </w:trPr>
        <w:tc>
          <w:tcPr>
            <w:tcW w:w="0" w:type="auto"/>
            <w:shd w:val="clear" w:color="auto" w:fill="EEE0E5"/>
            <w:vAlign w:val="center"/>
            <w:hideMark/>
          </w:tcPr>
          <w:p w14:paraId="4C200300"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031FE2E8" w14:textId="77777777" w:rsidR="00094E29" w:rsidRDefault="00094E29">
            <w:pPr>
              <w:rPr>
                <w:rFonts w:eastAsia="Times New Roman"/>
                <w:sz w:val="20"/>
                <w:szCs w:val="20"/>
              </w:rPr>
            </w:pPr>
          </w:p>
        </w:tc>
        <w:tc>
          <w:tcPr>
            <w:tcW w:w="0" w:type="auto"/>
            <w:vAlign w:val="center"/>
            <w:hideMark/>
          </w:tcPr>
          <w:p w14:paraId="795091D4" w14:textId="77777777" w:rsidR="00094E29" w:rsidRDefault="00094E29">
            <w:pPr>
              <w:rPr>
                <w:rFonts w:eastAsia="Times New Roman"/>
                <w:sz w:val="20"/>
                <w:szCs w:val="20"/>
              </w:rPr>
            </w:pPr>
          </w:p>
        </w:tc>
        <w:tc>
          <w:tcPr>
            <w:tcW w:w="0" w:type="auto"/>
            <w:vAlign w:val="center"/>
            <w:hideMark/>
          </w:tcPr>
          <w:p w14:paraId="22F77106" w14:textId="77777777" w:rsidR="00094E29" w:rsidRDefault="00094E29">
            <w:pPr>
              <w:rPr>
                <w:rFonts w:eastAsia="Times New Roman"/>
                <w:sz w:val="20"/>
                <w:szCs w:val="20"/>
              </w:rPr>
            </w:pPr>
          </w:p>
        </w:tc>
        <w:tc>
          <w:tcPr>
            <w:tcW w:w="0" w:type="auto"/>
            <w:vAlign w:val="center"/>
            <w:hideMark/>
          </w:tcPr>
          <w:p w14:paraId="09B7B917" w14:textId="77777777" w:rsidR="00094E29" w:rsidRDefault="00094E29">
            <w:pPr>
              <w:rPr>
                <w:rFonts w:eastAsia="Times New Roman"/>
                <w:sz w:val="20"/>
                <w:szCs w:val="20"/>
              </w:rPr>
            </w:pPr>
          </w:p>
        </w:tc>
      </w:tr>
      <w:tr w:rsidR="009D0B33" w14:paraId="116374A7" w14:textId="77777777">
        <w:trPr>
          <w:tblCellSpacing w:w="15" w:type="dxa"/>
        </w:trPr>
        <w:tc>
          <w:tcPr>
            <w:tcW w:w="0" w:type="auto"/>
            <w:vAlign w:val="center"/>
            <w:hideMark/>
          </w:tcPr>
          <w:p w14:paraId="24122FE3"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68C3CEC2" w14:textId="77777777" w:rsidR="00094E29" w:rsidRDefault="00094E29">
            <w:pPr>
              <w:rPr>
                <w:rFonts w:eastAsia="Times New Roman"/>
              </w:rPr>
            </w:pPr>
            <w:r>
              <w:rPr>
                <w:rFonts w:ascii="Calibri" w:eastAsia="Times New Roman" w:hAnsi="Calibri" w:cs="Calibri"/>
              </w:rPr>
              <w:t>Written Submission With Presentation</w:t>
            </w:r>
          </w:p>
        </w:tc>
        <w:tc>
          <w:tcPr>
            <w:tcW w:w="0" w:type="auto"/>
            <w:vAlign w:val="center"/>
            <w:hideMark/>
          </w:tcPr>
          <w:p w14:paraId="3ADFEAA1"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3B38E985" w14:textId="77777777" w:rsidR="00094E29" w:rsidRDefault="00094E29">
            <w:pPr>
              <w:rPr>
                <w:rFonts w:eastAsia="Times New Roman"/>
                <w:sz w:val="20"/>
                <w:szCs w:val="20"/>
              </w:rPr>
            </w:pPr>
          </w:p>
        </w:tc>
      </w:tr>
      <w:tr w:rsidR="009D0B33" w14:paraId="511F2078" w14:textId="77777777">
        <w:trPr>
          <w:tblCellSpacing w:w="15" w:type="dxa"/>
        </w:trPr>
        <w:tc>
          <w:tcPr>
            <w:tcW w:w="0" w:type="auto"/>
            <w:shd w:val="clear" w:color="auto" w:fill="EEE0E5"/>
            <w:vAlign w:val="center"/>
            <w:hideMark/>
          </w:tcPr>
          <w:p w14:paraId="2F7EDC46"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30D52659" w14:textId="77777777" w:rsidR="00094E29" w:rsidRDefault="00094E29">
            <w:pPr>
              <w:rPr>
                <w:rFonts w:eastAsia="Times New Roman"/>
                <w:sz w:val="20"/>
                <w:szCs w:val="20"/>
              </w:rPr>
            </w:pPr>
          </w:p>
        </w:tc>
        <w:tc>
          <w:tcPr>
            <w:tcW w:w="0" w:type="auto"/>
            <w:vAlign w:val="center"/>
            <w:hideMark/>
          </w:tcPr>
          <w:p w14:paraId="7C2CF1A8" w14:textId="77777777" w:rsidR="00094E29" w:rsidRDefault="00094E29">
            <w:pPr>
              <w:rPr>
                <w:rFonts w:eastAsia="Times New Roman"/>
                <w:sz w:val="20"/>
                <w:szCs w:val="20"/>
              </w:rPr>
            </w:pPr>
          </w:p>
        </w:tc>
        <w:tc>
          <w:tcPr>
            <w:tcW w:w="0" w:type="auto"/>
            <w:vAlign w:val="center"/>
            <w:hideMark/>
          </w:tcPr>
          <w:p w14:paraId="633FA540" w14:textId="77777777" w:rsidR="00094E29" w:rsidRDefault="00094E29">
            <w:pPr>
              <w:rPr>
                <w:rFonts w:eastAsia="Times New Roman"/>
                <w:sz w:val="20"/>
                <w:szCs w:val="20"/>
              </w:rPr>
            </w:pPr>
          </w:p>
        </w:tc>
        <w:tc>
          <w:tcPr>
            <w:tcW w:w="0" w:type="auto"/>
            <w:vAlign w:val="center"/>
            <w:hideMark/>
          </w:tcPr>
          <w:p w14:paraId="1BB385C2" w14:textId="77777777" w:rsidR="00094E29" w:rsidRDefault="00094E29">
            <w:pPr>
              <w:rPr>
                <w:rFonts w:eastAsia="Times New Roman"/>
                <w:sz w:val="20"/>
                <w:szCs w:val="20"/>
              </w:rPr>
            </w:pPr>
          </w:p>
        </w:tc>
      </w:tr>
      <w:tr w:rsidR="009D0B33" w14:paraId="4691D9B1" w14:textId="77777777">
        <w:trPr>
          <w:tblCellSpacing w:w="15" w:type="dxa"/>
        </w:trPr>
        <w:tc>
          <w:tcPr>
            <w:tcW w:w="0" w:type="auto"/>
            <w:vAlign w:val="center"/>
            <w:hideMark/>
          </w:tcPr>
          <w:p w14:paraId="322D6FE4"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142A3E92"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33AF181E"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5F3D0FC3" w14:textId="77777777" w:rsidR="00094E29" w:rsidRDefault="00094E29">
            <w:pPr>
              <w:rPr>
                <w:rFonts w:eastAsia="Times New Roman"/>
                <w:sz w:val="20"/>
                <w:szCs w:val="20"/>
              </w:rPr>
            </w:pPr>
          </w:p>
        </w:tc>
        <w:tc>
          <w:tcPr>
            <w:tcW w:w="0" w:type="auto"/>
            <w:vAlign w:val="center"/>
            <w:hideMark/>
          </w:tcPr>
          <w:p w14:paraId="44929603" w14:textId="77777777" w:rsidR="00094E29" w:rsidRDefault="00094E29">
            <w:pPr>
              <w:rPr>
                <w:rFonts w:eastAsia="Times New Roman"/>
                <w:sz w:val="20"/>
                <w:szCs w:val="20"/>
              </w:rPr>
            </w:pPr>
          </w:p>
        </w:tc>
      </w:tr>
      <w:tr w:rsidR="009D0B33" w14:paraId="518F17EA" w14:textId="77777777">
        <w:trPr>
          <w:tblCellSpacing w:w="15" w:type="dxa"/>
        </w:trPr>
        <w:tc>
          <w:tcPr>
            <w:tcW w:w="0" w:type="auto"/>
            <w:vAlign w:val="center"/>
            <w:hideMark/>
          </w:tcPr>
          <w:p w14:paraId="645924A7"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4AE01434"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1173DA32"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248678B2" w14:textId="77777777" w:rsidR="00094E29" w:rsidRDefault="00094E29">
            <w:pPr>
              <w:rPr>
                <w:rFonts w:eastAsia="Times New Roman"/>
                <w:sz w:val="20"/>
                <w:szCs w:val="20"/>
              </w:rPr>
            </w:pPr>
          </w:p>
        </w:tc>
        <w:tc>
          <w:tcPr>
            <w:tcW w:w="0" w:type="auto"/>
            <w:vAlign w:val="center"/>
            <w:hideMark/>
          </w:tcPr>
          <w:p w14:paraId="55D117E9" w14:textId="77777777" w:rsidR="00094E29" w:rsidRDefault="00094E29">
            <w:pPr>
              <w:rPr>
                <w:rFonts w:eastAsia="Times New Roman"/>
                <w:sz w:val="20"/>
                <w:szCs w:val="20"/>
              </w:rPr>
            </w:pPr>
          </w:p>
        </w:tc>
      </w:tr>
    </w:tbl>
    <w:p w14:paraId="799556C7"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3587DD4A" w14:textId="77777777">
        <w:trPr>
          <w:tblCellSpacing w:w="15" w:type="dxa"/>
        </w:trPr>
        <w:tc>
          <w:tcPr>
            <w:tcW w:w="1000" w:type="pct"/>
            <w:vAlign w:val="center"/>
            <w:hideMark/>
          </w:tcPr>
          <w:p w14:paraId="712F0A46" w14:textId="77777777" w:rsidR="00094E29" w:rsidRDefault="00094E29">
            <w:pPr>
              <w:rPr>
                <w:rFonts w:eastAsia="Times New Roman"/>
              </w:rPr>
            </w:pPr>
            <w:r>
              <w:rPr>
                <w:rFonts w:eastAsia="Times New Roman"/>
              </w:rPr>
              <w:lastRenderedPageBreak/>
              <w:t> </w:t>
            </w:r>
          </w:p>
        </w:tc>
        <w:tc>
          <w:tcPr>
            <w:tcW w:w="1000" w:type="pct"/>
            <w:vAlign w:val="center"/>
            <w:hideMark/>
          </w:tcPr>
          <w:p w14:paraId="34AA148B" w14:textId="77777777" w:rsidR="00094E29" w:rsidRDefault="00094E29">
            <w:pPr>
              <w:rPr>
                <w:rFonts w:eastAsia="Times New Roman"/>
              </w:rPr>
            </w:pPr>
            <w:r>
              <w:rPr>
                <w:rFonts w:eastAsia="Times New Roman"/>
              </w:rPr>
              <w:t> </w:t>
            </w:r>
          </w:p>
        </w:tc>
        <w:tc>
          <w:tcPr>
            <w:tcW w:w="1000" w:type="pct"/>
            <w:vAlign w:val="center"/>
            <w:hideMark/>
          </w:tcPr>
          <w:p w14:paraId="7BE2EEBC" w14:textId="77777777" w:rsidR="00094E29" w:rsidRDefault="00094E29">
            <w:pPr>
              <w:rPr>
                <w:rFonts w:eastAsia="Times New Roman"/>
              </w:rPr>
            </w:pPr>
            <w:r>
              <w:rPr>
                <w:rFonts w:eastAsia="Times New Roman"/>
              </w:rPr>
              <w:t> </w:t>
            </w:r>
          </w:p>
        </w:tc>
        <w:tc>
          <w:tcPr>
            <w:tcW w:w="1000" w:type="pct"/>
            <w:vAlign w:val="center"/>
            <w:hideMark/>
          </w:tcPr>
          <w:p w14:paraId="4BEDA51F" w14:textId="77777777" w:rsidR="00094E29" w:rsidRDefault="00094E29">
            <w:pPr>
              <w:rPr>
                <w:rFonts w:eastAsia="Times New Roman"/>
              </w:rPr>
            </w:pPr>
            <w:r>
              <w:rPr>
                <w:rFonts w:eastAsia="Times New Roman"/>
              </w:rPr>
              <w:t> </w:t>
            </w:r>
          </w:p>
        </w:tc>
        <w:tc>
          <w:tcPr>
            <w:tcW w:w="1000" w:type="pct"/>
            <w:vAlign w:val="center"/>
            <w:hideMark/>
          </w:tcPr>
          <w:p w14:paraId="76E475CB" w14:textId="77777777" w:rsidR="00094E29" w:rsidRDefault="00094E29">
            <w:pPr>
              <w:rPr>
                <w:rFonts w:eastAsia="Times New Roman"/>
              </w:rPr>
            </w:pPr>
            <w:r>
              <w:rPr>
                <w:rFonts w:eastAsia="Times New Roman"/>
              </w:rPr>
              <w:t> </w:t>
            </w:r>
          </w:p>
        </w:tc>
      </w:tr>
      <w:tr w:rsidR="009D0B33" w14:paraId="6E7B0DBF" w14:textId="77777777">
        <w:trPr>
          <w:tblCellSpacing w:w="15" w:type="dxa"/>
        </w:trPr>
        <w:tc>
          <w:tcPr>
            <w:tcW w:w="0" w:type="auto"/>
            <w:shd w:val="clear" w:color="auto" w:fill="EEE0E5"/>
            <w:vAlign w:val="center"/>
            <w:hideMark/>
          </w:tcPr>
          <w:p w14:paraId="38413321"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38534B43" w14:textId="77777777" w:rsidR="00094E29" w:rsidRDefault="00094E29">
            <w:pPr>
              <w:rPr>
                <w:rFonts w:eastAsia="Times New Roman"/>
              </w:rPr>
            </w:pPr>
            <w:r>
              <w:rPr>
                <w:rFonts w:ascii="Calibri" w:eastAsia="Times New Roman" w:hAnsi="Calibri" w:cs="Calibri"/>
              </w:rPr>
              <w:t>ES2420</w:t>
            </w:r>
          </w:p>
        </w:tc>
      </w:tr>
      <w:tr w:rsidR="009D0B33" w14:paraId="29B94183" w14:textId="77777777">
        <w:trPr>
          <w:tblCellSpacing w:w="15" w:type="dxa"/>
        </w:trPr>
        <w:tc>
          <w:tcPr>
            <w:tcW w:w="0" w:type="auto"/>
            <w:shd w:val="clear" w:color="auto" w:fill="EEE0E5"/>
            <w:vAlign w:val="center"/>
            <w:hideMark/>
          </w:tcPr>
          <w:p w14:paraId="01CB5260"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7023D542" w14:textId="77777777" w:rsidR="00094E29" w:rsidRDefault="00094E29">
            <w:pPr>
              <w:rPr>
                <w:rFonts w:eastAsia="Times New Roman"/>
              </w:rPr>
            </w:pPr>
            <w:r>
              <w:rPr>
                <w:rFonts w:ascii="Calibri" w:eastAsia="Times New Roman" w:hAnsi="Calibri" w:cs="Calibri"/>
              </w:rPr>
              <w:t>Theorising Special And Inclusive Education</w:t>
            </w:r>
          </w:p>
        </w:tc>
      </w:tr>
      <w:tr w:rsidR="009D0B33" w14:paraId="1CDD91E4" w14:textId="77777777">
        <w:trPr>
          <w:tblCellSpacing w:w="15" w:type="dxa"/>
        </w:trPr>
        <w:tc>
          <w:tcPr>
            <w:tcW w:w="0" w:type="auto"/>
            <w:shd w:val="clear" w:color="auto" w:fill="EEE0E5"/>
            <w:vAlign w:val="center"/>
            <w:hideMark/>
          </w:tcPr>
          <w:p w14:paraId="431304CC"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4BABE784" w14:textId="77777777" w:rsidR="00094E29" w:rsidRDefault="00094E29">
            <w:pPr>
              <w:rPr>
                <w:rFonts w:eastAsia="Times New Roman"/>
              </w:rPr>
            </w:pPr>
            <w:r>
              <w:rPr>
                <w:rFonts w:ascii="Calibri" w:eastAsia="Times New Roman" w:hAnsi="Calibri" w:cs="Calibri"/>
              </w:rPr>
              <w:t>15</w:t>
            </w:r>
          </w:p>
        </w:tc>
      </w:tr>
      <w:tr w:rsidR="009D0B33" w14:paraId="6C15E16D" w14:textId="77777777">
        <w:trPr>
          <w:tblCellSpacing w:w="15" w:type="dxa"/>
        </w:trPr>
        <w:tc>
          <w:tcPr>
            <w:tcW w:w="0" w:type="auto"/>
            <w:shd w:val="clear" w:color="auto" w:fill="EEE0E5"/>
            <w:vAlign w:val="center"/>
            <w:hideMark/>
          </w:tcPr>
          <w:p w14:paraId="7B32909F"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5DE317D3" w14:textId="77777777" w:rsidR="00094E29" w:rsidRDefault="00094E29">
            <w:pPr>
              <w:rPr>
                <w:rFonts w:eastAsia="Times New Roman"/>
              </w:rPr>
            </w:pPr>
            <w:r>
              <w:rPr>
                <w:rFonts w:ascii="Calibri" w:eastAsia="Times New Roman" w:hAnsi="Calibri" w:cs="Calibri"/>
              </w:rPr>
              <w:t>1</w:t>
            </w:r>
          </w:p>
        </w:tc>
      </w:tr>
      <w:tr w:rsidR="009D0B33" w14:paraId="1E2112C7" w14:textId="77777777">
        <w:trPr>
          <w:tblCellSpacing w:w="15" w:type="dxa"/>
        </w:trPr>
        <w:tc>
          <w:tcPr>
            <w:tcW w:w="0" w:type="auto"/>
            <w:shd w:val="clear" w:color="auto" w:fill="EEE0E5"/>
            <w:vAlign w:val="center"/>
            <w:hideMark/>
          </w:tcPr>
          <w:p w14:paraId="1E760265"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30469078" w14:textId="77777777" w:rsidR="00094E29" w:rsidRDefault="00094E29">
            <w:pPr>
              <w:rPr>
                <w:rFonts w:eastAsia="Times New Roman"/>
              </w:rPr>
            </w:pPr>
            <w:r>
              <w:rPr>
                <w:rFonts w:ascii="Calibri" w:eastAsia="Times New Roman" w:hAnsi="Calibri" w:cs="Calibri"/>
              </w:rPr>
              <w:t>Level 5</w:t>
            </w:r>
          </w:p>
        </w:tc>
      </w:tr>
      <w:tr w:rsidR="009D0B33" w14:paraId="2B54AC48" w14:textId="77777777">
        <w:trPr>
          <w:tblCellSpacing w:w="15" w:type="dxa"/>
        </w:trPr>
        <w:tc>
          <w:tcPr>
            <w:tcW w:w="0" w:type="auto"/>
            <w:shd w:val="clear" w:color="auto" w:fill="EEE0E5"/>
            <w:vAlign w:val="center"/>
            <w:hideMark/>
          </w:tcPr>
          <w:p w14:paraId="75DA2532"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4CD1E540" w14:textId="77777777" w:rsidR="00094E29" w:rsidRDefault="00094E29">
            <w:pPr>
              <w:rPr>
                <w:rFonts w:eastAsia="Times New Roman"/>
              </w:rPr>
            </w:pPr>
            <w:r>
              <w:rPr>
                <w:rFonts w:ascii="Calibri" w:eastAsia="Times New Roman" w:hAnsi="Calibri" w:cs="Calibri"/>
              </w:rPr>
              <w:t>Michael Hall</w:t>
            </w:r>
          </w:p>
        </w:tc>
      </w:tr>
      <w:tr w:rsidR="009D0B33" w14:paraId="17C2A180" w14:textId="77777777">
        <w:trPr>
          <w:tblCellSpacing w:w="15" w:type="dxa"/>
        </w:trPr>
        <w:tc>
          <w:tcPr>
            <w:tcW w:w="0" w:type="auto"/>
            <w:vAlign w:val="center"/>
            <w:hideMark/>
          </w:tcPr>
          <w:p w14:paraId="6A620C70" w14:textId="77777777" w:rsidR="00094E29" w:rsidRDefault="00094E29">
            <w:pPr>
              <w:rPr>
                <w:rFonts w:eastAsia="Times New Roman"/>
              </w:rPr>
            </w:pPr>
            <w:r>
              <w:rPr>
                <w:rFonts w:eastAsia="Times New Roman"/>
              </w:rPr>
              <w:t> </w:t>
            </w:r>
          </w:p>
        </w:tc>
        <w:tc>
          <w:tcPr>
            <w:tcW w:w="0" w:type="auto"/>
            <w:vAlign w:val="center"/>
            <w:hideMark/>
          </w:tcPr>
          <w:p w14:paraId="4E840D10" w14:textId="77777777" w:rsidR="00094E29" w:rsidRDefault="00094E29">
            <w:pPr>
              <w:rPr>
                <w:rFonts w:eastAsia="Times New Roman"/>
                <w:sz w:val="20"/>
                <w:szCs w:val="20"/>
              </w:rPr>
            </w:pPr>
          </w:p>
        </w:tc>
        <w:tc>
          <w:tcPr>
            <w:tcW w:w="0" w:type="auto"/>
            <w:vAlign w:val="center"/>
            <w:hideMark/>
          </w:tcPr>
          <w:p w14:paraId="3AF5F9A0" w14:textId="77777777" w:rsidR="00094E29" w:rsidRDefault="00094E29">
            <w:pPr>
              <w:rPr>
                <w:rFonts w:eastAsia="Times New Roman"/>
                <w:sz w:val="20"/>
                <w:szCs w:val="20"/>
              </w:rPr>
            </w:pPr>
          </w:p>
        </w:tc>
        <w:tc>
          <w:tcPr>
            <w:tcW w:w="0" w:type="auto"/>
            <w:vAlign w:val="center"/>
            <w:hideMark/>
          </w:tcPr>
          <w:p w14:paraId="09764EAA" w14:textId="77777777" w:rsidR="00094E29" w:rsidRDefault="00094E29">
            <w:pPr>
              <w:rPr>
                <w:rFonts w:eastAsia="Times New Roman"/>
                <w:sz w:val="20"/>
                <w:szCs w:val="20"/>
              </w:rPr>
            </w:pPr>
          </w:p>
        </w:tc>
        <w:tc>
          <w:tcPr>
            <w:tcW w:w="0" w:type="auto"/>
            <w:vAlign w:val="center"/>
            <w:hideMark/>
          </w:tcPr>
          <w:p w14:paraId="1AB47393" w14:textId="77777777" w:rsidR="00094E29" w:rsidRDefault="00094E29">
            <w:pPr>
              <w:rPr>
                <w:rFonts w:eastAsia="Times New Roman"/>
                <w:sz w:val="20"/>
                <w:szCs w:val="20"/>
              </w:rPr>
            </w:pPr>
          </w:p>
        </w:tc>
      </w:tr>
      <w:tr w:rsidR="009D0B33" w14:paraId="2B613165" w14:textId="77777777">
        <w:trPr>
          <w:tblCellSpacing w:w="15" w:type="dxa"/>
        </w:trPr>
        <w:tc>
          <w:tcPr>
            <w:tcW w:w="0" w:type="auto"/>
            <w:gridSpan w:val="5"/>
            <w:shd w:val="clear" w:color="auto" w:fill="EEE0E5"/>
            <w:vAlign w:val="center"/>
            <w:hideMark/>
          </w:tcPr>
          <w:p w14:paraId="20BA6FD6" w14:textId="77777777" w:rsidR="00094E29" w:rsidRDefault="00094E29">
            <w:pPr>
              <w:rPr>
                <w:rFonts w:eastAsia="Times New Roman"/>
                <w:b/>
                <w:bCs/>
              </w:rPr>
            </w:pPr>
            <w:r>
              <w:rPr>
                <w:rFonts w:ascii="Calibri" w:eastAsia="Times New Roman" w:hAnsi="Calibri" w:cs="Calibri"/>
                <w:b/>
                <w:bCs/>
              </w:rPr>
              <w:t>Module Description:</w:t>
            </w:r>
          </w:p>
        </w:tc>
      </w:tr>
      <w:tr w:rsidR="009D0B33" w14:paraId="7A24E41A" w14:textId="77777777">
        <w:trPr>
          <w:tblCellSpacing w:w="15" w:type="dxa"/>
        </w:trPr>
        <w:tc>
          <w:tcPr>
            <w:tcW w:w="0" w:type="auto"/>
            <w:gridSpan w:val="5"/>
            <w:vAlign w:val="center"/>
            <w:hideMark/>
          </w:tcPr>
          <w:p w14:paraId="4AB0C290" w14:textId="77777777" w:rsidR="00094E29" w:rsidRDefault="00094E29">
            <w:pPr>
              <w:rPr>
                <w:rFonts w:eastAsia="Times New Roman"/>
              </w:rPr>
            </w:pPr>
            <w:r>
              <w:rPr>
                <w:rFonts w:ascii="Calibri" w:eastAsia="Times New Roman" w:hAnsi="Calibri" w:cs="Calibri"/>
              </w:rPr>
              <w:t>This module explores the possibilities that arise from and in theorising inclusive education. Indeed, the module takes, as its starting point, Slee’s contention ‘that the failure to apply theoretical analysis has been detrimental to the project of inclusion’ (Slee, 1998: 126). This module introduces theoretical perspectives as a way of understanding inclusive education practices and policies at a national level and an international level. If the module is successful, then it may validate the truth of Lewin’s (1952: 169) declaration: ‘There is nothing more practical than a good theory’.</w:t>
            </w:r>
          </w:p>
        </w:tc>
      </w:tr>
      <w:tr w:rsidR="009D0B33" w14:paraId="533C2BEA" w14:textId="77777777">
        <w:trPr>
          <w:tblCellSpacing w:w="15" w:type="dxa"/>
        </w:trPr>
        <w:tc>
          <w:tcPr>
            <w:tcW w:w="0" w:type="auto"/>
            <w:vAlign w:val="center"/>
            <w:hideMark/>
          </w:tcPr>
          <w:p w14:paraId="744FB8D2" w14:textId="77777777" w:rsidR="00094E29" w:rsidRDefault="00094E29">
            <w:pPr>
              <w:rPr>
                <w:rFonts w:eastAsia="Times New Roman"/>
              </w:rPr>
            </w:pPr>
            <w:r>
              <w:rPr>
                <w:rFonts w:eastAsia="Times New Roman"/>
              </w:rPr>
              <w:t> </w:t>
            </w:r>
          </w:p>
        </w:tc>
        <w:tc>
          <w:tcPr>
            <w:tcW w:w="0" w:type="auto"/>
            <w:vAlign w:val="center"/>
            <w:hideMark/>
          </w:tcPr>
          <w:p w14:paraId="31724866" w14:textId="77777777" w:rsidR="00094E29" w:rsidRDefault="00094E29">
            <w:pPr>
              <w:rPr>
                <w:rFonts w:eastAsia="Times New Roman"/>
                <w:sz w:val="20"/>
                <w:szCs w:val="20"/>
              </w:rPr>
            </w:pPr>
          </w:p>
        </w:tc>
        <w:tc>
          <w:tcPr>
            <w:tcW w:w="0" w:type="auto"/>
            <w:vAlign w:val="center"/>
            <w:hideMark/>
          </w:tcPr>
          <w:p w14:paraId="0850517E" w14:textId="77777777" w:rsidR="00094E29" w:rsidRDefault="00094E29">
            <w:pPr>
              <w:rPr>
                <w:rFonts w:eastAsia="Times New Roman"/>
                <w:sz w:val="20"/>
                <w:szCs w:val="20"/>
              </w:rPr>
            </w:pPr>
          </w:p>
        </w:tc>
        <w:tc>
          <w:tcPr>
            <w:tcW w:w="0" w:type="auto"/>
            <w:vAlign w:val="center"/>
            <w:hideMark/>
          </w:tcPr>
          <w:p w14:paraId="0C52F97C" w14:textId="77777777" w:rsidR="00094E29" w:rsidRDefault="00094E29">
            <w:pPr>
              <w:rPr>
                <w:rFonts w:eastAsia="Times New Roman"/>
                <w:sz w:val="20"/>
                <w:szCs w:val="20"/>
              </w:rPr>
            </w:pPr>
          </w:p>
        </w:tc>
        <w:tc>
          <w:tcPr>
            <w:tcW w:w="0" w:type="auto"/>
            <w:vAlign w:val="center"/>
            <w:hideMark/>
          </w:tcPr>
          <w:p w14:paraId="6639D20D" w14:textId="77777777" w:rsidR="00094E29" w:rsidRDefault="00094E29">
            <w:pPr>
              <w:rPr>
                <w:rFonts w:eastAsia="Times New Roman"/>
                <w:sz w:val="20"/>
                <w:szCs w:val="20"/>
              </w:rPr>
            </w:pPr>
          </w:p>
        </w:tc>
      </w:tr>
      <w:tr w:rsidR="009D0B33" w14:paraId="3C866E80" w14:textId="77777777">
        <w:trPr>
          <w:tblCellSpacing w:w="15" w:type="dxa"/>
        </w:trPr>
        <w:tc>
          <w:tcPr>
            <w:tcW w:w="0" w:type="auto"/>
            <w:shd w:val="clear" w:color="auto" w:fill="EEE0E5"/>
            <w:vAlign w:val="center"/>
            <w:hideMark/>
          </w:tcPr>
          <w:p w14:paraId="466D9F20"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767E76C6" w14:textId="77777777" w:rsidR="00094E29" w:rsidRDefault="00094E29">
            <w:pPr>
              <w:rPr>
                <w:rFonts w:eastAsia="Times New Roman"/>
              </w:rPr>
            </w:pPr>
            <w:r>
              <w:rPr>
                <w:rFonts w:ascii="Calibri" w:eastAsia="Times New Roman" w:hAnsi="Calibri" w:cs="Calibri"/>
              </w:rPr>
              <w:t>Education Studies and Early Childhood</w:t>
            </w:r>
          </w:p>
        </w:tc>
        <w:tc>
          <w:tcPr>
            <w:tcW w:w="0" w:type="auto"/>
            <w:vAlign w:val="center"/>
            <w:hideMark/>
          </w:tcPr>
          <w:p w14:paraId="6C9F7633" w14:textId="77777777" w:rsidR="00094E29" w:rsidRDefault="00094E29">
            <w:pPr>
              <w:rPr>
                <w:rFonts w:eastAsia="Times New Roman"/>
                <w:sz w:val="20"/>
                <w:szCs w:val="20"/>
              </w:rPr>
            </w:pPr>
          </w:p>
        </w:tc>
      </w:tr>
      <w:tr w:rsidR="009D0B33" w14:paraId="6B4770F0" w14:textId="77777777">
        <w:trPr>
          <w:tblCellSpacing w:w="15" w:type="dxa"/>
        </w:trPr>
        <w:tc>
          <w:tcPr>
            <w:tcW w:w="0" w:type="auto"/>
            <w:vAlign w:val="center"/>
            <w:hideMark/>
          </w:tcPr>
          <w:p w14:paraId="0C49F49A" w14:textId="77777777" w:rsidR="00094E29" w:rsidRDefault="00094E29">
            <w:pPr>
              <w:rPr>
                <w:rFonts w:eastAsia="Times New Roman"/>
              </w:rPr>
            </w:pPr>
          </w:p>
        </w:tc>
        <w:tc>
          <w:tcPr>
            <w:tcW w:w="0" w:type="auto"/>
            <w:gridSpan w:val="3"/>
            <w:vAlign w:val="center"/>
            <w:hideMark/>
          </w:tcPr>
          <w:p w14:paraId="0C397218" w14:textId="77777777" w:rsidR="00094E29" w:rsidRDefault="00094E29">
            <w:pPr>
              <w:rPr>
                <w:rFonts w:eastAsia="Times New Roman"/>
              </w:rPr>
            </w:pPr>
            <w:r>
              <w:rPr>
                <w:rFonts w:ascii="Calibri" w:eastAsia="Times New Roman" w:hAnsi="Calibri" w:cs="Calibri"/>
              </w:rPr>
              <w:t>Education Studies and Special Educational Needs</w:t>
            </w:r>
          </w:p>
        </w:tc>
        <w:tc>
          <w:tcPr>
            <w:tcW w:w="0" w:type="auto"/>
            <w:vAlign w:val="center"/>
            <w:hideMark/>
          </w:tcPr>
          <w:p w14:paraId="12DAB466" w14:textId="77777777" w:rsidR="00094E29" w:rsidRDefault="00094E29">
            <w:pPr>
              <w:rPr>
                <w:rFonts w:eastAsia="Times New Roman"/>
                <w:sz w:val="20"/>
                <w:szCs w:val="20"/>
              </w:rPr>
            </w:pPr>
          </w:p>
        </w:tc>
      </w:tr>
      <w:tr w:rsidR="009D0B33" w14:paraId="1C4F7D6F" w14:textId="77777777">
        <w:trPr>
          <w:tblCellSpacing w:w="15" w:type="dxa"/>
        </w:trPr>
        <w:tc>
          <w:tcPr>
            <w:tcW w:w="0" w:type="auto"/>
            <w:vAlign w:val="center"/>
            <w:hideMark/>
          </w:tcPr>
          <w:p w14:paraId="2EC496C2" w14:textId="77777777" w:rsidR="00094E29" w:rsidRDefault="00094E29">
            <w:pPr>
              <w:rPr>
                <w:rFonts w:eastAsia="Times New Roman"/>
              </w:rPr>
            </w:pPr>
          </w:p>
        </w:tc>
        <w:tc>
          <w:tcPr>
            <w:tcW w:w="0" w:type="auto"/>
            <w:gridSpan w:val="3"/>
            <w:vAlign w:val="center"/>
            <w:hideMark/>
          </w:tcPr>
          <w:p w14:paraId="46D855C9" w14:textId="77777777" w:rsidR="00094E29" w:rsidRDefault="00094E29">
            <w:pPr>
              <w:rPr>
                <w:rFonts w:eastAsia="Times New Roman"/>
              </w:rPr>
            </w:pPr>
            <w:r>
              <w:rPr>
                <w:rFonts w:ascii="Calibri" w:eastAsia="Times New Roman" w:hAnsi="Calibri" w:cs="Calibri"/>
              </w:rPr>
              <w:t>Education and Youth Studies</w:t>
            </w:r>
          </w:p>
        </w:tc>
        <w:tc>
          <w:tcPr>
            <w:tcW w:w="0" w:type="auto"/>
            <w:vAlign w:val="center"/>
            <w:hideMark/>
          </w:tcPr>
          <w:p w14:paraId="745FDA88" w14:textId="77777777" w:rsidR="00094E29" w:rsidRDefault="00094E29">
            <w:pPr>
              <w:rPr>
                <w:rFonts w:eastAsia="Times New Roman"/>
                <w:sz w:val="20"/>
                <w:szCs w:val="20"/>
              </w:rPr>
            </w:pPr>
          </w:p>
        </w:tc>
      </w:tr>
      <w:tr w:rsidR="009D0B33" w14:paraId="7C82E01C" w14:textId="77777777">
        <w:trPr>
          <w:tblCellSpacing w:w="15" w:type="dxa"/>
        </w:trPr>
        <w:tc>
          <w:tcPr>
            <w:tcW w:w="0" w:type="auto"/>
            <w:vAlign w:val="center"/>
            <w:hideMark/>
          </w:tcPr>
          <w:p w14:paraId="308BBFB3" w14:textId="77777777" w:rsidR="00094E29" w:rsidRDefault="00094E29">
            <w:pPr>
              <w:rPr>
                <w:rFonts w:eastAsia="Times New Roman"/>
              </w:rPr>
            </w:pPr>
          </w:p>
        </w:tc>
        <w:tc>
          <w:tcPr>
            <w:tcW w:w="0" w:type="auto"/>
            <w:gridSpan w:val="3"/>
            <w:vAlign w:val="center"/>
            <w:hideMark/>
          </w:tcPr>
          <w:p w14:paraId="7C460E97" w14:textId="77777777" w:rsidR="00094E29" w:rsidRDefault="00094E29">
            <w:pPr>
              <w:rPr>
                <w:rFonts w:eastAsia="Times New Roman"/>
              </w:rPr>
            </w:pPr>
            <w:r>
              <w:rPr>
                <w:rFonts w:ascii="Calibri" w:eastAsia="Times New Roman" w:hAnsi="Calibri" w:cs="Calibri"/>
              </w:rPr>
              <w:t>Education Studies</w:t>
            </w:r>
          </w:p>
        </w:tc>
        <w:tc>
          <w:tcPr>
            <w:tcW w:w="0" w:type="auto"/>
            <w:vAlign w:val="center"/>
            <w:hideMark/>
          </w:tcPr>
          <w:p w14:paraId="26AAAB85" w14:textId="77777777" w:rsidR="00094E29" w:rsidRDefault="00094E29">
            <w:pPr>
              <w:rPr>
                <w:rFonts w:eastAsia="Times New Roman"/>
                <w:sz w:val="20"/>
                <w:szCs w:val="20"/>
              </w:rPr>
            </w:pPr>
          </w:p>
        </w:tc>
      </w:tr>
      <w:tr w:rsidR="009D0B33" w14:paraId="3C2509D2" w14:textId="77777777">
        <w:trPr>
          <w:tblCellSpacing w:w="15" w:type="dxa"/>
        </w:trPr>
        <w:tc>
          <w:tcPr>
            <w:tcW w:w="0" w:type="auto"/>
            <w:vAlign w:val="center"/>
            <w:hideMark/>
          </w:tcPr>
          <w:p w14:paraId="43DC875C" w14:textId="77777777" w:rsidR="00094E29" w:rsidRDefault="00094E29">
            <w:pPr>
              <w:rPr>
                <w:rFonts w:eastAsia="Times New Roman"/>
              </w:rPr>
            </w:pPr>
          </w:p>
        </w:tc>
        <w:tc>
          <w:tcPr>
            <w:tcW w:w="0" w:type="auto"/>
            <w:gridSpan w:val="3"/>
            <w:vAlign w:val="center"/>
            <w:hideMark/>
          </w:tcPr>
          <w:p w14:paraId="7E41B18E" w14:textId="77777777" w:rsidR="00094E29" w:rsidRDefault="00094E29">
            <w:pPr>
              <w:rPr>
                <w:rFonts w:eastAsia="Times New Roman"/>
              </w:rPr>
            </w:pPr>
            <w:r>
              <w:rPr>
                <w:rFonts w:ascii="Calibri" w:eastAsia="Times New Roman" w:hAnsi="Calibri" w:cs="Calibri"/>
              </w:rPr>
              <w:t>Education and Drama</w:t>
            </w:r>
          </w:p>
        </w:tc>
        <w:tc>
          <w:tcPr>
            <w:tcW w:w="0" w:type="auto"/>
            <w:vAlign w:val="center"/>
            <w:hideMark/>
          </w:tcPr>
          <w:p w14:paraId="39458C52" w14:textId="77777777" w:rsidR="00094E29" w:rsidRDefault="00094E29">
            <w:pPr>
              <w:rPr>
                <w:rFonts w:eastAsia="Times New Roman"/>
                <w:sz w:val="20"/>
                <w:szCs w:val="20"/>
              </w:rPr>
            </w:pPr>
          </w:p>
        </w:tc>
      </w:tr>
      <w:tr w:rsidR="009D0B33" w14:paraId="7F781231" w14:textId="77777777">
        <w:trPr>
          <w:tblCellSpacing w:w="15" w:type="dxa"/>
        </w:trPr>
        <w:tc>
          <w:tcPr>
            <w:tcW w:w="0" w:type="auto"/>
            <w:vAlign w:val="center"/>
            <w:hideMark/>
          </w:tcPr>
          <w:p w14:paraId="73F68392" w14:textId="77777777" w:rsidR="00094E29" w:rsidRDefault="00094E29">
            <w:pPr>
              <w:rPr>
                <w:rFonts w:eastAsia="Times New Roman"/>
              </w:rPr>
            </w:pPr>
          </w:p>
        </w:tc>
        <w:tc>
          <w:tcPr>
            <w:tcW w:w="0" w:type="auto"/>
            <w:gridSpan w:val="3"/>
            <w:vAlign w:val="center"/>
            <w:hideMark/>
          </w:tcPr>
          <w:p w14:paraId="5322606A" w14:textId="77777777" w:rsidR="00094E29" w:rsidRDefault="00094E29">
            <w:pPr>
              <w:rPr>
                <w:rFonts w:eastAsia="Times New Roman"/>
              </w:rPr>
            </w:pPr>
            <w:r>
              <w:rPr>
                <w:rFonts w:ascii="Calibri" w:eastAsia="Times New Roman" w:hAnsi="Calibri" w:cs="Calibri"/>
              </w:rPr>
              <w:t>Education and English Literature</w:t>
            </w:r>
          </w:p>
        </w:tc>
        <w:tc>
          <w:tcPr>
            <w:tcW w:w="0" w:type="auto"/>
            <w:vAlign w:val="center"/>
            <w:hideMark/>
          </w:tcPr>
          <w:p w14:paraId="68D99D65" w14:textId="77777777" w:rsidR="00094E29" w:rsidRDefault="00094E29">
            <w:pPr>
              <w:rPr>
                <w:rFonts w:eastAsia="Times New Roman"/>
                <w:sz w:val="20"/>
                <w:szCs w:val="20"/>
              </w:rPr>
            </w:pPr>
          </w:p>
        </w:tc>
      </w:tr>
      <w:tr w:rsidR="009D0B33" w14:paraId="7EFF21FA" w14:textId="77777777">
        <w:trPr>
          <w:tblCellSpacing w:w="15" w:type="dxa"/>
        </w:trPr>
        <w:tc>
          <w:tcPr>
            <w:tcW w:w="0" w:type="auto"/>
            <w:vAlign w:val="center"/>
            <w:hideMark/>
          </w:tcPr>
          <w:p w14:paraId="3C5ECE39" w14:textId="77777777" w:rsidR="00094E29" w:rsidRDefault="00094E29">
            <w:pPr>
              <w:rPr>
                <w:rFonts w:eastAsia="Times New Roman"/>
              </w:rPr>
            </w:pPr>
          </w:p>
        </w:tc>
        <w:tc>
          <w:tcPr>
            <w:tcW w:w="0" w:type="auto"/>
            <w:gridSpan w:val="3"/>
            <w:vAlign w:val="center"/>
            <w:hideMark/>
          </w:tcPr>
          <w:p w14:paraId="1C1A3441" w14:textId="77777777" w:rsidR="00094E29" w:rsidRDefault="00094E29">
            <w:pPr>
              <w:rPr>
                <w:rFonts w:eastAsia="Times New Roman"/>
              </w:rPr>
            </w:pPr>
            <w:r>
              <w:rPr>
                <w:rFonts w:ascii="Calibri" w:eastAsia="Times New Roman" w:hAnsi="Calibri" w:cs="Calibri"/>
              </w:rPr>
              <w:t>Education and History</w:t>
            </w:r>
          </w:p>
        </w:tc>
        <w:tc>
          <w:tcPr>
            <w:tcW w:w="0" w:type="auto"/>
            <w:vAlign w:val="center"/>
            <w:hideMark/>
          </w:tcPr>
          <w:p w14:paraId="34536965" w14:textId="77777777" w:rsidR="00094E29" w:rsidRDefault="00094E29">
            <w:pPr>
              <w:rPr>
                <w:rFonts w:eastAsia="Times New Roman"/>
                <w:sz w:val="20"/>
                <w:szCs w:val="20"/>
              </w:rPr>
            </w:pPr>
          </w:p>
        </w:tc>
      </w:tr>
      <w:tr w:rsidR="009D0B33" w14:paraId="51E172F1" w14:textId="77777777">
        <w:trPr>
          <w:tblCellSpacing w:w="15" w:type="dxa"/>
        </w:trPr>
        <w:tc>
          <w:tcPr>
            <w:tcW w:w="0" w:type="auto"/>
            <w:vAlign w:val="center"/>
            <w:hideMark/>
          </w:tcPr>
          <w:p w14:paraId="1CC76F4E" w14:textId="77777777" w:rsidR="00094E29" w:rsidRDefault="00094E29">
            <w:pPr>
              <w:rPr>
                <w:rFonts w:eastAsia="Times New Roman"/>
              </w:rPr>
            </w:pPr>
          </w:p>
        </w:tc>
        <w:tc>
          <w:tcPr>
            <w:tcW w:w="0" w:type="auto"/>
            <w:gridSpan w:val="3"/>
            <w:vAlign w:val="center"/>
            <w:hideMark/>
          </w:tcPr>
          <w:p w14:paraId="2A05C400" w14:textId="77777777" w:rsidR="00094E29" w:rsidRDefault="00094E29">
            <w:pPr>
              <w:rPr>
                <w:rFonts w:eastAsia="Times New Roman"/>
              </w:rPr>
            </w:pPr>
            <w:r>
              <w:rPr>
                <w:rFonts w:ascii="Calibri" w:eastAsia="Times New Roman" w:hAnsi="Calibri" w:cs="Calibri"/>
              </w:rPr>
              <w:t>Education and Mathematics</w:t>
            </w:r>
          </w:p>
        </w:tc>
        <w:tc>
          <w:tcPr>
            <w:tcW w:w="0" w:type="auto"/>
            <w:vAlign w:val="center"/>
            <w:hideMark/>
          </w:tcPr>
          <w:p w14:paraId="3A3D0479" w14:textId="77777777" w:rsidR="00094E29" w:rsidRDefault="00094E29">
            <w:pPr>
              <w:rPr>
                <w:rFonts w:eastAsia="Times New Roman"/>
                <w:sz w:val="20"/>
                <w:szCs w:val="20"/>
              </w:rPr>
            </w:pPr>
          </w:p>
        </w:tc>
      </w:tr>
      <w:tr w:rsidR="009D0B33" w14:paraId="433EFDBE" w14:textId="77777777">
        <w:trPr>
          <w:tblCellSpacing w:w="15" w:type="dxa"/>
        </w:trPr>
        <w:tc>
          <w:tcPr>
            <w:tcW w:w="0" w:type="auto"/>
            <w:vAlign w:val="center"/>
            <w:hideMark/>
          </w:tcPr>
          <w:p w14:paraId="51037159" w14:textId="77777777" w:rsidR="00094E29" w:rsidRDefault="00094E29">
            <w:pPr>
              <w:rPr>
                <w:rFonts w:eastAsia="Times New Roman"/>
              </w:rPr>
            </w:pPr>
          </w:p>
        </w:tc>
        <w:tc>
          <w:tcPr>
            <w:tcW w:w="0" w:type="auto"/>
            <w:gridSpan w:val="3"/>
            <w:vAlign w:val="center"/>
            <w:hideMark/>
          </w:tcPr>
          <w:p w14:paraId="0C204F75" w14:textId="77777777" w:rsidR="00094E29" w:rsidRDefault="00094E29">
            <w:pPr>
              <w:rPr>
                <w:rFonts w:eastAsia="Times New Roman"/>
              </w:rPr>
            </w:pPr>
            <w:r>
              <w:rPr>
                <w:rFonts w:ascii="Calibri" w:eastAsia="Times New Roman" w:hAnsi="Calibri" w:cs="Calibri"/>
              </w:rPr>
              <w:t>Physical Education and Sport</w:t>
            </w:r>
          </w:p>
        </w:tc>
        <w:tc>
          <w:tcPr>
            <w:tcW w:w="0" w:type="auto"/>
            <w:vAlign w:val="center"/>
            <w:hideMark/>
          </w:tcPr>
          <w:p w14:paraId="4E94F31A" w14:textId="77777777" w:rsidR="00094E29" w:rsidRDefault="00094E29">
            <w:pPr>
              <w:rPr>
                <w:rFonts w:eastAsia="Times New Roman"/>
                <w:sz w:val="20"/>
                <w:szCs w:val="20"/>
              </w:rPr>
            </w:pPr>
          </w:p>
        </w:tc>
      </w:tr>
      <w:tr w:rsidR="009D0B33" w14:paraId="344FE73B" w14:textId="77777777">
        <w:trPr>
          <w:tblCellSpacing w:w="15" w:type="dxa"/>
        </w:trPr>
        <w:tc>
          <w:tcPr>
            <w:tcW w:w="0" w:type="auto"/>
            <w:vAlign w:val="center"/>
            <w:hideMark/>
          </w:tcPr>
          <w:p w14:paraId="62993EEF" w14:textId="77777777" w:rsidR="00094E29" w:rsidRDefault="00094E29">
            <w:pPr>
              <w:rPr>
                <w:rFonts w:eastAsia="Times New Roman"/>
              </w:rPr>
            </w:pPr>
          </w:p>
        </w:tc>
        <w:tc>
          <w:tcPr>
            <w:tcW w:w="0" w:type="auto"/>
            <w:gridSpan w:val="3"/>
            <w:vAlign w:val="center"/>
            <w:hideMark/>
          </w:tcPr>
          <w:p w14:paraId="2C1039A8" w14:textId="77777777" w:rsidR="00094E29" w:rsidRDefault="00094E29">
            <w:pPr>
              <w:rPr>
                <w:rFonts w:eastAsia="Times New Roman"/>
              </w:rPr>
            </w:pPr>
            <w:r>
              <w:rPr>
                <w:rFonts w:ascii="Calibri" w:eastAsia="Times New Roman" w:hAnsi="Calibri" w:cs="Calibri"/>
              </w:rPr>
              <w:t>Mathematics and Education</w:t>
            </w:r>
          </w:p>
        </w:tc>
        <w:tc>
          <w:tcPr>
            <w:tcW w:w="0" w:type="auto"/>
            <w:vAlign w:val="center"/>
            <w:hideMark/>
          </w:tcPr>
          <w:p w14:paraId="0580ABEA" w14:textId="77777777" w:rsidR="00094E29" w:rsidRDefault="00094E29">
            <w:pPr>
              <w:rPr>
                <w:rFonts w:eastAsia="Times New Roman"/>
                <w:sz w:val="20"/>
                <w:szCs w:val="20"/>
              </w:rPr>
            </w:pPr>
          </w:p>
        </w:tc>
      </w:tr>
      <w:tr w:rsidR="009D0B33" w14:paraId="3D3AD748" w14:textId="77777777">
        <w:trPr>
          <w:tblCellSpacing w:w="15" w:type="dxa"/>
        </w:trPr>
        <w:tc>
          <w:tcPr>
            <w:tcW w:w="0" w:type="auto"/>
            <w:vAlign w:val="center"/>
            <w:hideMark/>
          </w:tcPr>
          <w:p w14:paraId="78669740" w14:textId="77777777" w:rsidR="00094E29" w:rsidRDefault="00094E29">
            <w:pPr>
              <w:rPr>
                <w:rFonts w:eastAsia="Times New Roman"/>
              </w:rPr>
            </w:pPr>
            <w:r>
              <w:rPr>
                <w:rFonts w:eastAsia="Times New Roman"/>
              </w:rPr>
              <w:t> </w:t>
            </w:r>
          </w:p>
        </w:tc>
        <w:tc>
          <w:tcPr>
            <w:tcW w:w="0" w:type="auto"/>
            <w:vAlign w:val="center"/>
            <w:hideMark/>
          </w:tcPr>
          <w:p w14:paraId="12C563C5" w14:textId="77777777" w:rsidR="00094E29" w:rsidRDefault="00094E29">
            <w:pPr>
              <w:rPr>
                <w:rFonts w:eastAsia="Times New Roman"/>
                <w:sz w:val="20"/>
                <w:szCs w:val="20"/>
              </w:rPr>
            </w:pPr>
          </w:p>
        </w:tc>
        <w:tc>
          <w:tcPr>
            <w:tcW w:w="0" w:type="auto"/>
            <w:vAlign w:val="center"/>
            <w:hideMark/>
          </w:tcPr>
          <w:p w14:paraId="3991373C" w14:textId="77777777" w:rsidR="00094E29" w:rsidRDefault="00094E29">
            <w:pPr>
              <w:rPr>
                <w:rFonts w:eastAsia="Times New Roman"/>
                <w:sz w:val="20"/>
                <w:szCs w:val="20"/>
              </w:rPr>
            </w:pPr>
          </w:p>
        </w:tc>
        <w:tc>
          <w:tcPr>
            <w:tcW w:w="0" w:type="auto"/>
            <w:vAlign w:val="center"/>
            <w:hideMark/>
          </w:tcPr>
          <w:p w14:paraId="1300DB41" w14:textId="77777777" w:rsidR="00094E29" w:rsidRDefault="00094E29">
            <w:pPr>
              <w:rPr>
                <w:rFonts w:eastAsia="Times New Roman"/>
                <w:sz w:val="20"/>
                <w:szCs w:val="20"/>
              </w:rPr>
            </w:pPr>
          </w:p>
        </w:tc>
        <w:tc>
          <w:tcPr>
            <w:tcW w:w="0" w:type="auto"/>
            <w:vAlign w:val="center"/>
            <w:hideMark/>
          </w:tcPr>
          <w:p w14:paraId="22E81A04" w14:textId="77777777" w:rsidR="00094E29" w:rsidRDefault="00094E29">
            <w:pPr>
              <w:rPr>
                <w:rFonts w:eastAsia="Times New Roman"/>
                <w:sz w:val="20"/>
                <w:szCs w:val="20"/>
              </w:rPr>
            </w:pPr>
          </w:p>
        </w:tc>
      </w:tr>
      <w:tr w:rsidR="009D0B33" w14:paraId="7CAEFFAF" w14:textId="77777777">
        <w:trPr>
          <w:tblCellSpacing w:w="15" w:type="dxa"/>
        </w:trPr>
        <w:tc>
          <w:tcPr>
            <w:tcW w:w="0" w:type="auto"/>
            <w:vAlign w:val="center"/>
            <w:hideMark/>
          </w:tcPr>
          <w:p w14:paraId="1561B81B" w14:textId="77777777" w:rsidR="00094E29" w:rsidRDefault="00094E29">
            <w:pPr>
              <w:rPr>
                <w:rFonts w:eastAsia="Times New Roman"/>
              </w:rPr>
            </w:pPr>
            <w:r>
              <w:rPr>
                <w:rFonts w:eastAsia="Times New Roman"/>
              </w:rPr>
              <w:t> </w:t>
            </w:r>
          </w:p>
        </w:tc>
        <w:tc>
          <w:tcPr>
            <w:tcW w:w="0" w:type="auto"/>
            <w:vAlign w:val="center"/>
            <w:hideMark/>
          </w:tcPr>
          <w:p w14:paraId="60E09A34" w14:textId="77777777" w:rsidR="00094E29" w:rsidRDefault="00094E29">
            <w:pPr>
              <w:rPr>
                <w:rFonts w:eastAsia="Times New Roman"/>
                <w:sz w:val="20"/>
                <w:szCs w:val="20"/>
              </w:rPr>
            </w:pPr>
          </w:p>
        </w:tc>
        <w:tc>
          <w:tcPr>
            <w:tcW w:w="0" w:type="auto"/>
            <w:vAlign w:val="center"/>
            <w:hideMark/>
          </w:tcPr>
          <w:p w14:paraId="2388B826" w14:textId="77777777" w:rsidR="00094E29" w:rsidRDefault="00094E29">
            <w:pPr>
              <w:rPr>
                <w:rFonts w:eastAsia="Times New Roman"/>
                <w:sz w:val="20"/>
                <w:szCs w:val="20"/>
              </w:rPr>
            </w:pPr>
          </w:p>
        </w:tc>
        <w:tc>
          <w:tcPr>
            <w:tcW w:w="0" w:type="auto"/>
            <w:vAlign w:val="center"/>
            <w:hideMark/>
          </w:tcPr>
          <w:p w14:paraId="4F0D5BED" w14:textId="77777777" w:rsidR="00094E29" w:rsidRDefault="00094E29">
            <w:pPr>
              <w:rPr>
                <w:rFonts w:eastAsia="Times New Roman"/>
                <w:sz w:val="20"/>
                <w:szCs w:val="20"/>
              </w:rPr>
            </w:pPr>
          </w:p>
        </w:tc>
        <w:tc>
          <w:tcPr>
            <w:tcW w:w="0" w:type="auto"/>
            <w:vAlign w:val="center"/>
            <w:hideMark/>
          </w:tcPr>
          <w:p w14:paraId="4E8C6FEF" w14:textId="77777777" w:rsidR="00094E29" w:rsidRDefault="00094E29">
            <w:pPr>
              <w:rPr>
                <w:rFonts w:eastAsia="Times New Roman"/>
                <w:sz w:val="20"/>
                <w:szCs w:val="20"/>
              </w:rPr>
            </w:pPr>
          </w:p>
        </w:tc>
      </w:tr>
      <w:tr w:rsidR="009D0B33" w14:paraId="4A270989" w14:textId="77777777">
        <w:trPr>
          <w:tblCellSpacing w:w="15" w:type="dxa"/>
        </w:trPr>
        <w:tc>
          <w:tcPr>
            <w:tcW w:w="0" w:type="auto"/>
            <w:shd w:val="clear" w:color="auto" w:fill="EEE0E5"/>
            <w:vAlign w:val="center"/>
            <w:hideMark/>
          </w:tcPr>
          <w:p w14:paraId="6093D0F0"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21C3647A" w14:textId="77777777" w:rsidR="00094E29" w:rsidRDefault="00094E29">
            <w:pPr>
              <w:rPr>
                <w:rFonts w:eastAsia="Times New Roman"/>
                <w:sz w:val="20"/>
                <w:szCs w:val="20"/>
              </w:rPr>
            </w:pPr>
          </w:p>
        </w:tc>
        <w:tc>
          <w:tcPr>
            <w:tcW w:w="0" w:type="auto"/>
            <w:vAlign w:val="center"/>
            <w:hideMark/>
          </w:tcPr>
          <w:p w14:paraId="5FF25544" w14:textId="77777777" w:rsidR="00094E29" w:rsidRDefault="00094E29">
            <w:pPr>
              <w:rPr>
                <w:rFonts w:eastAsia="Times New Roman"/>
                <w:sz w:val="20"/>
                <w:szCs w:val="20"/>
              </w:rPr>
            </w:pPr>
          </w:p>
        </w:tc>
        <w:tc>
          <w:tcPr>
            <w:tcW w:w="0" w:type="auto"/>
            <w:vAlign w:val="center"/>
            <w:hideMark/>
          </w:tcPr>
          <w:p w14:paraId="6EBDED57" w14:textId="77777777" w:rsidR="00094E29" w:rsidRDefault="00094E29">
            <w:pPr>
              <w:rPr>
                <w:rFonts w:eastAsia="Times New Roman"/>
                <w:sz w:val="20"/>
                <w:szCs w:val="20"/>
              </w:rPr>
            </w:pPr>
          </w:p>
        </w:tc>
        <w:tc>
          <w:tcPr>
            <w:tcW w:w="0" w:type="auto"/>
            <w:vAlign w:val="center"/>
            <w:hideMark/>
          </w:tcPr>
          <w:p w14:paraId="07470211" w14:textId="77777777" w:rsidR="00094E29" w:rsidRDefault="00094E29">
            <w:pPr>
              <w:rPr>
                <w:rFonts w:eastAsia="Times New Roman"/>
                <w:sz w:val="20"/>
                <w:szCs w:val="20"/>
              </w:rPr>
            </w:pPr>
          </w:p>
        </w:tc>
      </w:tr>
      <w:tr w:rsidR="009D0B33" w14:paraId="2DF920C7" w14:textId="77777777">
        <w:trPr>
          <w:tblCellSpacing w:w="15" w:type="dxa"/>
        </w:trPr>
        <w:tc>
          <w:tcPr>
            <w:tcW w:w="0" w:type="auto"/>
            <w:vAlign w:val="center"/>
            <w:hideMark/>
          </w:tcPr>
          <w:p w14:paraId="56A5B1EC"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2DA78CD1" w14:textId="77777777" w:rsidR="00094E29" w:rsidRDefault="00094E29">
            <w:pPr>
              <w:rPr>
                <w:rFonts w:eastAsia="Times New Roman"/>
              </w:rPr>
            </w:pPr>
            <w:r>
              <w:rPr>
                <w:rFonts w:ascii="Calibri" w:eastAsia="Times New Roman" w:hAnsi="Calibri" w:cs="Calibri"/>
              </w:rPr>
              <w:t>Essay (2000 Words)</w:t>
            </w:r>
          </w:p>
        </w:tc>
        <w:tc>
          <w:tcPr>
            <w:tcW w:w="0" w:type="auto"/>
            <w:vAlign w:val="center"/>
            <w:hideMark/>
          </w:tcPr>
          <w:p w14:paraId="0FD1FEDA" w14:textId="77777777" w:rsidR="00094E29" w:rsidRDefault="00094E29">
            <w:pPr>
              <w:jc w:val="right"/>
              <w:rPr>
                <w:rFonts w:eastAsia="Times New Roman"/>
              </w:rPr>
            </w:pPr>
            <w:r>
              <w:rPr>
                <w:rFonts w:ascii="Calibri" w:eastAsia="Times New Roman" w:hAnsi="Calibri" w:cs="Calibri"/>
              </w:rPr>
              <w:t>50%</w:t>
            </w:r>
          </w:p>
        </w:tc>
        <w:tc>
          <w:tcPr>
            <w:tcW w:w="0" w:type="auto"/>
            <w:vAlign w:val="center"/>
            <w:hideMark/>
          </w:tcPr>
          <w:p w14:paraId="062AAB45" w14:textId="77777777" w:rsidR="00094E29" w:rsidRDefault="00094E29">
            <w:pPr>
              <w:rPr>
                <w:rFonts w:eastAsia="Times New Roman"/>
                <w:sz w:val="20"/>
                <w:szCs w:val="20"/>
              </w:rPr>
            </w:pPr>
          </w:p>
        </w:tc>
      </w:tr>
      <w:tr w:rsidR="009D0B33" w14:paraId="5846EAA2" w14:textId="77777777">
        <w:trPr>
          <w:tblCellSpacing w:w="15" w:type="dxa"/>
        </w:trPr>
        <w:tc>
          <w:tcPr>
            <w:tcW w:w="0" w:type="auto"/>
            <w:vAlign w:val="center"/>
            <w:hideMark/>
          </w:tcPr>
          <w:p w14:paraId="496B3A4C" w14:textId="77777777" w:rsidR="00094E29" w:rsidRDefault="00094E29">
            <w:pPr>
              <w:rPr>
                <w:rFonts w:eastAsia="Times New Roman"/>
              </w:rPr>
            </w:pPr>
            <w:r>
              <w:rPr>
                <w:rFonts w:ascii="Calibri" w:eastAsia="Times New Roman" w:hAnsi="Calibri" w:cs="Calibri"/>
              </w:rPr>
              <w:t>002:</w:t>
            </w:r>
          </w:p>
        </w:tc>
        <w:tc>
          <w:tcPr>
            <w:tcW w:w="0" w:type="auto"/>
            <w:gridSpan w:val="2"/>
            <w:vAlign w:val="center"/>
            <w:hideMark/>
          </w:tcPr>
          <w:p w14:paraId="31A864CE" w14:textId="77777777" w:rsidR="00094E29" w:rsidRDefault="00094E29">
            <w:pPr>
              <w:rPr>
                <w:rFonts w:eastAsia="Times New Roman"/>
              </w:rPr>
            </w:pPr>
            <w:r>
              <w:rPr>
                <w:rFonts w:ascii="Calibri" w:eastAsia="Times New Roman" w:hAnsi="Calibri" w:cs="Calibri"/>
              </w:rPr>
              <w:t>Essay (2000 Words)</w:t>
            </w:r>
          </w:p>
        </w:tc>
        <w:tc>
          <w:tcPr>
            <w:tcW w:w="0" w:type="auto"/>
            <w:vAlign w:val="center"/>
            <w:hideMark/>
          </w:tcPr>
          <w:p w14:paraId="242FFB98" w14:textId="77777777" w:rsidR="00094E29" w:rsidRDefault="00094E29">
            <w:pPr>
              <w:jc w:val="right"/>
              <w:rPr>
                <w:rFonts w:eastAsia="Times New Roman"/>
              </w:rPr>
            </w:pPr>
            <w:r>
              <w:rPr>
                <w:rFonts w:ascii="Calibri" w:eastAsia="Times New Roman" w:hAnsi="Calibri" w:cs="Calibri"/>
              </w:rPr>
              <w:t>50%</w:t>
            </w:r>
          </w:p>
        </w:tc>
        <w:tc>
          <w:tcPr>
            <w:tcW w:w="0" w:type="auto"/>
            <w:vAlign w:val="center"/>
            <w:hideMark/>
          </w:tcPr>
          <w:p w14:paraId="5FD3B801" w14:textId="77777777" w:rsidR="00094E29" w:rsidRDefault="00094E29">
            <w:pPr>
              <w:rPr>
                <w:rFonts w:eastAsia="Times New Roman"/>
                <w:sz w:val="20"/>
                <w:szCs w:val="20"/>
              </w:rPr>
            </w:pPr>
          </w:p>
        </w:tc>
      </w:tr>
      <w:tr w:rsidR="009D0B33" w14:paraId="635D0B51" w14:textId="77777777">
        <w:trPr>
          <w:tblCellSpacing w:w="15" w:type="dxa"/>
        </w:trPr>
        <w:tc>
          <w:tcPr>
            <w:tcW w:w="0" w:type="auto"/>
            <w:shd w:val="clear" w:color="auto" w:fill="EEE0E5"/>
            <w:vAlign w:val="center"/>
            <w:hideMark/>
          </w:tcPr>
          <w:p w14:paraId="33A434C0"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3D8872CE" w14:textId="77777777" w:rsidR="00094E29" w:rsidRDefault="00094E29">
            <w:pPr>
              <w:rPr>
                <w:rFonts w:eastAsia="Times New Roman"/>
                <w:sz w:val="20"/>
                <w:szCs w:val="20"/>
              </w:rPr>
            </w:pPr>
          </w:p>
        </w:tc>
        <w:tc>
          <w:tcPr>
            <w:tcW w:w="0" w:type="auto"/>
            <w:vAlign w:val="center"/>
            <w:hideMark/>
          </w:tcPr>
          <w:p w14:paraId="36A9267F" w14:textId="77777777" w:rsidR="00094E29" w:rsidRDefault="00094E29">
            <w:pPr>
              <w:rPr>
                <w:rFonts w:eastAsia="Times New Roman"/>
                <w:sz w:val="20"/>
                <w:szCs w:val="20"/>
              </w:rPr>
            </w:pPr>
          </w:p>
        </w:tc>
        <w:tc>
          <w:tcPr>
            <w:tcW w:w="0" w:type="auto"/>
            <w:vAlign w:val="center"/>
            <w:hideMark/>
          </w:tcPr>
          <w:p w14:paraId="1236B1ED" w14:textId="77777777" w:rsidR="00094E29" w:rsidRDefault="00094E29">
            <w:pPr>
              <w:rPr>
                <w:rFonts w:eastAsia="Times New Roman"/>
                <w:sz w:val="20"/>
                <w:szCs w:val="20"/>
              </w:rPr>
            </w:pPr>
          </w:p>
        </w:tc>
        <w:tc>
          <w:tcPr>
            <w:tcW w:w="0" w:type="auto"/>
            <w:vAlign w:val="center"/>
            <w:hideMark/>
          </w:tcPr>
          <w:p w14:paraId="57549821" w14:textId="77777777" w:rsidR="00094E29" w:rsidRDefault="00094E29">
            <w:pPr>
              <w:rPr>
                <w:rFonts w:eastAsia="Times New Roman"/>
                <w:sz w:val="20"/>
                <w:szCs w:val="20"/>
              </w:rPr>
            </w:pPr>
          </w:p>
        </w:tc>
      </w:tr>
      <w:tr w:rsidR="009D0B33" w14:paraId="7443B764" w14:textId="77777777">
        <w:trPr>
          <w:tblCellSpacing w:w="15" w:type="dxa"/>
        </w:trPr>
        <w:tc>
          <w:tcPr>
            <w:tcW w:w="0" w:type="auto"/>
            <w:vAlign w:val="center"/>
            <w:hideMark/>
          </w:tcPr>
          <w:p w14:paraId="038820C2"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185D6F65"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53874304"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0722DBAE" w14:textId="77777777" w:rsidR="00094E29" w:rsidRDefault="00094E29">
            <w:pPr>
              <w:rPr>
                <w:rFonts w:eastAsia="Times New Roman"/>
                <w:sz w:val="20"/>
                <w:szCs w:val="20"/>
              </w:rPr>
            </w:pPr>
          </w:p>
        </w:tc>
        <w:tc>
          <w:tcPr>
            <w:tcW w:w="0" w:type="auto"/>
            <w:vAlign w:val="center"/>
            <w:hideMark/>
          </w:tcPr>
          <w:p w14:paraId="5F5252EA" w14:textId="77777777" w:rsidR="00094E29" w:rsidRDefault="00094E29">
            <w:pPr>
              <w:rPr>
                <w:rFonts w:eastAsia="Times New Roman"/>
                <w:sz w:val="20"/>
                <w:szCs w:val="20"/>
              </w:rPr>
            </w:pPr>
          </w:p>
        </w:tc>
      </w:tr>
      <w:tr w:rsidR="009D0B33" w14:paraId="1F6B5A79" w14:textId="77777777">
        <w:trPr>
          <w:tblCellSpacing w:w="15" w:type="dxa"/>
        </w:trPr>
        <w:tc>
          <w:tcPr>
            <w:tcW w:w="0" w:type="auto"/>
            <w:vAlign w:val="center"/>
            <w:hideMark/>
          </w:tcPr>
          <w:p w14:paraId="64DF761B"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6BC2D088"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2BC6F2BC"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0A5ADD8F" w14:textId="77777777" w:rsidR="00094E29" w:rsidRDefault="00094E29">
            <w:pPr>
              <w:rPr>
                <w:rFonts w:eastAsia="Times New Roman"/>
                <w:sz w:val="20"/>
                <w:szCs w:val="20"/>
              </w:rPr>
            </w:pPr>
          </w:p>
        </w:tc>
        <w:tc>
          <w:tcPr>
            <w:tcW w:w="0" w:type="auto"/>
            <w:vAlign w:val="center"/>
            <w:hideMark/>
          </w:tcPr>
          <w:p w14:paraId="5AF26075" w14:textId="77777777" w:rsidR="00094E29" w:rsidRDefault="00094E29">
            <w:pPr>
              <w:rPr>
                <w:rFonts w:eastAsia="Times New Roman"/>
                <w:sz w:val="20"/>
                <w:szCs w:val="20"/>
              </w:rPr>
            </w:pPr>
          </w:p>
        </w:tc>
      </w:tr>
    </w:tbl>
    <w:p w14:paraId="747A91FF"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3B90FF1B" w14:textId="77777777">
        <w:trPr>
          <w:tblCellSpacing w:w="15" w:type="dxa"/>
        </w:trPr>
        <w:tc>
          <w:tcPr>
            <w:tcW w:w="1000" w:type="pct"/>
            <w:vAlign w:val="center"/>
            <w:hideMark/>
          </w:tcPr>
          <w:p w14:paraId="1D3FCCC3" w14:textId="77777777" w:rsidR="00094E29" w:rsidRDefault="00094E29">
            <w:pPr>
              <w:rPr>
                <w:rFonts w:eastAsia="Times New Roman"/>
              </w:rPr>
            </w:pPr>
            <w:r>
              <w:rPr>
                <w:rFonts w:eastAsia="Times New Roman"/>
              </w:rPr>
              <w:lastRenderedPageBreak/>
              <w:t> </w:t>
            </w:r>
          </w:p>
        </w:tc>
        <w:tc>
          <w:tcPr>
            <w:tcW w:w="1000" w:type="pct"/>
            <w:vAlign w:val="center"/>
            <w:hideMark/>
          </w:tcPr>
          <w:p w14:paraId="339F28B0" w14:textId="77777777" w:rsidR="00094E29" w:rsidRDefault="00094E29">
            <w:pPr>
              <w:rPr>
                <w:rFonts w:eastAsia="Times New Roman"/>
              </w:rPr>
            </w:pPr>
            <w:r>
              <w:rPr>
                <w:rFonts w:eastAsia="Times New Roman"/>
              </w:rPr>
              <w:t> </w:t>
            </w:r>
          </w:p>
        </w:tc>
        <w:tc>
          <w:tcPr>
            <w:tcW w:w="1000" w:type="pct"/>
            <w:vAlign w:val="center"/>
            <w:hideMark/>
          </w:tcPr>
          <w:p w14:paraId="7BE8A53A" w14:textId="77777777" w:rsidR="00094E29" w:rsidRDefault="00094E29">
            <w:pPr>
              <w:rPr>
                <w:rFonts w:eastAsia="Times New Roman"/>
              </w:rPr>
            </w:pPr>
            <w:r>
              <w:rPr>
                <w:rFonts w:eastAsia="Times New Roman"/>
              </w:rPr>
              <w:t> </w:t>
            </w:r>
          </w:p>
        </w:tc>
        <w:tc>
          <w:tcPr>
            <w:tcW w:w="1000" w:type="pct"/>
            <w:vAlign w:val="center"/>
            <w:hideMark/>
          </w:tcPr>
          <w:p w14:paraId="2717923D" w14:textId="77777777" w:rsidR="00094E29" w:rsidRDefault="00094E29">
            <w:pPr>
              <w:rPr>
                <w:rFonts w:eastAsia="Times New Roman"/>
              </w:rPr>
            </w:pPr>
            <w:r>
              <w:rPr>
                <w:rFonts w:eastAsia="Times New Roman"/>
              </w:rPr>
              <w:t> </w:t>
            </w:r>
          </w:p>
        </w:tc>
        <w:tc>
          <w:tcPr>
            <w:tcW w:w="1000" w:type="pct"/>
            <w:vAlign w:val="center"/>
            <w:hideMark/>
          </w:tcPr>
          <w:p w14:paraId="4E5204DA" w14:textId="77777777" w:rsidR="00094E29" w:rsidRDefault="00094E29">
            <w:pPr>
              <w:rPr>
                <w:rFonts w:eastAsia="Times New Roman"/>
              </w:rPr>
            </w:pPr>
            <w:r>
              <w:rPr>
                <w:rFonts w:eastAsia="Times New Roman"/>
              </w:rPr>
              <w:t> </w:t>
            </w:r>
          </w:p>
        </w:tc>
      </w:tr>
      <w:tr w:rsidR="009D0B33" w14:paraId="7C218132" w14:textId="77777777">
        <w:trPr>
          <w:tblCellSpacing w:w="15" w:type="dxa"/>
        </w:trPr>
        <w:tc>
          <w:tcPr>
            <w:tcW w:w="0" w:type="auto"/>
            <w:shd w:val="clear" w:color="auto" w:fill="EEE0E5"/>
            <w:vAlign w:val="center"/>
            <w:hideMark/>
          </w:tcPr>
          <w:p w14:paraId="44977577"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01823B17" w14:textId="77777777" w:rsidR="00094E29" w:rsidRDefault="00094E29">
            <w:pPr>
              <w:rPr>
                <w:rFonts w:eastAsia="Times New Roman"/>
              </w:rPr>
            </w:pPr>
            <w:r>
              <w:rPr>
                <w:rFonts w:ascii="Calibri" w:eastAsia="Times New Roman" w:hAnsi="Calibri" w:cs="Calibri"/>
              </w:rPr>
              <w:t>ES2424</w:t>
            </w:r>
          </w:p>
        </w:tc>
      </w:tr>
      <w:tr w:rsidR="009D0B33" w14:paraId="484B22B8" w14:textId="77777777">
        <w:trPr>
          <w:tblCellSpacing w:w="15" w:type="dxa"/>
        </w:trPr>
        <w:tc>
          <w:tcPr>
            <w:tcW w:w="0" w:type="auto"/>
            <w:shd w:val="clear" w:color="auto" w:fill="EEE0E5"/>
            <w:vAlign w:val="center"/>
            <w:hideMark/>
          </w:tcPr>
          <w:p w14:paraId="2C6662F0"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6EEE554B" w14:textId="77777777" w:rsidR="00094E29" w:rsidRDefault="00094E29">
            <w:pPr>
              <w:rPr>
                <w:rFonts w:eastAsia="Times New Roman"/>
              </w:rPr>
            </w:pPr>
            <w:r>
              <w:rPr>
                <w:rFonts w:ascii="Calibri" w:eastAsia="Times New Roman" w:hAnsi="Calibri" w:cs="Calibri"/>
              </w:rPr>
              <w:t>Sexuality: Education, Policy And Practice</w:t>
            </w:r>
          </w:p>
        </w:tc>
      </w:tr>
      <w:tr w:rsidR="009D0B33" w14:paraId="28358768" w14:textId="77777777">
        <w:trPr>
          <w:tblCellSpacing w:w="15" w:type="dxa"/>
        </w:trPr>
        <w:tc>
          <w:tcPr>
            <w:tcW w:w="0" w:type="auto"/>
            <w:shd w:val="clear" w:color="auto" w:fill="EEE0E5"/>
            <w:vAlign w:val="center"/>
            <w:hideMark/>
          </w:tcPr>
          <w:p w14:paraId="057FCC15"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12C4EFF0" w14:textId="77777777" w:rsidR="00094E29" w:rsidRDefault="00094E29">
            <w:pPr>
              <w:rPr>
                <w:rFonts w:eastAsia="Times New Roman"/>
              </w:rPr>
            </w:pPr>
            <w:r>
              <w:rPr>
                <w:rFonts w:ascii="Calibri" w:eastAsia="Times New Roman" w:hAnsi="Calibri" w:cs="Calibri"/>
              </w:rPr>
              <w:t>15</w:t>
            </w:r>
          </w:p>
        </w:tc>
      </w:tr>
      <w:tr w:rsidR="009D0B33" w14:paraId="21443A48" w14:textId="77777777">
        <w:trPr>
          <w:tblCellSpacing w:w="15" w:type="dxa"/>
        </w:trPr>
        <w:tc>
          <w:tcPr>
            <w:tcW w:w="0" w:type="auto"/>
            <w:shd w:val="clear" w:color="auto" w:fill="EEE0E5"/>
            <w:vAlign w:val="center"/>
            <w:hideMark/>
          </w:tcPr>
          <w:p w14:paraId="2898639E"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79327F22" w14:textId="77777777" w:rsidR="00094E29" w:rsidRDefault="00094E29">
            <w:pPr>
              <w:rPr>
                <w:rFonts w:eastAsia="Times New Roman"/>
              </w:rPr>
            </w:pPr>
            <w:r>
              <w:rPr>
                <w:rFonts w:ascii="Calibri" w:eastAsia="Times New Roman" w:hAnsi="Calibri" w:cs="Calibri"/>
              </w:rPr>
              <w:t>1</w:t>
            </w:r>
          </w:p>
        </w:tc>
      </w:tr>
      <w:tr w:rsidR="009D0B33" w14:paraId="2D8ED5B6" w14:textId="77777777">
        <w:trPr>
          <w:tblCellSpacing w:w="15" w:type="dxa"/>
        </w:trPr>
        <w:tc>
          <w:tcPr>
            <w:tcW w:w="0" w:type="auto"/>
            <w:shd w:val="clear" w:color="auto" w:fill="EEE0E5"/>
            <w:vAlign w:val="center"/>
            <w:hideMark/>
          </w:tcPr>
          <w:p w14:paraId="517CAA9B"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36A9DCF8" w14:textId="77777777" w:rsidR="00094E29" w:rsidRDefault="00094E29">
            <w:pPr>
              <w:rPr>
                <w:rFonts w:eastAsia="Times New Roman"/>
              </w:rPr>
            </w:pPr>
            <w:r>
              <w:rPr>
                <w:rFonts w:ascii="Calibri" w:eastAsia="Times New Roman" w:hAnsi="Calibri" w:cs="Calibri"/>
              </w:rPr>
              <w:t>Level 5</w:t>
            </w:r>
          </w:p>
        </w:tc>
      </w:tr>
      <w:tr w:rsidR="009D0B33" w14:paraId="5911FC4C" w14:textId="77777777">
        <w:trPr>
          <w:tblCellSpacing w:w="15" w:type="dxa"/>
        </w:trPr>
        <w:tc>
          <w:tcPr>
            <w:tcW w:w="0" w:type="auto"/>
            <w:shd w:val="clear" w:color="auto" w:fill="EEE0E5"/>
            <w:vAlign w:val="center"/>
            <w:hideMark/>
          </w:tcPr>
          <w:p w14:paraId="5BA962C2"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0C3E9CCC" w14:textId="77777777" w:rsidR="00094E29" w:rsidRDefault="00094E29">
            <w:pPr>
              <w:rPr>
                <w:rFonts w:eastAsia="Times New Roman"/>
              </w:rPr>
            </w:pPr>
            <w:r>
              <w:rPr>
                <w:rFonts w:ascii="Calibri" w:eastAsia="Times New Roman" w:hAnsi="Calibri" w:cs="Calibri"/>
              </w:rPr>
              <w:t>Eleanor Simpson</w:t>
            </w:r>
          </w:p>
        </w:tc>
      </w:tr>
      <w:tr w:rsidR="009D0B33" w14:paraId="3E62D5FB" w14:textId="77777777">
        <w:trPr>
          <w:tblCellSpacing w:w="15" w:type="dxa"/>
        </w:trPr>
        <w:tc>
          <w:tcPr>
            <w:tcW w:w="0" w:type="auto"/>
            <w:vAlign w:val="center"/>
            <w:hideMark/>
          </w:tcPr>
          <w:p w14:paraId="2208E6AC" w14:textId="77777777" w:rsidR="00094E29" w:rsidRDefault="00094E29">
            <w:pPr>
              <w:rPr>
                <w:rFonts w:eastAsia="Times New Roman"/>
              </w:rPr>
            </w:pPr>
            <w:r>
              <w:rPr>
                <w:rFonts w:eastAsia="Times New Roman"/>
              </w:rPr>
              <w:t> </w:t>
            </w:r>
          </w:p>
        </w:tc>
        <w:tc>
          <w:tcPr>
            <w:tcW w:w="0" w:type="auto"/>
            <w:vAlign w:val="center"/>
            <w:hideMark/>
          </w:tcPr>
          <w:p w14:paraId="4A862003" w14:textId="77777777" w:rsidR="00094E29" w:rsidRDefault="00094E29">
            <w:pPr>
              <w:rPr>
                <w:rFonts w:eastAsia="Times New Roman"/>
                <w:sz w:val="20"/>
                <w:szCs w:val="20"/>
              </w:rPr>
            </w:pPr>
          </w:p>
        </w:tc>
        <w:tc>
          <w:tcPr>
            <w:tcW w:w="0" w:type="auto"/>
            <w:vAlign w:val="center"/>
            <w:hideMark/>
          </w:tcPr>
          <w:p w14:paraId="1686F087" w14:textId="77777777" w:rsidR="00094E29" w:rsidRDefault="00094E29">
            <w:pPr>
              <w:rPr>
                <w:rFonts w:eastAsia="Times New Roman"/>
                <w:sz w:val="20"/>
                <w:szCs w:val="20"/>
              </w:rPr>
            </w:pPr>
          </w:p>
        </w:tc>
        <w:tc>
          <w:tcPr>
            <w:tcW w:w="0" w:type="auto"/>
            <w:vAlign w:val="center"/>
            <w:hideMark/>
          </w:tcPr>
          <w:p w14:paraId="51C631ED" w14:textId="77777777" w:rsidR="00094E29" w:rsidRDefault="00094E29">
            <w:pPr>
              <w:rPr>
                <w:rFonts w:eastAsia="Times New Roman"/>
                <w:sz w:val="20"/>
                <w:szCs w:val="20"/>
              </w:rPr>
            </w:pPr>
          </w:p>
        </w:tc>
        <w:tc>
          <w:tcPr>
            <w:tcW w:w="0" w:type="auto"/>
            <w:vAlign w:val="center"/>
            <w:hideMark/>
          </w:tcPr>
          <w:p w14:paraId="3B76247E" w14:textId="77777777" w:rsidR="00094E29" w:rsidRDefault="00094E29">
            <w:pPr>
              <w:rPr>
                <w:rFonts w:eastAsia="Times New Roman"/>
                <w:sz w:val="20"/>
                <w:szCs w:val="20"/>
              </w:rPr>
            </w:pPr>
          </w:p>
        </w:tc>
      </w:tr>
      <w:tr w:rsidR="009D0B33" w14:paraId="5934A0D9" w14:textId="77777777">
        <w:trPr>
          <w:tblCellSpacing w:w="15" w:type="dxa"/>
        </w:trPr>
        <w:tc>
          <w:tcPr>
            <w:tcW w:w="0" w:type="auto"/>
            <w:gridSpan w:val="5"/>
            <w:shd w:val="clear" w:color="auto" w:fill="EEE0E5"/>
            <w:vAlign w:val="center"/>
            <w:hideMark/>
          </w:tcPr>
          <w:p w14:paraId="70B7E0B6" w14:textId="77777777" w:rsidR="00094E29" w:rsidRDefault="00094E29">
            <w:pPr>
              <w:rPr>
                <w:rFonts w:eastAsia="Times New Roman"/>
                <w:b/>
                <w:bCs/>
              </w:rPr>
            </w:pPr>
            <w:r>
              <w:rPr>
                <w:rFonts w:ascii="Calibri" w:eastAsia="Times New Roman" w:hAnsi="Calibri" w:cs="Calibri"/>
                <w:b/>
                <w:bCs/>
              </w:rPr>
              <w:t>Module Description:</w:t>
            </w:r>
          </w:p>
        </w:tc>
      </w:tr>
      <w:tr w:rsidR="009D0B33" w14:paraId="7E153AFA" w14:textId="77777777">
        <w:trPr>
          <w:tblCellSpacing w:w="15" w:type="dxa"/>
        </w:trPr>
        <w:tc>
          <w:tcPr>
            <w:tcW w:w="0" w:type="auto"/>
            <w:gridSpan w:val="5"/>
            <w:vAlign w:val="center"/>
            <w:hideMark/>
          </w:tcPr>
          <w:p w14:paraId="530B930D" w14:textId="77777777" w:rsidR="00094E29" w:rsidRDefault="00094E29">
            <w:pPr>
              <w:rPr>
                <w:rFonts w:eastAsia="Times New Roman"/>
              </w:rPr>
            </w:pPr>
            <w:r>
              <w:rPr>
                <w:rFonts w:ascii="Calibri" w:eastAsia="Times New Roman" w:hAnsi="Calibri" w:cs="Calibri"/>
              </w:rPr>
              <w:t>In this module students will investigate the historical and contemporary sites of cultural and political struggle over sexual practice and identity. This module will examine current debates concerning theory, research and practice in the area of sexuality in relation to education. The module will explore a number of topics, including how the social, political, cultural and economic contexts are related to changes in forms of regulation in the field of sexuality in areas such as the sexual revolution, gay rights, sex, prostitution, abortion, sexual norms, sex and travel, and marriage. Drawing upon a range of perspectives such as queer theory, post structuralism, and feminist theory, the module will aim to cover a range of issues relating to professional practice, educational policy and pedagogy and the assessment will allow the students to explore their own interests in the field of gender, sexuality and the body.</w:t>
            </w:r>
          </w:p>
        </w:tc>
      </w:tr>
      <w:tr w:rsidR="009D0B33" w14:paraId="5F4137F7" w14:textId="77777777">
        <w:trPr>
          <w:tblCellSpacing w:w="15" w:type="dxa"/>
        </w:trPr>
        <w:tc>
          <w:tcPr>
            <w:tcW w:w="0" w:type="auto"/>
            <w:vAlign w:val="center"/>
            <w:hideMark/>
          </w:tcPr>
          <w:p w14:paraId="0F84802F" w14:textId="77777777" w:rsidR="00094E29" w:rsidRDefault="00094E29">
            <w:pPr>
              <w:rPr>
                <w:rFonts w:eastAsia="Times New Roman"/>
              </w:rPr>
            </w:pPr>
            <w:r>
              <w:rPr>
                <w:rFonts w:eastAsia="Times New Roman"/>
              </w:rPr>
              <w:t> </w:t>
            </w:r>
          </w:p>
        </w:tc>
        <w:tc>
          <w:tcPr>
            <w:tcW w:w="0" w:type="auto"/>
            <w:vAlign w:val="center"/>
            <w:hideMark/>
          </w:tcPr>
          <w:p w14:paraId="69364C2F" w14:textId="77777777" w:rsidR="00094E29" w:rsidRDefault="00094E29">
            <w:pPr>
              <w:rPr>
                <w:rFonts w:eastAsia="Times New Roman"/>
                <w:sz w:val="20"/>
                <w:szCs w:val="20"/>
              </w:rPr>
            </w:pPr>
          </w:p>
        </w:tc>
        <w:tc>
          <w:tcPr>
            <w:tcW w:w="0" w:type="auto"/>
            <w:vAlign w:val="center"/>
            <w:hideMark/>
          </w:tcPr>
          <w:p w14:paraId="6315A15B" w14:textId="77777777" w:rsidR="00094E29" w:rsidRDefault="00094E29">
            <w:pPr>
              <w:rPr>
                <w:rFonts w:eastAsia="Times New Roman"/>
                <w:sz w:val="20"/>
                <w:szCs w:val="20"/>
              </w:rPr>
            </w:pPr>
          </w:p>
        </w:tc>
        <w:tc>
          <w:tcPr>
            <w:tcW w:w="0" w:type="auto"/>
            <w:vAlign w:val="center"/>
            <w:hideMark/>
          </w:tcPr>
          <w:p w14:paraId="4FDC0AAE" w14:textId="77777777" w:rsidR="00094E29" w:rsidRDefault="00094E29">
            <w:pPr>
              <w:rPr>
                <w:rFonts w:eastAsia="Times New Roman"/>
                <w:sz w:val="20"/>
                <w:szCs w:val="20"/>
              </w:rPr>
            </w:pPr>
          </w:p>
        </w:tc>
        <w:tc>
          <w:tcPr>
            <w:tcW w:w="0" w:type="auto"/>
            <w:vAlign w:val="center"/>
            <w:hideMark/>
          </w:tcPr>
          <w:p w14:paraId="4792A142" w14:textId="77777777" w:rsidR="00094E29" w:rsidRDefault="00094E29">
            <w:pPr>
              <w:rPr>
                <w:rFonts w:eastAsia="Times New Roman"/>
                <w:sz w:val="20"/>
                <w:szCs w:val="20"/>
              </w:rPr>
            </w:pPr>
          </w:p>
        </w:tc>
      </w:tr>
      <w:tr w:rsidR="009D0B33" w14:paraId="01FF724F" w14:textId="77777777">
        <w:trPr>
          <w:tblCellSpacing w:w="15" w:type="dxa"/>
        </w:trPr>
        <w:tc>
          <w:tcPr>
            <w:tcW w:w="0" w:type="auto"/>
            <w:shd w:val="clear" w:color="auto" w:fill="EEE0E5"/>
            <w:vAlign w:val="center"/>
            <w:hideMark/>
          </w:tcPr>
          <w:p w14:paraId="640CFA83"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60F35020" w14:textId="77777777" w:rsidR="00094E29" w:rsidRDefault="00094E29">
            <w:pPr>
              <w:rPr>
                <w:rFonts w:eastAsia="Times New Roman"/>
              </w:rPr>
            </w:pPr>
            <w:r>
              <w:rPr>
                <w:rFonts w:ascii="Calibri" w:eastAsia="Times New Roman" w:hAnsi="Calibri" w:cs="Calibri"/>
              </w:rPr>
              <w:t>Education Studies and Early Childhood</w:t>
            </w:r>
          </w:p>
        </w:tc>
        <w:tc>
          <w:tcPr>
            <w:tcW w:w="0" w:type="auto"/>
            <w:vAlign w:val="center"/>
            <w:hideMark/>
          </w:tcPr>
          <w:p w14:paraId="7155C1F9" w14:textId="77777777" w:rsidR="00094E29" w:rsidRDefault="00094E29">
            <w:pPr>
              <w:rPr>
                <w:rFonts w:eastAsia="Times New Roman"/>
                <w:sz w:val="20"/>
                <w:szCs w:val="20"/>
              </w:rPr>
            </w:pPr>
          </w:p>
        </w:tc>
      </w:tr>
      <w:tr w:rsidR="009D0B33" w14:paraId="0A4EC60D" w14:textId="77777777">
        <w:trPr>
          <w:tblCellSpacing w:w="15" w:type="dxa"/>
        </w:trPr>
        <w:tc>
          <w:tcPr>
            <w:tcW w:w="0" w:type="auto"/>
            <w:vAlign w:val="center"/>
            <w:hideMark/>
          </w:tcPr>
          <w:p w14:paraId="3FD0F620" w14:textId="77777777" w:rsidR="00094E29" w:rsidRDefault="00094E29">
            <w:pPr>
              <w:rPr>
                <w:rFonts w:eastAsia="Times New Roman"/>
              </w:rPr>
            </w:pPr>
          </w:p>
        </w:tc>
        <w:tc>
          <w:tcPr>
            <w:tcW w:w="0" w:type="auto"/>
            <w:gridSpan w:val="3"/>
            <w:vAlign w:val="center"/>
            <w:hideMark/>
          </w:tcPr>
          <w:p w14:paraId="4E7EF0A9" w14:textId="77777777" w:rsidR="00094E29" w:rsidRDefault="00094E29">
            <w:pPr>
              <w:rPr>
                <w:rFonts w:eastAsia="Times New Roman"/>
              </w:rPr>
            </w:pPr>
            <w:r>
              <w:rPr>
                <w:rFonts w:ascii="Calibri" w:eastAsia="Times New Roman" w:hAnsi="Calibri" w:cs="Calibri"/>
              </w:rPr>
              <w:t>Education Studies and Special Educational Needs</w:t>
            </w:r>
          </w:p>
        </w:tc>
        <w:tc>
          <w:tcPr>
            <w:tcW w:w="0" w:type="auto"/>
            <w:vAlign w:val="center"/>
            <w:hideMark/>
          </w:tcPr>
          <w:p w14:paraId="76E3555D" w14:textId="77777777" w:rsidR="00094E29" w:rsidRDefault="00094E29">
            <w:pPr>
              <w:rPr>
                <w:rFonts w:eastAsia="Times New Roman"/>
                <w:sz w:val="20"/>
                <w:szCs w:val="20"/>
              </w:rPr>
            </w:pPr>
          </w:p>
        </w:tc>
      </w:tr>
      <w:tr w:rsidR="009D0B33" w14:paraId="52743494" w14:textId="77777777">
        <w:trPr>
          <w:tblCellSpacing w:w="15" w:type="dxa"/>
        </w:trPr>
        <w:tc>
          <w:tcPr>
            <w:tcW w:w="0" w:type="auto"/>
            <w:vAlign w:val="center"/>
            <w:hideMark/>
          </w:tcPr>
          <w:p w14:paraId="0B109E8B" w14:textId="77777777" w:rsidR="00094E29" w:rsidRDefault="00094E29">
            <w:pPr>
              <w:rPr>
                <w:rFonts w:eastAsia="Times New Roman"/>
              </w:rPr>
            </w:pPr>
          </w:p>
        </w:tc>
        <w:tc>
          <w:tcPr>
            <w:tcW w:w="0" w:type="auto"/>
            <w:gridSpan w:val="3"/>
            <w:vAlign w:val="center"/>
            <w:hideMark/>
          </w:tcPr>
          <w:p w14:paraId="179EE85B" w14:textId="77777777" w:rsidR="00094E29" w:rsidRDefault="00094E29">
            <w:pPr>
              <w:rPr>
                <w:rFonts w:eastAsia="Times New Roman"/>
              </w:rPr>
            </w:pPr>
            <w:r>
              <w:rPr>
                <w:rFonts w:ascii="Calibri" w:eastAsia="Times New Roman" w:hAnsi="Calibri" w:cs="Calibri"/>
              </w:rPr>
              <w:t>Education and Youth Studies</w:t>
            </w:r>
          </w:p>
        </w:tc>
        <w:tc>
          <w:tcPr>
            <w:tcW w:w="0" w:type="auto"/>
            <w:vAlign w:val="center"/>
            <w:hideMark/>
          </w:tcPr>
          <w:p w14:paraId="4644A4D4" w14:textId="77777777" w:rsidR="00094E29" w:rsidRDefault="00094E29">
            <w:pPr>
              <w:rPr>
                <w:rFonts w:eastAsia="Times New Roman"/>
                <w:sz w:val="20"/>
                <w:szCs w:val="20"/>
              </w:rPr>
            </w:pPr>
          </w:p>
        </w:tc>
      </w:tr>
      <w:tr w:rsidR="009D0B33" w14:paraId="1AFB4A0E" w14:textId="77777777">
        <w:trPr>
          <w:tblCellSpacing w:w="15" w:type="dxa"/>
        </w:trPr>
        <w:tc>
          <w:tcPr>
            <w:tcW w:w="0" w:type="auto"/>
            <w:vAlign w:val="center"/>
            <w:hideMark/>
          </w:tcPr>
          <w:p w14:paraId="4F11EA41" w14:textId="77777777" w:rsidR="00094E29" w:rsidRDefault="00094E29">
            <w:pPr>
              <w:rPr>
                <w:rFonts w:eastAsia="Times New Roman"/>
              </w:rPr>
            </w:pPr>
          </w:p>
        </w:tc>
        <w:tc>
          <w:tcPr>
            <w:tcW w:w="0" w:type="auto"/>
            <w:gridSpan w:val="3"/>
            <w:vAlign w:val="center"/>
            <w:hideMark/>
          </w:tcPr>
          <w:p w14:paraId="7D54AD4E" w14:textId="77777777" w:rsidR="00094E29" w:rsidRDefault="00094E29">
            <w:pPr>
              <w:rPr>
                <w:rFonts w:eastAsia="Times New Roman"/>
              </w:rPr>
            </w:pPr>
            <w:r>
              <w:rPr>
                <w:rFonts w:ascii="Calibri" w:eastAsia="Times New Roman" w:hAnsi="Calibri" w:cs="Calibri"/>
              </w:rPr>
              <w:t>Education Studies</w:t>
            </w:r>
          </w:p>
        </w:tc>
        <w:tc>
          <w:tcPr>
            <w:tcW w:w="0" w:type="auto"/>
            <w:vAlign w:val="center"/>
            <w:hideMark/>
          </w:tcPr>
          <w:p w14:paraId="3489868B" w14:textId="77777777" w:rsidR="00094E29" w:rsidRDefault="00094E29">
            <w:pPr>
              <w:rPr>
                <w:rFonts w:eastAsia="Times New Roman"/>
                <w:sz w:val="20"/>
                <w:szCs w:val="20"/>
              </w:rPr>
            </w:pPr>
          </w:p>
        </w:tc>
      </w:tr>
      <w:tr w:rsidR="009D0B33" w14:paraId="3E2404E0" w14:textId="77777777">
        <w:trPr>
          <w:tblCellSpacing w:w="15" w:type="dxa"/>
        </w:trPr>
        <w:tc>
          <w:tcPr>
            <w:tcW w:w="0" w:type="auto"/>
            <w:vAlign w:val="center"/>
            <w:hideMark/>
          </w:tcPr>
          <w:p w14:paraId="3554C078" w14:textId="77777777" w:rsidR="00094E29" w:rsidRDefault="00094E29">
            <w:pPr>
              <w:rPr>
                <w:rFonts w:eastAsia="Times New Roman"/>
              </w:rPr>
            </w:pPr>
          </w:p>
        </w:tc>
        <w:tc>
          <w:tcPr>
            <w:tcW w:w="0" w:type="auto"/>
            <w:gridSpan w:val="3"/>
            <w:vAlign w:val="center"/>
            <w:hideMark/>
          </w:tcPr>
          <w:p w14:paraId="0F689D14" w14:textId="77777777" w:rsidR="00094E29" w:rsidRDefault="00094E29">
            <w:pPr>
              <w:rPr>
                <w:rFonts w:eastAsia="Times New Roman"/>
              </w:rPr>
            </w:pPr>
            <w:r>
              <w:rPr>
                <w:rFonts w:ascii="Calibri" w:eastAsia="Times New Roman" w:hAnsi="Calibri" w:cs="Calibri"/>
              </w:rPr>
              <w:t>Education and Drama</w:t>
            </w:r>
          </w:p>
        </w:tc>
        <w:tc>
          <w:tcPr>
            <w:tcW w:w="0" w:type="auto"/>
            <w:vAlign w:val="center"/>
            <w:hideMark/>
          </w:tcPr>
          <w:p w14:paraId="3B5EC7CE" w14:textId="77777777" w:rsidR="00094E29" w:rsidRDefault="00094E29">
            <w:pPr>
              <w:rPr>
                <w:rFonts w:eastAsia="Times New Roman"/>
                <w:sz w:val="20"/>
                <w:szCs w:val="20"/>
              </w:rPr>
            </w:pPr>
          </w:p>
        </w:tc>
      </w:tr>
      <w:tr w:rsidR="009D0B33" w14:paraId="47635FD7" w14:textId="77777777">
        <w:trPr>
          <w:tblCellSpacing w:w="15" w:type="dxa"/>
        </w:trPr>
        <w:tc>
          <w:tcPr>
            <w:tcW w:w="0" w:type="auto"/>
            <w:vAlign w:val="center"/>
            <w:hideMark/>
          </w:tcPr>
          <w:p w14:paraId="06DBD374" w14:textId="77777777" w:rsidR="00094E29" w:rsidRDefault="00094E29">
            <w:pPr>
              <w:rPr>
                <w:rFonts w:eastAsia="Times New Roman"/>
              </w:rPr>
            </w:pPr>
          </w:p>
        </w:tc>
        <w:tc>
          <w:tcPr>
            <w:tcW w:w="0" w:type="auto"/>
            <w:gridSpan w:val="3"/>
            <w:vAlign w:val="center"/>
            <w:hideMark/>
          </w:tcPr>
          <w:p w14:paraId="3A4BC6F5" w14:textId="77777777" w:rsidR="00094E29" w:rsidRDefault="00094E29">
            <w:pPr>
              <w:rPr>
                <w:rFonts w:eastAsia="Times New Roman"/>
              </w:rPr>
            </w:pPr>
            <w:r>
              <w:rPr>
                <w:rFonts w:ascii="Calibri" w:eastAsia="Times New Roman" w:hAnsi="Calibri" w:cs="Calibri"/>
              </w:rPr>
              <w:t>Education and English Literature</w:t>
            </w:r>
          </w:p>
        </w:tc>
        <w:tc>
          <w:tcPr>
            <w:tcW w:w="0" w:type="auto"/>
            <w:vAlign w:val="center"/>
            <w:hideMark/>
          </w:tcPr>
          <w:p w14:paraId="081C793A" w14:textId="77777777" w:rsidR="00094E29" w:rsidRDefault="00094E29">
            <w:pPr>
              <w:rPr>
                <w:rFonts w:eastAsia="Times New Roman"/>
                <w:sz w:val="20"/>
                <w:szCs w:val="20"/>
              </w:rPr>
            </w:pPr>
          </w:p>
        </w:tc>
      </w:tr>
      <w:tr w:rsidR="009D0B33" w14:paraId="25BE68FE" w14:textId="77777777">
        <w:trPr>
          <w:tblCellSpacing w:w="15" w:type="dxa"/>
        </w:trPr>
        <w:tc>
          <w:tcPr>
            <w:tcW w:w="0" w:type="auto"/>
            <w:vAlign w:val="center"/>
            <w:hideMark/>
          </w:tcPr>
          <w:p w14:paraId="4A6096AB" w14:textId="77777777" w:rsidR="00094E29" w:rsidRDefault="00094E29">
            <w:pPr>
              <w:rPr>
                <w:rFonts w:eastAsia="Times New Roman"/>
              </w:rPr>
            </w:pPr>
          </w:p>
        </w:tc>
        <w:tc>
          <w:tcPr>
            <w:tcW w:w="0" w:type="auto"/>
            <w:gridSpan w:val="3"/>
            <w:vAlign w:val="center"/>
            <w:hideMark/>
          </w:tcPr>
          <w:p w14:paraId="7680F69C" w14:textId="77777777" w:rsidR="00094E29" w:rsidRDefault="00094E29">
            <w:pPr>
              <w:rPr>
                <w:rFonts w:eastAsia="Times New Roman"/>
              </w:rPr>
            </w:pPr>
            <w:r>
              <w:rPr>
                <w:rFonts w:ascii="Calibri" w:eastAsia="Times New Roman" w:hAnsi="Calibri" w:cs="Calibri"/>
              </w:rPr>
              <w:t>Education and History</w:t>
            </w:r>
          </w:p>
        </w:tc>
        <w:tc>
          <w:tcPr>
            <w:tcW w:w="0" w:type="auto"/>
            <w:vAlign w:val="center"/>
            <w:hideMark/>
          </w:tcPr>
          <w:p w14:paraId="4C81AC5E" w14:textId="77777777" w:rsidR="00094E29" w:rsidRDefault="00094E29">
            <w:pPr>
              <w:rPr>
                <w:rFonts w:eastAsia="Times New Roman"/>
                <w:sz w:val="20"/>
                <w:szCs w:val="20"/>
              </w:rPr>
            </w:pPr>
          </w:p>
        </w:tc>
      </w:tr>
      <w:tr w:rsidR="009D0B33" w14:paraId="3B3B9C7D" w14:textId="77777777">
        <w:trPr>
          <w:tblCellSpacing w:w="15" w:type="dxa"/>
        </w:trPr>
        <w:tc>
          <w:tcPr>
            <w:tcW w:w="0" w:type="auto"/>
            <w:vAlign w:val="center"/>
            <w:hideMark/>
          </w:tcPr>
          <w:p w14:paraId="14CE9FC2" w14:textId="77777777" w:rsidR="00094E29" w:rsidRDefault="00094E29">
            <w:pPr>
              <w:rPr>
                <w:rFonts w:eastAsia="Times New Roman"/>
              </w:rPr>
            </w:pPr>
          </w:p>
        </w:tc>
        <w:tc>
          <w:tcPr>
            <w:tcW w:w="0" w:type="auto"/>
            <w:gridSpan w:val="3"/>
            <w:vAlign w:val="center"/>
            <w:hideMark/>
          </w:tcPr>
          <w:p w14:paraId="55D393E4" w14:textId="77777777" w:rsidR="00094E29" w:rsidRDefault="00094E29">
            <w:pPr>
              <w:rPr>
                <w:rFonts w:eastAsia="Times New Roman"/>
              </w:rPr>
            </w:pPr>
            <w:r>
              <w:rPr>
                <w:rFonts w:ascii="Calibri" w:eastAsia="Times New Roman" w:hAnsi="Calibri" w:cs="Calibri"/>
              </w:rPr>
              <w:t>Education and Mathematics</w:t>
            </w:r>
          </w:p>
        </w:tc>
        <w:tc>
          <w:tcPr>
            <w:tcW w:w="0" w:type="auto"/>
            <w:vAlign w:val="center"/>
            <w:hideMark/>
          </w:tcPr>
          <w:p w14:paraId="30DD776F" w14:textId="77777777" w:rsidR="00094E29" w:rsidRDefault="00094E29">
            <w:pPr>
              <w:rPr>
                <w:rFonts w:eastAsia="Times New Roman"/>
                <w:sz w:val="20"/>
                <w:szCs w:val="20"/>
              </w:rPr>
            </w:pPr>
          </w:p>
        </w:tc>
      </w:tr>
      <w:tr w:rsidR="009D0B33" w14:paraId="355E1E7F" w14:textId="77777777">
        <w:trPr>
          <w:tblCellSpacing w:w="15" w:type="dxa"/>
        </w:trPr>
        <w:tc>
          <w:tcPr>
            <w:tcW w:w="0" w:type="auto"/>
            <w:vAlign w:val="center"/>
            <w:hideMark/>
          </w:tcPr>
          <w:p w14:paraId="78EF45F7" w14:textId="77777777" w:rsidR="00094E29" w:rsidRDefault="00094E29">
            <w:pPr>
              <w:rPr>
                <w:rFonts w:eastAsia="Times New Roman"/>
              </w:rPr>
            </w:pPr>
          </w:p>
        </w:tc>
        <w:tc>
          <w:tcPr>
            <w:tcW w:w="0" w:type="auto"/>
            <w:gridSpan w:val="3"/>
            <w:vAlign w:val="center"/>
            <w:hideMark/>
          </w:tcPr>
          <w:p w14:paraId="0E5C1DC7" w14:textId="77777777" w:rsidR="00094E29" w:rsidRDefault="00094E29">
            <w:pPr>
              <w:rPr>
                <w:rFonts w:eastAsia="Times New Roman"/>
              </w:rPr>
            </w:pPr>
            <w:r>
              <w:rPr>
                <w:rFonts w:ascii="Calibri" w:eastAsia="Times New Roman" w:hAnsi="Calibri" w:cs="Calibri"/>
              </w:rPr>
              <w:t>Physical Education and Sport</w:t>
            </w:r>
          </w:p>
        </w:tc>
        <w:tc>
          <w:tcPr>
            <w:tcW w:w="0" w:type="auto"/>
            <w:vAlign w:val="center"/>
            <w:hideMark/>
          </w:tcPr>
          <w:p w14:paraId="7EEF174F" w14:textId="77777777" w:rsidR="00094E29" w:rsidRDefault="00094E29">
            <w:pPr>
              <w:rPr>
                <w:rFonts w:eastAsia="Times New Roman"/>
                <w:sz w:val="20"/>
                <w:szCs w:val="20"/>
              </w:rPr>
            </w:pPr>
          </w:p>
        </w:tc>
      </w:tr>
      <w:tr w:rsidR="009D0B33" w14:paraId="3BFAD889" w14:textId="77777777">
        <w:trPr>
          <w:tblCellSpacing w:w="15" w:type="dxa"/>
        </w:trPr>
        <w:tc>
          <w:tcPr>
            <w:tcW w:w="0" w:type="auto"/>
            <w:vAlign w:val="center"/>
            <w:hideMark/>
          </w:tcPr>
          <w:p w14:paraId="76C4BE15" w14:textId="77777777" w:rsidR="00094E29" w:rsidRDefault="00094E29">
            <w:pPr>
              <w:rPr>
                <w:rFonts w:eastAsia="Times New Roman"/>
              </w:rPr>
            </w:pPr>
          </w:p>
        </w:tc>
        <w:tc>
          <w:tcPr>
            <w:tcW w:w="0" w:type="auto"/>
            <w:gridSpan w:val="3"/>
            <w:vAlign w:val="center"/>
            <w:hideMark/>
          </w:tcPr>
          <w:p w14:paraId="74BD248F" w14:textId="77777777" w:rsidR="00094E29" w:rsidRDefault="00094E29">
            <w:pPr>
              <w:rPr>
                <w:rFonts w:eastAsia="Times New Roman"/>
              </w:rPr>
            </w:pPr>
            <w:r>
              <w:rPr>
                <w:rFonts w:ascii="Calibri" w:eastAsia="Times New Roman" w:hAnsi="Calibri" w:cs="Calibri"/>
              </w:rPr>
              <w:t>Mathematics and Education</w:t>
            </w:r>
          </w:p>
        </w:tc>
        <w:tc>
          <w:tcPr>
            <w:tcW w:w="0" w:type="auto"/>
            <w:vAlign w:val="center"/>
            <w:hideMark/>
          </w:tcPr>
          <w:p w14:paraId="173088BF" w14:textId="77777777" w:rsidR="00094E29" w:rsidRDefault="00094E29">
            <w:pPr>
              <w:rPr>
                <w:rFonts w:eastAsia="Times New Roman"/>
                <w:sz w:val="20"/>
                <w:szCs w:val="20"/>
              </w:rPr>
            </w:pPr>
          </w:p>
        </w:tc>
      </w:tr>
      <w:tr w:rsidR="009D0B33" w14:paraId="540D14FE" w14:textId="77777777">
        <w:trPr>
          <w:tblCellSpacing w:w="15" w:type="dxa"/>
        </w:trPr>
        <w:tc>
          <w:tcPr>
            <w:tcW w:w="0" w:type="auto"/>
            <w:vAlign w:val="center"/>
            <w:hideMark/>
          </w:tcPr>
          <w:p w14:paraId="2151CEBF" w14:textId="77777777" w:rsidR="00094E29" w:rsidRDefault="00094E29">
            <w:pPr>
              <w:rPr>
                <w:rFonts w:eastAsia="Times New Roman"/>
              </w:rPr>
            </w:pPr>
            <w:r>
              <w:rPr>
                <w:rFonts w:eastAsia="Times New Roman"/>
              </w:rPr>
              <w:t> </w:t>
            </w:r>
          </w:p>
        </w:tc>
        <w:tc>
          <w:tcPr>
            <w:tcW w:w="0" w:type="auto"/>
            <w:vAlign w:val="center"/>
            <w:hideMark/>
          </w:tcPr>
          <w:p w14:paraId="5A753A18" w14:textId="77777777" w:rsidR="00094E29" w:rsidRDefault="00094E29">
            <w:pPr>
              <w:rPr>
                <w:rFonts w:eastAsia="Times New Roman"/>
                <w:sz w:val="20"/>
                <w:szCs w:val="20"/>
              </w:rPr>
            </w:pPr>
          </w:p>
        </w:tc>
        <w:tc>
          <w:tcPr>
            <w:tcW w:w="0" w:type="auto"/>
            <w:vAlign w:val="center"/>
            <w:hideMark/>
          </w:tcPr>
          <w:p w14:paraId="5E429A36" w14:textId="77777777" w:rsidR="00094E29" w:rsidRDefault="00094E29">
            <w:pPr>
              <w:rPr>
                <w:rFonts w:eastAsia="Times New Roman"/>
                <w:sz w:val="20"/>
                <w:szCs w:val="20"/>
              </w:rPr>
            </w:pPr>
          </w:p>
        </w:tc>
        <w:tc>
          <w:tcPr>
            <w:tcW w:w="0" w:type="auto"/>
            <w:vAlign w:val="center"/>
            <w:hideMark/>
          </w:tcPr>
          <w:p w14:paraId="3C22EE3F" w14:textId="77777777" w:rsidR="00094E29" w:rsidRDefault="00094E29">
            <w:pPr>
              <w:rPr>
                <w:rFonts w:eastAsia="Times New Roman"/>
                <w:sz w:val="20"/>
                <w:szCs w:val="20"/>
              </w:rPr>
            </w:pPr>
          </w:p>
        </w:tc>
        <w:tc>
          <w:tcPr>
            <w:tcW w:w="0" w:type="auto"/>
            <w:vAlign w:val="center"/>
            <w:hideMark/>
          </w:tcPr>
          <w:p w14:paraId="231ABE8E" w14:textId="77777777" w:rsidR="00094E29" w:rsidRDefault="00094E29">
            <w:pPr>
              <w:rPr>
                <w:rFonts w:eastAsia="Times New Roman"/>
                <w:sz w:val="20"/>
                <w:szCs w:val="20"/>
              </w:rPr>
            </w:pPr>
          </w:p>
        </w:tc>
      </w:tr>
      <w:tr w:rsidR="009D0B33" w14:paraId="22D4CBE5" w14:textId="77777777">
        <w:trPr>
          <w:tblCellSpacing w:w="15" w:type="dxa"/>
        </w:trPr>
        <w:tc>
          <w:tcPr>
            <w:tcW w:w="0" w:type="auto"/>
            <w:vAlign w:val="center"/>
            <w:hideMark/>
          </w:tcPr>
          <w:p w14:paraId="14EB3216" w14:textId="77777777" w:rsidR="00094E29" w:rsidRDefault="00094E29">
            <w:pPr>
              <w:rPr>
                <w:rFonts w:eastAsia="Times New Roman"/>
              </w:rPr>
            </w:pPr>
            <w:r>
              <w:rPr>
                <w:rFonts w:eastAsia="Times New Roman"/>
              </w:rPr>
              <w:t> </w:t>
            </w:r>
          </w:p>
        </w:tc>
        <w:tc>
          <w:tcPr>
            <w:tcW w:w="0" w:type="auto"/>
            <w:vAlign w:val="center"/>
            <w:hideMark/>
          </w:tcPr>
          <w:p w14:paraId="1DED395B" w14:textId="77777777" w:rsidR="00094E29" w:rsidRDefault="00094E29">
            <w:pPr>
              <w:rPr>
                <w:rFonts w:eastAsia="Times New Roman"/>
                <w:sz w:val="20"/>
                <w:szCs w:val="20"/>
              </w:rPr>
            </w:pPr>
          </w:p>
        </w:tc>
        <w:tc>
          <w:tcPr>
            <w:tcW w:w="0" w:type="auto"/>
            <w:vAlign w:val="center"/>
            <w:hideMark/>
          </w:tcPr>
          <w:p w14:paraId="30BE16DA" w14:textId="77777777" w:rsidR="00094E29" w:rsidRDefault="00094E29">
            <w:pPr>
              <w:rPr>
                <w:rFonts w:eastAsia="Times New Roman"/>
                <w:sz w:val="20"/>
                <w:szCs w:val="20"/>
              </w:rPr>
            </w:pPr>
          </w:p>
        </w:tc>
        <w:tc>
          <w:tcPr>
            <w:tcW w:w="0" w:type="auto"/>
            <w:vAlign w:val="center"/>
            <w:hideMark/>
          </w:tcPr>
          <w:p w14:paraId="077F64EB" w14:textId="77777777" w:rsidR="00094E29" w:rsidRDefault="00094E29">
            <w:pPr>
              <w:rPr>
                <w:rFonts w:eastAsia="Times New Roman"/>
                <w:sz w:val="20"/>
                <w:szCs w:val="20"/>
              </w:rPr>
            </w:pPr>
          </w:p>
        </w:tc>
        <w:tc>
          <w:tcPr>
            <w:tcW w:w="0" w:type="auto"/>
            <w:vAlign w:val="center"/>
            <w:hideMark/>
          </w:tcPr>
          <w:p w14:paraId="3D4F35EE" w14:textId="77777777" w:rsidR="00094E29" w:rsidRDefault="00094E29">
            <w:pPr>
              <w:rPr>
                <w:rFonts w:eastAsia="Times New Roman"/>
                <w:sz w:val="20"/>
                <w:szCs w:val="20"/>
              </w:rPr>
            </w:pPr>
          </w:p>
        </w:tc>
      </w:tr>
      <w:tr w:rsidR="009D0B33" w14:paraId="1F0BEA82" w14:textId="77777777">
        <w:trPr>
          <w:tblCellSpacing w:w="15" w:type="dxa"/>
        </w:trPr>
        <w:tc>
          <w:tcPr>
            <w:tcW w:w="0" w:type="auto"/>
            <w:shd w:val="clear" w:color="auto" w:fill="EEE0E5"/>
            <w:vAlign w:val="center"/>
            <w:hideMark/>
          </w:tcPr>
          <w:p w14:paraId="589EE143"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6234B5B5" w14:textId="77777777" w:rsidR="00094E29" w:rsidRDefault="00094E29">
            <w:pPr>
              <w:rPr>
                <w:rFonts w:eastAsia="Times New Roman"/>
                <w:sz w:val="20"/>
                <w:szCs w:val="20"/>
              </w:rPr>
            </w:pPr>
          </w:p>
        </w:tc>
        <w:tc>
          <w:tcPr>
            <w:tcW w:w="0" w:type="auto"/>
            <w:vAlign w:val="center"/>
            <w:hideMark/>
          </w:tcPr>
          <w:p w14:paraId="1B2BCFF3" w14:textId="77777777" w:rsidR="00094E29" w:rsidRDefault="00094E29">
            <w:pPr>
              <w:rPr>
                <w:rFonts w:eastAsia="Times New Roman"/>
                <w:sz w:val="20"/>
                <w:szCs w:val="20"/>
              </w:rPr>
            </w:pPr>
          </w:p>
        </w:tc>
        <w:tc>
          <w:tcPr>
            <w:tcW w:w="0" w:type="auto"/>
            <w:vAlign w:val="center"/>
            <w:hideMark/>
          </w:tcPr>
          <w:p w14:paraId="7AD56608" w14:textId="77777777" w:rsidR="00094E29" w:rsidRDefault="00094E29">
            <w:pPr>
              <w:rPr>
                <w:rFonts w:eastAsia="Times New Roman"/>
                <w:sz w:val="20"/>
                <w:szCs w:val="20"/>
              </w:rPr>
            </w:pPr>
          </w:p>
        </w:tc>
        <w:tc>
          <w:tcPr>
            <w:tcW w:w="0" w:type="auto"/>
            <w:vAlign w:val="center"/>
            <w:hideMark/>
          </w:tcPr>
          <w:p w14:paraId="67B8290E" w14:textId="77777777" w:rsidR="00094E29" w:rsidRDefault="00094E29">
            <w:pPr>
              <w:rPr>
                <w:rFonts w:eastAsia="Times New Roman"/>
                <w:sz w:val="20"/>
                <w:szCs w:val="20"/>
              </w:rPr>
            </w:pPr>
          </w:p>
        </w:tc>
      </w:tr>
      <w:tr w:rsidR="009D0B33" w14:paraId="610BB849" w14:textId="77777777">
        <w:trPr>
          <w:tblCellSpacing w:w="15" w:type="dxa"/>
        </w:trPr>
        <w:tc>
          <w:tcPr>
            <w:tcW w:w="0" w:type="auto"/>
            <w:vAlign w:val="center"/>
            <w:hideMark/>
          </w:tcPr>
          <w:p w14:paraId="273050B3"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0394A3D8" w14:textId="77777777" w:rsidR="00094E29" w:rsidRDefault="00094E29">
            <w:pPr>
              <w:rPr>
                <w:rFonts w:eastAsia="Times New Roman"/>
              </w:rPr>
            </w:pPr>
            <w:r>
              <w:rPr>
                <w:rFonts w:ascii="Calibri" w:eastAsia="Times New Roman" w:hAnsi="Calibri" w:cs="Calibri"/>
              </w:rPr>
              <w:t>Essay (2000 Words)</w:t>
            </w:r>
          </w:p>
        </w:tc>
        <w:tc>
          <w:tcPr>
            <w:tcW w:w="0" w:type="auto"/>
            <w:vAlign w:val="center"/>
            <w:hideMark/>
          </w:tcPr>
          <w:p w14:paraId="785E4D83" w14:textId="77777777" w:rsidR="00094E29" w:rsidRDefault="00094E29">
            <w:pPr>
              <w:jc w:val="right"/>
              <w:rPr>
                <w:rFonts w:eastAsia="Times New Roman"/>
              </w:rPr>
            </w:pPr>
            <w:r>
              <w:rPr>
                <w:rFonts w:ascii="Calibri" w:eastAsia="Times New Roman" w:hAnsi="Calibri" w:cs="Calibri"/>
              </w:rPr>
              <w:t>50%</w:t>
            </w:r>
          </w:p>
        </w:tc>
        <w:tc>
          <w:tcPr>
            <w:tcW w:w="0" w:type="auto"/>
            <w:vAlign w:val="center"/>
            <w:hideMark/>
          </w:tcPr>
          <w:p w14:paraId="54D095B2" w14:textId="77777777" w:rsidR="00094E29" w:rsidRDefault="00094E29">
            <w:pPr>
              <w:rPr>
                <w:rFonts w:eastAsia="Times New Roman"/>
                <w:sz w:val="20"/>
                <w:szCs w:val="20"/>
              </w:rPr>
            </w:pPr>
          </w:p>
        </w:tc>
      </w:tr>
      <w:tr w:rsidR="009D0B33" w14:paraId="38514E79" w14:textId="77777777">
        <w:trPr>
          <w:tblCellSpacing w:w="15" w:type="dxa"/>
        </w:trPr>
        <w:tc>
          <w:tcPr>
            <w:tcW w:w="0" w:type="auto"/>
            <w:vAlign w:val="center"/>
            <w:hideMark/>
          </w:tcPr>
          <w:p w14:paraId="19A9B492" w14:textId="77777777" w:rsidR="00094E29" w:rsidRDefault="00094E29">
            <w:pPr>
              <w:rPr>
                <w:rFonts w:eastAsia="Times New Roman"/>
              </w:rPr>
            </w:pPr>
            <w:r>
              <w:rPr>
                <w:rFonts w:ascii="Calibri" w:eastAsia="Times New Roman" w:hAnsi="Calibri" w:cs="Calibri"/>
              </w:rPr>
              <w:t>002:</w:t>
            </w:r>
          </w:p>
        </w:tc>
        <w:tc>
          <w:tcPr>
            <w:tcW w:w="0" w:type="auto"/>
            <w:gridSpan w:val="2"/>
            <w:vAlign w:val="center"/>
            <w:hideMark/>
          </w:tcPr>
          <w:p w14:paraId="1E80F5AB" w14:textId="77777777" w:rsidR="00094E29" w:rsidRDefault="00094E29">
            <w:pPr>
              <w:rPr>
                <w:rFonts w:eastAsia="Times New Roman"/>
              </w:rPr>
            </w:pPr>
            <w:r>
              <w:rPr>
                <w:rFonts w:ascii="Calibri" w:eastAsia="Times New Roman" w:hAnsi="Calibri" w:cs="Calibri"/>
              </w:rPr>
              <w:t>Essay (2000 Words)</w:t>
            </w:r>
          </w:p>
        </w:tc>
        <w:tc>
          <w:tcPr>
            <w:tcW w:w="0" w:type="auto"/>
            <w:vAlign w:val="center"/>
            <w:hideMark/>
          </w:tcPr>
          <w:p w14:paraId="545D768A" w14:textId="77777777" w:rsidR="00094E29" w:rsidRDefault="00094E29">
            <w:pPr>
              <w:jc w:val="right"/>
              <w:rPr>
                <w:rFonts w:eastAsia="Times New Roman"/>
              </w:rPr>
            </w:pPr>
            <w:r>
              <w:rPr>
                <w:rFonts w:ascii="Calibri" w:eastAsia="Times New Roman" w:hAnsi="Calibri" w:cs="Calibri"/>
              </w:rPr>
              <w:t>50%</w:t>
            </w:r>
          </w:p>
        </w:tc>
        <w:tc>
          <w:tcPr>
            <w:tcW w:w="0" w:type="auto"/>
            <w:vAlign w:val="center"/>
            <w:hideMark/>
          </w:tcPr>
          <w:p w14:paraId="209968AC" w14:textId="77777777" w:rsidR="00094E29" w:rsidRDefault="00094E29">
            <w:pPr>
              <w:rPr>
                <w:rFonts w:eastAsia="Times New Roman"/>
                <w:sz w:val="20"/>
                <w:szCs w:val="20"/>
              </w:rPr>
            </w:pPr>
          </w:p>
        </w:tc>
      </w:tr>
      <w:tr w:rsidR="009D0B33" w14:paraId="36FAFCD3" w14:textId="77777777">
        <w:trPr>
          <w:tblCellSpacing w:w="15" w:type="dxa"/>
        </w:trPr>
        <w:tc>
          <w:tcPr>
            <w:tcW w:w="0" w:type="auto"/>
            <w:shd w:val="clear" w:color="auto" w:fill="EEE0E5"/>
            <w:vAlign w:val="center"/>
            <w:hideMark/>
          </w:tcPr>
          <w:p w14:paraId="223C5672"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7FCD08C2" w14:textId="77777777" w:rsidR="00094E29" w:rsidRDefault="00094E29">
            <w:pPr>
              <w:rPr>
                <w:rFonts w:eastAsia="Times New Roman"/>
                <w:sz w:val="20"/>
                <w:szCs w:val="20"/>
              </w:rPr>
            </w:pPr>
          </w:p>
        </w:tc>
        <w:tc>
          <w:tcPr>
            <w:tcW w:w="0" w:type="auto"/>
            <w:vAlign w:val="center"/>
            <w:hideMark/>
          </w:tcPr>
          <w:p w14:paraId="77D60744" w14:textId="77777777" w:rsidR="00094E29" w:rsidRDefault="00094E29">
            <w:pPr>
              <w:rPr>
                <w:rFonts w:eastAsia="Times New Roman"/>
                <w:sz w:val="20"/>
                <w:szCs w:val="20"/>
              </w:rPr>
            </w:pPr>
          </w:p>
        </w:tc>
        <w:tc>
          <w:tcPr>
            <w:tcW w:w="0" w:type="auto"/>
            <w:vAlign w:val="center"/>
            <w:hideMark/>
          </w:tcPr>
          <w:p w14:paraId="68E1A13B" w14:textId="77777777" w:rsidR="00094E29" w:rsidRDefault="00094E29">
            <w:pPr>
              <w:rPr>
                <w:rFonts w:eastAsia="Times New Roman"/>
                <w:sz w:val="20"/>
                <w:szCs w:val="20"/>
              </w:rPr>
            </w:pPr>
          </w:p>
        </w:tc>
        <w:tc>
          <w:tcPr>
            <w:tcW w:w="0" w:type="auto"/>
            <w:vAlign w:val="center"/>
            <w:hideMark/>
          </w:tcPr>
          <w:p w14:paraId="32F33312" w14:textId="77777777" w:rsidR="00094E29" w:rsidRDefault="00094E29">
            <w:pPr>
              <w:rPr>
                <w:rFonts w:eastAsia="Times New Roman"/>
                <w:sz w:val="20"/>
                <w:szCs w:val="20"/>
              </w:rPr>
            </w:pPr>
          </w:p>
        </w:tc>
      </w:tr>
      <w:tr w:rsidR="009D0B33" w14:paraId="3015CE4E" w14:textId="77777777">
        <w:trPr>
          <w:tblCellSpacing w:w="15" w:type="dxa"/>
        </w:trPr>
        <w:tc>
          <w:tcPr>
            <w:tcW w:w="0" w:type="auto"/>
            <w:vAlign w:val="center"/>
            <w:hideMark/>
          </w:tcPr>
          <w:p w14:paraId="55C208D6"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0FD9DFF3"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34711777"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719DEDD2" w14:textId="77777777" w:rsidR="00094E29" w:rsidRDefault="00094E29">
            <w:pPr>
              <w:rPr>
                <w:rFonts w:eastAsia="Times New Roman"/>
                <w:sz w:val="20"/>
                <w:szCs w:val="20"/>
              </w:rPr>
            </w:pPr>
          </w:p>
        </w:tc>
        <w:tc>
          <w:tcPr>
            <w:tcW w:w="0" w:type="auto"/>
            <w:vAlign w:val="center"/>
            <w:hideMark/>
          </w:tcPr>
          <w:p w14:paraId="52B976F7" w14:textId="77777777" w:rsidR="00094E29" w:rsidRDefault="00094E29">
            <w:pPr>
              <w:rPr>
                <w:rFonts w:eastAsia="Times New Roman"/>
                <w:sz w:val="20"/>
                <w:szCs w:val="20"/>
              </w:rPr>
            </w:pPr>
          </w:p>
        </w:tc>
      </w:tr>
      <w:tr w:rsidR="009D0B33" w14:paraId="03797FFE" w14:textId="77777777">
        <w:trPr>
          <w:tblCellSpacing w:w="15" w:type="dxa"/>
        </w:trPr>
        <w:tc>
          <w:tcPr>
            <w:tcW w:w="0" w:type="auto"/>
            <w:vAlign w:val="center"/>
            <w:hideMark/>
          </w:tcPr>
          <w:p w14:paraId="4F984161"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1F11052D"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6B004824"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04DC8125" w14:textId="77777777" w:rsidR="00094E29" w:rsidRDefault="00094E29">
            <w:pPr>
              <w:rPr>
                <w:rFonts w:eastAsia="Times New Roman"/>
                <w:sz w:val="20"/>
                <w:szCs w:val="20"/>
              </w:rPr>
            </w:pPr>
          </w:p>
        </w:tc>
        <w:tc>
          <w:tcPr>
            <w:tcW w:w="0" w:type="auto"/>
            <w:vAlign w:val="center"/>
            <w:hideMark/>
          </w:tcPr>
          <w:p w14:paraId="1A5329DB" w14:textId="77777777" w:rsidR="00094E29" w:rsidRDefault="00094E29">
            <w:pPr>
              <w:rPr>
                <w:rFonts w:eastAsia="Times New Roman"/>
                <w:sz w:val="20"/>
                <w:szCs w:val="20"/>
              </w:rPr>
            </w:pPr>
          </w:p>
        </w:tc>
      </w:tr>
    </w:tbl>
    <w:p w14:paraId="672FE70C"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790F91C3" w14:textId="77777777">
        <w:trPr>
          <w:tblCellSpacing w:w="15" w:type="dxa"/>
        </w:trPr>
        <w:tc>
          <w:tcPr>
            <w:tcW w:w="1000" w:type="pct"/>
            <w:vAlign w:val="center"/>
            <w:hideMark/>
          </w:tcPr>
          <w:p w14:paraId="33BFA4E8" w14:textId="77777777" w:rsidR="00094E29" w:rsidRDefault="00094E29">
            <w:pPr>
              <w:rPr>
                <w:rFonts w:eastAsia="Times New Roman"/>
              </w:rPr>
            </w:pPr>
            <w:r>
              <w:rPr>
                <w:rFonts w:eastAsia="Times New Roman"/>
              </w:rPr>
              <w:lastRenderedPageBreak/>
              <w:t> </w:t>
            </w:r>
          </w:p>
        </w:tc>
        <w:tc>
          <w:tcPr>
            <w:tcW w:w="1000" w:type="pct"/>
            <w:vAlign w:val="center"/>
            <w:hideMark/>
          </w:tcPr>
          <w:p w14:paraId="5A26212F" w14:textId="77777777" w:rsidR="00094E29" w:rsidRDefault="00094E29">
            <w:pPr>
              <w:rPr>
                <w:rFonts w:eastAsia="Times New Roman"/>
              </w:rPr>
            </w:pPr>
            <w:r>
              <w:rPr>
                <w:rFonts w:eastAsia="Times New Roman"/>
              </w:rPr>
              <w:t> </w:t>
            </w:r>
          </w:p>
        </w:tc>
        <w:tc>
          <w:tcPr>
            <w:tcW w:w="1000" w:type="pct"/>
            <w:vAlign w:val="center"/>
            <w:hideMark/>
          </w:tcPr>
          <w:p w14:paraId="03D3FE2A" w14:textId="77777777" w:rsidR="00094E29" w:rsidRDefault="00094E29">
            <w:pPr>
              <w:rPr>
                <w:rFonts w:eastAsia="Times New Roman"/>
              </w:rPr>
            </w:pPr>
            <w:r>
              <w:rPr>
                <w:rFonts w:eastAsia="Times New Roman"/>
              </w:rPr>
              <w:t> </w:t>
            </w:r>
          </w:p>
        </w:tc>
        <w:tc>
          <w:tcPr>
            <w:tcW w:w="1000" w:type="pct"/>
            <w:vAlign w:val="center"/>
            <w:hideMark/>
          </w:tcPr>
          <w:p w14:paraId="76CA4EEC" w14:textId="77777777" w:rsidR="00094E29" w:rsidRDefault="00094E29">
            <w:pPr>
              <w:rPr>
                <w:rFonts w:eastAsia="Times New Roman"/>
              </w:rPr>
            </w:pPr>
            <w:r>
              <w:rPr>
                <w:rFonts w:eastAsia="Times New Roman"/>
              </w:rPr>
              <w:t> </w:t>
            </w:r>
          </w:p>
        </w:tc>
        <w:tc>
          <w:tcPr>
            <w:tcW w:w="1000" w:type="pct"/>
            <w:vAlign w:val="center"/>
            <w:hideMark/>
          </w:tcPr>
          <w:p w14:paraId="4A42A061" w14:textId="77777777" w:rsidR="00094E29" w:rsidRDefault="00094E29">
            <w:pPr>
              <w:rPr>
                <w:rFonts w:eastAsia="Times New Roman"/>
              </w:rPr>
            </w:pPr>
            <w:r>
              <w:rPr>
                <w:rFonts w:eastAsia="Times New Roman"/>
              </w:rPr>
              <w:t> </w:t>
            </w:r>
          </w:p>
        </w:tc>
      </w:tr>
      <w:tr w:rsidR="009D0B33" w14:paraId="51D19279" w14:textId="77777777">
        <w:trPr>
          <w:tblCellSpacing w:w="15" w:type="dxa"/>
        </w:trPr>
        <w:tc>
          <w:tcPr>
            <w:tcW w:w="0" w:type="auto"/>
            <w:shd w:val="clear" w:color="auto" w:fill="EEE0E5"/>
            <w:vAlign w:val="center"/>
            <w:hideMark/>
          </w:tcPr>
          <w:p w14:paraId="6557CE96"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749D4E4B" w14:textId="77777777" w:rsidR="00094E29" w:rsidRDefault="00094E29">
            <w:pPr>
              <w:rPr>
                <w:rFonts w:eastAsia="Times New Roman"/>
              </w:rPr>
            </w:pPr>
            <w:r>
              <w:rPr>
                <w:rFonts w:ascii="Calibri" w:eastAsia="Times New Roman" w:hAnsi="Calibri" w:cs="Calibri"/>
              </w:rPr>
              <w:t>ES3208</w:t>
            </w:r>
          </w:p>
        </w:tc>
      </w:tr>
      <w:tr w:rsidR="009D0B33" w14:paraId="47ECB624" w14:textId="77777777">
        <w:trPr>
          <w:tblCellSpacing w:w="15" w:type="dxa"/>
        </w:trPr>
        <w:tc>
          <w:tcPr>
            <w:tcW w:w="0" w:type="auto"/>
            <w:shd w:val="clear" w:color="auto" w:fill="EEE0E5"/>
            <w:vAlign w:val="center"/>
            <w:hideMark/>
          </w:tcPr>
          <w:p w14:paraId="6FED1647"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757C9854" w14:textId="77777777" w:rsidR="00094E29" w:rsidRDefault="00094E29">
            <w:pPr>
              <w:rPr>
                <w:rFonts w:eastAsia="Times New Roman"/>
              </w:rPr>
            </w:pPr>
            <w:r>
              <w:rPr>
                <w:rFonts w:ascii="Calibri" w:eastAsia="Times New Roman" w:hAnsi="Calibri" w:cs="Calibri"/>
              </w:rPr>
              <w:t>Current Issues In Education</w:t>
            </w:r>
          </w:p>
        </w:tc>
      </w:tr>
      <w:tr w:rsidR="009D0B33" w14:paraId="7574AC93" w14:textId="77777777">
        <w:trPr>
          <w:tblCellSpacing w:w="15" w:type="dxa"/>
        </w:trPr>
        <w:tc>
          <w:tcPr>
            <w:tcW w:w="0" w:type="auto"/>
            <w:shd w:val="clear" w:color="auto" w:fill="EEE0E5"/>
            <w:vAlign w:val="center"/>
            <w:hideMark/>
          </w:tcPr>
          <w:p w14:paraId="5F146502"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2C73E714" w14:textId="77777777" w:rsidR="00094E29" w:rsidRDefault="00094E29">
            <w:pPr>
              <w:rPr>
                <w:rFonts w:eastAsia="Times New Roman"/>
              </w:rPr>
            </w:pPr>
            <w:r>
              <w:rPr>
                <w:rFonts w:ascii="Calibri" w:eastAsia="Times New Roman" w:hAnsi="Calibri" w:cs="Calibri"/>
              </w:rPr>
              <w:t>15</w:t>
            </w:r>
          </w:p>
        </w:tc>
      </w:tr>
      <w:tr w:rsidR="009D0B33" w14:paraId="3550C876" w14:textId="77777777">
        <w:trPr>
          <w:tblCellSpacing w:w="15" w:type="dxa"/>
        </w:trPr>
        <w:tc>
          <w:tcPr>
            <w:tcW w:w="0" w:type="auto"/>
            <w:shd w:val="clear" w:color="auto" w:fill="EEE0E5"/>
            <w:vAlign w:val="center"/>
            <w:hideMark/>
          </w:tcPr>
          <w:p w14:paraId="180D7A17"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58119367" w14:textId="77777777" w:rsidR="00094E29" w:rsidRDefault="00094E29">
            <w:pPr>
              <w:rPr>
                <w:rFonts w:eastAsia="Times New Roman"/>
              </w:rPr>
            </w:pPr>
            <w:r>
              <w:rPr>
                <w:rFonts w:ascii="Calibri" w:eastAsia="Times New Roman" w:hAnsi="Calibri" w:cs="Calibri"/>
              </w:rPr>
              <w:t>1</w:t>
            </w:r>
          </w:p>
        </w:tc>
      </w:tr>
      <w:tr w:rsidR="009D0B33" w14:paraId="72236E61" w14:textId="77777777">
        <w:trPr>
          <w:tblCellSpacing w:w="15" w:type="dxa"/>
        </w:trPr>
        <w:tc>
          <w:tcPr>
            <w:tcW w:w="0" w:type="auto"/>
            <w:shd w:val="clear" w:color="auto" w:fill="EEE0E5"/>
            <w:vAlign w:val="center"/>
            <w:hideMark/>
          </w:tcPr>
          <w:p w14:paraId="77271BE0"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32654561" w14:textId="77777777" w:rsidR="00094E29" w:rsidRDefault="00094E29">
            <w:pPr>
              <w:rPr>
                <w:rFonts w:eastAsia="Times New Roman"/>
              </w:rPr>
            </w:pPr>
            <w:r>
              <w:rPr>
                <w:rFonts w:ascii="Calibri" w:eastAsia="Times New Roman" w:hAnsi="Calibri" w:cs="Calibri"/>
              </w:rPr>
              <w:t>Level 6</w:t>
            </w:r>
          </w:p>
        </w:tc>
      </w:tr>
      <w:tr w:rsidR="009D0B33" w14:paraId="65681052" w14:textId="77777777">
        <w:trPr>
          <w:tblCellSpacing w:w="15" w:type="dxa"/>
        </w:trPr>
        <w:tc>
          <w:tcPr>
            <w:tcW w:w="0" w:type="auto"/>
            <w:shd w:val="clear" w:color="auto" w:fill="EEE0E5"/>
            <w:vAlign w:val="center"/>
            <w:hideMark/>
          </w:tcPr>
          <w:p w14:paraId="544E7EC4"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62620509" w14:textId="77777777" w:rsidR="00094E29" w:rsidRDefault="00094E29">
            <w:pPr>
              <w:rPr>
                <w:rFonts w:eastAsia="Times New Roman"/>
              </w:rPr>
            </w:pPr>
            <w:r>
              <w:rPr>
                <w:rFonts w:ascii="Calibri" w:eastAsia="Times New Roman" w:hAnsi="Calibri" w:cs="Calibri"/>
              </w:rPr>
              <w:t>Michael Hall</w:t>
            </w:r>
          </w:p>
        </w:tc>
      </w:tr>
      <w:tr w:rsidR="009D0B33" w14:paraId="67148828" w14:textId="77777777">
        <w:trPr>
          <w:tblCellSpacing w:w="15" w:type="dxa"/>
        </w:trPr>
        <w:tc>
          <w:tcPr>
            <w:tcW w:w="0" w:type="auto"/>
            <w:vAlign w:val="center"/>
            <w:hideMark/>
          </w:tcPr>
          <w:p w14:paraId="644702C3" w14:textId="77777777" w:rsidR="00094E29" w:rsidRDefault="00094E29">
            <w:pPr>
              <w:rPr>
                <w:rFonts w:eastAsia="Times New Roman"/>
              </w:rPr>
            </w:pPr>
            <w:r>
              <w:rPr>
                <w:rFonts w:eastAsia="Times New Roman"/>
              </w:rPr>
              <w:t> </w:t>
            </w:r>
          </w:p>
        </w:tc>
        <w:tc>
          <w:tcPr>
            <w:tcW w:w="0" w:type="auto"/>
            <w:vAlign w:val="center"/>
            <w:hideMark/>
          </w:tcPr>
          <w:p w14:paraId="1341DF0A" w14:textId="77777777" w:rsidR="00094E29" w:rsidRDefault="00094E29">
            <w:pPr>
              <w:rPr>
                <w:rFonts w:eastAsia="Times New Roman"/>
                <w:sz w:val="20"/>
                <w:szCs w:val="20"/>
              </w:rPr>
            </w:pPr>
          </w:p>
        </w:tc>
        <w:tc>
          <w:tcPr>
            <w:tcW w:w="0" w:type="auto"/>
            <w:vAlign w:val="center"/>
            <w:hideMark/>
          </w:tcPr>
          <w:p w14:paraId="61164132" w14:textId="77777777" w:rsidR="00094E29" w:rsidRDefault="00094E29">
            <w:pPr>
              <w:rPr>
                <w:rFonts w:eastAsia="Times New Roman"/>
                <w:sz w:val="20"/>
                <w:szCs w:val="20"/>
              </w:rPr>
            </w:pPr>
          </w:p>
        </w:tc>
        <w:tc>
          <w:tcPr>
            <w:tcW w:w="0" w:type="auto"/>
            <w:vAlign w:val="center"/>
            <w:hideMark/>
          </w:tcPr>
          <w:p w14:paraId="2DD00EB4" w14:textId="77777777" w:rsidR="00094E29" w:rsidRDefault="00094E29">
            <w:pPr>
              <w:rPr>
                <w:rFonts w:eastAsia="Times New Roman"/>
                <w:sz w:val="20"/>
                <w:szCs w:val="20"/>
              </w:rPr>
            </w:pPr>
          </w:p>
        </w:tc>
        <w:tc>
          <w:tcPr>
            <w:tcW w:w="0" w:type="auto"/>
            <w:vAlign w:val="center"/>
            <w:hideMark/>
          </w:tcPr>
          <w:p w14:paraId="21D0ECAE" w14:textId="77777777" w:rsidR="00094E29" w:rsidRDefault="00094E29">
            <w:pPr>
              <w:rPr>
                <w:rFonts w:eastAsia="Times New Roman"/>
                <w:sz w:val="20"/>
                <w:szCs w:val="20"/>
              </w:rPr>
            </w:pPr>
          </w:p>
        </w:tc>
      </w:tr>
      <w:tr w:rsidR="009D0B33" w14:paraId="4CCF4B14" w14:textId="77777777">
        <w:trPr>
          <w:tblCellSpacing w:w="15" w:type="dxa"/>
        </w:trPr>
        <w:tc>
          <w:tcPr>
            <w:tcW w:w="0" w:type="auto"/>
            <w:gridSpan w:val="5"/>
            <w:shd w:val="clear" w:color="auto" w:fill="EEE0E5"/>
            <w:vAlign w:val="center"/>
            <w:hideMark/>
          </w:tcPr>
          <w:p w14:paraId="19B8422C" w14:textId="77777777" w:rsidR="00094E29" w:rsidRDefault="00094E29">
            <w:pPr>
              <w:rPr>
                <w:rFonts w:eastAsia="Times New Roman"/>
                <w:b/>
                <w:bCs/>
              </w:rPr>
            </w:pPr>
            <w:r>
              <w:rPr>
                <w:rFonts w:ascii="Calibri" w:eastAsia="Times New Roman" w:hAnsi="Calibri" w:cs="Calibri"/>
                <w:b/>
                <w:bCs/>
              </w:rPr>
              <w:t>Module Description:</w:t>
            </w:r>
          </w:p>
        </w:tc>
      </w:tr>
      <w:tr w:rsidR="009D0B33" w14:paraId="1A853A53" w14:textId="77777777">
        <w:trPr>
          <w:tblCellSpacing w:w="15" w:type="dxa"/>
        </w:trPr>
        <w:tc>
          <w:tcPr>
            <w:tcW w:w="0" w:type="auto"/>
            <w:gridSpan w:val="5"/>
            <w:vAlign w:val="center"/>
            <w:hideMark/>
          </w:tcPr>
          <w:p w14:paraId="478027D7" w14:textId="77777777" w:rsidR="00094E29" w:rsidRDefault="00094E29">
            <w:pPr>
              <w:rPr>
                <w:rFonts w:eastAsia="Times New Roman"/>
              </w:rPr>
            </w:pPr>
            <w:r>
              <w:rPr>
                <w:rFonts w:ascii="Calibri" w:eastAsia="Times New Roman" w:hAnsi="Calibri" w:cs="Calibri"/>
              </w:rPr>
              <w:t>This module will be structured around a reading of current issues in education in the context of political thought. After an introduction to the political and its relation to education, we will explore current issues in the light of each week’s readings. By reading current educational issues through the prism of the political the module seeks to put contemporary debates about education in a broader theoretical context. Recent political theory, and your own theoretical backgrounds developed on the degree so far, will thereby be shown to be relevant to educational thinking and will provide you with the critical tools to engage with the important educational issues of today.</w:t>
            </w:r>
          </w:p>
        </w:tc>
      </w:tr>
      <w:tr w:rsidR="009D0B33" w14:paraId="323E5679" w14:textId="77777777">
        <w:trPr>
          <w:tblCellSpacing w:w="15" w:type="dxa"/>
        </w:trPr>
        <w:tc>
          <w:tcPr>
            <w:tcW w:w="0" w:type="auto"/>
            <w:vAlign w:val="center"/>
            <w:hideMark/>
          </w:tcPr>
          <w:p w14:paraId="041B461E" w14:textId="77777777" w:rsidR="00094E29" w:rsidRDefault="00094E29">
            <w:pPr>
              <w:rPr>
                <w:rFonts w:eastAsia="Times New Roman"/>
              </w:rPr>
            </w:pPr>
            <w:r>
              <w:rPr>
                <w:rFonts w:eastAsia="Times New Roman"/>
              </w:rPr>
              <w:t> </w:t>
            </w:r>
          </w:p>
        </w:tc>
        <w:tc>
          <w:tcPr>
            <w:tcW w:w="0" w:type="auto"/>
            <w:vAlign w:val="center"/>
            <w:hideMark/>
          </w:tcPr>
          <w:p w14:paraId="255D96B6" w14:textId="77777777" w:rsidR="00094E29" w:rsidRDefault="00094E29">
            <w:pPr>
              <w:rPr>
                <w:rFonts w:eastAsia="Times New Roman"/>
                <w:sz w:val="20"/>
                <w:szCs w:val="20"/>
              </w:rPr>
            </w:pPr>
          </w:p>
        </w:tc>
        <w:tc>
          <w:tcPr>
            <w:tcW w:w="0" w:type="auto"/>
            <w:vAlign w:val="center"/>
            <w:hideMark/>
          </w:tcPr>
          <w:p w14:paraId="126B853C" w14:textId="77777777" w:rsidR="00094E29" w:rsidRDefault="00094E29">
            <w:pPr>
              <w:rPr>
                <w:rFonts w:eastAsia="Times New Roman"/>
                <w:sz w:val="20"/>
                <w:szCs w:val="20"/>
              </w:rPr>
            </w:pPr>
          </w:p>
        </w:tc>
        <w:tc>
          <w:tcPr>
            <w:tcW w:w="0" w:type="auto"/>
            <w:vAlign w:val="center"/>
            <w:hideMark/>
          </w:tcPr>
          <w:p w14:paraId="41E2FC5A" w14:textId="77777777" w:rsidR="00094E29" w:rsidRDefault="00094E29">
            <w:pPr>
              <w:rPr>
                <w:rFonts w:eastAsia="Times New Roman"/>
                <w:sz w:val="20"/>
                <w:szCs w:val="20"/>
              </w:rPr>
            </w:pPr>
          </w:p>
        </w:tc>
        <w:tc>
          <w:tcPr>
            <w:tcW w:w="0" w:type="auto"/>
            <w:vAlign w:val="center"/>
            <w:hideMark/>
          </w:tcPr>
          <w:p w14:paraId="3BF7F352" w14:textId="77777777" w:rsidR="00094E29" w:rsidRDefault="00094E29">
            <w:pPr>
              <w:rPr>
                <w:rFonts w:eastAsia="Times New Roman"/>
                <w:sz w:val="20"/>
                <w:szCs w:val="20"/>
              </w:rPr>
            </w:pPr>
          </w:p>
        </w:tc>
      </w:tr>
      <w:tr w:rsidR="009D0B33" w14:paraId="07CDD4E2" w14:textId="77777777">
        <w:trPr>
          <w:tblCellSpacing w:w="15" w:type="dxa"/>
        </w:trPr>
        <w:tc>
          <w:tcPr>
            <w:tcW w:w="0" w:type="auto"/>
            <w:shd w:val="clear" w:color="auto" w:fill="EEE0E5"/>
            <w:vAlign w:val="center"/>
            <w:hideMark/>
          </w:tcPr>
          <w:p w14:paraId="1C8836F4"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30B0DDB2" w14:textId="77777777" w:rsidR="00094E29" w:rsidRDefault="00094E29">
            <w:pPr>
              <w:rPr>
                <w:rFonts w:eastAsia="Times New Roman"/>
              </w:rPr>
            </w:pPr>
            <w:r>
              <w:rPr>
                <w:rFonts w:ascii="Calibri" w:eastAsia="Times New Roman" w:hAnsi="Calibri" w:cs="Calibri"/>
              </w:rPr>
              <w:t>Education Studies (Early Childhood)</w:t>
            </w:r>
          </w:p>
        </w:tc>
        <w:tc>
          <w:tcPr>
            <w:tcW w:w="0" w:type="auto"/>
            <w:vAlign w:val="center"/>
            <w:hideMark/>
          </w:tcPr>
          <w:p w14:paraId="0C35D234" w14:textId="77777777" w:rsidR="00094E29" w:rsidRDefault="00094E29">
            <w:pPr>
              <w:rPr>
                <w:rFonts w:eastAsia="Times New Roman"/>
                <w:sz w:val="20"/>
                <w:szCs w:val="20"/>
              </w:rPr>
            </w:pPr>
          </w:p>
        </w:tc>
      </w:tr>
      <w:tr w:rsidR="009D0B33" w14:paraId="289F3410" w14:textId="77777777">
        <w:trPr>
          <w:tblCellSpacing w:w="15" w:type="dxa"/>
        </w:trPr>
        <w:tc>
          <w:tcPr>
            <w:tcW w:w="0" w:type="auto"/>
            <w:vAlign w:val="center"/>
            <w:hideMark/>
          </w:tcPr>
          <w:p w14:paraId="7E6C9A38" w14:textId="77777777" w:rsidR="00094E29" w:rsidRDefault="00094E29">
            <w:pPr>
              <w:rPr>
                <w:rFonts w:eastAsia="Times New Roman"/>
              </w:rPr>
            </w:pPr>
          </w:p>
        </w:tc>
        <w:tc>
          <w:tcPr>
            <w:tcW w:w="0" w:type="auto"/>
            <w:gridSpan w:val="3"/>
            <w:vAlign w:val="center"/>
            <w:hideMark/>
          </w:tcPr>
          <w:p w14:paraId="2765586C" w14:textId="77777777" w:rsidR="00094E29" w:rsidRDefault="00094E29">
            <w:pPr>
              <w:rPr>
                <w:rFonts w:eastAsia="Times New Roman"/>
              </w:rPr>
            </w:pPr>
            <w:r>
              <w:rPr>
                <w:rFonts w:ascii="Calibri" w:eastAsia="Times New Roman" w:hAnsi="Calibri" w:cs="Calibri"/>
              </w:rPr>
              <w:t>Education Studies</w:t>
            </w:r>
          </w:p>
        </w:tc>
        <w:tc>
          <w:tcPr>
            <w:tcW w:w="0" w:type="auto"/>
            <w:vAlign w:val="center"/>
            <w:hideMark/>
          </w:tcPr>
          <w:p w14:paraId="75FDE74C" w14:textId="77777777" w:rsidR="00094E29" w:rsidRDefault="00094E29">
            <w:pPr>
              <w:rPr>
                <w:rFonts w:eastAsia="Times New Roman"/>
                <w:sz w:val="20"/>
                <w:szCs w:val="20"/>
              </w:rPr>
            </w:pPr>
          </w:p>
        </w:tc>
      </w:tr>
      <w:tr w:rsidR="009D0B33" w14:paraId="6D6B6000" w14:textId="77777777">
        <w:trPr>
          <w:tblCellSpacing w:w="15" w:type="dxa"/>
        </w:trPr>
        <w:tc>
          <w:tcPr>
            <w:tcW w:w="0" w:type="auto"/>
            <w:vAlign w:val="center"/>
            <w:hideMark/>
          </w:tcPr>
          <w:p w14:paraId="7E9D218D" w14:textId="77777777" w:rsidR="00094E29" w:rsidRDefault="00094E29">
            <w:pPr>
              <w:rPr>
                <w:rFonts w:eastAsia="Times New Roman"/>
              </w:rPr>
            </w:pPr>
          </w:p>
        </w:tc>
        <w:tc>
          <w:tcPr>
            <w:tcW w:w="0" w:type="auto"/>
            <w:gridSpan w:val="3"/>
            <w:vAlign w:val="center"/>
            <w:hideMark/>
          </w:tcPr>
          <w:p w14:paraId="6D1D12F5" w14:textId="77777777" w:rsidR="00094E29" w:rsidRDefault="00094E29">
            <w:pPr>
              <w:rPr>
                <w:rFonts w:eastAsia="Times New Roman"/>
              </w:rPr>
            </w:pPr>
            <w:r>
              <w:rPr>
                <w:rFonts w:ascii="Calibri" w:eastAsia="Times New Roman" w:hAnsi="Calibri" w:cs="Calibri"/>
              </w:rPr>
              <w:t>Education Studies (Special and Inclusive Education)</w:t>
            </w:r>
          </w:p>
        </w:tc>
        <w:tc>
          <w:tcPr>
            <w:tcW w:w="0" w:type="auto"/>
            <w:vAlign w:val="center"/>
            <w:hideMark/>
          </w:tcPr>
          <w:p w14:paraId="0F6D4136" w14:textId="77777777" w:rsidR="00094E29" w:rsidRDefault="00094E29">
            <w:pPr>
              <w:rPr>
                <w:rFonts w:eastAsia="Times New Roman"/>
                <w:sz w:val="20"/>
                <w:szCs w:val="20"/>
              </w:rPr>
            </w:pPr>
          </w:p>
        </w:tc>
      </w:tr>
      <w:tr w:rsidR="009D0B33" w14:paraId="74DC50A5" w14:textId="77777777">
        <w:trPr>
          <w:tblCellSpacing w:w="15" w:type="dxa"/>
        </w:trPr>
        <w:tc>
          <w:tcPr>
            <w:tcW w:w="0" w:type="auto"/>
            <w:vAlign w:val="center"/>
            <w:hideMark/>
          </w:tcPr>
          <w:p w14:paraId="4B4EC05C" w14:textId="77777777" w:rsidR="00094E29" w:rsidRDefault="00094E29">
            <w:pPr>
              <w:rPr>
                <w:rFonts w:eastAsia="Times New Roman"/>
              </w:rPr>
            </w:pPr>
            <w:r>
              <w:rPr>
                <w:rFonts w:eastAsia="Times New Roman"/>
              </w:rPr>
              <w:t> </w:t>
            </w:r>
          </w:p>
        </w:tc>
        <w:tc>
          <w:tcPr>
            <w:tcW w:w="0" w:type="auto"/>
            <w:vAlign w:val="center"/>
            <w:hideMark/>
          </w:tcPr>
          <w:p w14:paraId="273653AD" w14:textId="77777777" w:rsidR="00094E29" w:rsidRDefault="00094E29">
            <w:pPr>
              <w:rPr>
                <w:rFonts w:eastAsia="Times New Roman"/>
                <w:sz w:val="20"/>
                <w:szCs w:val="20"/>
              </w:rPr>
            </w:pPr>
          </w:p>
        </w:tc>
        <w:tc>
          <w:tcPr>
            <w:tcW w:w="0" w:type="auto"/>
            <w:vAlign w:val="center"/>
            <w:hideMark/>
          </w:tcPr>
          <w:p w14:paraId="6A34EDE9" w14:textId="77777777" w:rsidR="00094E29" w:rsidRDefault="00094E29">
            <w:pPr>
              <w:rPr>
                <w:rFonts w:eastAsia="Times New Roman"/>
                <w:sz w:val="20"/>
                <w:szCs w:val="20"/>
              </w:rPr>
            </w:pPr>
          </w:p>
        </w:tc>
        <w:tc>
          <w:tcPr>
            <w:tcW w:w="0" w:type="auto"/>
            <w:vAlign w:val="center"/>
            <w:hideMark/>
          </w:tcPr>
          <w:p w14:paraId="0B97EA3A" w14:textId="77777777" w:rsidR="00094E29" w:rsidRDefault="00094E29">
            <w:pPr>
              <w:rPr>
                <w:rFonts w:eastAsia="Times New Roman"/>
                <w:sz w:val="20"/>
                <w:szCs w:val="20"/>
              </w:rPr>
            </w:pPr>
          </w:p>
        </w:tc>
        <w:tc>
          <w:tcPr>
            <w:tcW w:w="0" w:type="auto"/>
            <w:vAlign w:val="center"/>
            <w:hideMark/>
          </w:tcPr>
          <w:p w14:paraId="5E0159BB" w14:textId="77777777" w:rsidR="00094E29" w:rsidRDefault="00094E29">
            <w:pPr>
              <w:rPr>
                <w:rFonts w:eastAsia="Times New Roman"/>
                <w:sz w:val="20"/>
                <w:szCs w:val="20"/>
              </w:rPr>
            </w:pPr>
          </w:p>
        </w:tc>
      </w:tr>
      <w:tr w:rsidR="009D0B33" w14:paraId="1A7BF7C8" w14:textId="77777777">
        <w:trPr>
          <w:tblCellSpacing w:w="15" w:type="dxa"/>
        </w:trPr>
        <w:tc>
          <w:tcPr>
            <w:tcW w:w="0" w:type="auto"/>
            <w:vAlign w:val="center"/>
            <w:hideMark/>
          </w:tcPr>
          <w:p w14:paraId="430EB17E" w14:textId="77777777" w:rsidR="00094E29" w:rsidRDefault="00094E29">
            <w:pPr>
              <w:rPr>
                <w:rFonts w:eastAsia="Times New Roman"/>
              </w:rPr>
            </w:pPr>
            <w:r>
              <w:rPr>
                <w:rFonts w:eastAsia="Times New Roman"/>
              </w:rPr>
              <w:t> </w:t>
            </w:r>
          </w:p>
        </w:tc>
        <w:tc>
          <w:tcPr>
            <w:tcW w:w="0" w:type="auto"/>
            <w:vAlign w:val="center"/>
            <w:hideMark/>
          </w:tcPr>
          <w:p w14:paraId="25BC09D0" w14:textId="77777777" w:rsidR="00094E29" w:rsidRDefault="00094E29">
            <w:pPr>
              <w:rPr>
                <w:rFonts w:eastAsia="Times New Roman"/>
                <w:sz w:val="20"/>
                <w:szCs w:val="20"/>
              </w:rPr>
            </w:pPr>
          </w:p>
        </w:tc>
        <w:tc>
          <w:tcPr>
            <w:tcW w:w="0" w:type="auto"/>
            <w:vAlign w:val="center"/>
            <w:hideMark/>
          </w:tcPr>
          <w:p w14:paraId="39D13EA3" w14:textId="77777777" w:rsidR="00094E29" w:rsidRDefault="00094E29">
            <w:pPr>
              <w:rPr>
                <w:rFonts w:eastAsia="Times New Roman"/>
                <w:sz w:val="20"/>
                <w:szCs w:val="20"/>
              </w:rPr>
            </w:pPr>
          </w:p>
        </w:tc>
        <w:tc>
          <w:tcPr>
            <w:tcW w:w="0" w:type="auto"/>
            <w:vAlign w:val="center"/>
            <w:hideMark/>
          </w:tcPr>
          <w:p w14:paraId="2B5CD765" w14:textId="77777777" w:rsidR="00094E29" w:rsidRDefault="00094E29">
            <w:pPr>
              <w:rPr>
                <w:rFonts w:eastAsia="Times New Roman"/>
                <w:sz w:val="20"/>
                <w:szCs w:val="20"/>
              </w:rPr>
            </w:pPr>
          </w:p>
        </w:tc>
        <w:tc>
          <w:tcPr>
            <w:tcW w:w="0" w:type="auto"/>
            <w:vAlign w:val="center"/>
            <w:hideMark/>
          </w:tcPr>
          <w:p w14:paraId="23C011EA" w14:textId="77777777" w:rsidR="00094E29" w:rsidRDefault="00094E29">
            <w:pPr>
              <w:rPr>
                <w:rFonts w:eastAsia="Times New Roman"/>
                <w:sz w:val="20"/>
                <w:szCs w:val="20"/>
              </w:rPr>
            </w:pPr>
          </w:p>
        </w:tc>
      </w:tr>
      <w:tr w:rsidR="009D0B33" w14:paraId="1E5D6A55" w14:textId="77777777">
        <w:trPr>
          <w:tblCellSpacing w:w="15" w:type="dxa"/>
        </w:trPr>
        <w:tc>
          <w:tcPr>
            <w:tcW w:w="0" w:type="auto"/>
            <w:shd w:val="clear" w:color="auto" w:fill="EEE0E5"/>
            <w:vAlign w:val="center"/>
            <w:hideMark/>
          </w:tcPr>
          <w:p w14:paraId="20DD68DC"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690C720C" w14:textId="77777777" w:rsidR="00094E29" w:rsidRDefault="00094E29">
            <w:pPr>
              <w:rPr>
                <w:rFonts w:eastAsia="Times New Roman"/>
                <w:sz w:val="20"/>
                <w:szCs w:val="20"/>
              </w:rPr>
            </w:pPr>
          </w:p>
        </w:tc>
        <w:tc>
          <w:tcPr>
            <w:tcW w:w="0" w:type="auto"/>
            <w:vAlign w:val="center"/>
            <w:hideMark/>
          </w:tcPr>
          <w:p w14:paraId="1D80240F" w14:textId="77777777" w:rsidR="00094E29" w:rsidRDefault="00094E29">
            <w:pPr>
              <w:rPr>
                <w:rFonts w:eastAsia="Times New Roman"/>
                <w:sz w:val="20"/>
                <w:szCs w:val="20"/>
              </w:rPr>
            </w:pPr>
          </w:p>
        </w:tc>
        <w:tc>
          <w:tcPr>
            <w:tcW w:w="0" w:type="auto"/>
            <w:vAlign w:val="center"/>
            <w:hideMark/>
          </w:tcPr>
          <w:p w14:paraId="57F403ED" w14:textId="77777777" w:rsidR="00094E29" w:rsidRDefault="00094E29">
            <w:pPr>
              <w:rPr>
                <w:rFonts w:eastAsia="Times New Roman"/>
                <w:sz w:val="20"/>
                <w:szCs w:val="20"/>
              </w:rPr>
            </w:pPr>
          </w:p>
        </w:tc>
        <w:tc>
          <w:tcPr>
            <w:tcW w:w="0" w:type="auto"/>
            <w:vAlign w:val="center"/>
            <w:hideMark/>
          </w:tcPr>
          <w:p w14:paraId="474788F1" w14:textId="77777777" w:rsidR="00094E29" w:rsidRDefault="00094E29">
            <w:pPr>
              <w:rPr>
                <w:rFonts w:eastAsia="Times New Roman"/>
                <w:sz w:val="20"/>
                <w:szCs w:val="20"/>
              </w:rPr>
            </w:pPr>
          </w:p>
        </w:tc>
      </w:tr>
      <w:tr w:rsidR="009D0B33" w14:paraId="11DE1913" w14:textId="77777777">
        <w:trPr>
          <w:tblCellSpacing w:w="15" w:type="dxa"/>
        </w:trPr>
        <w:tc>
          <w:tcPr>
            <w:tcW w:w="0" w:type="auto"/>
            <w:vAlign w:val="center"/>
            <w:hideMark/>
          </w:tcPr>
          <w:p w14:paraId="00C4FE1F"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2055AA6E" w14:textId="77777777" w:rsidR="00094E29" w:rsidRDefault="00094E29">
            <w:pPr>
              <w:rPr>
                <w:rFonts w:eastAsia="Times New Roman"/>
              </w:rPr>
            </w:pPr>
            <w:r>
              <w:rPr>
                <w:rFonts w:ascii="Calibri" w:eastAsia="Times New Roman" w:hAnsi="Calibri" w:cs="Calibri"/>
              </w:rPr>
              <w:t>Presentation</w:t>
            </w:r>
          </w:p>
        </w:tc>
        <w:tc>
          <w:tcPr>
            <w:tcW w:w="0" w:type="auto"/>
            <w:vAlign w:val="center"/>
            <w:hideMark/>
          </w:tcPr>
          <w:p w14:paraId="1177F629" w14:textId="77777777" w:rsidR="00094E29" w:rsidRDefault="00094E29">
            <w:pPr>
              <w:jc w:val="right"/>
              <w:rPr>
                <w:rFonts w:eastAsia="Times New Roman"/>
              </w:rPr>
            </w:pPr>
            <w:r>
              <w:rPr>
                <w:rFonts w:ascii="Calibri" w:eastAsia="Times New Roman" w:hAnsi="Calibri" w:cs="Calibri"/>
              </w:rPr>
              <w:t>40%</w:t>
            </w:r>
          </w:p>
        </w:tc>
        <w:tc>
          <w:tcPr>
            <w:tcW w:w="0" w:type="auto"/>
            <w:vAlign w:val="center"/>
            <w:hideMark/>
          </w:tcPr>
          <w:p w14:paraId="422B4AB7" w14:textId="77777777" w:rsidR="00094E29" w:rsidRDefault="00094E29">
            <w:pPr>
              <w:rPr>
                <w:rFonts w:eastAsia="Times New Roman"/>
                <w:sz w:val="20"/>
                <w:szCs w:val="20"/>
              </w:rPr>
            </w:pPr>
          </w:p>
        </w:tc>
      </w:tr>
      <w:tr w:rsidR="009D0B33" w14:paraId="36C4E5C6" w14:textId="77777777">
        <w:trPr>
          <w:tblCellSpacing w:w="15" w:type="dxa"/>
        </w:trPr>
        <w:tc>
          <w:tcPr>
            <w:tcW w:w="0" w:type="auto"/>
            <w:vAlign w:val="center"/>
            <w:hideMark/>
          </w:tcPr>
          <w:p w14:paraId="1074ADBF" w14:textId="77777777" w:rsidR="00094E29" w:rsidRDefault="00094E29">
            <w:pPr>
              <w:rPr>
                <w:rFonts w:eastAsia="Times New Roman"/>
              </w:rPr>
            </w:pPr>
            <w:r>
              <w:rPr>
                <w:rFonts w:ascii="Calibri" w:eastAsia="Times New Roman" w:hAnsi="Calibri" w:cs="Calibri"/>
              </w:rPr>
              <w:t>002:</w:t>
            </w:r>
          </w:p>
        </w:tc>
        <w:tc>
          <w:tcPr>
            <w:tcW w:w="0" w:type="auto"/>
            <w:gridSpan w:val="2"/>
            <w:vAlign w:val="center"/>
            <w:hideMark/>
          </w:tcPr>
          <w:p w14:paraId="673A2292" w14:textId="77777777" w:rsidR="00094E29" w:rsidRDefault="00094E29">
            <w:pPr>
              <w:rPr>
                <w:rFonts w:eastAsia="Times New Roman"/>
              </w:rPr>
            </w:pPr>
            <w:r>
              <w:rPr>
                <w:rFonts w:ascii="Calibri" w:eastAsia="Times New Roman" w:hAnsi="Calibri" w:cs="Calibri"/>
              </w:rPr>
              <w:t>Essay</w:t>
            </w:r>
          </w:p>
        </w:tc>
        <w:tc>
          <w:tcPr>
            <w:tcW w:w="0" w:type="auto"/>
            <w:vAlign w:val="center"/>
            <w:hideMark/>
          </w:tcPr>
          <w:p w14:paraId="3C4D1EFE" w14:textId="77777777" w:rsidR="00094E29" w:rsidRDefault="00094E29">
            <w:pPr>
              <w:jc w:val="right"/>
              <w:rPr>
                <w:rFonts w:eastAsia="Times New Roman"/>
              </w:rPr>
            </w:pPr>
            <w:r>
              <w:rPr>
                <w:rFonts w:ascii="Calibri" w:eastAsia="Times New Roman" w:hAnsi="Calibri" w:cs="Calibri"/>
              </w:rPr>
              <w:t>60%</w:t>
            </w:r>
          </w:p>
        </w:tc>
        <w:tc>
          <w:tcPr>
            <w:tcW w:w="0" w:type="auto"/>
            <w:vAlign w:val="center"/>
            <w:hideMark/>
          </w:tcPr>
          <w:p w14:paraId="75AADBF3" w14:textId="77777777" w:rsidR="00094E29" w:rsidRDefault="00094E29">
            <w:pPr>
              <w:rPr>
                <w:rFonts w:eastAsia="Times New Roman"/>
                <w:sz w:val="20"/>
                <w:szCs w:val="20"/>
              </w:rPr>
            </w:pPr>
          </w:p>
        </w:tc>
      </w:tr>
      <w:tr w:rsidR="009D0B33" w14:paraId="41CB64EF" w14:textId="77777777">
        <w:trPr>
          <w:tblCellSpacing w:w="15" w:type="dxa"/>
        </w:trPr>
        <w:tc>
          <w:tcPr>
            <w:tcW w:w="0" w:type="auto"/>
            <w:shd w:val="clear" w:color="auto" w:fill="EEE0E5"/>
            <w:vAlign w:val="center"/>
            <w:hideMark/>
          </w:tcPr>
          <w:p w14:paraId="3AAFB75E"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021A7435" w14:textId="77777777" w:rsidR="00094E29" w:rsidRDefault="00094E29">
            <w:pPr>
              <w:rPr>
                <w:rFonts w:eastAsia="Times New Roman"/>
                <w:sz w:val="20"/>
                <w:szCs w:val="20"/>
              </w:rPr>
            </w:pPr>
          </w:p>
        </w:tc>
        <w:tc>
          <w:tcPr>
            <w:tcW w:w="0" w:type="auto"/>
            <w:vAlign w:val="center"/>
            <w:hideMark/>
          </w:tcPr>
          <w:p w14:paraId="4BE8CDAD" w14:textId="77777777" w:rsidR="00094E29" w:rsidRDefault="00094E29">
            <w:pPr>
              <w:rPr>
                <w:rFonts w:eastAsia="Times New Roman"/>
                <w:sz w:val="20"/>
                <w:szCs w:val="20"/>
              </w:rPr>
            </w:pPr>
          </w:p>
        </w:tc>
        <w:tc>
          <w:tcPr>
            <w:tcW w:w="0" w:type="auto"/>
            <w:vAlign w:val="center"/>
            <w:hideMark/>
          </w:tcPr>
          <w:p w14:paraId="3D273713" w14:textId="77777777" w:rsidR="00094E29" w:rsidRDefault="00094E29">
            <w:pPr>
              <w:rPr>
                <w:rFonts w:eastAsia="Times New Roman"/>
                <w:sz w:val="20"/>
                <w:szCs w:val="20"/>
              </w:rPr>
            </w:pPr>
          </w:p>
        </w:tc>
        <w:tc>
          <w:tcPr>
            <w:tcW w:w="0" w:type="auto"/>
            <w:vAlign w:val="center"/>
            <w:hideMark/>
          </w:tcPr>
          <w:p w14:paraId="24789A7D" w14:textId="77777777" w:rsidR="00094E29" w:rsidRDefault="00094E29">
            <w:pPr>
              <w:rPr>
                <w:rFonts w:eastAsia="Times New Roman"/>
                <w:sz w:val="20"/>
                <w:szCs w:val="20"/>
              </w:rPr>
            </w:pPr>
          </w:p>
        </w:tc>
      </w:tr>
      <w:tr w:rsidR="009D0B33" w14:paraId="07B776C2" w14:textId="77777777">
        <w:trPr>
          <w:tblCellSpacing w:w="15" w:type="dxa"/>
        </w:trPr>
        <w:tc>
          <w:tcPr>
            <w:tcW w:w="0" w:type="auto"/>
            <w:vAlign w:val="center"/>
            <w:hideMark/>
          </w:tcPr>
          <w:p w14:paraId="32EBEF27"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20428C34"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340962FC"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67272AF2" w14:textId="77777777" w:rsidR="00094E29" w:rsidRDefault="00094E29">
            <w:pPr>
              <w:rPr>
                <w:rFonts w:eastAsia="Times New Roman"/>
                <w:sz w:val="20"/>
                <w:szCs w:val="20"/>
              </w:rPr>
            </w:pPr>
          </w:p>
        </w:tc>
        <w:tc>
          <w:tcPr>
            <w:tcW w:w="0" w:type="auto"/>
            <w:vAlign w:val="center"/>
            <w:hideMark/>
          </w:tcPr>
          <w:p w14:paraId="64A7781A" w14:textId="77777777" w:rsidR="00094E29" w:rsidRDefault="00094E29">
            <w:pPr>
              <w:rPr>
                <w:rFonts w:eastAsia="Times New Roman"/>
                <w:sz w:val="20"/>
                <w:szCs w:val="20"/>
              </w:rPr>
            </w:pPr>
          </w:p>
        </w:tc>
      </w:tr>
      <w:tr w:rsidR="009D0B33" w14:paraId="56A0FF31" w14:textId="77777777">
        <w:trPr>
          <w:tblCellSpacing w:w="15" w:type="dxa"/>
        </w:trPr>
        <w:tc>
          <w:tcPr>
            <w:tcW w:w="0" w:type="auto"/>
            <w:vAlign w:val="center"/>
            <w:hideMark/>
          </w:tcPr>
          <w:p w14:paraId="2453A6E0"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3835B445"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7F518D2F"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76A24745" w14:textId="77777777" w:rsidR="00094E29" w:rsidRDefault="00094E29">
            <w:pPr>
              <w:rPr>
                <w:rFonts w:eastAsia="Times New Roman"/>
                <w:sz w:val="20"/>
                <w:szCs w:val="20"/>
              </w:rPr>
            </w:pPr>
          </w:p>
        </w:tc>
        <w:tc>
          <w:tcPr>
            <w:tcW w:w="0" w:type="auto"/>
            <w:vAlign w:val="center"/>
            <w:hideMark/>
          </w:tcPr>
          <w:p w14:paraId="4A95245E" w14:textId="77777777" w:rsidR="00094E29" w:rsidRDefault="00094E29">
            <w:pPr>
              <w:rPr>
                <w:rFonts w:eastAsia="Times New Roman"/>
                <w:sz w:val="20"/>
                <w:szCs w:val="20"/>
              </w:rPr>
            </w:pPr>
          </w:p>
        </w:tc>
      </w:tr>
    </w:tbl>
    <w:p w14:paraId="796ADADB"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6B963073" w14:textId="77777777">
        <w:trPr>
          <w:tblCellSpacing w:w="15" w:type="dxa"/>
        </w:trPr>
        <w:tc>
          <w:tcPr>
            <w:tcW w:w="1000" w:type="pct"/>
            <w:vAlign w:val="center"/>
            <w:hideMark/>
          </w:tcPr>
          <w:p w14:paraId="135AFE85" w14:textId="77777777" w:rsidR="00094E29" w:rsidRDefault="00094E29">
            <w:pPr>
              <w:rPr>
                <w:rFonts w:eastAsia="Times New Roman"/>
              </w:rPr>
            </w:pPr>
            <w:r>
              <w:rPr>
                <w:rFonts w:eastAsia="Times New Roman"/>
              </w:rPr>
              <w:lastRenderedPageBreak/>
              <w:t> </w:t>
            </w:r>
          </w:p>
        </w:tc>
        <w:tc>
          <w:tcPr>
            <w:tcW w:w="1000" w:type="pct"/>
            <w:vAlign w:val="center"/>
            <w:hideMark/>
          </w:tcPr>
          <w:p w14:paraId="24E2EAA4" w14:textId="77777777" w:rsidR="00094E29" w:rsidRDefault="00094E29">
            <w:pPr>
              <w:rPr>
                <w:rFonts w:eastAsia="Times New Roman"/>
              </w:rPr>
            </w:pPr>
            <w:r>
              <w:rPr>
                <w:rFonts w:eastAsia="Times New Roman"/>
              </w:rPr>
              <w:t> </w:t>
            </w:r>
          </w:p>
        </w:tc>
        <w:tc>
          <w:tcPr>
            <w:tcW w:w="1000" w:type="pct"/>
            <w:vAlign w:val="center"/>
            <w:hideMark/>
          </w:tcPr>
          <w:p w14:paraId="30506381" w14:textId="77777777" w:rsidR="00094E29" w:rsidRDefault="00094E29">
            <w:pPr>
              <w:rPr>
                <w:rFonts w:eastAsia="Times New Roman"/>
              </w:rPr>
            </w:pPr>
            <w:r>
              <w:rPr>
                <w:rFonts w:eastAsia="Times New Roman"/>
              </w:rPr>
              <w:t> </w:t>
            </w:r>
          </w:p>
        </w:tc>
        <w:tc>
          <w:tcPr>
            <w:tcW w:w="1000" w:type="pct"/>
            <w:vAlign w:val="center"/>
            <w:hideMark/>
          </w:tcPr>
          <w:p w14:paraId="1706221C" w14:textId="77777777" w:rsidR="00094E29" w:rsidRDefault="00094E29">
            <w:pPr>
              <w:rPr>
                <w:rFonts w:eastAsia="Times New Roman"/>
              </w:rPr>
            </w:pPr>
            <w:r>
              <w:rPr>
                <w:rFonts w:eastAsia="Times New Roman"/>
              </w:rPr>
              <w:t> </w:t>
            </w:r>
          </w:p>
        </w:tc>
        <w:tc>
          <w:tcPr>
            <w:tcW w:w="1000" w:type="pct"/>
            <w:vAlign w:val="center"/>
            <w:hideMark/>
          </w:tcPr>
          <w:p w14:paraId="61574245" w14:textId="77777777" w:rsidR="00094E29" w:rsidRDefault="00094E29">
            <w:pPr>
              <w:rPr>
                <w:rFonts w:eastAsia="Times New Roman"/>
              </w:rPr>
            </w:pPr>
            <w:r>
              <w:rPr>
                <w:rFonts w:eastAsia="Times New Roman"/>
              </w:rPr>
              <w:t> </w:t>
            </w:r>
          </w:p>
        </w:tc>
      </w:tr>
      <w:tr w:rsidR="009D0B33" w14:paraId="72E88135" w14:textId="77777777">
        <w:trPr>
          <w:tblCellSpacing w:w="15" w:type="dxa"/>
        </w:trPr>
        <w:tc>
          <w:tcPr>
            <w:tcW w:w="0" w:type="auto"/>
            <w:shd w:val="clear" w:color="auto" w:fill="EEE0E5"/>
            <w:vAlign w:val="center"/>
            <w:hideMark/>
          </w:tcPr>
          <w:p w14:paraId="7BCD8E61"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17DC20F1" w14:textId="77777777" w:rsidR="00094E29" w:rsidRDefault="00094E29">
            <w:pPr>
              <w:rPr>
                <w:rFonts w:eastAsia="Times New Roman"/>
              </w:rPr>
            </w:pPr>
            <w:r>
              <w:rPr>
                <w:rFonts w:ascii="Calibri" w:eastAsia="Times New Roman" w:hAnsi="Calibri" w:cs="Calibri"/>
              </w:rPr>
              <w:t>ES3301</w:t>
            </w:r>
          </w:p>
        </w:tc>
      </w:tr>
      <w:tr w:rsidR="009D0B33" w14:paraId="72335446" w14:textId="77777777">
        <w:trPr>
          <w:tblCellSpacing w:w="15" w:type="dxa"/>
        </w:trPr>
        <w:tc>
          <w:tcPr>
            <w:tcW w:w="0" w:type="auto"/>
            <w:shd w:val="clear" w:color="auto" w:fill="EEE0E5"/>
            <w:vAlign w:val="center"/>
            <w:hideMark/>
          </w:tcPr>
          <w:p w14:paraId="5CB1CF47"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2C69CEE8" w14:textId="77777777" w:rsidR="00094E29" w:rsidRDefault="00094E29">
            <w:pPr>
              <w:rPr>
                <w:rFonts w:eastAsia="Times New Roman"/>
              </w:rPr>
            </w:pPr>
            <w:r>
              <w:rPr>
                <w:rFonts w:ascii="Calibri" w:eastAsia="Times New Roman" w:hAnsi="Calibri" w:cs="Calibri"/>
              </w:rPr>
              <w:t>Constructing The 'Other': 'Race', Ethnicity, Religion</w:t>
            </w:r>
          </w:p>
        </w:tc>
      </w:tr>
      <w:tr w:rsidR="009D0B33" w14:paraId="73C571E6" w14:textId="77777777">
        <w:trPr>
          <w:tblCellSpacing w:w="15" w:type="dxa"/>
        </w:trPr>
        <w:tc>
          <w:tcPr>
            <w:tcW w:w="0" w:type="auto"/>
            <w:shd w:val="clear" w:color="auto" w:fill="EEE0E5"/>
            <w:vAlign w:val="center"/>
            <w:hideMark/>
          </w:tcPr>
          <w:p w14:paraId="3634F1E6"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2830D0C2" w14:textId="77777777" w:rsidR="00094E29" w:rsidRDefault="00094E29">
            <w:pPr>
              <w:rPr>
                <w:rFonts w:eastAsia="Times New Roman"/>
              </w:rPr>
            </w:pPr>
            <w:r>
              <w:rPr>
                <w:rFonts w:ascii="Calibri" w:eastAsia="Times New Roman" w:hAnsi="Calibri" w:cs="Calibri"/>
              </w:rPr>
              <w:t>15</w:t>
            </w:r>
          </w:p>
        </w:tc>
      </w:tr>
      <w:tr w:rsidR="009D0B33" w14:paraId="5A7E44F1" w14:textId="77777777">
        <w:trPr>
          <w:tblCellSpacing w:w="15" w:type="dxa"/>
        </w:trPr>
        <w:tc>
          <w:tcPr>
            <w:tcW w:w="0" w:type="auto"/>
            <w:shd w:val="clear" w:color="auto" w:fill="EEE0E5"/>
            <w:vAlign w:val="center"/>
            <w:hideMark/>
          </w:tcPr>
          <w:p w14:paraId="78AF7312"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7DDE76BE" w14:textId="77777777" w:rsidR="00094E29" w:rsidRDefault="00094E29">
            <w:pPr>
              <w:rPr>
                <w:rFonts w:eastAsia="Times New Roman"/>
              </w:rPr>
            </w:pPr>
            <w:r>
              <w:rPr>
                <w:rFonts w:ascii="Calibri" w:eastAsia="Times New Roman" w:hAnsi="Calibri" w:cs="Calibri"/>
              </w:rPr>
              <w:t>1</w:t>
            </w:r>
          </w:p>
        </w:tc>
      </w:tr>
      <w:tr w:rsidR="009D0B33" w14:paraId="35223826" w14:textId="77777777">
        <w:trPr>
          <w:tblCellSpacing w:w="15" w:type="dxa"/>
        </w:trPr>
        <w:tc>
          <w:tcPr>
            <w:tcW w:w="0" w:type="auto"/>
            <w:shd w:val="clear" w:color="auto" w:fill="EEE0E5"/>
            <w:vAlign w:val="center"/>
            <w:hideMark/>
          </w:tcPr>
          <w:p w14:paraId="3927BD60"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4498CDF6" w14:textId="77777777" w:rsidR="00094E29" w:rsidRDefault="00094E29">
            <w:pPr>
              <w:rPr>
                <w:rFonts w:eastAsia="Times New Roman"/>
              </w:rPr>
            </w:pPr>
            <w:r>
              <w:rPr>
                <w:rFonts w:ascii="Calibri" w:eastAsia="Times New Roman" w:hAnsi="Calibri" w:cs="Calibri"/>
              </w:rPr>
              <w:t>Level 6</w:t>
            </w:r>
          </w:p>
        </w:tc>
      </w:tr>
      <w:tr w:rsidR="009D0B33" w14:paraId="2AC9CA35" w14:textId="77777777">
        <w:trPr>
          <w:tblCellSpacing w:w="15" w:type="dxa"/>
        </w:trPr>
        <w:tc>
          <w:tcPr>
            <w:tcW w:w="0" w:type="auto"/>
            <w:shd w:val="clear" w:color="auto" w:fill="EEE0E5"/>
            <w:vAlign w:val="center"/>
            <w:hideMark/>
          </w:tcPr>
          <w:p w14:paraId="7CD0E537"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74F65FE5" w14:textId="77777777" w:rsidR="00094E29" w:rsidRDefault="00094E29">
            <w:pPr>
              <w:rPr>
                <w:rFonts w:eastAsia="Times New Roman"/>
              </w:rPr>
            </w:pPr>
            <w:r>
              <w:rPr>
                <w:rFonts w:ascii="Calibri" w:eastAsia="Times New Roman" w:hAnsi="Calibri" w:cs="Calibri"/>
              </w:rPr>
              <w:t>Adrian Skilbeck</w:t>
            </w:r>
          </w:p>
        </w:tc>
      </w:tr>
      <w:tr w:rsidR="009D0B33" w14:paraId="0FF40416" w14:textId="77777777">
        <w:trPr>
          <w:tblCellSpacing w:w="15" w:type="dxa"/>
        </w:trPr>
        <w:tc>
          <w:tcPr>
            <w:tcW w:w="0" w:type="auto"/>
            <w:vAlign w:val="center"/>
            <w:hideMark/>
          </w:tcPr>
          <w:p w14:paraId="1A5F0A07" w14:textId="77777777" w:rsidR="00094E29" w:rsidRDefault="00094E29">
            <w:pPr>
              <w:rPr>
                <w:rFonts w:eastAsia="Times New Roman"/>
              </w:rPr>
            </w:pPr>
            <w:r>
              <w:rPr>
                <w:rFonts w:eastAsia="Times New Roman"/>
              </w:rPr>
              <w:t> </w:t>
            </w:r>
          </w:p>
        </w:tc>
        <w:tc>
          <w:tcPr>
            <w:tcW w:w="0" w:type="auto"/>
            <w:vAlign w:val="center"/>
            <w:hideMark/>
          </w:tcPr>
          <w:p w14:paraId="4B107FEA" w14:textId="77777777" w:rsidR="00094E29" w:rsidRDefault="00094E29">
            <w:pPr>
              <w:rPr>
                <w:rFonts w:eastAsia="Times New Roman"/>
                <w:sz w:val="20"/>
                <w:szCs w:val="20"/>
              </w:rPr>
            </w:pPr>
          </w:p>
        </w:tc>
        <w:tc>
          <w:tcPr>
            <w:tcW w:w="0" w:type="auto"/>
            <w:vAlign w:val="center"/>
            <w:hideMark/>
          </w:tcPr>
          <w:p w14:paraId="530817E3" w14:textId="77777777" w:rsidR="00094E29" w:rsidRDefault="00094E29">
            <w:pPr>
              <w:rPr>
                <w:rFonts w:eastAsia="Times New Roman"/>
                <w:sz w:val="20"/>
                <w:szCs w:val="20"/>
              </w:rPr>
            </w:pPr>
          </w:p>
        </w:tc>
        <w:tc>
          <w:tcPr>
            <w:tcW w:w="0" w:type="auto"/>
            <w:vAlign w:val="center"/>
            <w:hideMark/>
          </w:tcPr>
          <w:p w14:paraId="78893E2C" w14:textId="77777777" w:rsidR="00094E29" w:rsidRDefault="00094E29">
            <w:pPr>
              <w:rPr>
                <w:rFonts w:eastAsia="Times New Roman"/>
                <w:sz w:val="20"/>
                <w:szCs w:val="20"/>
              </w:rPr>
            </w:pPr>
          </w:p>
        </w:tc>
        <w:tc>
          <w:tcPr>
            <w:tcW w:w="0" w:type="auto"/>
            <w:vAlign w:val="center"/>
            <w:hideMark/>
          </w:tcPr>
          <w:p w14:paraId="44230E9A" w14:textId="77777777" w:rsidR="00094E29" w:rsidRDefault="00094E29">
            <w:pPr>
              <w:rPr>
                <w:rFonts w:eastAsia="Times New Roman"/>
                <w:sz w:val="20"/>
                <w:szCs w:val="20"/>
              </w:rPr>
            </w:pPr>
          </w:p>
        </w:tc>
      </w:tr>
      <w:tr w:rsidR="009D0B33" w14:paraId="7C479240" w14:textId="77777777">
        <w:trPr>
          <w:tblCellSpacing w:w="15" w:type="dxa"/>
        </w:trPr>
        <w:tc>
          <w:tcPr>
            <w:tcW w:w="0" w:type="auto"/>
            <w:gridSpan w:val="5"/>
            <w:shd w:val="clear" w:color="auto" w:fill="EEE0E5"/>
            <w:vAlign w:val="center"/>
            <w:hideMark/>
          </w:tcPr>
          <w:p w14:paraId="1F4D872D" w14:textId="77777777" w:rsidR="00094E29" w:rsidRDefault="00094E29">
            <w:pPr>
              <w:rPr>
                <w:rFonts w:eastAsia="Times New Roman"/>
                <w:b/>
                <w:bCs/>
              </w:rPr>
            </w:pPr>
            <w:r>
              <w:rPr>
                <w:rFonts w:ascii="Calibri" w:eastAsia="Times New Roman" w:hAnsi="Calibri" w:cs="Calibri"/>
                <w:b/>
                <w:bCs/>
              </w:rPr>
              <w:t>Module Description:</w:t>
            </w:r>
          </w:p>
        </w:tc>
      </w:tr>
      <w:tr w:rsidR="009D0B33" w14:paraId="2434A246" w14:textId="77777777">
        <w:trPr>
          <w:tblCellSpacing w:w="15" w:type="dxa"/>
        </w:trPr>
        <w:tc>
          <w:tcPr>
            <w:tcW w:w="0" w:type="auto"/>
            <w:gridSpan w:val="5"/>
            <w:vAlign w:val="center"/>
            <w:hideMark/>
          </w:tcPr>
          <w:p w14:paraId="60C29756" w14:textId="77777777" w:rsidR="00094E29" w:rsidRDefault="00094E29">
            <w:pPr>
              <w:rPr>
                <w:rFonts w:eastAsia="Times New Roman"/>
              </w:rPr>
            </w:pPr>
            <w:r>
              <w:rPr>
                <w:rFonts w:ascii="Calibri" w:eastAsia="Times New Roman" w:hAnsi="Calibri" w:cs="Calibri"/>
              </w:rPr>
              <w:t xml:space="preserve">This module aims to offer students the opportunity to analyse constructions of the ‘Other’ and developments in patterns of discriminatory practice and belief based on categories of ‘race’, ‘ethnicity’ and religion, primarily within a UK context. It employs theoretical models drawn from Edward Said, and from the Marxist tradition, the first of these offerings culturalist readings of constructions of ‘race’ whilst the second locates processes of racialisation in changes in production relations. Themes of contemporary interest will be examined through the application of these theories, </w:t>
            </w:r>
            <w:proofErr w:type="spellStart"/>
            <w:r>
              <w:rPr>
                <w:rFonts w:ascii="Calibri" w:eastAsia="Times New Roman" w:hAnsi="Calibri" w:cs="Calibri"/>
              </w:rPr>
              <w:t>e.g.,the</w:t>
            </w:r>
            <w:proofErr w:type="spellEnd"/>
            <w:r>
              <w:rPr>
                <w:rFonts w:ascii="Calibri" w:eastAsia="Times New Roman" w:hAnsi="Calibri" w:cs="Calibri"/>
              </w:rPr>
              <w:t xml:space="preserve"> way in which religion plays into racialised categories, the impact of immigration, and the role of terror in shaping perceptions. Orientalism and racialisation will be related to public pedagogy and connected at points in the module with issues of schooling.</w:t>
            </w:r>
          </w:p>
        </w:tc>
      </w:tr>
      <w:tr w:rsidR="009D0B33" w14:paraId="1276074E" w14:textId="77777777">
        <w:trPr>
          <w:tblCellSpacing w:w="15" w:type="dxa"/>
        </w:trPr>
        <w:tc>
          <w:tcPr>
            <w:tcW w:w="0" w:type="auto"/>
            <w:vAlign w:val="center"/>
            <w:hideMark/>
          </w:tcPr>
          <w:p w14:paraId="12421DB7" w14:textId="77777777" w:rsidR="00094E29" w:rsidRDefault="00094E29">
            <w:pPr>
              <w:rPr>
                <w:rFonts w:eastAsia="Times New Roman"/>
              </w:rPr>
            </w:pPr>
            <w:r>
              <w:rPr>
                <w:rFonts w:eastAsia="Times New Roman"/>
              </w:rPr>
              <w:t> </w:t>
            </w:r>
          </w:p>
        </w:tc>
        <w:tc>
          <w:tcPr>
            <w:tcW w:w="0" w:type="auto"/>
            <w:vAlign w:val="center"/>
            <w:hideMark/>
          </w:tcPr>
          <w:p w14:paraId="0D7AB77F" w14:textId="77777777" w:rsidR="00094E29" w:rsidRDefault="00094E29">
            <w:pPr>
              <w:rPr>
                <w:rFonts w:eastAsia="Times New Roman"/>
                <w:sz w:val="20"/>
                <w:szCs w:val="20"/>
              </w:rPr>
            </w:pPr>
          </w:p>
        </w:tc>
        <w:tc>
          <w:tcPr>
            <w:tcW w:w="0" w:type="auto"/>
            <w:vAlign w:val="center"/>
            <w:hideMark/>
          </w:tcPr>
          <w:p w14:paraId="37DE3796" w14:textId="77777777" w:rsidR="00094E29" w:rsidRDefault="00094E29">
            <w:pPr>
              <w:rPr>
                <w:rFonts w:eastAsia="Times New Roman"/>
                <w:sz w:val="20"/>
                <w:szCs w:val="20"/>
              </w:rPr>
            </w:pPr>
          </w:p>
        </w:tc>
        <w:tc>
          <w:tcPr>
            <w:tcW w:w="0" w:type="auto"/>
            <w:vAlign w:val="center"/>
            <w:hideMark/>
          </w:tcPr>
          <w:p w14:paraId="63075506" w14:textId="77777777" w:rsidR="00094E29" w:rsidRDefault="00094E29">
            <w:pPr>
              <w:rPr>
                <w:rFonts w:eastAsia="Times New Roman"/>
                <w:sz w:val="20"/>
                <w:szCs w:val="20"/>
              </w:rPr>
            </w:pPr>
          </w:p>
        </w:tc>
        <w:tc>
          <w:tcPr>
            <w:tcW w:w="0" w:type="auto"/>
            <w:vAlign w:val="center"/>
            <w:hideMark/>
          </w:tcPr>
          <w:p w14:paraId="2B55B7B9" w14:textId="77777777" w:rsidR="00094E29" w:rsidRDefault="00094E29">
            <w:pPr>
              <w:rPr>
                <w:rFonts w:eastAsia="Times New Roman"/>
                <w:sz w:val="20"/>
                <w:szCs w:val="20"/>
              </w:rPr>
            </w:pPr>
          </w:p>
        </w:tc>
      </w:tr>
      <w:tr w:rsidR="009D0B33" w14:paraId="4550E36F" w14:textId="77777777">
        <w:trPr>
          <w:tblCellSpacing w:w="15" w:type="dxa"/>
        </w:trPr>
        <w:tc>
          <w:tcPr>
            <w:tcW w:w="0" w:type="auto"/>
            <w:shd w:val="clear" w:color="auto" w:fill="EEE0E5"/>
            <w:vAlign w:val="center"/>
            <w:hideMark/>
          </w:tcPr>
          <w:p w14:paraId="5502FFAB"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6F173622" w14:textId="77777777" w:rsidR="00094E29" w:rsidRDefault="00094E29">
            <w:pPr>
              <w:rPr>
                <w:rFonts w:eastAsia="Times New Roman"/>
              </w:rPr>
            </w:pPr>
            <w:r>
              <w:rPr>
                <w:rFonts w:ascii="Calibri" w:eastAsia="Times New Roman" w:hAnsi="Calibri" w:cs="Calibri"/>
              </w:rPr>
              <w:t>Education Studies (Early Childhood)</w:t>
            </w:r>
          </w:p>
        </w:tc>
        <w:tc>
          <w:tcPr>
            <w:tcW w:w="0" w:type="auto"/>
            <w:vAlign w:val="center"/>
            <w:hideMark/>
          </w:tcPr>
          <w:p w14:paraId="6884AF95" w14:textId="77777777" w:rsidR="00094E29" w:rsidRDefault="00094E29">
            <w:pPr>
              <w:rPr>
                <w:rFonts w:eastAsia="Times New Roman"/>
                <w:sz w:val="20"/>
                <w:szCs w:val="20"/>
              </w:rPr>
            </w:pPr>
          </w:p>
        </w:tc>
      </w:tr>
      <w:tr w:rsidR="009D0B33" w14:paraId="78E89EE7" w14:textId="77777777">
        <w:trPr>
          <w:tblCellSpacing w:w="15" w:type="dxa"/>
        </w:trPr>
        <w:tc>
          <w:tcPr>
            <w:tcW w:w="0" w:type="auto"/>
            <w:vAlign w:val="center"/>
            <w:hideMark/>
          </w:tcPr>
          <w:p w14:paraId="4B320046" w14:textId="77777777" w:rsidR="00094E29" w:rsidRDefault="00094E29">
            <w:pPr>
              <w:rPr>
                <w:rFonts w:eastAsia="Times New Roman"/>
              </w:rPr>
            </w:pPr>
          </w:p>
        </w:tc>
        <w:tc>
          <w:tcPr>
            <w:tcW w:w="0" w:type="auto"/>
            <w:gridSpan w:val="3"/>
            <w:vAlign w:val="center"/>
            <w:hideMark/>
          </w:tcPr>
          <w:p w14:paraId="58416D4C" w14:textId="77777777" w:rsidR="00094E29" w:rsidRDefault="00094E29">
            <w:pPr>
              <w:rPr>
                <w:rFonts w:eastAsia="Times New Roman"/>
              </w:rPr>
            </w:pPr>
            <w:r>
              <w:rPr>
                <w:rFonts w:ascii="Calibri" w:eastAsia="Times New Roman" w:hAnsi="Calibri" w:cs="Calibri"/>
              </w:rPr>
              <w:t>Education Studies and Early Childhood</w:t>
            </w:r>
          </w:p>
        </w:tc>
        <w:tc>
          <w:tcPr>
            <w:tcW w:w="0" w:type="auto"/>
            <w:vAlign w:val="center"/>
            <w:hideMark/>
          </w:tcPr>
          <w:p w14:paraId="610ADDB7" w14:textId="77777777" w:rsidR="00094E29" w:rsidRDefault="00094E29">
            <w:pPr>
              <w:rPr>
                <w:rFonts w:eastAsia="Times New Roman"/>
                <w:sz w:val="20"/>
                <w:szCs w:val="20"/>
              </w:rPr>
            </w:pPr>
          </w:p>
        </w:tc>
      </w:tr>
      <w:tr w:rsidR="009D0B33" w14:paraId="6A571F2C" w14:textId="77777777">
        <w:trPr>
          <w:tblCellSpacing w:w="15" w:type="dxa"/>
        </w:trPr>
        <w:tc>
          <w:tcPr>
            <w:tcW w:w="0" w:type="auto"/>
            <w:vAlign w:val="center"/>
            <w:hideMark/>
          </w:tcPr>
          <w:p w14:paraId="0F24F390" w14:textId="77777777" w:rsidR="00094E29" w:rsidRDefault="00094E29">
            <w:pPr>
              <w:rPr>
                <w:rFonts w:eastAsia="Times New Roman"/>
              </w:rPr>
            </w:pPr>
          </w:p>
        </w:tc>
        <w:tc>
          <w:tcPr>
            <w:tcW w:w="0" w:type="auto"/>
            <w:gridSpan w:val="3"/>
            <w:vAlign w:val="center"/>
            <w:hideMark/>
          </w:tcPr>
          <w:p w14:paraId="17A0A7AB" w14:textId="77777777" w:rsidR="00094E29" w:rsidRDefault="00094E29">
            <w:pPr>
              <w:rPr>
                <w:rFonts w:eastAsia="Times New Roman"/>
              </w:rPr>
            </w:pPr>
            <w:r>
              <w:rPr>
                <w:rFonts w:ascii="Calibri" w:eastAsia="Times New Roman" w:hAnsi="Calibri" w:cs="Calibri"/>
              </w:rPr>
              <w:t>Education Studies and Inclusion</w:t>
            </w:r>
          </w:p>
        </w:tc>
        <w:tc>
          <w:tcPr>
            <w:tcW w:w="0" w:type="auto"/>
            <w:vAlign w:val="center"/>
            <w:hideMark/>
          </w:tcPr>
          <w:p w14:paraId="094D021F" w14:textId="77777777" w:rsidR="00094E29" w:rsidRDefault="00094E29">
            <w:pPr>
              <w:rPr>
                <w:rFonts w:eastAsia="Times New Roman"/>
                <w:sz w:val="20"/>
                <w:szCs w:val="20"/>
              </w:rPr>
            </w:pPr>
          </w:p>
        </w:tc>
      </w:tr>
      <w:tr w:rsidR="009D0B33" w14:paraId="34604D41" w14:textId="77777777">
        <w:trPr>
          <w:tblCellSpacing w:w="15" w:type="dxa"/>
        </w:trPr>
        <w:tc>
          <w:tcPr>
            <w:tcW w:w="0" w:type="auto"/>
            <w:vAlign w:val="center"/>
            <w:hideMark/>
          </w:tcPr>
          <w:p w14:paraId="2B53D8DE" w14:textId="77777777" w:rsidR="00094E29" w:rsidRDefault="00094E29">
            <w:pPr>
              <w:rPr>
                <w:rFonts w:eastAsia="Times New Roman"/>
              </w:rPr>
            </w:pPr>
          </w:p>
        </w:tc>
        <w:tc>
          <w:tcPr>
            <w:tcW w:w="0" w:type="auto"/>
            <w:gridSpan w:val="3"/>
            <w:vAlign w:val="center"/>
            <w:hideMark/>
          </w:tcPr>
          <w:p w14:paraId="4AB3761E" w14:textId="77777777" w:rsidR="00094E29" w:rsidRDefault="00094E29">
            <w:pPr>
              <w:rPr>
                <w:rFonts w:eastAsia="Times New Roman"/>
              </w:rPr>
            </w:pPr>
            <w:r>
              <w:rPr>
                <w:rFonts w:ascii="Calibri" w:eastAsia="Times New Roman" w:hAnsi="Calibri" w:cs="Calibri"/>
              </w:rPr>
              <w:t>Education Studies and Special Educational Needs</w:t>
            </w:r>
          </w:p>
        </w:tc>
        <w:tc>
          <w:tcPr>
            <w:tcW w:w="0" w:type="auto"/>
            <w:vAlign w:val="center"/>
            <w:hideMark/>
          </w:tcPr>
          <w:p w14:paraId="61C742F3" w14:textId="77777777" w:rsidR="00094E29" w:rsidRDefault="00094E29">
            <w:pPr>
              <w:rPr>
                <w:rFonts w:eastAsia="Times New Roman"/>
                <w:sz w:val="20"/>
                <w:szCs w:val="20"/>
              </w:rPr>
            </w:pPr>
          </w:p>
        </w:tc>
      </w:tr>
      <w:tr w:rsidR="009D0B33" w14:paraId="7991E7AB" w14:textId="77777777">
        <w:trPr>
          <w:tblCellSpacing w:w="15" w:type="dxa"/>
        </w:trPr>
        <w:tc>
          <w:tcPr>
            <w:tcW w:w="0" w:type="auto"/>
            <w:vAlign w:val="center"/>
            <w:hideMark/>
          </w:tcPr>
          <w:p w14:paraId="6D807C72" w14:textId="77777777" w:rsidR="00094E29" w:rsidRDefault="00094E29">
            <w:pPr>
              <w:rPr>
                <w:rFonts w:eastAsia="Times New Roman"/>
              </w:rPr>
            </w:pPr>
          </w:p>
        </w:tc>
        <w:tc>
          <w:tcPr>
            <w:tcW w:w="0" w:type="auto"/>
            <w:gridSpan w:val="3"/>
            <w:vAlign w:val="center"/>
            <w:hideMark/>
          </w:tcPr>
          <w:p w14:paraId="75330657" w14:textId="77777777" w:rsidR="00094E29" w:rsidRDefault="00094E29">
            <w:pPr>
              <w:rPr>
                <w:rFonts w:eastAsia="Times New Roman"/>
              </w:rPr>
            </w:pPr>
            <w:r>
              <w:rPr>
                <w:rFonts w:ascii="Calibri" w:eastAsia="Times New Roman" w:hAnsi="Calibri" w:cs="Calibri"/>
              </w:rPr>
              <w:t>Education and Youth Studies</w:t>
            </w:r>
          </w:p>
        </w:tc>
        <w:tc>
          <w:tcPr>
            <w:tcW w:w="0" w:type="auto"/>
            <w:vAlign w:val="center"/>
            <w:hideMark/>
          </w:tcPr>
          <w:p w14:paraId="41872B38" w14:textId="77777777" w:rsidR="00094E29" w:rsidRDefault="00094E29">
            <w:pPr>
              <w:rPr>
                <w:rFonts w:eastAsia="Times New Roman"/>
                <w:sz w:val="20"/>
                <w:szCs w:val="20"/>
              </w:rPr>
            </w:pPr>
          </w:p>
        </w:tc>
      </w:tr>
      <w:tr w:rsidR="009D0B33" w14:paraId="324D4662" w14:textId="77777777">
        <w:trPr>
          <w:tblCellSpacing w:w="15" w:type="dxa"/>
        </w:trPr>
        <w:tc>
          <w:tcPr>
            <w:tcW w:w="0" w:type="auto"/>
            <w:vAlign w:val="center"/>
            <w:hideMark/>
          </w:tcPr>
          <w:p w14:paraId="6D7193A3" w14:textId="77777777" w:rsidR="00094E29" w:rsidRDefault="00094E29">
            <w:pPr>
              <w:rPr>
                <w:rFonts w:eastAsia="Times New Roman"/>
              </w:rPr>
            </w:pPr>
          </w:p>
        </w:tc>
        <w:tc>
          <w:tcPr>
            <w:tcW w:w="0" w:type="auto"/>
            <w:gridSpan w:val="3"/>
            <w:vAlign w:val="center"/>
            <w:hideMark/>
          </w:tcPr>
          <w:p w14:paraId="3939D29F" w14:textId="77777777" w:rsidR="00094E29" w:rsidRDefault="00094E29">
            <w:pPr>
              <w:rPr>
                <w:rFonts w:eastAsia="Times New Roman"/>
              </w:rPr>
            </w:pPr>
            <w:r>
              <w:rPr>
                <w:rFonts w:ascii="Calibri" w:eastAsia="Times New Roman" w:hAnsi="Calibri" w:cs="Calibri"/>
              </w:rPr>
              <w:t>Education Studies and Drama</w:t>
            </w:r>
          </w:p>
        </w:tc>
        <w:tc>
          <w:tcPr>
            <w:tcW w:w="0" w:type="auto"/>
            <w:vAlign w:val="center"/>
            <w:hideMark/>
          </w:tcPr>
          <w:p w14:paraId="7A51E1B8" w14:textId="77777777" w:rsidR="00094E29" w:rsidRDefault="00094E29">
            <w:pPr>
              <w:rPr>
                <w:rFonts w:eastAsia="Times New Roman"/>
                <w:sz w:val="20"/>
                <w:szCs w:val="20"/>
              </w:rPr>
            </w:pPr>
          </w:p>
        </w:tc>
      </w:tr>
      <w:tr w:rsidR="009D0B33" w14:paraId="23B3964D" w14:textId="77777777">
        <w:trPr>
          <w:tblCellSpacing w:w="15" w:type="dxa"/>
        </w:trPr>
        <w:tc>
          <w:tcPr>
            <w:tcW w:w="0" w:type="auto"/>
            <w:vAlign w:val="center"/>
            <w:hideMark/>
          </w:tcPr>
          <w:p w14:paraId="5991DEDD" w14:textId="77777777" w:rsidR="00094E29" w:rsidRDefault="00094E29">
            <w:pPr>
              <w:rPr>
                <w:rFonts w:eastAsia="Times New Roman"/>
              </w:rPr>
            </w:pPr>
          </w:p>
        </w:tc>
        <w:tc>
          <w:tcPr>
            <w:tcW w:w="0" w:type="auto"/>
            <w:gridSpan w:val="3"/>
            <w:vAlign w:val="center"/>
            <w:hideMark/>
          </w:tcPr>
          <w:p w14:paraId="4C1FA624" w14:textId="77777777" w:rsidR="00094E29" w:rsidRDefault="00094E29">
            <w:pPr>
              <w:rPr>
                <w:rFonts w:eastAsia="Times New Roman"/>
              </w:rPr>
            </w:pPr>
            <w:r>
              <w:rPr>
                <w:rFonts w:ascii="Calibri" w:eastAsia="Times New Roman" w:hAnsi="Calibri" w:cs="Calibri"/>
              </w:rPr>
              <w:t>Education Studies and English Literature</w:t>
            </w:r>
          </w:p>
        </w:tc>
        <w:tc>
          <w:tcPr>
            <w:tcW w:w="0" w:type="auto"/>
            <w:vAlign w:val="center"/>
            <w:hideMark/>
          </w:tcPr>
          <w:p w14:paraId="75359575" w14:textId="77777777" w:rsidR="00094E29" w:rsidRDefault="00094E29">
            <w:pPr>
              <w:rPr>
                <w:rFonts w:eastAsia="Times New Roman"/>
                <w:sz w:val="20"/>
                <w:szCs w:val="20"/>
              </w:rPr>
            </w:pPr>
          </w:p>
        </w:tc>
      </w:tr>
      <w:tr w:rsidR="009D0B33" w14:paraId="63AFC9E5" w14:textId="77777777">
        <w:trPr>
          <w:tblCellSpacing w:w="15" w:type="dxa"/>
        </w:trPr>
        <w:tc>
          <w:tcPr>
            <w:tcW w:w="0" w:type="auto"/>
            <w:vAlign w:val="center"/>
            <w:hideMark/>
          </w:tcPr>
          <w:p w14:paraId="3B99D7EC" w14:textId="77777777" w:rsidR="00094E29" w:rsidRDefault="00094E29">
            <w:pPr>
              <w:rPr>
                <w:rFonts w:eastAsia="Times New Roman"/>
              </w:rPr>
            </w:pPr>
          </w:p>
        </w:tc>
        <w:tc>
          <w:tcPr>
            <w:tcW w:w="0" w:type="auto"/>
            <w:gridSpan w:val="3"/>
            <w:vAlign w:val="center"/>
            <w:hideMark/>
          </w:tcPr>
          <w:p w14:paraId="17FD4B4F" w14:textId="77777777" w:rsidR="00094E29" w:rsidRDefault="00094E29">
            <w:pPr>
              <w:rPr>
                <w:rFonts w:eastAsia="Times New Roman"/>
              </w:rPr>
            </w:pPr>
            <w:r>
              <w:rPr>
                <w:rFonts w:ascii="Calibri" w:eastAsia="Times New Roman" w:hAnsi="Calibri" w:cs="Calibri"/>
              </w:rPr>
              <w:t>Education Studies</w:t>
            </w:r>
          </w:p>
        </w:tc>
        <w:tc>
          <w:tcPr>
            <w:tcW w:w="0" w:type="auto"/>
            <w:vAlign w:val="center"/>
            <w:hideMark/>
          </w:tcPr>
          <w:p w14:paraId="6B3ECF9E" w14:textId="77777777" w:rsidR="00094E29" w:rsidRDefault="00094E29">
            <w:pPr>
              <w:rPr>
                <w:rFonts w:eastAsia="Times New Roman"/>
                <w:sz w:val="20"/>
                <w:szCs w:val="20"/>
              </w:rPr>
            </w:pPr>
          </w:p>
        </w:tc>
      </w:tr>
      <w:tr w:rsidR="009D0B33" w14:paraId="3E29B99F" w14:textId="77777777">
        <w:trPr>
          <w:tblCellSpacing w:w="15" w:type="dxa"/>
        </w:trPr>
        <w:tc>
          <w:tcPr>
            <w:tcW w:w="0" w:type="auto"/>
            <w:vAlign w:val="center"/>
            <w:hideMark/>
          </w:tcPr>
          <w:p w14:paraId="69E14CCD" w14:textId="77777777" w:rsidR="00094E29" w:rsidRDefault="00094E29">
            <w:pPr>
              <w:rPr>
                <w:rFonts w:eastAsia="Times New Roman"/>
              </w:rPr>
            </w:pPr>
          </w:p>
        </w:tc>
        <w:tc>
          <w:tcPr>
            <w:tcW w:w="0" w:type="auto"/>
            <w:gridSpan w:val="3"/>
            <w:vAlign w:val="center"/>
            <w:hideMark/>
          </w:tcPr>
          <w:p w14:paraId="034C42EC" w14:textId="77777777" w:rsidR="00094E29" w:rsidRDefault="00094E29">
            <w:pPr>
              <w:rPr>
                <w:rFonts w:eastAsia="Times New Roman"/>
              </w:rPr>
            </w:pPr>
            <w:r>
              <w:rPr>
                <w:rFonts w:ascii="Calibri" w:eastAsia="Times New Roman" w:hAnsi="Calibri" w:cs="Calibri"/>
              </w:rPr>
              <w:t>Education Studies and History</w:t>
            </w:r>
          </w:p>
        </w:tc>
        <w:tc>
          <w:tcPr>
            <w:tcW w:w="0" w:type="auto"/>
            <w:vAlign w:val="center"/>
            <w:hideMark/>
          </w:tcPr>
          <w:p w14:paraId="1FB0012C" w14:textId="77777777" w:rsidR="00094E29" w:rsidRDefault="00094E29">
            <w:pPr>
              <w:rPr>
                <w:rFonts w:eastAsia="Times New Roman"/>
                <w:sz w:val="20"/>
                <w:szCs w:val="20"/>
              </w:rPr>
            </w:pPr>
          </w:p>
        </w:tc>
      </w:tr>
      <w:tr w:rsidR="009D0B33" w14:paraId="5F4326C8" w14:textId="77777777">
        <w:trPr>
          <w:tblCellSpacing w:w="15" w:type="dxa"/>
        </w:trPr>
        <w:tc>
          <w:tcPr>
            <w:tcW w:w="0" w:type="auto"/>
            <w:vAlign w:val="center"/>
            <w:hideMark/>
          </w:tcPr>
          <w:p w14:paraId="61C2E1ED" w14:textId="77777777" w:rsidR="00094E29" w:rsidRDefault="00094E29">
            <w:pPr>
              <w:rPr>
                <w:rFonts w:eastAsia="Times New Roman"/>
              </w:rPr>
            </w:pPr>
          </w:p>
        </w:tc>
        <w:tc>
          <w:tcPr>
            <w:tcW w:w="0" w:type="auto"/>
            <w:gridSpan w:val="3"/>
            <w:vAlign w:val="center"/>
            <w:hideMark/>
          </w:tcPr>
          <w:p w14:paraId="0C6220C9" w14:textId="77777777" w:rsidR="00094E29" w:rsidRDefault="00094E29">
            <w:pPr>
              <w:rPr>
                <w:rFonts w:eastAsia="Times New Roman"/>
              </w:rPr>
            </w:pPr>
            <w:r>
              <w:rPr>
                <w:rFonts w:ascii="Calibri" w:eastAsia="Times New Roman" w:hAnsi="Calibri" w:cs="Calibri"/>
              </w:rPr>
              <w:t>Education Studies and Mathematics</w:t>
            </w:r>
          </w:p>
        </w:tc>
        <w:tc>
          <w:tcPr>
            <w:tcW w:w="0" w:type="auto"/>
            <w:vAlign w:val="center"/>
            <w:hideMark/>
          </w:tcPr>
          <w:p w14:paraId="2B9070C6" w14:textId="77777777" w:rsidR="00094E29" w:rsidRDefault="00094E29">
            <w:pPr>
              <w:rPr>
                <w:rFonts w:eastAsia="Times New Roman"/>
                <w:sz w:val="20"/>
                <w:szCs w:val="20"/>
              </w:rPr>
            </w:pPr>
          </w:p>
        </w:tc>
      </w:tr>
      <w:tr w:rsidR="009D0B33" w14:paraId="58363997" w14:textId="77777777">
        <w:trPr>
          <w:tblCellSpacing w:w="15" w:type="dxa"/>
        </w:trPr>
        <w:tc>
          <w:tcPr>
            <w:tcW w:w="0" w:type="auto"/>
            <w:vAlign w:val="center"/>
            <w:hideMark/>
          </w:tcPr>
          <w:p w14:paraId="2E33B21B" w14:textId="77777777" w:rsidR="00094E29" w:rsidRDefault="00094E29">
            <w:pPr>
              <w:rPr>
                <w:rFonts w:eastAsia="Times New Roman"/>
              </w:rPr>
            </w:pPr>
            <w:r>
              <w:rPr>
                <w:rFonts w:eastAsia="Times New Roman"/>
              </w:rPr>
              <w:t> </w:t>
            </w:r>
          </w:p>
        </w:tc>
        <w:tc>
          <w:tcPr>
            <w:tcW w:w="0" w:type="auto"/>
            <w:vAlign w:val="center"/>
            <w:hideMark/>
          </w:tcPr>
          <w:p w14:paraId="10447B6C" w14:textId="77777777" w:rsidR="00094E29" w:rsidRDefault="00094E29">
            <w:pPr>
              <w:rPr>
                <w:rFonts w:eastAsia="Times New Roman"/>
                <w:sz w:val="20"/>
                <w:szCs w:val="20"/>
              </w:rPr>
            </w:pPr>
          </w:p>
        </w:tc>
        <w:tc>
          <w:tcPr>
            <w:tcW w:w="0" w:type="auto"/>
            <w:vAlign w:val="center"/>
            <w:hideMark/>
          </w:tcPr>
          <w:p w14:paraId="2E3F87E5" w14:textId="77777777" w:rsidR="00094E29" w:rsidRDefault="00094E29">
            <w:pPr>
              <w:rPr>
                <w:rFonts w:eastAsia="Times New Roman"/>
                <w:sz w:val="20"/>
                <w:szCs w:val="20"/>
              </w:rPr>
            </w:pPr>
          </w:p>
        </w:tc>
        <w:tc>
          <w:tcPr>
            <w:tcW w:w="0" w:type="auto"/>
            <w:vAlign w:val="center"/>
            <w:hideMark/>
          </w:tcPr>
          <w:p w14:paraId="564D35BB" w14:textId="77777777" w:rsidR="00094E29" w:rsidRDefault="00094E29">
            <w:pPr>
              <w:rPr>
                <w:rFonts w:eastAsia="Times New Roman"/>
                <w:sz w:val="20"/>
                <w:szCs w:val="20"/>
              </w:rPr>
            </w:pPr>
          </w:p>
        </w:tc>
        <w:tc>
          <w:tcPr>
            <w:tcW w:w="0" w:type="auto"/>
            <w:vAlign w:val="center"/>
            <w:hideMark/>
          </w:tcPr>
          <w:p w14:paraId="6B132318" w14:textId="77777777" w:rsidR="00094E29" w:rsidRDefault="00094E29">
            <w:pPr>
              <w:rPr>
                <w:rFonts w:eastAsia="Times New Roman"/>
                <w:sz w:val="20"/>
                <w:szCs w:val="20"/>
              </w:rPr>
            </w:pPr>
          </w:p>
        </w:tc>
      </w:tr>
      <w:tr w:rsidR="009D0B33" w14:paraId="01EB2B2D" w14:textId="77777777">
        <w:trPr>
          <w:tblCellSpacing w:w="15" w:type="dxa"/>
        </w:trPr>
        <w:tc>
          <w:tcPr>
            <w:tcW w:w="0" w:type="auto"/>
            <w:vAlign w:val="center"/>
            <w:hideMark/>
          </w:tcPr>
          <w:p w14:paraId="334C4905" w14:textId="77777777" w:rsidR="00094E29" w:rsidRDefault="00094E29">
            <w:pPr>
              <w:rPr>
                <w:rFonts w:eastAsia="Times New Roman"/>
              </w:rPr>
            </w:pPr>
            <w:r>
              <w:rPr>
                <w:rFonts w:eastAsia="Times New Roman"/>
              </w:rPr>
              <w:t> </w:t>
            </w:r>
          </w:p>
        </w:tc>
        <w:tc>
          <w:tcPr>
            <w:tcW w:w="0" w:type="auto"/>
            <w:vAlign w:val="center"/>
            <w:hideMark/>
          </w:tcPr>
          <w:p w14:paraId="109A25A1" w14:textId="77777777" w:rsidR="00094E29" w:rsidRDefault="00094E29">
            <w:pPr>
              <w:rPr>
                <w:rFonts w:eastAsia="Times New Roman"/>
                <w:sz w:val="20"/>
                <w:szCs w:val="20"/>
              </w:rPr>
            </w:pPr>
          </w:p>
        </w:tc>
        <w:tc>
          <w:tcPr>
            <w:tcW w:w="0" w:type="auto"/>
            <w:vAlign w:val="center"/>
            <w:hideMark/>
          </w:tcPr>
          <w:p w14:paraId="04A238AE" w14:textId="77777777" w:rsidR="00094E29" w:rsidRDefault="00094E29">
            <w:pPr>
              <w:rPr>
                <w:rFonts w:eastAsia="Times New Roman"/>
                <w:sz w:val="20"/>
                <w:szCs w:val="20"/>
              </w:rPr>
            </w:pPr>
          </w:p>
        </w:tc>
        <w:tc>
          <w:tcPr>
            <w:tcW w:w="0" w:type="auto"/>
            <w:vAlign w:val="center"/>
            <w:hideMark/>
          </w:tcPr>
          <w:p w14:paraId="5E651E9C" w14:textId="77777777" w:rsidR="00094E29" w:rsidRDefault="00094E29">
            <w:pPr>
              <w:rPr>
                <w:rFonts w:eastAsia="Times New Roman"/>
                <w:sz w:val="20"/>
                <w:szCs w:val="20"/>
              </w:rPr>
            </w:pPr>
          </w:p>
        </w:tc>
        <w:tc>
          <w:tcPr>
            <w:tcW w:w="0" w:type="auto"/>
            <w:vAlign w:val="center"/>
            <w:hideMark/>
          </w:tcPr>
          <w:p w14:paraId="685437BD" w14:textId="77777777" w:rsidR="00094E29" w:rsidRDefault="00094E29">
            <w:pPr>
              <w:rPr>
                <w:rFonts w:eastAsia="Times New Roman"/>
                <w:sz w:val="20"/>
                <w:szCs w:val="20"/>
              </w:rPr>
            </w:pPr>
          </w:p>
        </w:tc>
      </w:tr>
      <w:tr w:rsidR="009D0B33" w14:paraId="74DED98F" w14:textId="77777777">
        <w:trPr>
          <w:tblCellSpacing w:w="15" w:type="dxa"/>
        </w:trPr>
        <w:tc>
          <w:tcPr>
            <w:tcW w:w="0" w:type="auto"/>
            <w:shd w:val="clear" w:color="auto" w:fill="EEE0E5"/>
            <w:vAlign w:val="center"/>
            <w:hideMark/>
          </w:tcPr>
          <w:p w14:paraId="35E404D6"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079A5506" w14:textId="77777777" w:rsidR="00094E29" w:rsidRDefault="00094E29">
            <w:pPr>
              <w:rPr>
                <w:rFonts w:eastAsia="Times New Roman"/>
                <w:sz w:val="20"/>
                <w:szCs w:val="20"/>
              </w:rPr>
            </w:pPr>
          </w:p>
        </w:tc>
        <w:tc>
          <w:tcPr>
            <w:tcW w:w="0" w:type="auto"/>
            <w:vAlign w:val="center"/>
            <w:hideMark/>
          </w:tcPr>
          <w:p w14:paraId="46BC720A" w14:textId="77777777" w:rsidR="00094E29" w:rsidRDefault="00094E29">
            <w:pPr>
              <w:rPr>
                <w:rFonts w:eastAsia="Times New Roman"/>
                <w:sz w:val="20"/>
                <w:szCs w:val="20"/>
              </w:rPr>
            </w:pPr>
          </w:p>
        </w:tc>
        <w:tc>
          <w:tcPr>
            <w:tcW w:w="0" w:type="auto"/>
            <w:vAlign w:val="center"/>
            <w:hideMark/>
          </w:tcPr>
          <w:p w14:paraId="466FBF93" w14:textId="77777777" w:rsidR="00094E29" w:rsidRDefault="00094E29">
            <w:pPr>
              <w:rPr>
                <w:rFonts w:eastAsia="Times New Roman"/>
                <w:sz w:val="20"/>
                <w:szCs w:val="20"/>
              </w:rPr>
            </w:pPr>
          </w:p>
        </w:tc>
        <w:tc>
          <w:tcPr>
            <w:tcW w:w="0" w:type="auto"/>
            <w:vAlign w:val="center"/>
            <w:hideMark/>
          </w:tcPr>
          <w:p w14:paraId="4815515B" w14:textId="77777777" w:rsidR="00094E29" w:rsidRDefault="00094E29">
            <w:pPr>
              <w:rPr>
                <w:rFonts w:eastAsia="Times New Roman"/>
                <w:sz w:val="20"/>
                <w:szCs w:val="20"/>
              </w:rPr>
            </w:pPr>
          </w:p>
        </w:tc>
      </w:tr>
      <w:tr w:rsidR="009D0B33" w14:paraId="7CBE6D54" w14:textId="77777777">
        <w:trPr>
          <w:tblCellSpacing w:w="15" w:type="dxa"/>
        </w:trPr>
        <w:tc>
          <w:tcPr>
            <w:tcW w:w="0" w:type="auto"/>
            <w:vAlign w:val="center"/>
            <w:hideMark/>
          </w:tcPr>
          <w:p w14:paraId="244D4A6C"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442CD44C" w14:textId="77777777" w:rsidR="00094E29" w:rsidRDefault="00094E29">
            <w:pPr>
              <w:rPr>
                <w:rFonts w:eastAsia="Times New Roman"/>
              </w:rPr>
            </w:pPr>
            <w:r>
              <w:rPr>
                <w:rFonts w:ascii="Calibri" w:eastAsia="Times New Roman" w:hAnsi="Calibri" w:cs="Calibri"/>
              </w:rPr>
              <w:t>Essay (3500-4000 Words)</w:t>
            </w:r>
          </w:p>
        </w:tc>
        <w:tc>
          <w:tcPr>
            <w:tcW w:w="0" w:type="auto"/>
            <w:vAlign w:val="center"/>
            <w:hideMark/>
          </w:tcPr>
          <w:p w14:paraId="06D930E5"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55356707" w14:textId="77777777" w:rsidR="00094E29" w:rsidRDefault="00094E29">
            <w:pPr>
              <w:rPr>
                <w:rFonts w:eastAsia="Times New Roman"/>
                <w:sz w:val="20"/>
                <w:szCs w:val="20"/>
              </w:rPr>
            </w:pPr>
          </w:p>
        </w:tc>
      </w:tr>
      <w:tr w:rsidR="009D0B33" w14:paraId="38524BAB" w14:textId="77777777">
        <w:trPr>
          <w:tblCellSpacing w:w="15" w:type="dxa"/>
        </w:trPr>
        <w:tc>
          <w:tcPr>
            <w:tcW w:w="0" w:type="auto"/>
            <w:shd w:val="clear" w:color="auto" w:fill="EEE0E5"/>
            <w:vAlign w:val="center"/>
            <w:hideMark/>
          </w:tcPr>
          <w:p w14:paraId="30751E09"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180E161D" w14:textId="77777777" w:rsidR="00094E29" w:rsidRDefault="00094E29">
            <w:pPr>
              <w:rPr>
                <w:rFonts w:eastAsia="Times New Roman"/>
                <w:sz w:val="20"/>
                <w:szCs w:val="20"/>
              </w:rPr>
            </w:pPr>
          </w:p>
        </w:tc>
        <w:tc>
          <w:tcPr>
            <w:tcW w:w="0" w:type="auto"/>
            <w:vAlign w:val="center"/>
            <w:hideMark/>
          </w:tcPr>
          <w:p w14:paraId="6F731E04" w14:textId="77777777" w:rsidR="00094E29" w:rsidRDefault="00094E29">
            <w:pPr>
              <w:rPr>
                <w:rFonts w:eastAsia="Times New Roman"/>
                <w:sz w:val="20"/>
                <w:szCs w:val="20"/>
              </w:rPr>
            </w:pPr>
          </w:p>
        </w:tc>
        <w:tc>
          <w:tcPr>
            <w:tcW w:w="0" w:type="auto"/>
            <w:vAlign w:val="center"/>
            <w:hideMark/>
          </w:tcPr>
          <w:p w14:paraId="2E53643C" w14:textId="77777777" w:rsidR="00094E29" w:rsidRDefault="00094E29">
            <w:pPr>
              <w:rPr>
                <w:rFonts w:eastAsia="Times New Roman"/>
                <w:sz w:val="20"/>
                <w:szCs w:val="20"/>
              </w:rPr>
            </w:pPr>
          </w:p>
        </w:tc>
        <w:tc>
          <w:tcPr>
            <w:tcW w:w="0" w:type="auto"/>
            <w:vAlign w:val="center"/>
            <w:hideMark/>
          </w:tcPr>
          <w:p w14:paraId="5039111C" w14:textId="77777777" w:rsidR="00094E29" w:rsidRDefault="00094E29">
            <w:pPr>
              <w:rPr>
                <w:rFonts w:eastAsia="Times New Roman"/>
                <w:sz w:val="20"/>
                <w:szCs w:val="20"/>
              </w:rPr>
            </w:pPr>
          </w:p>
        </w:tc>
      </w:tr>
      <w:tr w:rsidR="009D0B33" w14:paraId="33EB06FE" w14:textId="77777777">
        <w:trPr>
          <w:tblCellSpacing w:w="15" w:type="dxa"/>
        </w:trPr>
        <w:tc>
          <w:tcPr>
            <w:tcW w:w="0" w:type="auto"/>
            <w:vAlign w:val="center"/>
            <w:hideMark/>
          </w:tcPr>
          <w:p w14:paraId="482DB98F"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1D348602"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0305B327"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0CB68A08" w14:textId="77777777" w:rsidR="00094E29" w:rsidRDefault="00094E29">
            <w:pPr>
              <w:rPr>
                <w:rFonts w:eastAsia="Times New Roman"/>
                <w:sz w:val="20"/>
                <w:szCs w:val="20"/>
              </w:rPr>
            </w:pPr>
          </w:p>
        </w:tc>
        <w:tc>
          <w:tcPr>
            <w:tcW w:w="0" w:type="auto"/>
            <w:vAlign w:val="center"/>
            <w:hideMark/>
          </w:tcPr>
          <w:p w14:paraId="51DA047D" w14:textId="77777777" w:rsidR="00094E29" w:rsidRDefault="00094E29">
            <w:pPr>
              <w:rPr>
                <w:rFonts w:eastAsia="Times New Roman"/>
                <w:sz w:val="20"/>
                <w:szCs w:val="20"/>
              </w:rPr>
            </w:pPr>
          </w:p>
        </w:tc>
      </w:tr>
      <w:tr w:rsidR="009D0B33" w14:paraId="4C9379C1" w14:textId="77777777">
        <w:trPr>
          <w:tblCellSpacing w:w="15" w:type="dxa"/>
        </w:trPr>
        <w:tc>
          <w:tcPr>
            <w:tcW w:w="0" w:type="auto"/>
            <w:vAlign w:val="center"/>
            <w:hideMark/>
          </w:tcPr>
          <w:p w14:paraId="5A7815CA"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4BE8C637"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3C091209"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4305A5E2" w14:textId="77777777" w:rsidR="00094E29" w:rsidRDefault="00094E29">
            <w:pPr>
              <w:rPr>
                <w:rFonts w:eastAsia="Times New Roman"/>
                <w:sz w:val="20"/>
                <w:szCs w:val="20"/>
              </w:rPr>
            </w:pPr>
          </w:p>
        </w:tc>
        <w:tc>
          <w:tcPr>
            <w:tcW w:w="0" w:type="auto"/>
            <w:vAlign w:val="center"/>
            <w:hideMark/>
          </w:tcPr>
          <w:p w14:paraId="4AB994EF" w14:textId="77777777" w:rsidR="00094E29" w:rsidRDefault="00094E29">
            <w:pPr>
              <w:rPr>
                <w:rFonts w:eastAsia="Times New Roman"/>
                <w:sz w:val="20"/>
                <w:szCs w:val="20"/>
              </w:rPr>
            </w:pPr>
          </w:p>
        </w:tc>
      </w:tr>
    </w:tbl>
    <w:p w14:paraId="50B2AE4A"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153EAFF9" w14:textId="77777777">
        <w:trPr>
          <w:tblCellSpacing w:w="15" w:type="dxa"/>
        </w:trPr>
        <w:tc>
          <w:tcPr>
            <w:tcW w:w="1000" w:type="pct"/>
            <w:vAlign w:val="center"/>
            <w:hideMark/>
          </w:tcPr>
          <w:p w14:paraId="71D52A2A" w14:textId="77777777" w:rsidR="00094E29" w:rsidRDefault="00094E29">
            <w:pPr>
              <w:rPr>
                <w:rFonts w:eastAsia="Times New Roman"/>
              </w:rPr>
            </w:pPr>
            <w:r>
              <w:rPr>
                <w:rFonts w:eastAsia="Times New Roman"/>
              </w:rPr>
              <w:lastRenderedPageBreak/>
              <w:t> </w:t>
            </w:r>
          </w:p>
        </w:tc>
        <w:tc>
          <w:tcPr>
            <w:tcW w:w="1000" w:type="pct"/>
            <w:vAlign w:val="center"/>
            <w:hideMark/>
          </w:tcPr>
          <w:p w14:paraId="19BF92EF" w14:textId="77777777" w:rsidR="00094E29" w:rsidRDefault="00094E29">
            <w:pPr>
              <w:rPr>
                <w:rFonts w:eastAsia="Times New Roman"/>
              </w:rPr>
            </w:pPr>
            <w:r>
              <w:rPr>
                <w:rFonts w:eastAsia="Times New Roman"/>
              </w:rPr>
              <w:t> </w:t>
            </w:r>
          </w:p>
        </w:tc>
        <w:tc>
          <w:tcPr>
            <w:tcW w:w="1000" w:type="pct"/>
            <w:vAlign w:val="center"/>
            <w:hideMark/>
          </w:tcPr>
          <w:p w14:paraId="65749019" w14:textId="77777777" w:rsidR="00094E29" w:rsidRDefault="00094E29">
            <w:pPr>
              <w:rPr>
                <w:rFonts w:eastAsia="Times New Roman"/>
              </w:rPr>
            </w:pPr>
            <w:r>
              <w:rPr>
                <w:rFonts w:eastAsia="Times New Roman"/>
              </w:rPr>
              <w:t> </w:t>
            </w:r>
          </w:p>
        </w:tc>
        <w:tc>
          <w:tcPr>
            <w:tcW w:w="1000" w:type="pct"/>
            <w:vAlign w:val="center"/>
            <w:hideMark/>
          </w:tcPr>
          <w:p w14:paraId="43C8EE8A" w14:textId="77777777" w:rsidR="00094E29" w:rsidRDefault="00094E29">
            <w:pPr>
              <w:rPr>
                <w:rFonts w:eastAsia="Times New Roman"/>
              </w:rPr>
            </w:pPr>
            <w:r>
              <w:rPr>
                <w:rFonts w:eastAsia="Times New Roman"/>
              </w:rPr>
              <w:t> </w:t>
            </w:r>
          </w:p>
        </w:tc>
        <w:tc>
          <w:tcPr>
            <w:tcW w:w="1000" w:type="pct"/>
            <w:vAlign w:val="center"/>
            <w:hideMark/>
          </w:tcPr>
          <w:p w14:paraId="0E740DB6" w14:textId="77777777" w:rsidR="00094E29" w:rsidRDefault="00094E29">
            <w:pPr>
              <w:rPr>
                <w:rFonts w:eastAsia="Times New Roman"/>
              </w:rPr>
            </w:pPr>
            <w:r>
              <w:rPr>
                <w:rFonts w:eastAsia="Times New Roman"/>
              </w:rPr>
              <w:t> </w:t>
            </w:r>
          </w:p>
        </w:tc>
      </w:tr>
      <w:tr w:rsidR="009D0B33" w14:paraId="1BC68179" w14:textId="77777777">
        <w:trPr>
          <w:tblCellSpacing w:w="15" w:type="dxa"/>
        </w:trPr>
        <w:tc>
          <w:tcPr>
            <w:tcW w:w="0" w:type="auto"/>
            <w:shd w:val="clear" w:color="auto" w:fill="EEE0E5"/>
            <w:vAlign w:val="center"/>
            <w:hideMark/>
          </w:tcPr>
          <w:p w14:paraId="20F1A76B"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71B0840B" w14:textId="77777777" w:rsidR="00094E29" w:rsidRDefault="00094E29">
            <w:pPr>
              <w:rPr>
                <w:rFonts w:eastAsia="Times New Roman"/>
              </w:rPr>
            </w:pPr>
            <w:r>
              <w:rPr>
                <w:rFonts w:ascii="Calibri" w:eastAsia="Times New Roman" w:hAnsi="Calibri" w:cs="Calibri"/>
              </w:rPr>
              <w:t>ES3413</w:t>
            </w:r>
          </w:p>
        </w:tc>
      </w:tr>
      <w:tr w:rsidR="009D0B33" w14:paraId="33761D93" w14:textId="77777777">
        <w:trPr>
          <w:tblCellSpacing w:w="15" w:type="dxa"/>
        </w:trPr>
        <w:tc>
          <w:tcPr>
            <w:tcW w:w="0" w:type="auto"/>
            <w:shd w:val="clear" w:color="auto" w:fill="EEE0E5"/>
            <w:vAlign w:val="center"/>
            <w:hideMark/>
          </w:tcPr>
          <w:p w14:paraId="2961D2F4"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28E6A5DF" w14:textId="77777777" w:rsidR="00094E29" w:rsidRDefault="00094E29">
            <w:pPr>
              <w:rPr>
                <w:rFonts w:eastAsia="Times New Roman"/>
              </w:rPr>
            </w:pPr>
            <w:r>
              <w:rPr>
                <w:rFonts w:ascii="Calibri" w:eastAsia="Times New Roman" w:hAnsi="Calibri" w:cs="Calibri"/>
              </w:rPr>
              <w:t>Exclusion In And From Schooling: Critical Reflections On Teaching, Policy And Theory</w:t>
            </w:r>
          </w:p>
        </w:tc>
      </w:tr>
      <w:tr w:rsidR="009D0B33" w14:paraId="1FA7172A" w14:textId="77777777">
        <w:trPr>
          <w:tblCellSpacing w:w="15" w:type="dxa"/>
        </w:trPr>
        <w:tc>
          <w:tcPr>
            <w:tcW w:w="0" w:type="auto"/>
            <w:shd w:val="clear" w:color="auto" w:fill="EEE0E5"/>
            <w:vAlign w:val="center"/>
            <w:hideMark/>
          </w:tcPr>
          <w:p w14:paraId="555967C5"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61EEC276" w14:textId="77777777" w:rsidR="00094E29" w:rsidRDefault="00094E29">
            <w:pPr>
              <w:rPr>
                <w:rFonts w:eastAsia="Times New Roman"/>
              </w:rPr>
            </w:pPr>
            <w:r>
              <w:rPr>
                <w:rFonts w:ascii="Calibri" w:eastAsia="Times New Roman" w:hAnsi="Calibri" w:cs="Calibri"/>
              </w:rPr>
              <w:t>15</w:t>
            </w:r>
          </w:p>
        </w:tc>
      </w:tr>
      <w:tr w:rsidR="009D0B33" w14:paraId="2A1E387E" w14:textId="77777777">
        <w:trPr>
          <w:tblCellSpacing w:w="15" w:type="dxa"/>
        </w:trPr>
        <w:tc>
          <w:tcPr>
            <w:tcW w:w="0" w:type="auto"/>
            <w:shd w:val="clear" w:color="auto" w:fill="EEE0E5"/>
            <w:vAlign w:val="center"/>
            <w:hideMark/>
          </w:tcPr>
          <w:p w14:paraId="6830681E"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24173A24" w14:textId="77777777" w:rsidR="00094E29" w:rsidRDefault="00094E29">
            <w:pPr>
              <w:rPr>
                <w:rFonts w:eastAsia="Times New Roman"/>
              </w:rPr>
            </w:pPr>
            <w:r>
              <w:rPr>
                <w:rFonts w:ascii="Calibri" w:eastAsia="Times New Roman" w:hAnsi="Calibri" w:cs="Calibri"/>
              </w:rPr>
              <w:t>1</w:t>
            </w:r>
          </w:p>
        </w:tc>
      </w:tr>
      <w:tr w:rsidR="009D0B33" w14:paraId="5A7F4616" w14:textId="77777777">
        <w:trPr>
          <w:tblCellSpacing w:w="15" w:type="dxa"/>
        </w:trPr>
        <w:tc>
          <w:tcPr>
            <w:tcW w:w="0" w:type="auto"/>
            <w:shd w:val="clear" w:color="auto" w:fill="EEE0E5"/>
            <w:vAlign w:val="center"/>
            <w:hideMark/>
          </w:tcPr>
          <w:p w14:paraId="646A0334"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5209BC07" w14:textId="77777777" w:rsidR="00094E29" w:rsidRDefault="00094E29">
            <w:pPr>
              <w:rPr>
                <w:rFonts w:eastAsia="Times New Roman"/>
              </w:rPr>
            </w:pPr>
            <w:r>
              <w:rPr>
                <w:rFonts w:ascii="Calibri" w:eastAsia="Times New Roman" w:hAnsi="Calibri" w:cs="Calibri"/>
              </w:rPr>
              <w:t>Level 6</w:t>
            </w:r>
          </w:p>
        </w:tc>
      </w:tr>
      <w:tr w:rsidR="009D0B33" w14:paraId="7C322CD7" w14:textId="77777777">
        <w:trPr>
          <w:tblCellSpacing w:w="15" w:type="dxa"/>
        </w:trPr>
        <w:tc>
          <w:tcPr>
            <w:tcW w:w="0" w:type="auto"/>
            <w:shd w:val="clear" w:color="auto" w:fill="EEE0E5"/>
            <w:vAlign w:val="center"/>
            <w:hideMark/>
          </w:tcPr>
          <w:p w14:paraId="5FB0A942"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175A3F11" w14:textId="77777777" w:rsidR="00094E29" w:rsidRDefault="00094E29">
            <w:pPr>
              <w:rPr>
                <w:rFonts w:eastAsia="Times New Roman"/>
              </w:rPr>
            </w:pPr>
            <w:r>
              <w:rPr>
                <w:rFonts w:ascii="Calibri" w:eastAsia="Times New Roman" w:hAnsi="Calibri" w:cs="Calibri"/>
              </w:rPr>
              <w:t>Wayne Veck</w:t>
            </w:r>
          </w:p>
        </w:tc>
      </w:tr>
      <w:tr w:rsidR="009D0B33" w14:paraId="0DEADE4D" w14:textId="77777777">
        <w:trPr>
          <w:tblCellSpacing w:w="15" w:type="dxa"/>
        </w:trPr>
        <w:tc>
          <w:tcPr>
            <w:tcW w:w="0" w:type="auto"/>
            <w:vAlign w:val="center"/>
            <w:hideMark/>
          </w:tcPr>
          <w:p w14:paraId="2BEF20C1" w14:textId="77777777" w:rsidR="00094E29" w:rsidRDefault="00094E29">
            <w:pPr>
              <w:rPr>
                <w:rFonts w:eastAsia="Times New Roman"/>
              </w:rPr>
            </w:pPr>
            <w:r>
              <w:rPr>
                <w:rFonts w:eastAsia="Times New Roman"/>
              </w:rPr>
              <w:t> </w:t>
            </w:r>
          </w:p>
        </w:tc>
        <w:tc>
          <w:tcPr>
            <w:tcW w:w="0" w:type="auto"/>
            <w:vAlign w:val="center"/>
            <w:hideMark/>
          </w:tcPr>
          <w:p w14:paraId="0FC84E47" w14:textId="77777777" w:rsidR="00094E29" w:rsidRDefault="00094E29">
            <w:pPr>
              <w:rPr>
                <w:rFonts w:eastAsia="Times New Roman"/>
                <w:sz w:val="20"/>
                <w:szCs w:val="20"/>
              </w:rPr>
            </w:pPr>
          </w:p>
        </w:tc>
        <w:tc>
          <w:tcPr>
            <w:tcW w:w="0" w:type="auto"/>
            <w:vAlign w:val="center"/>
            <w:hideMark/>
          </w:tcPr>
          <w:p w14:paraId="126FBC2F" w14:textId="77777777" w:rsidR="00094E29" w:rsidRDefault="00094E29">
            <w:pPr>
              <w:rPr>
                <w:rFonts w:eastAsia="Times New Roman"/>
                <w:sz w:val="20"/>
                <w:szCs w:val="20"/>
              </w:rPr>
            </w:pPr>
          </w:p>
        </w:tc>
        <w:tc>
          <w:tcPr>
            <w:tcW w:w="0" w:type="auto"/>
            <w:vAlign w:val="center"/>
            <w:hideMark/>
          </w:tcPr>
          <w:p w14:paraId="63930800" w14:textId="77777777" w:rsidR="00094E29" w:rsidRDefault="00094E29">
            <w:pPr>
              <w:rPr>
                <w:rFonts w:eastAsia="Times New Roman"/>
                <w:sz w:val="20"/>
                <w:szCs w:val="20"/>
              </w:rPr>
            </w:pPr>
          </w:p>
        </w:tc>
        <w:tc>
          <w:tcPr>
            <w:tcW w:w="0" w:type="auto"/>
            <w:vAlign w:val="center"/>
            <w:hideMark/>
          </w:tcPr>
          <w:p w14:paraId="1AA6D94B" w14:textId="77777777" w:rsidR="00094E29" w:rsidRDefault="00094E29">
            <w:pPr>
              <w:rPr>
                <w:rFonts w:eastAsia="Times New Roman"/>
                <w:sz w:val="20"/>
                <w:szCs w:val="20"/>
              </w:rPr>
            </w:pPr>
          </w:p>
        </w:tc>
      </w:tr>
      <w:tr w:rsidR="009D0B33" w14:paraId="03620C45" w14:textId="77777777">
        <w:trPr>
          <w:tblCellSpacing w:w="15" w:type="dxa"/>
        </w:trPr>
        <w:tc>
          <w:tcPr>
            <w:tcW w:w="0" w:type="auto"/>
            <w:gridSpan w:val="5"/>
            <w:shd w:val="clear" w:color="auto" w:fill="EEE0E5"/>
            <w:vAlign w:val="center"/>
            <w:hideMark/>
          </w:tcPr>
          <w:p w14:paraId="065EF177" w14:textId="77777777" w:rsidR="00094E29" w:rsidRDefault="00094E29">
            <w:pPr>
              <w:rPr>
                <w:rFonts w:eastAsia="Times New Roman"/>
                <w:b/>
                <w:bCs/>
              </w:rPr>
            </w:pPr>
            <w:r>
              <w:rPr>
                <w:rFonts w:ascii="Calibri" w:eastAsia="Times New Roman" w:hAnsi="Calibri" w:cs="Calibri"/>
                <w:b/>
                <w:bCs/>
              </w:rPr>
              <w:t>Module Description:</w:t>
            </w:r>
          </w:p>
        </w:tc>
      </w:tr>
      <w:tr w:rsidR="009D0B33" w14:paraId="5C411AC3" w14:textId="77777777">
        <w:trPr>
          <w:tblCellSpacing w:w="15" w:type="dxa"/>
        </w:trPr>
        <w:tc>
          <w:tcPr>
            <w:tcW w:w="0" w:type="auto"/>
            <w:gridSpan w:val="5"/>
            <w:vAlign w:val="center"/>
            <w:hideMark/>
          </w:tcPr>
          <w:p w14:paraId="637D62B8" w14:textId="77777777" w:rsidR="00094E29" w:rsidRDefault="00094E29">
            <w:pPr>
              <w:rPr>
                <w:rFonts w:eastAsia="Times New Roman"/>
              </w:rPr>
            </w:pPr>
            <w:r>
              <w:rPr>
                <w:rFonts w:ascii="Calibri" w:eastAsia="Times New Roman" w:hAnsi="Calibri" w:cs="Calibri"/>
              </w:rPr>
              <w:t xml:space="preserve">In On Liberty, </w:t>
            </w:r>
            <w:proofErr w:type="spellStart"/>
            <w:r>
              <w:rPr>
                <w:rFonts w:ascii="Calibri" w:eastAsia="Times New Roman" w:hAnsi="Calibri" w:cs="Calibri"/>
              </w:rPr>
              <w:t>J.S.Mill</w:t>
            </w:r>
            <w:proofErr w:type="spellEnd"/>
            <w:r>
              <w:rPr>
                <w:rFonts w:ascii="Calibri" w:eastAsia="Times New Roman" w:hAnsi="Calibri" w:cs="Calibri"/>
              </w:rPr>
              <w:t xml:space="preserve"> wrote: ’ What more or better can be said of any condition of human affairs, than that it brings human beings themselves nearer to the best thing they can be?’ (Mill,1859/1975:79). This module asks: Does educational practice and policy, currently deemed inclusive, contribute to human flourishing? By way of answering this question we will engage with understandings of human rights, educational spaces and cultures that inform approaches to special and inclusive education, before turning our critical attention to exclusionary pressures within and upon the educational system. Where level five modules about issues in special and inclusive education called upon us to reflect on the insights of others, this module asks us to engage with theory, practice and the possible, in order to develop critical perspectives on special and inclusive practice and policy.</w:t>
            </w:r>
          </w:p>
        </w:tc>
      </w:tr>
      <w:tr w:rsidR="009D0B33" w14:paraId="4A3F08BB" w14:textId="77777777">
        <w:trPr>
          <w:tblCellSpacing w:w="15" w:type="dxa"/>
        </w:trPr>
        <w:tc>
          <w:tcPr>
            <w:tcW w:w="0" w:type="auto"/>
            <w:vAlign w:val="center"/>
            <w:hideMark/>
          </w:tcPr>
          <w:p w14:paraId="48AC9696" w14:textId="77777777" w:rsidR="00094E29" w:rsidRDefault="00094E29">
            <w:pPr>
              <w:rPr>
                <w:rFonts w:eastAsia="Times New Roman"/>
              </w:rPr>
            </w:pPr>
            <w:r>
              <w:rPr>
                <w:rFonts w:eastAsia="Times New Roman"/>
              </w:rPr>
              <w:t> </w:t>
            </w:r>
          </w:p>
        </w:tc>
        <w:tc>
          <w:tcPr>
            <w:tcW w:w="0" w:type="auto"/>
            <w:vAlign w:val="center"/>
            <w:hideMark/>
          </w:tcPr>
          <w:p w14:paraId="2019D9FA" w14:textId="77777777" w:rsidR="00094E29" w:rsidRDefault="00094E29">
            <w:pPr>
              <w:rPr>
                <w:rFonts w:eastAsia="Times New Roman"/>
                <w:sz w:val="20"/>
                <w:szCs w:val="20"/>
              </w:rPr>
            </w:pPr>
          </w:p>
        </w:tc>
        <w:tc>
          <w:tcPr>
            <w:tcW w:w="0" w:type="auto"/>
            <w:vAlign w:val="center"/>
            <w:hideMark/>
          </w:tcPr>
          <w:p w14:paraId="1ACC0B5D" w14:textId="77777777" w:rsidR="00094E29" w:rsidRDefault="00094E29">
            <w:pPr>
              <w:rPr>
                <w:rFonts w:eastAsia="Times New Roman"/>
                <w:sz w:val="20"/>
                <w:szCs w:val="20"/>
              </w:rPr>
            </w:pPr>
          </w:p>
        </w:tc>
        <w:tc>
          <w:tcPr>
            <w:tcW w:w="0" w:type="auto"/>
            <w:vAlign w:val="center"/>
            <w:hideMark/>
          </w:tcPr>
          <w:p w14:paraId="20DCA376" w14:textId="77777777" w:rsidR="00094E29" w:rsidRDefault="00094E29">
            <w:pPr>
              <w:rPr>
                <w:rFonts w:eastAsia="Times New Roman"/>
                <w:sz w:val="20"/>
                <w:szCs w:val="20"/>
              </w:rPr>
            </w:pPr>
          </w:p>
        </w:tc>
        <w:tc>
          <w:tcPr>
            <w:tcW w:w="0" w:type="auto"/>
            <w:vAlign w:val="center"/>
            <w:hideMark/>
          </w:tcPr>
          <w:p w14:paraId="4B77B3F1" w14:textId="77777777" w:rsidR="00094E29" w:rsidRDefault="00094E29">
            <w:pPr>
              <w:rPr>
                <w:rFonts w:eastAsia="Times New Roman"/>
                <w:sz w:val="20"/>
                <w:szCs w:val="20"/>
              </w:rPr>
            </w:pPr>
          </w:p>
        </w:tc>
      </w:tr>
      <w:tr w:rsidR="009D0B33" w14:paraId="07533322" w14:textId="77777777">
        <w:trPr>
          <w:tblCellSpacing w:w="15" w:type="dxa"/>
        </w:trPr>
        <w:tc>
          <w:tcPr>
            <w:tcW w:w="0" w:type="auto"/>
            <w:shd w:val="clear" w:color="auto" w:fill="EEE0E5"/>
            <w:vAlign w:val="center"/>
            <w:hideMark/>
          </w:tcPr>
          <w:p w14:paraId="6F3EC227"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55AB324D" w14:textId="77777777" w:rsidR="00094E29" w:rsidRDefault="00094E29">
            <w:pPr>
              <w:rPr>
                <w:rFonts w:eastAsia="Times New Roman"/>
              </w:rPr>
            </w:pPr>
            <w:r>
              <w:rPr>
                <w:rFonts w:ascii="Calibri" w:eastAsia="Times New Roman" w:hAnsi="Calibri" w:cs="Calibri"/>
              </w:rPr>
              <w:t>Education Studies (Early Childhood)</w:t>
            </w:r>
          </w:p>
        </w:tc>
        <w:tc>
          <w:tcPr>
            <w:tcW w:w="0" w:type="auto"/>
            <w:vAlign w:val="center"/>
            <w:hideMark/>
          </w:tcPr>
          <w:p w14:paraId="23B58F9D" w14:textId="77777777" w:rsidR="00094E29" w:rsidRDefault="00094E29">
            <w:pPr>
              <w:rPr>
                <w:rFonts w:eastAsia="Times New Roman"/>
                <w:sz w:val="20"/>
                <w:szCs w:val="20"/>
              </w:rPr>
            </w:pPr>
          </w:p>
        </w:tc>
      </w:tr>
      <w:tr w:rsidR="009D0B33" w14:paraId="3D8B4452" w14:textId="77777777">
        <w:trPr>
          <w:tblCellSpacing w:w="15" w:type="dxa"/>
        </w:trPr>
        <w:tc>
          <w:tcPr>
            <w:tcW w:w="0" w:type="auto"/>
            <w:vAlign w:val="center"/>
            <w:hideMark/>
          </w:tcPr>
          <w:p w14:paraId="1DDD6291" w14:textId="77777777" w:rsidR="00094E29" w:rsidRDefault="00094E29">
            <w:pPr>
              <w:rPr>
                <w:rFonts w:eastAsia="Times New Roman"/>
              </w:rPr>
            </w:pPr>
          </w:p>
        </w:tc>
        <w:tc>
          <w:tcPr>
            <w:tcW w:w="0" w:type="auto"/>
            <w:gridSpan w:val="3"/>
            <w:vAlign w:val="center"/>
            <w:hideMark/>
          </w:tcPr>
          <w:p w14:paraId="511B0587" w14:textId="77777777" w:rsidR="00094E29" w:rsidRDefault="00094E29">
            <w:pPr>
              <w:rPr>
                <w:rFonts w:eastAsia="Times New Roman"/>
              </w:rPr>
            </w:pPr>
            <w:r>
              <w:rPr>
                <w:rFonts w:ascii="Calibri" w:eastAsia="Times New Roman" w:hAnsi="Calibri" w:cs="Calibri"/>
              </w:rPr>
              <w:t>Education Studies and Early Childhood</w:t>
            </w:r>
          </w:p>
        </w:tc>
        <w:tc>
          <w:tcPr>
            <w:tcW w:w="0" w:type="auto"/>
            <w:vAlign w:val="center"/>
            <w:hideMark/>
          </w:tcPr>
          <w:p w14:paraId="14AFF65F" w14:textId="77777777" w:rsidR="00094E29" w:rsidRDefault="00094E29">
            <w:pPr>
              <w:rPr>
                <w:rFonts w:eastAsia="Times New Roman"/>
                <w:sz w:val="20"/>
                <w:szCs w:val="20"/>
              </w:rPr>
            </w:pPr>
          </w:p>
        </w:tc>
      </w:tr>
      <w:tr w:rsidR="009D0B33" w14:paraId="0A833EA7" w14:textId="77777777">
        <w:trPr>
          <w:tblCellSpacing w:w="15" w:type="dxa"/>
        </w:trPr>
        <w:tc>
          <w:tcPr>
            <w:tcW w:w="0" w:type="auto"/>
            <w:vAlign w:val="center"/>
            <w:hideMark/>
          </w:tcPr>
          <w:p w14:paraId="22C8E544" w14:textId="77777777" w:rsidR="00094E29" w:rsidRDefault="00094E29">
            <w:pPr>
              <w:rPr>
                <w:rFonts w:eastAsia="Times New Roman"/>
              </w:rPr>
            </w:pPr>
          </w:p>
        </w:tc>
        <w:tc>
          <w:tcPr>
            <w:tcW w:w="0" w:type="auto"/>
            <w:gridSpan w:val="3"/>
            <w:vAlign w:val="center"/>
            <w:hideMark/>
          </w:tcPr>
          <w:p w14:paraId="101035A0" w14:textId="77777777" w:rsidR="00094E29" w:rsidRDefault="00094E29">
            <w:pPr>
              <w:rPr>
                <w:rFonts w:eastAsia="Times New Roman"/>
              </w:rPr>
            </w:pPr>
            <w:r>
              <w:rPr>
                <w:rFonts w:ascii="Calibri" w:eastAsia="Times New Roman" w:hAnsi="Calibri" w:cs="Calibri"/>
              </w:rPr>
              <w:t>Education Studies and Inclusion</w:t>
            </w:r>
          </w:p>
        </w:tc>
        <w:tc>
          <w:tcPr>
            <w:tcW w:w="0" w:type="auto"/>
            <w:vAlign w:val="center"/>
            <w:hideMark/>
          </w:tcPr>
          <w:p w14:paraId="58E5FF62" w14:textId="77777777" w:rsidR="00094E29" w:rsidRDefault="00094E29">
            <w:pPr>
              <w:rPr>
                <w:rFonts w:eastAsia="Times New Roman"/>
                <w:sz w:val="20"/>
                <w:szCs w:val="20"/>
              </w:rPr>
            </w:pPr>
          </w:p>
        </w:tc>
      </w:tr>
      <w:tr w:rsidR="009D0B33" w14:paraId="25997CB2" w14:textId="77777777">
        <w:trPr>
          <w:tblCellSpacing w:w="15" w:type="dxa"/>
        </w:trPr>
        <w:tc>
          <w:tcPr>
            <w:tcW w:w="0" w:type="auto"/>
            <w:vAlign w:val="center"/>
            <w:hideMark/>
          </w:tcPr>
          <w:p w14:paraId="68073D4B" w14:textId="77777777" w:rsidR="00094E29" w:rsidRDefault="00094E29">
            <w:pPr>
              <w:rPr>
                <w:rFonts w:eastAsia="Times New Roman"/>
              </w:rPr>
            </w:pPr>
          </w:p>
        </w:tc>
        <w:tc>
          <w:tcPr>
            <w:tcW w:w="0" w:type="auto"/>
            <w:gridSpan w:val="3"/>
            <w:vAlign w:val="center"/>
            <w:hideMark/>
          </w:tcPr>
          <w:p w14:paraId="78C76206" w14:textId="77777777" w:rsidR="00094E29" w:rsidRDefault="00094E29">
            <w:pPr>
              <w:rPr>
                <w:rFonts w:eastAsia="Times New Roman"/>
              </w:rPr>
            </w:pPr>
            <w:r>
              <w:rPr>
                <w:rFonts w:ascii="Calibri" w:eastAsia="Times New Roman" w:hAnsi="Calibri" w:cs="Calibri"/>
              </w:rPr>
              <w:t>Education Studies and Special Educational Needs</w:t>
            </w:r>
          </w:p>
        </w:tc>
        <w:tc>
          <w:tcPr>
            <w:tcW w:w="0" w:type="auto"/>
            <w:vAlign w:val="center"/>
            <w:hideMark/>
          </w:tcPr>
          <w:p w14:paraId="14088315" w14:textId="77777777" w:rsidR="00094E29" w:rsidRDefault="00094E29">
            <w:pPr>
              <w:rPr>
                <w:rFonts w:eastAsia="Times New Roman"/>
                <w:sz w:val="20"/>
                <w:szCs w:val="20"/>
              </w:rPr>
            </w:pPr>
          </w:p>
        </w:tc>
      </w:tr>
      <w:tr w:rsidR="009D0B33" w14:paraId="012107BC" w14:textId="77777777">
        <w:trPr>
          <w:tblCellSpacing w:w="15" w:type="dxa"/>
        </w:trPr>
        <w:tc>
          <w:tcPr>
            <w:tcW w:w="0" w:type="auto"/>
            <w:vAlign w:val="center"/>
            <w:hideMark/>
          </w:tcPr>
          <w:p w14:paraId="0C5177C2" w14:textId="77777777" w:rsidR="00094E29" w:rsidRDefault="00094E29">
            <w:pPr>
              <w:rPr>
                <w:rFonts w:eastAsia="Times New Roman"/>
              </w:rPr>
            </w:pPr>
          </w:p>
        </w:tc>
        <w:tc>
          <w:tcPr>
            <w:tcW w:w="0" w:type="auto"/>
            <w:gridSpan w:val="3"/>
            <w:vAlign w:val="center"/>
            <w:hideMark/>
          </w:tcPr>
          <w:p w14:paraId="2C6BFEB5" w14:textId="77777777" w:rsidR="00094E29" w:rsidRDefault="00094E29">
            <w:pPr>
              <w:rPr>
                <w:rFonts w:eastAsia="Times New Roman"/>
              </w:rPr>
            </w:pPr>
            <w:r>
              <w:rPr>
                <w:rFonts w:ascii="Calibri" w:eastAsia="Times New Roman" w:hAnsi="Calibri" w:cs="Calibri"/>
              </w:rPr>
              <w:t>Education and Youth Studies</w:t>
            </w:r>
          </w:p>
        </w:tc>
        <w:tc>
          <w:tcPr>
            <w:tcW w:w="0" w:type="auto"/>
            <w:vAlign w:val="center"/>
            <w:hideMark/>
          </w:tcPr>
          <w:p w14:paraId="46172631" w14:textId="77777777" w:rsidR="00094E29" w:rsidRDefault="00094E29">
            <w:pPr>
              <w:rPr>
                <w:rFonts w:eastAsia="Times New Roman"/>
                <w:sz w:val="20"/>
                <w:szCs w:val="20"/>
              </w:rPr>
            </w:pPr>
          </w:p>
        </w:tc>
      </w:tr>
      <w:tr w:rsidR="009D0B33" w14:paraId="47386765" w14:textId="77777777">
        <w:trPr>
          <w:tblCellSpacing w:w="15" w:type="dxa"/>
        </w:trPr>
        <w:tc>
          <w:tcPr>
            <w:tcW w:w="0" w:type="auto"/>
            <w:vAlign w:val="center"/>
            <w:hideMark/>
          </w:tcPr>
          <w:p w14:paraId="6B327A48" w14:textId="77777777" w:rsidR="00094E29" w:rsidRDefault="00094E29">
            <w:pPr>
              <w:rPr>
                <w:rFonts w:eastAsia="Times New Roman"/>
              </w:rPr>
            </w:pPr>
          </w:p>
        </w:tc>
        <w:tc>
          <w:tcPr>
            <w:tcW w:w="0" w:type="auto"/>
            <w:gridSpan w:val="3"/>
            <w:vAlign w:val="center"/>
            <w:hideMark/>
          </w:tcPr>
          <w:p w14:paraId="0A8A04D6" w14:textId="77777777" w:rsidR="00094E29" w:rsidRDefault="00094E29">
            <w:pPr>
              <w:rPr>
                <w:rFonts w:eastAsia="Times New Roman"/>
              </w:rPr>
            </w:pPr>
            <w:r>
              <w:rPr>
                <w:rFonts w:ascii="Calibri" w:eastAsia="Times New Roman" w:hAnsi="Calibri" w:cs="Calibri"/>
              </w:rPr>
              <w:t>Education Studies and Drama</w:t>
            </w:r>
          </w:p>
        </w:tc>
        <w:tc>
          <w:tcPr>
            <w:tcW w:w="0" w:type="auto"/>
            <w:vAlign w:val="center"/>
            <w:hideMark/>
          </w:tcPr>
          <w:p w14:paraId="6BE83B50" w14:textId="77777777" w:rsidR="00094E29" w:rsidRDefault="00094E29">
            <w:pPr>
              <w:rPr>
                <w:rFonts w:eastAsia="Times New Roman"/>
                <w:sz w:val="20"/>
                <w:szCs w:val="20"/>
              </w:rPr>
            </w:pPr>
          </w:p>
        </w:tc>
      </w:tr>
      <w:tr w:rsidR="009D0B33" w14:paraId="5B35FFA2" w14:textId="77777777">
        <w:trPr>
          <w:tblCellSpacing w:w="15" w:type="dxa"/>
        </w:trPr>
        <w:tc>
          <w:tcPr>
            <w:tcW w:w="0" w:type="auto"/>
            <w:vAlign w:val="center"/>
            <w:hideMark/>
          </w:tcPr>
          <w:p w14:paraId="59E366EE" w14:textId="77777777" w:rsidR="00094E29" w:rsidRDefault="00094E29">
            <w:pPr>
              <w:rPr>
                <w:rFonts w:eastAsia="Times New Roman"/>
              </w:rPr>
            </w:pPr>
          </w:p>
        </w:tc>
        <w:tc>
          <w:tcPr>
            <w:tcW w:w="0" w:type="auto"/>
            <w:gridSpan w:val="3"/>
            <w:vAlign w:val="center"/>
            <w:hideMark/>
          </w:tcPr>
          <w:p w14:paraId="03F09F1E" w14:textId="77777777" w:rsidR="00094E29" w:rsidRDefault="00094E29">
            <w:pPr>
              <w:rPr>
                <w:rFonts w:eastAsia="Times New Roman"/>
              </w:rPr>
            </w:pPr>
            <w:r>
              <w:rPr>
                <w:rFonts w:ascii="Calibri" w:eastAsia="Times New Roman" w:hAnsi="Calibri" w:cs="Calibri"/>
              </w:rPr>
              <w:t>Education Studies and English Literature</w:t>
            </w:r>
          </w:p>
        </w:tc>
        <w:tc>
          <w:tcPr>
            <w:tcW w:w="0" w:type="auto"/>
            <w:vAlign w:val="center"/>
            <w:hideMark/>
          </w:tcPr>
          <w:p w14:paraId="4114EF88" w14:textId="77777777" w:rsidR="00094E29" w:rsidRDefault="00094E29">
            <w:pPr>
              <w:rPr>
                <w:rFonts w:eastAsia="Times New Roman"/>
                <w:sz w:val="20"/>
                <w:szCs w:val="20"/>
              </w:rPr>
            </w:pPr>
          </w:p>
        </w:tc>
      </w:tr>
      <w:tr w:rsidR="009D0B33" w14:paraId="1A0D3C2E" w14:textId="77777777">
        <w:trPr>
          <w:tblCellSpacing w:w="15" w:type="dxa"/>
        </w:trPr>
        <w:tc>
          <w:tcPr>
            <w:tcW w:w="0" w:type="auto"/>
            <w:vAlign w:val="center"/>
            <w:hideMark/>
          </w:tcPr>
          <w:p w14:paraId="419CD1C7" w14:textId="77777777" w:rsidR="00094E29" w:rsidRDefault="00094E29">
            <w:pPr>
              <w:rPr>
                <w:rFonts w:eastAsia="Times New Roman"/>
              </w:rPr>
            </w:pPr>
          </w:p>
        </w:tc>
        <w:tc>
          <w:tcPr>
            <w:tcW w:w="0" w:type="auto"/>
            <w:gridSpan w:val="3"/>
            <w:vAlign w:val="center"/>
            <w:hideMark/>
          </w:tcPr>
          <w:p w14:paraId="382896A9" w14:textId="77777777" w:rsidR="00094E29" w:rsidRDefault="00094E29">
            <w:pPr>
              <w:rPr>
                <w:rFonts w:eastAsia="Times New Roman"/>
              </w:rPr>
            </w:pPr>
            <w:r>
              <w:rPr>
                <w:rFonts w:ascii="Calibri" w:eastAsia="Times New Roman" w:hAnsi="Calibri" w:cs="Calibri"/>
              </w:rPr>
              <w:t>Education Studies</w:t>
            </w:r>
          </w:p>
        </w:tc>
        <w:tc>
          <w:tcPr>
            <w:tcW w:w="0" w:type="auto"/>
            <w:vAlign w:val="center"/>
            <w:hideMark/>
          </w:tcPr>
          <w:p w14:paraId="0828A34B" w14:textId="77777777" w:rsidR="00094E29" w:rsidRDefault="00094E29">
            <w:pPr>
              <w:rPr>
                <w:rFonts w:eastAsia="Times New Roman"/>
                <w:sz w:val="20"/>
                <w:szCs w:val="20"/>
              </w:rPr>
            </w:pPr>
          </w:p>
        </w:tc>
      </w:tr>
      <w:tr w:rsidR="009D0B33" w14:paraId="6D32D777" w14:textId="77777777">
        <w:trPr>
          <w:tblCellSpacing w:w="15" w:type="dxa"/>
        </w:trPr>
        <w:tc>
          <w:tcPr>
            <w:tcW w:w="0" w:type="auto"/>
            <w:vAlign w:val="center"/>
            <w:hideMark/>
          </w:tcPr>
          <w:p w14:paraId="08CA7294" w14:textId="77777777" w:rsidR="00094E29" w:rsidRDefault="00094E29">
            <w:pPr>
              <w:rPr>
                <w:rFonts w:eastAsia="Times New Roman"/>
              </w:rPr>
            </w:pPr>
          </w:p>
        </w:tc>
        <w:tc>
          <w:tcPr>
            <w:tcW w:w="0" w:type="auto"/>
            <w:gridSpan w:val="3"/>
            <w:vAlign w:val="center"/>
            <w:hideMark/>
          </w:tcPr>
          <w:p w14:paraId="599A3E47" w14:textId="77777777" w:rsidR="00094E29" w:rsidRDefault="00094E29">
            <w:pPr>
              <w:rPr>
                <w:rFonts w:eastAsia="Times New Roman"/>
              </w:rPr>
            </w:pPr>
            <w:r>
              <w:rPr>
                <w:rFonts w:ascii="Calibri" w:eastAsia="Times New Roman" w:hAnsi="Calibri" w:cs="Calibri"/>
              </w:rPr>
              <w:t>Education Studies and History</w:t>
            </w:r>
          </w:p>
        </w:tc>
        <w:tc>
          <w:tcPr>
            <w:tcW w:w="0" w:type="auto"/>
            <w:vAlign w:val="center"/>
            <w:hideMark/>
          </w:tcPr>
          <w:p w14:paraId="0D541192" w14:textId="77777777" w:rsidR="00094E29" w:rsidRDefault="00094E29">
            <w:pPr>
              <w:rPr>
                <w:rFonts w:eastAsia="Times New Roman"/>
                <w:sz w:val="20"/>
                <w:szCs w:val="20"/>
              </w:rPr>
            </w:pPr>
          </w:p>
        </w:tc>
      </w:tr>
      <w:tr w:rsidR="009D0B33" w14:paraId="097D5079" w14:textId="77777777">
        <w:trPr>
          <w:tblCellSpacing w:w="15" w:type="dxa"/>
        </w:trPr>
        <w:tc>
          <w:tcPr>
            <w:tcW w:w="0" w:type="auto"/>
            <w:vAlign w:val="center"/>
            <w:hideMark/>
          </w:tcPr>
          <w:p w14:paraId="5280F0BB" w14:textId="77777777" w:rsidR="00094E29" w:rsidRDefault="00094E29">
            <w:pPr>
              <w:rPr>
                <w:rFonts w:eastAsia="Times New Roman"/>
              </w:rPr>
            </w:pPr>
          </w:p>
        </w:tc>
        <w:tc>
          <w:tcPr>
            <w:tcW w:w="0" w:type="auto"/>
            <w:gridSpan w:val="3"/>
            <w:vAlign w:val="center"/>
            <w:hideMark/>
          </w:tcPr>
          <w:p w14:paraId="37A0238E" w14:textId="77777777" w:rsidR="00094E29" w:rsidRDefault="00094E29">
            <w:pPr>
              <w:rPr>
                <w:rFonts w:eastAsia="Times New Roman"/>
              </w:rPr>
            </w:pPr>
            <w:r>
              <w:rPr>
                <w:rFonts w:ascii="Calibri" w:eastAsia="Times New Roman" w:hAnsi="Calibri" w:cs="Calibri"/>
              </w:rPr>
              <w:t>Education Studies and Mathematics</w:t>
            </w:r>
          </w:p>
        </w:tc>
        <w:tc>
          <w:tcPr>
            <w:tcW w:w="0" w:type="auto"/>
            <w:vAlign w:val="center"/>
            <w:hideMark/>
          </w:tcPr>
          <w:p w14:paraId="1580CE76" w14:textId="77777777" w:rsidR="00094E29" w:rsidRDefault="00094E29">
            <w:pPr>
              <w:rPr>
                <w:rFonts w:eastAsia="Times New Roman"/>
                <w:sz w:val="20"/>
                <w:szCs w:val="20"/>
              </w:rPr>
            </w:pPr>
          </w:p>
        </w:tc>
      </w:tr>
      <w:tr w:rsidR="009D0B33" w14:paraId="0CA6BA94" w14:textId="77777777">
        <w:trPr>
          <w:tblCellSpacing w:w="15" w:type="dxa"/>
        </w:trPr>
        <w:tc>
          <w:tcPr>
            <w:tcW w:w="0" w:type="auto"/>
            <w:vAlign w:val="center"/>
            <w:hideMark/>
          </w:tcPr>
          <w:p w14:paraId="2784F000" w14:textId="77777777" w:rsidR="00094E29" w:rsidRDefault="00094E29">
            <w:pPr>
              <w:rPr>
                <w:rFonts w:eastAsia="Times New Roman"/>
              </w:rPr>
            </w:pPr>
            <w:r>
              <w:rPr>
                <w:rFonts w:eastAsia="Times New Roman"/>
              </w:rPr>
              <w:t> </w:t>
            </w:r>
          </w:p>
        </w:tc>
        <w:tc>
          <w:tcPr>
            <w:tcW w:w="0" w:type="auto"/>
            <w:vAlign w:val="center"/>
            <w:hideMark/>
          </w:tcPr>
          <w:p w14:paraId="31F7F2C3" w14:textId="77777777" w:rsidR="00094E29" w:rsidRDefault="00094E29">
            <w:pPr>
              <w:rPr>
                <w:rFonts w:eastAsia="Times New Roman"/>
                <w:sz w:val="20"/>
                <w:szCs w:val="20"/>
              </w:rPr>
            </w:pPr>
          </w:p>
        </w:tc>
        <w:tc>
          <w:tcPr>
            <w:tcW w:w="0" w:type="auto"/>
            <w:vAlign w:val="center"/>
            <w:hideMark/>
          </w:tcPr>
          <w:p w14:paraId="1028F69D" w14:textId="77777777" w:rsidR="00094E29" w:rsidRDefault="00094E29">
            <w:pPr>
              <w:rPr>
                <w:rFonts w:eastAsia="Times New Roman"/>
                <w:sz w:val="20"/>
                <w:szCs w:val="20"/>
              </w:rPr>
            </w:pPr>
          </w:p>
        </w:tc>
        <w:tc>
          <w:tcPr>
            <w:tcW w:w="0" w:type="auto"/>
            <w:vAlign w:val="center"/>
            <w:hideMark/>
          </w:tcPr>
          <w:p w14:paraId="0E899B5D" w14:textId="77777777" w:rsidR="00094E29" w:rsidRDefault="00094E29">
            <w:pPr>
              <w:rPr>
                <w:rFonts w:eastAsia="Times New Roman"/>
                <w:sz w:val="20"/>
                <w:szCs w:val="20"/>
              </w:rPr>
            </w:pPr>
          </w:p>
        </w:tc>
        <w:tc>
          <w:tcPr>
            <w:tcW w:w="0" w:type="auto"/>
            <w:vAlign w:val="center"/>
            <w:hideMark/>
          </w:tcPr>
          <w:p w14:paraId="5019E659" w14:textId="77777777" w:rsidR="00094E29" w:rsidRDefault="00094E29">
            <w:pPr>
              <w:rPr>
                <w:rFonts w:eastAsia="Times New Roman"/>
                <w:sz w:val="20"/>
                <w:szCs w:val="20"/>
              </w:rPr>
            </w:pPr>
          </w:p>
        </w:tc>
      </w:tr>
      <w:tr w:rsidR="009D0B33" w14:paraId="1D2A0D39" w14:textId="77777777">
        <w:trPr>
          <w:tblCellSpacing w:w="15" w:type="dxa"/>
        </w:trPr>
        <w:tc>
          <w:tcPr>
            <w:tcW w:w="0" w:type="auto"/>
            <w:vAlign w:val="center"/>
            <w:hideMark/>
          </w:tcPr>
          <w:p w14:paraId="735075DC" w14:textId="77777777" w:rsidR="00094E29" w:rsidRDefault="00094E29">
            <w:pPr>
              <w:rPr>
                <w:rFonts w:eastAsia="Times New Roman"/>
              </w:rPr>
            </w:pPr>
            <w:r>
              <w:rPr>
                <w:rFonts w:eastAsia="Times New Roman"/>
              </w:rPr>
              <w:t> </w:t>
            </w:r>
          </w:p>
        </w:tc>
        <w:tc>
          <w:tcPr>
            <w:tcW w:w="0" w:type="auto"/>
            <w:vAlign w:val="center"/>
            <w:hideMark/>
          </w:tcPr>
          <w:p w14:paraId="70C67EAB" w14:textId="77777777" w:rsidR="00094E29" w:rsidRDefault="00094E29">
            <w:pPr>
              <w:rPr>
                <w:rFonts w:eastAsia="Times New Roman"/>
                <w:sz w:val="20"/>
                <w:szCs w:val="20"/>
              </w:rPr>
            </w:pPr>
          </w:p>
        </w:tc>
        <w:tc>
          <w:tcPr>
            <w:tcW w:w="0" w:type="auto"/>
            <w:vAlign w:val="center"/>
            <w:hideMark/>
          </w:tcPr>
          <w:p w14:paraId="09F648CE" w14:textId="77777777" w:rsidR="00094E29" w:rsidRDefault="00094E29">
            <w:pPr>
              <w:rPr>
                <w:rFonts w:eastAsia="Times New Roman"/>
                <w:sz w:val="20"/>
                <w:szCs w:val="20"/>
              </w:rPr>
            </w:pPr>
          </w:p>
        </w:tc>
        <w:tc>
          <w:tcPr>
            <w:tcW w:w="0" w:type="auto"/>
            <w:vAlign w:val="center"/>
            <w:hideMark/>
          </w:tcPr>
          <w:p w14:paraId="4853C2DA" w14:textId="77777777" w:rsidR="00094E29" w:rsidRDefault="00094E29">
            <w:pPr>
              <w:rPr>
                <w:rFonts w:eastAsia="Times New Roman"/>
                <w:sz w:val="20"/>
                <w:szCs w:val="20"/>
              </w:rPr>
            </w:pPr>
          </w:p>
        </w:tc>
        <w:tc>
          <w:tcPr>
            <w:tcW w:w="0" w:type="auto"/>
            <w:vAlign w:val="center"/>
            <w:hideMark/>
          </w:tcPr>
          <w:p w14:paraId="506711FE" w14:textId="77777777" w:rsidR="00094E29" w:rsidRDefault="00094E29">
            <w:pPr>
              <w:rPr>
                <w:rFonts w:eastAsia="Times New Roman"/>
                <w:sz w:val="20"/>
                <w:szCs w:val="20"/>
              </w:rPr>
            </w:pPr>
          </w:p>
        </w:tc>
      </w:tr>
      <w:tr w:rsidR="009D0B33" w14:paraId="626115E4" w14:textId="77777777">
        <w:trPr>
          <w:tblCellSpacing w:w="15" w:type="dxa"/>
        </w:trPr>
        <w:tc>
          <w:tcPr>
            <w:tcW w:w="0" w:type="auto"/>
            <w:shd w:val="clear" w:color="auto" w:fill="EEE0E5"/>
            <w:vAlign w:val="center"/>
            <w:hideMark/>
          </w:tcPr>
          <w:p w14:paraId="714A1646"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42458213" w14:textId="77777777" w:rsidR="00094E29" w:rsidRDefault="00094E29">
            <w:pPr>
              <w:rPr>
                <w:rFonts w:eastAsia="Times New Roman"/>
                <w:sz w:val="20"/>
                <w:szCs w:val="20"/>
              </w:rPr>
            </w:pPr>
          </w:p>
        </w:tc>
        <w:tc>
          <w:tcPr>
            <w:tcW w:w="0" w:type="auto"/>
            <w:vAlign w:val="center"/>
            <w:hideMark/>
          </w:tcPr>
          <w:p w14:paraId="7F9BFC79" w14:textId="77777777" w:rsidR="00094E29" w:rsidRDefault="00094E29">
            <w:pPr>
              <w:rPr>
                <w:rFonts w:eastAsia="Times New Roman"/>
                <w:sz w:val="20"/>
                <w:szCs w:val="20"/>
              </w:rPr>
            </w:pPr>
          </w:p>
        </w:tc>
        <w:tc>
          <w:tcPr>
            <w:tcW w:w="0" w:type="auto"/>
            <w:vAlign w:val="center"/>
            <w:hideMark/>
          </w:tcPr>
          <w:p w14:paraId="1E31AB8A" w14:textId="77777777" w:rsidR="00094E29" w:rsidRDefault="00094E29">
            <w:pPr>
              <w:rPr>
                <w:rFonts w:eastAsia="Times New Roman"/>
                <w:sz w:val="20"/>
                <w:szCs w:val="20"/>
              </w:rPr>
            </w:pPr>
          </w:p>
        </w:tc>
        <w:tc>
          <w:tcPr>
            <w:tcW w:w="0" w:type="auto"/>
            <w:vAlign w:val="center"/>
            <w:hideMark/>
          </w:tcPr>
          <w:p w14:paraId="728E9117" w14:textId="77777777" w:rsidR="00094E29" w:rsidRDefault="00094E29">
            <w:pPr>
              <w:rPr>
                <w:rFonts w:eastAsia="Times New Roman"/>
                <w:sz w:val="20"/>
                <w:szCs w:val="20"/>
              </w:rPr>
            </w:pPr>
          </w:p>
        </w:tc>
      </w:tr>
      <w:tr w:rsidR="009D0B33" w14:paraId="185F2834" w14:textId="77777777">
        <w:trPr>
          <w:tblCellSpacing w:w="15" w:type="dxa"/>
        </w:trPr>
        <w:tc>
          <w:tcPr>
            <w:tcW w:w="0" w:type="auto"/>
            <w:vAlign w:val="center"/>
            <w:hideMark/>
          </w:tcPr>
          <w:p w14:paraId="4191B374"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0D9E4B00" w14:textId="77777777" w:rsidR="00094E29" w:rsidRDefault="00094E29">
            <w:pPr>
              <w:rPr>
                <w:rFonts w:eastAsia="Times New Roman"/>
              </w:rPr>
            </w:pPr>
            <w:r>
              <w:rPr>
                <w:rFonts w:ascii="Calibri" w:eastAsia="Times New Roman" w:hAnsi="Calibri" w:cs="Calibri"/>
              </w:rPr>
              <w:t>Essay (2000-2250 Words)</w:t>
            </w:r>
          </w:p>
        </w:tc>
        <w:tc>
          <w:tcPr>
            <w:tcW w:w="0" w:type="auto"/>
            <w:vAlign w:val="center"/>
            <w:hideMark/>
          </w:tcPr>
          <w:p w14:paraId="0CAFFB05" w14:textId="77777777" w:rsidR="00094E29" w:rsidRDefault="00094E29">
            <w:pPr>
              <w:jc w:val="right"/>
              <w:rPr>
                <w:rFonts w:eastAsia="Times New Roman"/>
              </w:rPr>
            </w:pPr>
            <w:r>
              <w:rPr>
                <w:rFonts w:ascii="Calibri" w:eastAsia="Times New Roman" w:hAnsi="Calibri" w:cs="Calibri"/>
              </w:rPr>
              <w:t>50%</w:t>
            </w:r>
          </w:p>
        </w:tc>
        <w:tc>
          <w:tcPr>
            <w:tcW w:w="0" w:type="auto"/>
            <w:vAlign w:val="center"/>
            <w:hideMark/>
          </w:tcPr>
          <w:p w14:paraId="563DB53F" w14:textId="77777777" w:rsidR="00094E29" w:rsidRDefault="00094E29">
            <w:pPr>
              <w:rPr>
                <w:rFonts w:eastAsia="Times New Roman"/>
                <w:sz w:val="20"/>
                <w:szCs w:val="20"/>
              </w:rPr>
            </w:pPr>
          </w:p>
        </w:tc>
      </w:tr>
      <w:tr w:rsidR="009D0B33" w14:paraId="642DB8A5" w14:textId="77777777">
        <w:trPr>
          <w:tblCellSpacing w:w="15" w:type="dxa"/>
        </w:trPr>
        <w:tc>
          <w:tcPr>
            <w:tcW w:w="0" w:type="auto"/>
            <w:vAlign w:val="center"/>
            <w:hideMark/>
          </w:tcPr>
          <w:p w14:paraId="1595FF1A" w14:textId="77777777" w:rsidR="00094E29" w:rsidRDefault="00094E29">
            <w:pPr>
              <w:rPr>
                <w:rFonts w:eastAsia="Times New Roman"/>
              </w:rPr>
            </w:pPr>
            <w:r>
              <w:rPr>
                <w:rFonts w:ascii="Calibri" w:eastAsia="Times New Roman" w:hAnsi="Calibri" w:cs="Calibri"/>
              </w:rPr>
              <w:t>002:</w:t>
            </w:r>
          </w:p>
        </w:tc>
        <w:tc>
          <w:tcPr>
            <w:tcW w:w="0" w:type="auto"/>
            <w:gridSpan w:val="2"/>
            <w:vAlign w:val="center"/>
            <w:hideMark/>
          </w:tcPr>
          <w:p w14:paraId="3668425E" w14:textId="77777777" w:rsidR="00094E29" w:rsidRDefault="00094E29">
            <w:pPr>
              <w:rPr>
                <w:rFonts w:eastAsia="Times New Roman"/>
              </w:rPr>
            </w:pPr>
            <w:r>
              <w:rPr>
                <w:rFonts w:ascii="Calibri" w:eastAsia="Times New Roman" w:hAnsi="Calibri" w:cs="Calibri"/>
              </w:rPr>
              <w:t>Essay (2000-2250 Words)</w:t>
            </w:r>
          </w:p>
        </w:tc>
        <w:tc>
          <w:tcPr>
            <w:tcW w:w="0" w:type="auto"/>
            <w:vAlign w:val="center"/>
            <w:hideMark/>
          </w:tcPr>
          <w:p w14:paraId="58C6D348" w14:textId="77777777" w:rsidR="00094E29" w:rsidRDefault="00094E29">
            <w:pPr>
              <w:jc w:val="right"/>
              <w:rPr>
                <w:rFonts w:eastAsia="Times New Roman"/>
              </w:rPr>
            </w:pPr>
            <w:r>
              <w:rPr>
                <w:rFonts w:ascii="Calibri" w:eastAsia="Times New Roman" w:hAnsi="Calibri" w:cs="Calibri"/>
              </w:rPr>
              <w:t>50%</w:t>
            </w:r>
          </w:p>
        </w:tc>
        <w:tc>
          <w:tcPr>
            <w:tcW w:w="0" w:type="auto"/>
            <w:vAlign w:val="center"/>
            <w:hideMark/>
          </w:tcPr>
          <w:p w14:paraId="5EA467C4" w14:textId="77777777" w:rsidR="00094E29" w:rsidRDefault="00094E29">
            <w:pPr>
              <w:rPr>
                <w:rFonts w:eastAsia="Times New Roman"/>
                <w:sz w:val="20"/>
                <w:szCs w:val="20"/>
              </w:rPr>
            </w:pPr>
          </w:p>
        </w:tc>
      </w:tr>
      <w:tr w:rsidR="009D0B33" w14:paraId="3E9267DF" w14:textId="77777777">
        <w:trPr>
          <w:tblCellSpacing w:w="15" w:type="dxa"/>
        </w:trPr>
        <w:tc>
          <w:tcPr>
            <w:tcW w:w="0" w:type="auto"/>
            <w:shd w:val="clear" w:color="auto" w:fill="EEE0E5"/>
            <w:vAlign w:val="center"/>
            <w:hideMark/>
          </w:tcPr>
          <w:p w14:paraId="4911881A"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409F3871" w14:textId="77777777" w:rsidR="00094E29" w:rsidRDefault="00094E29">
            <w:pPr>
              <w:rPr>
                <w:rFonts w:eastAsia="Times New Roman"/>
                <w:sz w:val="20"/>
                <w:szCs w:val="20"/>
              </w:rPr>
            </w:pPr>
          </w:p>
        </w:tc>
        <w:tc>
          <w:tcPr>
            <w:tcW w:w="0" w:type="auto"/>
            <w:vAlign w:val="center"/>
            <w:hideMark/>
          </w:tcPr>
          <w:p w14:paraId="37452F94" w14:textId="77777777" w:rsidR="00094E29" w:rsidRDefault="00094E29">
            <w:pPr>
              <w:rPr>
                <w:rFonts w:eastAsia="Times New Roman"/>
                <w:sz w:val="20"/>
                <w:szCs w:val="20"/>
              </w:rPr>
            </w:pPr>
          </w:p>
        </w:tc>
        <w:tc>
          <w:tcPr>
            <w:tcW w:w="0" w:type="auto"/>
            <w:vAlign w:val="center"/>
            <w:hideMark/>
          </w:tcPr>
          <w:p w14:paraId="743F0326" w14:textId="77777777" w:rsidR="00094E29" w:rsidRDefault="00094E29">
            <w:pPr>
              <w:rPr>
                <w:rFonts w:eastAsia="Times New Roman"/>
                <w:sz w:val="20"/>
                <w:szCs w:val="20"/>
              </w:rPr>
            </w:pPr>
          </w:p>
        </w:tc>
        <w:tc>
          <w:tcPr>
            <w:tcW w:w="0" w:type="auto"/>
            <w:vAlign w:val="center"/>
            <w:hideMark/>
          </w:tcPr>
          <w:p w14:paraId="3068C676" w14:textId="77777777" w:rsidR="00094E29" w:rsidRDefault="00094E29">
            <w:pPr>
              <w:rPr>
                <w:rFonts w:eastAsia="Times New Roman"/>
                <w:sz w:val="20"/>
                <w:szCs w:val="20"/>
              </w:rPr>
            </w:pPr>
          </w:p>
        </w:tc>
      </w:tr>
      <w:tr w:rsidR="009D0B33" w14:paraId="7E901156" w14:textId="77777777">
        <w:trPr>
          <w:tblCellSpacing w:w="15" w:type="dxa"/>
        </w:trPr>
        <w:tc>
          <w:tcPr>
            <w:tcW w:w="0" w:type="auto"/>
            <w:vAlign w:val="center"/>
            <w:hideMark/>
          </w:tcPr>
          <w:p w14:paraId="11A7A909"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680C7BA2"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41EFECFD"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2C637868" w14:textId="77777777" w:rsidR="00094E29" w:rsidRDefault="00094E29">
            <w:pPr>
              <w:rPr>
                <w:rFonts w:eastAsia="Times New Roman"/>
                <w:sz w:val="20"/>
                <w:szCs w:val="20"/>
              </w:rPr>
            </w:pPr>
          </w:p>
        </w:tc>
        <w:tc>
          <w:tcPr>
            <w:tcW w:w="0" w:type="auto"/>
            <w:vAlign w:val="center"/>
            <w:hideMark/>
          </w:tcPr>
          <w:p w14:paraId="7F0F0718" w14:textId="77777777" w:rsidR="00094E29" w:rsidRDefault="00094E29">
            <w:pPr>
              <w:rPr>
                <w:rFonts w:eastAsia="Times New Roman"/>
                <w:sz w:val="20"/>
                <w:szCs w:val="20"/>
              </w:rPr>
            </w:pPr>
          </w:p>
        </w:tc>
      </w:tr>
      <w:tr w:rsidR="009D0B33" w14:paraId="74EB8E76" w14:textId="77777777">
        <w:trPr>
          <w:tblCellSpacing w:w="15" w:type="dxa"/>
        </w:trPr>
        <w:tc>
          <w:tcPr>
            <w:tcW w:w="0" w:type="auto"/>
            <w:vAlign w:val="center"/>
            <w:hideMark/>
          </w:tcPr>
          <w:p w14:paraId="77F6068D"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3466483C"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52EDE6C2"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0BBA8CD4" w14:textId="77777777" w:rsidR="00094E29" w:rsidRDefault="00094E29">
            <w:pPr>
              <w:rPr>
                <w:rFonts w:eastAsia="Times New Roman"/>
                <w:sz w:val="20"/>
                <w:szCs w:val="20"/>
              </w:rPr>
            </w:pPr>
          </w:p>
        </w:tc>
        <w:tc>
          <w:tcPr>
            <w:tcW w:w="0" w:type="auto"/>
            <w:vAlign w:val="center"/>
            <w:hideMark/>
          </w:tcPr>
          <w:p w14:paraId="0EB94728" w14:textId="77777777" w:rsidR="00094E29" w:rsidRDefault="00094E29">
            <w:pPr>
              <w:rPr>
                <w:rFonts w:eastAsia="Times New Roman"/>
                <w:sz w:val="20"/>
                <w:szCs w:val="20"/>
              </w:rPr>
            </w:pPr>
          </w:p>
        </w:tc>
      </w:tr>
    </w:tbl>
    <w:p w14:paraId="0BC54945" w14:textId="77777777" w:rsidR="00094E29" w:rsidRDefault="00094E29">
      <w:pPr>
        <w:rPr>
          <w:rFonts w:eastAsia="Times New Roman"/>
        </w:rPr>
      </w:pPr>
      <w:r>
        <w:rPr>
          <w:rFonts w:eastAsia="Times New Roman"/>
        </w:rPr>
        <w:br w:type="page"/>
      </w:r>
    </w:p>
    <w:p w14:paraId="4047C24F" w14:textId="441D8E7C" w:rsidR="00050ED5" w:rsidRDefault="00050ED5" w:rsidP="00050ED5">
      <w:pPr>
        <w:pStyle w:val="Heading1"/>
        <w:rPr>
          <w:rFonts w:eastAsia="Times New Roman"/>
        </w:rPr>
      </w:pPr>
      <w:bookmarkStart w:id="8" w:name="_Toc201672013"/>
      <w:r>
        <w:rPr>
          <w:rFonts w:eastAsia="Times New Roman"/>
        </w:rPr>
        <w:lastRenderedPageBreak/>
        <w:t>Film Production</w:t>
      </w:r>
      <w:bookmarkEnd w:id="8"/>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097FB2A3" w14:textId="77777777">
        <w:trPr>
          <w:tblCellSpacing w:w="15" w:type="dxa"/>
        </w:trPr>
        <w:tc>
          <w:tcPr>
            <w:tcW w:w="1000" w:type="pct"/>
            <w:vAlign w:val="center"/>
            <w:hideMark/>
          </w:tcPr>
          <w:p w14:paraId="2A988E0C" w14:textId="77777777" w:rsidR="00094E29" w:rsidRDefault="00094E29">
            <w:pPr>
              <w:rPr>
                <w:rFonts w:eastAsia="Times New Roman"/>
              </w:rPr>
            </w:pPr>
            <w:r>
              <w:rPr>
                <w:rFonts w:eastAsia="Times New Roman"/>
              </w:rPr>
              <w:t> </w:t>
            </w:r>
          </w:p>
        </w:tc>
        <w:tc>
          <w:tcPr>
            <w:tcW w:w="1000" w:type="pct"/>
            <w:vAlign w:val="center"/>
            <w:hideMark/>
          </w:tcPr>
          <w:p w14:paraId="398E1BC1" w14:textId="77777777" w:rsidR="00094E29" w:rsidRDefault="00094E29">
            <w:pPr>
              <w:rPr>
                <w:rFonts w:eastAsia="Times New Roman"/>
              </w:rPr>
            </w:pPr>
            <w:r>
              <w:rPr>
                <w:rFonts w:eastAsia="Times New Roman"/>
              </w:rPr>
              <w:t> </w:t>
            </w:r>
          </w:p>
        </w:tc>
        <w:tc>
          <w:tcPr>
            <w:tcW w:w="1000" w:type="pct"/>
            <w:vAlign w:val="center"/>
            <w:hideMark/>
          </w:tcPr>
          <w:p w14:paraId="1BCB9A33" w14:textId="77777777" w:rsidR="00094E29" w:rsidRDefault="00094E29">
            <w:pPr>
              <w:rPr>
                <w:rFonts w:eastAsia="Times New Roman"/>
              </w:rPr>
            </w:pPr>
            <w:r>
              <w:rPr>
                <w:rFonts w:eastAsia="Times New Roman"/>
              </w:rPr>
              <w:t> </w:t>
            </w:r>
          </w:p>
        </w:tc>
        <w:tc>
          <w:tcPr>
            <w:tcW w:w="1000" w:type="pct"/>
            <w:vAlign w:val="center"/>
            <w:hideMark/>
          </w:tcPr>
          <w:p w14:paraId="6CE75D42" w14:textId="77777777" w:rsidR="00094E29" w:rsidRDefault="00094E29">
            <w:pPr>
              <w:rPr>
                <w:rFonts w:eastAsia="Times New Roman"/>
              </w:rPr>
            </w:pPr>
            <w:r>
              <w:rPr>
                <w:rFonts w:eastAsia="Times New Roman"/>
              </w:rPr>
              <w:t> </w:t>
            </w:r>
          </w:p>
        </w:tc>
        <w:tc>
          <w:tcPr>
            <w:tcW w:w="1000" w:type="pct"/>
            <w:vAlign w:val="center"/>
            <w:hideMark/>
          </w:tcPr>
          <w:p w14:paraId="02F198CD" w14:textId="77777777" w:rsidR="00094E29" w:rsidRDefault="00094E29">
            <w:pPr>
              <w:rPr>
                <w:rFonts w:eastAsia="Times New Roman"/>
              </w:rPr>
            </w:pPr>
            <w:r>
              <w:rPr>
                <w:rFonts w:eastAsia="Times New Roman"/>
              </w:rPr>
              <w:t> </w:t>
            </w:r>
          </w:p>
        </w:tc>
      </w:tr>
      <w:tr w:rsidR="009D0B33" w14:paraId="4CE9CB67" w14:textId="77777777">
        <w:trPr>
          <w:tblCellSpacing w:w="15" w:type="dxa"/>
        </w:trPr>
        <w:tc>
          <w:tcPr>
            <w:tcW w:w="0" w:type="auto"/>
            <w:shd w:val="clear" w:color="auto" w:fill="EEE0E5"/>
            <w:vAlign w:val="center"/>
            <w:hideMark/>
          </w:tcPr>
          <w:p w14:paraId="02F4D99C"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064CD73C" w14:textId="77777777" w:rsidR="00094E29" w:rsidRDefault="00094E29">
            <w:pPr>
              <w:rPr>
                <w:rFonts w:eastAsia="Times New Roman"/>
              </w:rPr>
            </w:pPr>
            <w:r>
              <w:rPr>
                <w:rFonts w:ascii="Calibri" w:eastAsia="Times New Roman" w:hAnsi="Calibri" w:cs="Calibri"/>
              </w:rPr>
              <w:t>FP2010</w:t>
            </w:r>
          </w:p>
        </w:tc>
      </w:tr>
      <w:tr w:rsidR="009D0B33" w14:paraId="1E58ABC7" w14:textId="77777777">
        <w:trPr>
          <w:tblCellSpacing w:w="15" w:type="dxa"/>
        </w:trPr>
        <w:tc>
          <w:tcPr>
            <w:tcW w:w="0" w:type="auto"/>
            <w:shd w:val="clear" w:color="auto" w:fill="EEE0E5"/>
            <w:vAlign w:val="center"/>
            <w:hideMark/>
          </w:tcPr>
          <w:p w14:paraId="402D1799"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1CEF2B31" w14:textId="77777777" w:rsidR="00094E29" w:rsidRDefault="00094E29">
            <w:pPr>
              <w:rPr>
                <w:rFonts w:eastAsia="Times New Roman"/>
              </w:rPr>
            </w:pPr>
            <w:r>
              <w:rPr>
                <w:rFonts w:ascii="Calibri" w:eastAsia="Times New Roman" w:hAnsi="Calibri" w:cs="Calibri"/>
              </w:rPr>
              <w:t>Directing Drama</w:t>
            </w:r>
          </w:p>
        </w:tc>
      </w:tr>
      <w:tr w:rsidR="009D0B33" w14:paraId="216B4B0B" w14:textId="77777777">
        <w:trPr>
          <w:tblCellSpacing w:w="15" w:type="dxa"/>
        </w:trPr>
        <w:tc>
          <w:tcPr>
            <w:tcW w:w="0" w:type="auto"/>
            <w:shd w:val="clear" w:color="auto" w:fill="EEE0E5"/>
            <w:vAlign w:val="center"/>
            <w:hideMark/>
          </w:tcPr>
          <w:p w14:paraId="4AC2B4E1"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2AA1EF6F" w14:textId="77777777" w:rsidR="00094E29" w:rsidRDefault="00094E29">
            <w:pPr>
              <w:rPr>
                <w:rFonts w:eastAsia="Times New Roman"/>
              </w:rPr>
            </w:pPr>
            <w:r>
              <w:rPr>
                <w:rFonts w:ascii="Calibri" w:eastAsia="Times New Roman" w:hAnsi="Calibri" w:cs="Calibri"/>
              </w:rPr>
              <w:t>15</w:t>
            </w:r>
          </w:p>
        </w:tc>
      </w:tr>
      <w:tr w:rsidR="009D0B33" w14:paraId="55575C44" w14:textId="77777777">
        <w:trPr>
          <w:tblCellSpacing w:w="15" w:type="dxa"/>
        </w:trPr>
        <w:tc>
          <w:tcPr>
            <w:tcW w:w="0" w:type="auto"/>
            <w:shd w:val="clear" w:color="auto" w:fill="EEE0E5"/>
            <w:vAlign w:val="center"/>
            <w:hideMark/>
          </w:tcPr>
          <w:p w14:paraId="2C2AB70B"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7DBCF6DC" w14:textId="77777777" w:rsidR="00094E29" w:rsidRDefault="00094E29">
            <w:pPr>
              <w:rPr>
                <w:rFonts w:eastAsia="Times New Roman"/>
              </w:rPr>
            </w:pPr>
            <w:r>
              <w:rPr>
                <w:rFonts w:ascii="Calibri" w:eastAsia="Times New Roman" w:hAnsi="Calibri" w:cs="Calibri"/>
              </w:rPr>
              <w:t>1</w:t>
            </w:r>
          </w:p>
        </w:tc>
      </w:tr>
      <w:tr w:rsidR="009D0B33" w14:paraId="354304BE" w14:textId="77777777">
        <w:trPr>
          <w:tblCellSpacing w:w="15" w:type="dxa"/>
        </w:trPr>
        <w:tc>
          <w:tcPr>
            <w:tcW w:w="0" w:type="auto"/>
            <w:shd w:val="clear" w:color="auto" w:fill="EEE0E5"/>
            <w:vAlign w:val="center"/>
            <w:hideMark/>
          </w:tcPr>
          <w:p w14:paraId="137B90C5"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066D96E8" w14:textId="77777777" w:rsidR="00094E29" w:rsidRDefault="00094E29">
            <w:pPr>
              <w:rPr>
                <w:rFonts w:eastAsia="Times New Roman"/>
              </w:rPr>
            </w:pPr>
            <w:r>
              <w:rPr>
                <w:rFonts w:ascii="Calibri" w:eastAsia="Times New Roman" w:hAnsi="Calibri" w:cs="Calibri"/>
              </w:rPr>
              <w:t>Level 5</w:t>
            </w:r>
          </w:p>
        </w:tc>
      </w:tr>
      <w:tr w:rsidR="009D0B33" w14:paraId="6B0040F1" w14:textId="77777777">
        <w:trPr>
          <w:tblCellSpacing w:w="15" w:type="dxa"/>
        </w:trPr>
        <w:tc>
          <w:tcPr>
            <w:tcW w:w="0" w:type="auto"/>
            <w:shd w:val="clear" w:color="auto" w:fill="EEE0E5"/>
            <w:vAlign w:val="center"/>
            <w:hideMark/>
          </w:tcPr>
          <w:p w14:paraId="6719CB48"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63987653" w14:textId="77777777" w:rsidR="00094E29" w:rsidRDefault="00094E29">
            <w:pPr>
              <w:rPr>
                <w:rFonts w:eastAsia="Times New Roman"/>
              </w:rPr>
            </w:pPr>
            <w:r>
              <w:rPr>
                <w:rFonts w:ascii="Calibri" w:eastAsia="Times New Roman" w:hAnsi="Calibri" w:cs="Calibri"/>
              </w:rPr>
              <w:t>Fiona Poustie</w:t>
            </w:r>
          </w:p>
        </w:tc>
      </w:tr>
      <w:tr w:rsidR="009D0B33" w14:paraId="0EEA1ADB" w14:textId="77777777">
        <w:trPr>
          <w:tblCellSpacing w:w="15" w:type="dxa"/>
        </w:trPr>
        <w:tc>
          <w:tcPr>
            <w:tcW w:w="0" w:type="auto"/>
            <w:vAlign w:val="center"/>
            <w:hideMark/>
          </w:tcPr>
          <w:p w14:paraId="03C841E2" w14:textId="77777777" w:rsidR="00094E29" w:rsidRDefault="00094E29">
            <w:pPr>
              <w:rPr>
                <w:rFonts w:eastAsia="Times New Roman"/>
              </w:rPr>
            </w:pPr>
            <w:r>
              <w:rPr>
                <w:rFonts w:eastAsia="Times New Roman"/>
              </w:rPr>
              <w:t> </w:t>
            </w:r>
          </w:p>
        </w:tc>
        <w:tc>
          <w:tcPr>
            <w:tcW w:w="0" w:type="auto"/>
            <w:vAlign w:val="center"/>
            <w:hideMark/>
          </w:tcPr>
          <w:p w14:paraId="349436F8" w14:textId="77777777" w:rsidR="00094E29" w:rsidRDefault="00094E29">
            <w:pPr>
              <w:rPr>
                <w:rFonts w:eastAsia="Times New Roman"/>
                <w:sz w:val="20"/>
                <w:szCs w:val="20"/>
              </w:rPr>
            </w:pPr>
          </w:p>
        </w:tc>
        <w:tc>
          <w:tcPr>
            <w:tcW w:w="0" w:type="auto"/>
            <w:vAlign w:val="center"/>
            <w:hideMark/>
          </w:tcPr>
          <w:p w14:paraId="350DA6F4" w14:textId="77777777" w:rsidR="00094E29" w:rsidRDefault="00094E29">
            <w:pPr>
              <w:rPr>
                <w:rFonts w:eastAsia="Times New Roman"/>
                <w:sz w:val="20"/>
                <w:szCs w:val="20"/>
              </w:rPr>
            </w:pPr>
          </w:p>
        </w:tc>
        <w:tc>
          <w:tcPr>
            <w:tcW w:w="0" w:type="auto"/>
            <w:vAlign w:val="center"/>
            <w:hideMark/>
          </w:tcPr>
          <w:p w14:paraId="67CAB6D4" w14:textId="77777777" w:rsidR="00094E29" w:rsidRDefault="00094E29">
            <w:pPr>
              <w:rPr>
                <w:rFonts w:eastAsia="Times New Roman"/>
                <w:sz w:val="20"/>
                <w:szCs w:val="20"/>
              </w:rPr>
            </w:pPr>
          </w:p>
        </w:tc>
        <w:tc>
          <w:tcPr>
            <w:tcW w:w="0" w:type="auto"/>
            <w:vAlign w:val="center"/>
            <w:hideMark/>
          </w:tcPr>
          <w:p w14:paraId="66D4DB33" w14:textId="77777777" w:rsidR="00094E29" w:rsidRDefault="00094E29">
            <w:pPr>
              <w:rPr>
                <w:rFonts w:eastAsia="Times New Roman"/>
                <w:sz w:val="20"/>
                <w:szCs w:val="20"/>
              </w:rPr>
            </w:pPr>
          </w:p>
        </w:tc>
      </w:tr>
      <w:tr w:rsidR="009D0B33" w14:paraId="301BE600" w14:textId="77777777">
        <w:trPr>
          <w:tblCellSpacing w:w="15" w:type="dxa"/>
        </w:trPr>
        <w:tc>
          <w:tcPr>
            <w:tcW w:w="0" w:type="auto"/>
            <w:gridSpan w:val="5"/>
            <w:shd w:val="clear" w:color="auto" w:fill="EEE0E5"/>
            <w:vAlign w:val="center"/>
            <w:hideMark/>
          </w:tcPr>
          <w:p w14:paraId="4615098B" w14:textId="77777777" w:rsidR="00094E29" w:rsidRDefault="00094E29">
            <w:pPr>
              <w:rPr>
                <w:rFonts w:eastAsia="Times New Roman"/>
                <w:b/>
                <w:bCs/>
              </w:rPr>
            </w:pPr>
            <w:r>
              <w:rPr>
                <w:rFonts w:ascii="Calibri" w:eastAsia="Times New Roman" w:hAnsi="Calibri" w:cs="Calibri"/>
                <w:b/>
                <w:bCs/>
              </w:rPr>
              <w:t>Module Description:</w:t>
            </w:r>
          </w:p>
        </w:tc>
      </w:tr>
      <w:tr w:rsidR="009D0B33" w14:paraId="4CA178DC" w14:textId="77777777">
        <w:trPr>
          <w:tblCellSpacing w:w="15" w:type="dxa"/>
        </w:trPr>
        <w:tc>
          <w:tcPr>
            <w:tcW w:w="0" w:type="auto"/>
            <w:gridSpan w:val="5"/>
            <w:vAlign w:val="center"/>
            <w:hideMark/>
          </w:tcPr>
          <w:p w14:paraId="395352EF" w14:textId="77777777" w:rsidR="00094E29" w:rsidRDefault="00094E29">
            <w:pPr>
              <w:rPr>
                <w:rFonts w:eastAsia="Times New Roman"/>
              </w:rPr>
            </w:pPr>
            <w:r>
              <w:rPr>
                <w:rFonts w:ascii="Calibri" w:eastAsia="Times New Roman" w:hAnsi="Calibri" w:cs="Calibri"/>
              </w:rPr>
              <w:t>This module offers students the opportunity to develop their understanding of the role and attributes of a film’s Director and their relationship with other heads of departments during a film’s production. During both taught sessions and workshops with active industry professionals, students will learn the craft and skills needed to become and work with a director during the production of a film. Working in specific roles based on students’ industry interests, crews will utilise this gained knowledge in combination with skills learned at level 4 to develop a pre-written script into a filmed project for final delivery at the conclusion of the module. The module aims to introduce students to the role of a director, how they work with actors and how their creative vision impacts across multiple departments during the production of a film.</w:t>
            </w:r>
          </w:p>
        </w:tc>
      </w:tr>
      <w:tr w:rsidR="009D0B33" w14:paraId="573D95A5" w14:textId="77777777">
        <w:trPr>
          <w:tblCellSpacing w:w="15" w:type="dxa"/>
        </w:trPr>
        <w:tc>
          <w:tcPr>
            <w:tcW w:w="0" w:type="auto"/>
            <w:vAlign w:val="center"/>
            <w:hideMark/>
          </w:tcPr>
          <w:p w14:paraId="69A6682F" w14:textId="77777777" w:rsidR="00094E29" w:rsidRDefault="00094E29">
            <w:pPr>
              <w:rPr>
                <w:rFonts w:eastAsia="Times New Roman"/>
              </w:rPr>
            </w:pPr>
            <w:r>
              <w:rPr>
                <w:rFonts w:eastAsia="Times New Roman"/>
              </w:rPr>
              <w:t> </w:t>
            </w:r>
          </w:p>
        </w:tc>
        <w:tc>
          <w:tcPr>
            <w:tcW w:w="0" w:type="auto"/>
            <w:vAlign w:val="center"/>
            <w:hideMark/>
          </w:tcPr>
          <w:p w14:paraId="2FF7D23B" w14:textId="77777777" w:rsidR="00094E29" w:rsidRDefault="00094E29">
            <w:pPr>
              <w:rPr>
                <w:rFonts w:eastAsia="Times New Roman"/>
                <w:sz w:val="20"/>
                <w:szCs w:val="20"/>
              </w:rPr>
            </w:pPr>
          </w:p>
        </w:tc>
        <w:tc>
          <w:tcPr>
            <w:tcW w:w="0" w:type="auto"/>
            <w:vAlign w:val="center"/>
            <w:hideMark/>
          </w:tcPr>
          <w:p w14:paraId="5148DE46" w14:textId="77777777" w:rsidR="00094E29" w:rsidRDefault="00094E29">
            <w:pPr>
              <w:rPr>
                <w:rFonts w:eastAsia="Times New Roman"/>
                <w:sz w:val="20"/>
                <w:szCs w:val="20"/>
              </w:rPr>
            </w:pPr>
          </w:p>
        </w:tc>
        <w:tc>
          <w:tcPr>
            <w:tcW w:w="0" w:type="auto"/>
            <w:vAlign w:val="center"/>
            <w:hideMark/>
          </w:tcPr>
          <w:p w14:paraId="73841026" w14:textId="77777777" w:rsidR="00094E29" w:rsidRDefault="00094E29">
            <w:pPr>
              <w:rPr>
                <w:rFonts w:eastAsia="Times New Roman"/>
                <w:sz w:val="20"/>
                <w:szCs w:val="20"/>
              </w:rPr>
            </w:pPr>
          </w:p>
        </w:tc>
        <w:tc>
          <w:tcPr>
            <w:tcW w:w="0" w:type="auto"/>
            <w:vAlign w:val="center"/>
            <w:hideMark/>
          </w:tcPr>
          <w:p w14:paraId="2C6C7126" w14:textId="77777777" w:rsidR="00094E29" w:rsidRDefault="00094E29">
            <w:pPr>
              <w:rPr>
                <w:rFonts w:eastAsia="Times New Roman"/>
                <w:sz w:val="20"/>
                <w:szCs w:val="20"/>
              </w:rPr>
            </w:pPr>
          </w:p>
        </w:tc>
      </w:tr>
      <w:tr w:rsidR="009D0B33" w14:paraId="78098983" w14:textId="77777777">
        <w:trPr>
          <w:tblCellSpacing w:w="15" w:type="dxa"/>
        </w:trPr>
        <w:tc>
          <w:tcPr>
            <w:tcW w:w="0" w:type="auto"/>
            <w:shd w:val="clear" w:color="auto" w:fill="EEE0E5"/>
            <w:vAlign w:val="center"/>
            <w:hideMark/>
          </w:tcPr>
          <w:p w14:paraId="70A2C8C9"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2FFDABCD" w14:textId="77777777" w:rsidR="00094E29" w:rsidRDefault="00094E29">
            <w:pPr>
              <w:rPr>
                <w:rFonts w:eastAsia="Times New Roman"/>
              </w:rPr>
            </w:pPr>
            <w:r>
              <w:rPr>
                <w:rFonts w:ascii="Calibri" w:eastAsia="Times New Roman" w:hAnsi="Calibri" w:cs="Calibri"/>
              </w:rPr>
              <w:t>Film Production</w:t>
            </w:r>
          </w:p>
        </w:tc>
        <w:tc>
          <w:tcPr>
            <w:tcW w:w="0" w:type="auto"/>
            <w:vAlign w:val="center"/>
            <w:hideMark/>
          </w:tcPr>
          <w:p w14:paraId="31B496CA" w14:textId="77777777" w:rsidR="00094E29" w:rsidRDefault="00094E29">
            <w:pPr>
              <w:rPr>
                <w:rFonts w:eastAsia="Times New Roman"/>
                <w:sz w:val="20"/>
                <w:szCs w:val="20"/>
              </w:rPr>
            </w:pPr>
          </w:p>
        </w:tc>
      </w:tr>
      <w:tr w:rsidR="009D0B33" w14:paraId="636E218F" w14:textId="77777777">
        <w:trPr>
          <w:tblCellSpacing w:w="15" w:type="dxa"/>
        </w:trPr>
        <w:tc>
          <w:tcPr>
            <w:tcW w:w="0" w:type="auto"/>
            <w:vAlign w:val="center"/>
            <w:hideMark/>
          </w:tcPr>
          <w:p w14:paraId="20ED6765" w14:textId="77777777" w:rsidR="00094E29" w:rsidRDefault="00094E29">
            <w:pPr>
              <w:rPr>
                <w:rFonts w:eastAsia="Times New Roman"/>
              </w:rPr>
            </w:pPr>
            <w:r>
              <w:rPr>
                <w:rFonts w:eastAsia="Times New Roman"/>
              </w:rPr>
              <w:t> </w:t>
            </w:r>
          </w:p>
        </w:tc>
        <w:tc>
          <w:tcPr>
            <w:tcW w:w="0" w:type="auto"/>
            <w:vAlign w:val="center"/>
            <w:hideMark/>
          </w:tcPr>
          <w:p w14:paraId="4EA44A75" w14:textId="77777777" w:rsidR="00094E29" w:rsidRDefault="00094E29">
            <w:pPr>
              <w:rPr>
                <w:rFonts w:eastAsia="Times New Roman"/>
                <w:sz w:val="20"/>
                <w:szCs w:val="20"/>
              </w:rPr>
            </w:pPr>
          </w:p>
        </w:tc>
        <w:tc>
          <w:tcPr>
            <w:tcW w:w="0" w:type="auto"/>
            <w:vAlign w:val="center"/>
            <w:hideMark/>
          </w:tcPr>
          <w:p w14:paraId="0FC95043" w14:textId="77777777" w:rsidR="00094E29" w:rsidRDefault="00094E29">
            <w:pPr>
              <w:rPr>
                <w:rFonts w:eastAsia="Times New Roman"/>
                <w:sz w:val="20"/>
                <w:szCs w:val="20"/>
              </w:rPr>
            </w:pPr>
          </w:p>
        </w:tc>
        <w:tc>
          <w:tcPr>
            <w:tcW w:w="0" w:type="auto"/>
            <w:vAlign w:val="center"/>
            <w:hideMark/>
          </w:tcPr>
          <w:p w14:paraId="3918C114" w14:textId="77777777" w:rsidR="00094E29" w:rsidRDefault="00094E29">
            <w:pPr>
              <w:rPr>
                <w:rFonts w:eastAsia="Times New Roman"/>
                <w:sz w:val="20"/>
                <w:szCs w:val="20"/>
              </w:rPr>
            </w:pPr>
          </w:p>
        </w:tc>
        <w:tc>
          <w:tcPr>
            <w:tcW w:w="0" w:type="auto"/>
            <w:vAlign w:val="center"/>
            <w:hideMark/>
          </w:tcPr>
          <w:p w14:paraId="05B3F296" w14:textId="77777777" w:rsidR="00094E29" w:rsidRDefault="00094E29">
            <w:pPr>
              <w:rPr>
                <w:rFonts w:eastAsia="Times New Roman"/>
                <w:sz w:val="20"/>
                <w:szCs w:val="20"/>
              </w:rPr>
            </w:pPr>
          </w:p>
        </w:tc>
      </w:tr>
      <w:tr w:rsidR="009D0B33" w14:paraId="7344F33B" w14:textId="77777777">
        <w:trPr>
          <w:tblCellSpacing w:w="15" w:type="dxa"/>
        </w:trPr>
        <w:tc>
          <w:tcPr>
            <w:tcW w:w="0" w:type="auto"/>
            <w:vAlign w:val="center"/>
            <w:hideMark/>
          </w:tcPr>
          <w:p w14:paraId="130A4637" w14:textId="77777777" w:rsidR="00094E29" w:rsidRDefault="00094E29">
            <w:pPr>
              <w:rPr>
                <w:rFonts w:eastAsia="Times New Roman"/>
              </w:rPr>
            </w:pPr>
            <w:r>
              <w:rPr>
                <w:rFonts w:eastAsia="Times New Roman"/>
              </w:rPr>
              <w:t> </w:t>
            </w:r>
          </w:p>
        </w:tc>
        <w:tc>
          <w:tcPr>
            <w:tcW w:w="0" w:type="auto"/>
            <w:vAlign w:val="center"/>
            <w:hideMark/>
          </w:tcPr>
          <w:p w14:paraId="0C34689A" w14:textId="77777777" w:rsidR="00094E29" w:rsidRDefault="00094E29">
            <w:pPr>
              <w:rPr>
                <w:rFonts w:eastAsia="Times New Roman"/>
                <w:sz w:val="20"/>
                <w:szCs w:val="20"/>
              </w:rPr>
            </w:pPr>
          </w:p>
        </w:tc>
        <w:tc>
          <w:tcPr>
            <w:tcW w:w="0" w:type="auto"/>
            <w:vAlign w:val="center"/>
            <w:hideMark/>
          </w:tcPr>
          <w:p w14:paraId="519D8D66" w14:textId="77777777" w:rsidR="00094E29" w:rsidRDefault="00094E29">
            <w:pPr>
              <w:rPr>
                <w:rFonts w:eastAsia="Times New Roman"/>
                <w:sz w:val="20"/>
                <w:szCs w:val="20"/>
              </w:rPr>
            </w:pPr>
          </w:p>
        </w:tc>
        <w:tc>
          <w:tcPr>
            <w:tcW w:w="0" w:type="auto"/>
            <w:vAlign w:val="center"/>
            <w:hideMark/>
          </w:tcPr>
          <w:p w14:paraId="24465766" w14:textId="77777777" w:rsidR="00094E29" w:rsidRDefault="00094E29">
            <w:pPr>
              <w:rPr>
                <w:rFonts w:eastAsia="Times New Roman"/>
                <w:sz w:val="20"/>
                <w:szCs w:val="20"/>
              </w:rPr>
            </w:pPr>
          </w:p>
        </w:tc>
        <w:tc>
          <w:tcPr>
            <w:tcW w:w="0" w:type="auto"/>
            <w:vAlign w:val="center"/>
            <w:hideMark/>
          </w:tcPr>
          <w:p w14:paraId="3993B9A0" w14:textId="77777777" w:rsidR="00094E29" w:rsidRDefault="00094E29">
            <w:pPr>
              <w:rPr>
                <w:rFonts w:eastAsia="Times New Roman"/>
                <w:sz w:val="20"/>
                <w:szCs w:val="20"/>
              </w:rPr>
            </w:pPr>
          </w:p>
        </w:tc>
      </w:tr>
      <w:tr w:rsidR="009D0B33" w14:paraId="13AAEB94" w14:textId="77777777">
        <w:trPr>
          <w:tblCellSpacing w:w="15" w:type="dxa"/>
        </w:trPr>
        <w:tc>
          <w:tcPr>
            <w:tcW w:w="0" w:type="auto"/>
            <w:shd w:val="clear" w:color="auto" w:fill="EEE0E5"/>
            <w:vAlign w:val="center"/>
            <w:hideMark/>
          </w:tcPr>
          <w:p w14:paraId="373422E8"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662BFD83" w14:textId="77777777" w:rsidR="00094E29" w:rsidRDefault="00094E29">
            <w:pPr>
              <w:rPr>
                <w:rFonts w:eastAsia="Times New Roman"/>
                <w:sz w:val="20"/>
                <w:szCs w:val="20"/>
              </w:rPr>
            </w:pPr>
          </w:p>
        </w:tc>
        <w:tc>
          <w:tcPr>
            <w:tcW w:w="0" w:type="auto"/>
            <w:vAlign w:val="center"/>
            <w:hideMark/>
          </w:tcPr>
          <w:p w14:paraId="40A9859F" w14:textId="77777777" w:rsidR="00094E29" w:rsidRDefault="00094E29">
            <w:pPr>
              <w:rPr>
                <w:rFonts w:eastAsia="Times New Roman"/>
                <w:sz w:val="20"/>
                <w:szCs w:val="20"/>
              </w:rPr>
            </w:pPr>
          </w:p>
        </w:tc>
        <w:tc>
          <w:tcPr>
            <w:tcW w:w="0" w:type="auto"/>
            <w:vAlign w:val="center"/>
            <w:hideMark/>
          </w:tcPr>
          <w:p w14:paraId="42780857" w14:textId="77777777" w:rsidR="00094E29" w:rsidRDefault="00094E29">
            <w:pPr>
              <w:rPr>
                <w:rFonts w:eastAsia="Times New Roman"/>
                <w:sz w:val="20"/>
                <w:szCs w:val="20"/>
              </w:rPr>
            </w:pPr>
          </w:p>
        </w:tc>
        <w:tc>
          <w:tcPr>
            <w:tcW w:w="0" w:type="auto"/>
            <w:vAlign w:val="center"/>
            <w:hideMark/>
          </w:tcPr>
          <w:p w14:paraId="11E4DACF" w14:textId="77777777" w:rsidR="00094E29" w:rsidRDefault="00094E29">
            <w:pPr>
              <w:rPr>
                <w:rFonts w:eastAsia="Times New Roman"/>
                <w:sz w:val="20"/>
                <w:szCs w:val="20"/>
              </w:rPr>
            </w:pPr>
          </w:p>
        </w:tc>
      </w:tr>
      <w:tr w:rsidR="009D0B33" w14:paraId="6A4F661D" w14:textId="77777777">
        <w:trPr>
          <w:tblCellSpacing w:w="15" w:type="dxa"/>
        </w:trPr>
        <w:tc>
          <w:tcPr>
            <w:tcW w:w="0" w:type="auto"/>
            <w:vAlign w:val="center"/>
            <w:hideMark/>
          </w:tcPr>
          <w:p w14:paraId="1F1C3EF8"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19A87E65" w14:textId="77777777" w:rsidR="00094E29" w:rsidRDefault="00094E29">
            <w:pPr>
              <w:rPr>
                <w:rFonts w:eastAsia="Times New Roman"/>
              </w:rPr>
            </w:pPr>
            <w:r>
              <w:rPr>
                <w:rFonts w:ascii="Calibri" w:eastAsia="Times New Roman" w:hAnsi="Calibri" w:cs="Calibri"/>
              </w:rPr>
              <w:t>Portfolio</w:t>
            </w:r>
          </w:p>
        </w:tc>
        <w:tc>
          <w:tcPr>
            <w:tcW w:w="0" w:type="auto"/>
            <w:vAlign w:val="center"/>
            <w:hideMark/>
          </w:tcPr>
          <w:p w14:paraId="7005BB69"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26F3995E" w14:textId="77777777" w:rsidR="00094E29" w:rsidRDefault="00094E29">
            <w:pPr>
              <w:rPr>
                <w:rFonts w:eastAsia="Times New Roman"/>
                <w:sz w:val="20"/>
                <w:szCs w:val="20"/>
              </w:rPr>
            </w:pPr>
          </w:p>
        </w:tc>
      </w:tr>
      <w:tr w:rsidR="009D0B33" w14:paraId="062151C1" w14:textId="77777777">
        <w:trPr>
          <w:tblCellSpacing w:w="15" w:type="dxa"/>
        </w:trPr>
        <w:tc>
          <w:tcPr>
            <w:tcW w:w="0" w:type="auto"/>
            <w:shd w:val="clear" w:color="auto" w:fill="EEE0E5"/>
            <w:vAlign w:val="center"/>
            <w:hideMark/>
          </w:tcPr>
          <w:p w14:paraId="030D64DE"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33E35591" w14:textId="77777777" w:rsidR="00094E29" w:rsidRDefault="00094E29">
            <w:pPr>
              <w:rPr>
                <w:rFonts w:eastAsia="Times New Roman"/>
                <w:sz w:val="20"/>
                <w:szCs w:val="20"/>
              </w:rPr>
            </w:pPr>
          </w:p>
        </w:tc>
        <w:tc>
          <w:tcPr>
            <w:tcW w:w="0" w:type="auto"/>
            <w:vAlign w:val="center"/>
            <w:hideMark/>
          </w:tcPr>
          <w:p w14:paraId="33566901" w14:textId="77777777" w:rsidR="00094E29" w:rsidRDefault="00094E29">
            <w:pPr>
              <w:rPr>
                <w:rFonts w:eastAsia="Times New Roman"/>
                <w:sz w:val="20"/>
                <w:szCs w:val="20"/>
              </w:rPr>
            </w:pPr>
          </w:p>
        </w:tc>
        <w:tc>
          <w:tcPr>
            <w:tcW w:w="0" w:type="auto"/>
            <w:vAlign w:val="center"/>
            <w:hideMark/>
          </w:tcPr>
          <w:p w14:paraId="1507273A" w14:textId="77777777" w:rsidR="00094E29" w:rsidRDefault="00094E29">
            <w:pPr>
              <w:rPr>
                <w:rFonts w:eastAsia="Times New Roman"/>
                <w:sz w:val="20"/>
                <w:szCs w:val="20"/>
              </w:rPr>
            </w:pPr>
          </w:p>
        </w:tc>
        <w:tc>
          <w:tcPr>
            <w:tcW w:w="0" w:type="auto"/>
            <w:vAlign w:val="center"/>
            <w:hideMark/>
          </w:tcPr>
          <w:p w14:paraId="4E78AA12" w14:textId="77777777" w:rsidR="00094E29" w:rsidRDefault="00094E29">
            <w:pPr>
              <w:rPr>
                <w:rFonts w:eastAsia="Times New Roman"/>
                <w:sz w:val="20"/>
                <w:szCs w:val="20"/>
              </w:rPr>
            </w:pPr>
          </w:p>
        </w:tc>
      </w:tr>
      <w:tr w:rsidR="009D0B33" w14:paraId="6A13B08F" w14:textId="77777777">
        <w:trPr>
          <w:tblCellSpacing w:w="15" w:type="dxa"/>
        </w:trPr>
        <w:tc>
          <w:tcPr>
            <w:tcW w:w="0" w:type="auto"/>
            <w:vAlign w:val="center"/>
            <w:hideMark/>
          </w:tcPr>
          <w:p w14:paraId="474A0B17"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7E98511C"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346CA49F"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46F42E92" w14:textId="77777777" w:rsidR="00094E29" w:rsidRDefault="00094E29">
            <w:pPr>
              <w:rPr>
                <w:rFonts w:eastAsia="Times New Roman"/>
                <w:sz w:val="20"/>
                <w:szCs w:val="20"/>
              </w:rPr>
            </w:pPr>
          </w:p>
        </w:tc>
        <w:tc>
          <w:tcPr>
            <w:tcW w:w="0" w:type="auto"/>
            <w:vAlign w:val="center"/>
            <w:hideMark/>
          </w:tcPr>
          <w:p w14:paraId="20AB6378" w14:textId="77777777" w:rsidR="00094E29" w:rsidRDefault="00094E29">
            <w:pPr>
              <w:rPr>
                <w:rFonts w:eastAsia="Times New Roman"/>
                <w:sz w:val="20"/>
                <w:szCs w:val="20"/>
              </w:rPr>
            </w:pPr>
          </w:p>
        </w:tc>
      </w:tr>
      <w:tr w:rsidR="009D0B33" w14:paraId="6D5FF5A0" w14:textId="77777777">
        <w:trPr>
          <w:tblCellSpacing w:w="15" w:type="dxa"/>
        </w:trPr>
        <w:tc>
          <w:tcPr>
            <w:tcW w:w="0" w:type="auto"/>
            <w:vAlign w:val="center"/>
            <w:hideMark/>
          </w:tcPr>
          <w:p w14:paraId="1069401C"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30CD23B3"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48DF6657"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3D65E90E" w14:textId="77777777" w:rsidR="00094E29" w:rsidRDefault="00094E29">
            <w:pPr>
              <w:rPr>
                <w:rFonts w:eastAsia="Times New Roman"/>
                <w:sz w:val="20"/>
                <w:szCs w:val="20"/>
              </w:rPr>
            </w:pPr>
          </w:p>
        </w:tc>
        <w:tc>
          <w:tcPr>
            <w:tcW w:w="0" w:type="auto"/>
            <w:vAlign w:val="center"/>
            <w:hideMark/>
          </w:tcPr>
          <w:p w14:paraId="09AA8293" w14:textId="77777777" w:rsidR="00094E29" w:rsidRDefault="00094E29">
            <w:pPr>
              <w:rPr>
                <w:rFonts w:eastAsia="Times New Roman"/>
                <w:sz w:val="20"/>
                <w:szCs w:val="20"/>
              </w:rPr>
            </w:pPr>
          </w:p>
        </w:tc>
      </w:tr>
    </w:tbl>
    <w:p w14:paraId="155EEC1F" w14:textId="77777777" w:rsidR="00094E29" w:rsidRDefault="00094E29">
      <w:pPr>
        <w:rPr>
          <w:rFonts w:eastAsia="Times New Roman"/>
        </w:rPr>
      </w:pPr>
      <w:r>
        <w:rPr>
          <w:rFonts w:eastAsia="Times New Roman"/>
        </w:rPr>
        <w:br w:type="page"/>
      </w:r>
    </w:p>
    <w:p w14:paraId="5C00E26F" w14:textId="7D426B6C" w:rsidR="001511D9" w:rsidRDefault="00B925AE" w:rsidP="00B925AE">
      <w:pPr>
        <w:pStyle w:val="Heading1"/>
        <w:rPr>
          <w:rFonts w:eastAsia="Times New Roman"/>
        </w:rPr>
      </w:pPr>
      <w:bookmarkStart w:id="9" w:name="_Toc201672014"/>
      <w:r>
        <w:rPr>
          <w:rFonts w:eastAsia="Times New Roman"/>
        </w:rPr>
        <w:lastRenderedPageBreak/>
        <w:t xml:space="preserve">Forensic </w:t>
      </w:r>
      <w:r w:rsidR="004E35B9">
        <w:rPr>
          <w:rFonts w:eastAsia="Times New Roman"/>
        </w:rPr>
        <w:t>Programmes</w:t>
      </w:r>
      <w:bookmarkEnd w:id="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4C5F5E56" w14:textId="77777777">
        <w:trPr>
          <w:tblCellSpacing w:w="15" w:type="dxa"/>
        </w:trPr>
        <w:tc>
          <w:tcPr>
            <w:tcW w:w="1000" w:type="pct"/>
            <w:vAlign w:val="center"/>
            <w:hideMark/>
          </w:tcPr>
          <w:p w14:paraId="75951170" w14:textId="77777777" w:rsidR="00094E29" w:rsidRDefault="00094E29">
            <w:pPr>
              <w:rPr>
                <w:rFonts w:eastAsia="Times New Roman"/>
              </w:rPr>
            </w:pPr>
            <w:r>
              <w:rPr>
                <w:rFonts w:eastAsia="Times New Roman"/>
              </w:rPr>
              <w:t> </w:t>
            </w:r>
          </w:p>
        </w:tc>
        <w:tc>
          <w:tcPr>
            <w:tcW w:w="1000" w:type="pct"/>
            <w:vAlign w:val="center"/>
            <w:hideMark/>
          </w:tcPr>
          <w:p w14:paraId="72CAEE05" w14:textId="77777777" w:rsidR="00094E29" w:rsidRDefault="00094E29">
            <w:pPr>
              <w:rPr>
                <w:rFonts w:eastAsia="Times New Roman"/>
              </w:rPr>
            </w:pPr>
            <w:r>
              <w:rPr>
                <w:rFonts w:eastAsia="Times New Roman"/>
              </w:rPr>
              <w:t> </w:t>
            </w:r>
          </w:p>
        </w:tc>
        <w:tc>
          <w:tcPr>
            <w:tcW w:w="1000" w:type="pct"/>
            <w:vAlign w:val="center"/>
            <w:hideMark/>
          </w:tcPr>
          <w:p w14:paraId="6E1A2B3A" w14:textId="77777777" w:rsidR="00094E29" w:rsidRDefault="00094E29">
            <w:pPr>
              <w:rPr>
                <w:rFonts w:eastAsia="Times New Roman"/>
              </w:rPr>
            </w:pPr>
            <w:r>
              <w:rPr>
                <w:rFonts w:eastAsia="Times New Roman"/>
              </w:rPr>
              <w:t> </w:t>
            </w:r>
          </w:p>
        </w:tc>
        <w:tc>
          <w:tcPr>
            <w:tcW w:w="1000" w:type="pct"/>
            <w:vAlign w:val="center"/>
            <w:hideMark/>
          </w:tcPr>
          <w:p w14:paraId="7CF9422F" w14:textId="77777777" w:rsidR="00094E29" w:rsidRDefault="00094E29">
            <w:pPr>
              <w:rPr>
                <w:rFonts w:eastAsia="Times New Roman"/>
              </w:rPr>
            </w:pPr>
            <w:r>
              <w:rPr>
                <w:rFonts w:eastAsia="Times New Roman"/>
              </w:rPr>
              <w:t> </w:t>
            </w:r>
          </w:p>
        </w:tc>
        <w:tc>
          <w:tcPr>
            <w:tcW w:w="1000" w:type="pct"/>
            <w:vAlign w:val="center"/>
            <w:hideMark/>
          </w:tcPr>
          <w:p w14:paraId="016CF77E" w14:textId="77777777" w:rsidR="00094E29" w:rsidRDefault="00094E29">
            <w:pPr>
              <w:rPr>
                <w:rFonts w:eastAsia="Times New Roman"/>
              </w:rPr>
            </w:pPr>
            <w:r>
              <w:rPr>
                <w:rFonts w:eastAsia="Times New Roman"/>
              </w:rPr>
              <w:t> </w:t>
            </w:r>
          </w:p>
        </w:tc>
      </w:tr>
      <w:tr w:rsidR="009D0B33" w14:paraId="5D3E7F2F" w14:textId="77777777">
        <w:trPr>
          <w:tblCellSpacing w:w="15" w:type="dxa"/>
        </w:trPr>
        <w:tc>
          <w:tcPr>
            <w:tcW w:w="0" w:type="auto"/>
            <w:shd w:val="clear" w:color="auto" w:fill="EEE0E5"/>
            <w:vAlign w:val="center"/>
            <w:hideMark/>
          </w:tcPr>
          <w:p w14:paraId="01B2E09D"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465F9E08" w14:textId="77777777" w:rsidR="00094E29" w:rsidRDefault="00094E29">
            <w:pPr>
              <w:rPr>
                <w:rFonts w:eastAsia="Times New Roman"/>
              </w:rPr>
            </w:pPr>
            <w:r>
              <w:rPr>
                <w:rFonts w:ascii="Calibri" w:eastAsia="Times New Roman" w:hAnsi="Calibri" w:cs="Calibri"/>
              </w:rPr>
              <w:t>FR2000</w:t>
            </w:r>
          </w:p>
        </w:tc>
      </w:tr>
      <w:tr w:rsidR="009D0B33" w14:paraId="5B64AF6C" w14:textId="77777777">
        <w:trPr>
          <w:tblCellSpacing w:w="15" w:type="dxa"/>
        </w:trPr>
        <w:tc>
          <w:tcPr>
            <w:tcW w:w="0" w:type="auto"/>
            <w:shd w:val="clear" w:color="auto" w:fill="EEE0E5"/>
            <w:vAlign w:val="center"/>
            <w:hideMark/>
          </w:tcPr>
          <w:p w14:paraId="41A21C98"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032FC9FD" w14:textId="77777777" w:rsidR="00094E29" w:rsidRDefault="00094E29">
            <w:pPr>
              <w:rPr>
                <w:rFonts w:eastAsia="Times New Roman"/>
              </w:rPr>
            </w:pPr>
            <w:r>
              <w:rPr>
                <w:rFonts w:ascii="Calibri" w:eastAsia="Times New Roman" w:hAnsi="Calibri" w:cs="Calibri"/>
              </w:rPr>
              <w:t>Forensic Medicine</w:t>
            </w:r>
          </w:p>
        </w:tc>
      </w:tr>
      <w:tr w:rsidR="009D0B33" w14:paraId="7AEBBB1C" w14:textId="77777777">
        <w:trPr>
          <w:tblCellSpacing w:w="15" w:type="dxa"/>
        </w:trPr>
        <w:tc>
          <w:tcPr>
            <w:tcW w:w="0" w:type="auto"/>
            <w:shd w:val="clear" w:color="auto" w:fill="EEE0E5"/>
            <w:vAlign w:val="center"/>
            <w:hideMark/>
          </w:tcPr>
          <w:p w14:paraId="40AAAB23"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6E743395" w14:textId="77777777" w:rsidR="00094E29" w:rsidRDefault="00094E29">
            <w:pPr>
              <w:rPr>
                <w:rFonts w:eastAsia="Times New Roman"/>
              </w:rPr>
            </w:pPr>
            <w:r>
              <w:rPr>
                <w:rFonts w:ascii="Calibri" w:eastAsia="Times New Roman" w:hAnsi="Calibri" w:cs="Calibri"/>
              </w:rPr>
              <w:t>15</w:t>
            </w:r>
          </w:p>
        </w:tc>
      </w:tr>
      <w:tr w:rsidR="009D0B33" w14:paraId="274C7ED5" w14:textId="77777777">
        <w:trPr>
          <w:tblCellSpacing w:w="15" w:type="dxa"/>
        </w:trPr>
        <w:tc>
          <w:tcPr>
            <w:tcW w:w="0" w:type="auto"/>
            <w:shd w:val="clear" w:color="auto" w:fill="EEE0E5"/>
            <w:vAlign w:val="center"/>
            <w:hideMark/>
          </w:tcPr>
          <w:p w14:paraId="4076153C"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0D198693" w14:textId="77777777" w:rsidR="00094E29" w:rsidRDefault="00094E29">
            <w:pPr>
              <w:rPr>
                <w:rFonts w:eastAsia="Times New Roman"/>
              </w:rPr>
            </w:pPr>
            <w:r>
              <w:rPr>
                <w:rFonts w:ascii="Calibri" w:eastAsia="Times New Roman" w:hAnsi="Calibri" w:cs="Calibri"/>
              </w:rPr>
              <w:t>1</w:t>
            </w:r>
          </w:p>
        </w:tc>
      </w:tr>
      <w:tr w:rsidR="009D0B33" w14:paraId="1065DB69" w14:textId="77777777">
        <w:trPr>
          <w:tblCellSpacing w:w="15" w:type="dxa"/>
        </w:trPr>
        <w:tc>
          <w:tcPr>
            <w:tcW w:w="0" w:type="auto"/>
            <w:shd w:val="clear" w:color="auto" w:fill="EEE0E5"/>
            <w:vAlign w:val="center"/>
            <w:hideMark/>
          </w:tcPr>
          <w:p w14:paraId="3CAA8B85"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75B7347F" w14:textId="77777777" w:rsidR="00094E29" w:rsidRDefault="00094E29">
            <w:pPr>
              <w:rPr>
                <w:rFonts w:eastAsia="Times New Roman"/>
              </w:rPr>
            </w:pPr>
            <w:r>
              <w:rPr>
                <w:rFonts w:ascii="Calibri" w:eastAsia="Times New Roman" w:hAnsi="Calibri" w:cs="Calibri"/>
              </w:rPr>
              <w:t>Level 5</w:t>
            </w:r>
          </w:p>
        </w:tc>
      </w:tr>
      <w:tr w:rsidR="009D0B33" w14:paraId="2D6B6D5E" w14:textId="77777777">
        <w:trPr>
          <w:tblCellSpacing w:w="15" w:type="dxa"/>
        </w:trPr>
        <w:tc>
          <w:tcPr>
            <w:tcW w:w="0" w:type="auto"/>
            <w:shd w:val="clear" w:color="auto" w:fill="EEE0E5"/>
            <w:vAlign w:val="center"/>
            <w:hideMark/>
          </w:tcPr>
          <w:p w14:paraId="2E9EF495"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2319BCC4" w14:textId="77777777" w:rsidR="00094E29" w:rsidRDefault="00094E29">
            <w:pPr>
              <w:rPr>
                <w:rFonts w:eastAsia="Times New Roman"/>
              </w:rPr>
            </w:pPr>
            <w:r>
              <w:rPr>
                <w:rFonts w:ascii="Calibri" w:eastAsia="Times New Roman" w:hAnsi="Calibri" w:cs="Calibri"/>
              </w:rPr>
              <w:t>Amoret Whitaker</w:t>
            </w:r>
          </w:p>
        </w:tc>
      </w:tr>
      <w:tr w:rsidR="009D0B33" w14:paraId="6C85C5A9" w14:textId="77777777">
        <w:trPr>
          <w:tblCellSpacing w:w="15" w:type="dxa"/>
        </w:trPr>
        <w:tc>
          <w:tcPr>
            <w:tcW w:w="0" w:type="auto"/>
            <w:vAlign w:val="center"/>
            <w:hideMark/>
          </w:tcPr>
          <w:p w14:paraId="0D4F718A" w14:textId="77777777" w:rsidR="00094E29" w:rsidRDefault="00094E29">
            <w:pPr>
              <w:rPr>
                <w:rFonts w:eastAsia="Times New Roman"/>
              </w:rPr>
            </w:pPr>
            <w:r>
              <w:rPr>
                <w:rFonts w:eastAsia="Times New Roman"/>
              </w:rPr>
              <w:t> </w:t>
            </w:r>
          </w:p>
        </w:tc>
        <w:tc>
          <w:tcPr>
            <w:tcW w:w="0" w:type="auto"/>
            <w:vAlign w:val="center"/>
            <w:hideMark/>
          </w:tcPr>
          <w:p w14:paraId="3BC36C10" w14:textId="77777777" w:rsidR="00094E29" w:rsidRDefault="00094E29">
            <w:pPr>
              <w:rPr>
                <w:rFonts w:eastAsia="Times New Roman"/>
                <w:sz w:val="20"/>
                <w:szCs w:val="20"/>
              </w:rPr>
            </w:pPr>
          </w:p>
        </w:tc>
        <w:tc>
          <w:tcPr>
            <w:tcW w:w="0" w:type="auto"/>
            <w:vAlign w:val="center"/>
            <w:hideMark/>
          </w:tcPr>
          <w:p w14:paraId="53156CBD" w14:textId="77777777" w:rsidR="00094E29" w:rsidRDefault="00094E29">
            <w:pPr>
              <w:rPr>
                <w:rFonts w:eastAsia="Times New Roman"/>
                <w:sz w:val="20"/>
                <w:szCs w:val="20"/>
              </w:rPr>
            </w:pPr>
          </w:p>
        </w:tc>
        <w:tc>
          <w:tcPr>
            <w:tcW w:w="0" w:type="auto"/>
            <w:vAlign w:val="center"/>
            <w:hideMark/>
          </w:tcPr>
          <w:p w14:paraId="77F98113" w14:textId="77777777" w:rsidR="00094E29" w:rsidRDefault="00094E29">
            <w:pPr>
              <w:rPr>
                <w:rFonts w:eastAsia="Times New Roman"/>
                <w:sz w:val="20"/>
                <w:szCs w:val="20"/>
              </w:rPr>
            </w:pPr>
          </w:p>
        </w:tc>
        <w:tc>
          <w:tcPr>
            <w:tcW w:w="0" w:type="auto"/>
            <w:vAlign w:val="center"/>
            <w:hideMark/>
          </w:tcPr>
          <w:p w14:paraId="39D99DC1" w14:textId="77777777" w:rsidR="00094E29" w:rsidRDefault="00094E29">
            <w:pPr>
              <w:rPr>
                <w:rFonts w:eastAsia="Times New Roman"/>
                <w:sz w:val="20"/>
                <w:szCs w:val="20"/>
              </w:rPr>
            </w:pPr>
          </w:p>
        </w:tc>
      </w:tr>
      <w:tr w:rsidR="009D0B33" w14:paraId="169EE42A" w14:textId="77777777">
        <w:trPr>
          <w:tblCellSpacing w:w="15" w:type="dxa"/>
        </w:trPr>
        <w:tc>
          <w:tcPr>
            <w:tcW w:w="0" w:type="auto"/>
            <w:gridSpan w:val="5"/>
            <w:shd w:val="clear" w:color="auto" w:fill="EEE0E5"/>
            <w:vAlign w:val="center"/>
            <w:hideMark/>
          </w:tcPr>
          <w:p w14:paraId="62FCC859" w14:textId="77777777" w:rsidR="00094E29" w:rsidRDefault="00094E29">
            <w:pPr>
              <w:rPr>
                <w:rFonts w:eastAsia="Times New Roman"/>
                <w:b/>
                <w:bCs/>
              </w:rPr>
            </w:pPr>
            <w:r>
              <w:rPr>
                <w:rFonts w:ascii="Calibri" w:eastAsia="Times New Roman" w:hAnsi="Calibri" w:cs="Calibri"/>
                <w:b/>
                <w:bCs/>
              </w:rPr>
              <w:t>Module Description:</w:t>
            </w:r>
          </w:p>
        </w:tc>
      </w:tr>
      <w:tr w:rsidR="009D0B33" w14:paraId="6EFAF1ED" w14:textId="77777777">
        <w:trPr>
          <w:tblCellSpacing w:w="15" w:type="dxa"/>
        </w:trPr>
        <w:tc>
          <w:tcPr>
            <w:tcW w:w="0" w:type="auto"/>
            <w:gridSpan w:val="5"/>
            <w:vAlign w:val="center"/>
            <w:hideMark/>
          </w:tcPr>
          <w:p w14:paraId="68A3CCF6" w14:textId="77777777" w:rsidR="00094E29" w:rsidRDefault="00094E29">
            <w:pPr>
              <w:rPr>
                <w:rFonts w:eastAsia="Times New Roman"/>
              </w:rPr>
            </w:pPr>
            <w:r>
              <w:rPr>
                <w:rFonts w:ascii="Calibri" w:eastAsia="Times New Roman" w:hAnsi="Calibri" w:cs="Calibri"/>
              </w:rPr>
              <w:t>This module will deal with issues relating to the investigation of fatal and non-fatal injuries. The role of the forensic pathologist, odontologist and toxicologist will be considered. Students will learn about the history and development of medically based forensic science. The duties of the forensic medical examiner will be explained. Students should be aware that some images used in this module may be of a medically explicit nature.</w:t>
            </w:r>
          </w:p>
        </w:tc>
      </w:tr>
      <w:tr w:rsidR="009D0B33" w14:paraId="63B177BF" w14:textId="77777777">
        <w:trPr>
          <w:tblCellSpacing w:w="15" w:type="dxa"/>
        </w:trPr>
        <w:tc>
          <w:tcPr>
            <w:tcW w:w="0" w:type="auto"/>
            <w:vAlign w:val="center"/>
            <w:hideMark/>
          </w:tcPr>
          <w:p w14:paraId="2C1FF4E7" w14:textId="77777777" w:rsidR="00094E29" w:rsidRDefault="00094E29">
            <w:pPr>
              <w:rPr>
                <w:rFonts w:eastAsia="Times New Roman"/>
              </w:rPr>
            </w:pPr>
            <w:r>
              <w:rPr>
                <w:rFonts w:eastAsia="Times New Roman"/>
              </w:rPr>
              <w:t> </w:t>
            </w:r>
          </w:p>
        </w:tc>
        <w:tc>
          <w:tcPr>
            <w:tcW w:w="0" w:type="auto"/>
            <w:vAlign w:val="center"/>
            <w:hideMark/>
          </w:tcPr>
          <w:p w14:paraId="610319A8" w14:textId="77777777" w:rsidR="00094E29" w:rsidRDefault="00094E29">
            <w:pPr>
              <w:rPr>
                <w:rFonts w:eastAsia="Times New Roman"/>
                <w:sz w:val="20"/>
                <w:szCs w:val="20"/>
              </w:rPr>
            </w:pPr>
          </w:p>
        </w:tc>
        <w:tc>
          <w:tcPr>
            <w:tcW w:w="0" w:type="auto"/>
            <w:vAlign w:val="center"/>
            <w:hideMark/>
          </w:tcPr>
          <w:p w14:paraId="4EFC36C5" w14:textId="77777777" w:rsidR="00094E29" w:rsidRDefault="00094E29">
            <w:pPr>
              <w:rPr>
                <w:rFonts w:eastAsia="Times New Roman"/>
                <w:sz w:val="20"/>
                <w:szCs w:val="20"/>
              </w:rPr>
            </w:pPr>
          </w:p>
        </w:tc>
        <w:tc>
          <w:tcPr>
            <w:tcW w:w="0" w:type="auto"/>
            <w:vAlign w:val="center"/>
            <w:hideMark/>
          </w:tcPr>
          <w:p w14:paraId="3CCDFD42" w14:textId="77777777" w:rsidR="00094E29" w:rsidRDefault="00094E29">
            <w:pPr>
              <w:rPr>
                <w:rFonts w:eastAsia="Times New Roman"/>
                <w:sz w:val="20"/>
                <w:szCs w:val="20"/>
              </w:rPr>
            </w:pPr>
          </w:p>
        </w:tc>
        <w:tc>
          <w:tcPr>
            <w:tcW w:w="0" w:type="auto"/>
            <w:vAlign w:val="center"/>
            <w:hideMark/>
          </w:tcPr>
          <w:p w14:paraId="457990B6" w14:textId="77777777" w:rsidR="00094E29" w:rsidRDefault="00094E29">
            <w:pPr>
              <w:rPr>
                <w:rFonts w:eastAsia="Times New Roman"/>
                <w:sz w:val="20"/>
                <w:szCs w:val="20"/>
              </w:rPr>
            </w:pPr>
          </w:p>
        </w:tc>
      </w:tr>
      <w:tr w:rsidR="009D0B33" w14:paraId="0AB3C719" w14:textId="77777777">
        <w:trPr>
          <w:tblCellSpacing w:w="15" w:type="dxa"/>
        </w:trPr>
        <w:tc>
          <w:tcPr>
            <w:tcW w:w="0" w:type="auto"/>
            <w:shd w:val="clear" w:color="auto" w:fill="EEE0E5"/>
            <w:vAlign w:val="center"/>
            <w:hideMark/>
          </w:tcPr>
          <w:p w14:paraId="2A4BCE3A"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393359DE" w14:textId="77777777" w:rsidR="00094E29" w:rsidRDefault="00094E29">
            <w:pPr>
              <w:rPr>
                <w:rFonts w:eastAsia="Times New Roman"/>
              </w:rPr>
            </w:pPr>
            <w:r>
              <w:rPr>
                <w:rFonts w:ascii="Calibri" w:eastAsia="Times New Roman" w:hAnsi="Calibri" w:cs="Calibri"/>
              </w:rPr>
              <w:t>Forensic Investigation</w:t>
            </w:r>
          </w:p>
        </w:tc>
        <w:tc>
          <w:tcPr>
            <w:tcW w:w="0" w:type="auto"/>
            <w:vAlign w:val="center"/>
            <w:hideMark/>
          </w:tcPr>
          <w:p w14:paraId="020B687A" w14:textId="77777777" w:rsidR="00094E29" w:rsidRDefault="00094E29">
            <w:pPr>
              <w:rPr>
                <w:rFonts w:eastAsia="Times New Roman"/>
                <w:sz w:val="20"/>
                <w:szCs w:val="20"/>
              </w:rPr>
            </w:pPr>
          </w:p>
        </w:tc>
      </w:tr>
      <w:tr w:rsidR="009D0B33" w14:paraId="04ABCBB4" w14:textId="77777777">
        <w:trPr>
          <w:tblCellSpacing w:w="15" w:type="dxa"/>
        </w:trPr>
        <w:tc>
          <w:tcPr>
            <w:tcW w:w="0" w:type="auto"/>
            <w:vAlign w:val="center"/>
            <w:hideMark/>
          </w:tcPr>
          <w:p w14:paraId="2DE9B518" w14:textId="77777777" w:rsidR="00094E29" w:rsidRDefault="00094E29">
            <w:pPr>
              <w:rPr>
                <w:rFonts w:eastAsia="Times New Roman"/>
              </w:rPr>
            </w:pPr>
          </w:p>
        </w:tc>
        <w:tc>
          <w:tcPr>
            <w:tcW w:w="0" w:type="auto"/>
            <w:gridSpan w:val="3"/>
            <w:vAlign w:val="center"/>
            <w:hideMark/>
          </w:tcPr>
          <w:p w14:paraId="79D52E3A" w14:textId="77777777" w:rsidR="00094E29" w:rsidRDefault="00094E29">
            <w:pPr>
              <w:rPr>
                <w:rFonts w:eastAsia="Times New Roman"/>
              </w:rPr>
            </w:pPr>
            <w:r>
              <w:rPr>
                <w:rFonts w:ascii="Calibri" w:eastAsia="Times New Roman" w:hAnsi="Calibri" w:cs="Calibri"/>
              </w:rPr>
              <w:t>Forensic Science</w:t>
            </w:r>
          </w:p>
        </w:tc>
        <w:tc>
          <w:tcPr>
            <w:tcW w:w="0" w:type="auto"/>
            <w:vAlign w:val="center"/>
            <w:hideMark/>
          </w:tcPr>
          <w:p w14:paraId="025B53D5" w14:textId="77777777" w:rsidR="00094E29" w:rsidRDefault="00094E29">
            <w:pPr>
              <w:rPr>
                <w:rFonts w:eastAsia="Times New Roman"/>
                <w:sz w:val="20"/>
                <w:szCs w:val="20"/>
              </w:rPr>
            </w:pPr>
          </w:p>
        </w:tc>
      </w:tr>
      <w:tr w:rsidR="009D0B33" w14:paraId="2146640B" w14:textId="77777777">
        <w:trPr>
          <w:tblCellSpacing w:w="15" w:type="dxa"/>
        </w:trPr>
        <w:tc>
          <w:tcPr>
            <w:tcW w:w="0" w:type="auto"/>
            <w:vAlign w:val="center"/>
            <w:hideMark/>
          </w:tcPr>
          <w:p w14:paraId="4DB26A25" w14:textId="77777777" w:rsidR="00094E29" w:rsidRDefault="00094E29">
            <w:pPr>
              <w:rPr>
                <w:rFonts w:eastAsia="Times New Roman"/>
              </w:rPr>
            </w:pPr>
            <w:r>
              <w:rPr>
                <w:rFonts w:eastAsia="Times New Roman"/>
              </w:rPr>
              <w:t> </w:t>
            </w:r>
          </w:p>
        </w:tc>
        <w:tc>
          <w:tcPr>
            <w:tcW w:w="0" w:type="auto"/>
            <w:vAlign w:val="center"/>
            <w:hideMark/>
          </w:tcPr>
          <w:p w14:paraId="509EEF4A" w14:textId="77777777" w:rsidR="00094E29" w:rsidRDefault="00094E29">
            <w:pPr>
              <w:rPr>
                <w:rFonts w:eastAsia="Times New Roman"/>
                <w:sz w:val="20"/>
                <w:szCs w:val="20"/>
              </w:rPr>
            </w:pPr>
          </w:p>
        </w:tc>
        <w:tc>
          <w:tcPr>
            <w:tcW w:w="0" w:type="auto"/>
            <w:vAlign w:val="center"/>
            <w:hideMark/>
          </w:tcPr>
          <w:p w14:paraId="7C4EBCFA" w14:textId="77777777" w:rsidR="00094E29" w:rsidRDefault="00094E29">
            <w:pPr>
              <w:rPr>
                <w:rFonts w:eastAsia="Times New Roman"/>
                <w:sz w:val="20"/>
                <w:szCs w:val="20"/>
              </w:rPr>
            </w:pPr>
          </w:p>
        </w:tc>
        <w:tc>
          <w:tcPr>
            <w:tcW w:w="0" w:type="auto"/>
            <w:vAlign w:val="center"/>
            <w:hideMark/>
          </w:tcPr>
          <w:p w14:paraId="73B4AD84" w14:textId="77777777" w:rsidR="00094E29" w:rsidRDefault="00094E29">
            <w:pPr>
              <w:rPr>
                <w:rFonts w:eastAsia="Times New Roman"/>
                <w:sz w:val="20"/>
                <w:szCs w:val="20"/>
              </w:rPr>
            </w:pPr>
          </w:p>
        </w:tc>
        <w:tc>
          <w:tcPr>
            <w:tcW w:w="0" w:type="auto"/>
            <w:vAlign w:val="center"/>
            <w:hideMark/>
          </w:tcPr>
          <w:p w14:paraId="757193F7" w14:textId="77777777" w:rsidR="00094E29" w:rsidRDefault="00094E29">
            <w:pPr>
              <w:rPr>
                <w:rFonts w:eastAsia="Times New Roman"/>
                <w:sz w:val="20"/>
                <w:szCs w:val="20"/>
              </w:rPr>
            </w:pPr>
          </w:p>
        </w:tc>
      </w:tr>
      <w:tr w:rsidR="009D0B33" w14:paraId="31B1DE5C" w14:textId="77777777">
        <w:trPr>
          <w:tblCellSpacing w:w="15" w:type="dxa"/>
        </w:trPr>
        <w:tc>
          <w:tcPr>
            <w:tcW w:w="0" w:type="auto"/>
            <w:vAlign w:val="center"/>
            <w:hideMark/>
          </w:tcPr>
          <w:p w14:paraId="2478B079" w14:textId="77777777" w:rsidR="00094E29" w:rsidRDefault="00094E29">
            <w:pPr>
              <w:rPr>
                <w:rFonts w:eastAsia="Times New Roman"/>
              </w:rPr>
            </w:pPr>
            <w:r>
              <w:rPr>
                <w:rFonts w:eastAsia="Times New Roman"/>
              </w:rPr>
              <w:t> </w:t>
            </w:r>
          </w:p>
        </w:tc>
        <w:tc>
          <w:tcPr>
            <w:tcW w:w="0" w:type="auto"/>
            <w:vAlign w:val="center"/>
            <w:hideMark/>
          </w:tcPr>
          <w:p w14:paraId="4516C775" w14:textId="77777777" w:rsidR="00094E29" w:rsidRDefault="00094E29">
            <w:pPr>
              <w:rPr>
                <w:rFonts w:eastAsia="Times New Roman"/>
                <w:sz w:val="20"/>
                <w:szCs w:val="20"/>
              </w:rPr>
            </w:pPr>
          </w:p>
        </w:tc>
        <w:tc>
          <w:tcPr>
            <w:tcW w:w="0" w:type="auto"/>
            <w:vAlign w:val="center"/>
            <w:hideMark/>
          </w:tcPr>
          <w:p w14:paraId="15EEA182" w14:textId="77777777" w:rsidR="00094E29" w:rsidRDefault="00094E29">
            <w:pPr>
              <w:rPr>
                <w:rFonts w:eastAsia="Times New Roman"/>
                <w:sz w:val="20"/>
                <w:szCs w:val="20"/>
              </w:rPr>
            </w:pPr>
          </w:p>
        </w:tc>
        <w:tc>
          <w:tcPr>
            <w:tcW w:w="0" w:type="auto"/>
            <w:vAlign w:val="center"/>
            <w:hideMark/>
          </w:tcPr>
          <w:p w14:paraId="7EB6AF12" w14:textId="77777777" w:rsidR="00094E29" w:rsidRDefault="00094E29">
            <w:pPr>
              <w:rPr>
                <w:rFonts w:eastAsia="Times New Roman"/>
                <w:sz w:val="20"/>
                <w:szCs w:val="20"/>
              </w:rPr>
            </w:pPr>
          </w:p>
        </w:tc>
        <w:tc>
          <w:tcPr>
            <w:tcW w:w="0" w:type="auto"/>
            <w:vAlign w:val="center"/>
            <w:hideMark/>
          </w:tcPr>
          <w:p w14:paraId="4167443E" w14:textId="77777777" w:rsidR="00094E29" w:rsidRDefault="00094E29">
            <w:pPr>
              <w:rPr>
                <w:rFonts w:eastAsia="Times New Roman"/>
                <w:sz w:val="20"/>
                <w:szCs w:val="20"/>
              </w:rPr>
            </w:pPr>
          </w:p>
        </w:tc>
      </w:tr>
      <w:tr w:rsidR="009D0B33" w14:paraId="00CCA58F" w14:textId="77777777">
        <w:trPr>
          <w:tblCellSpacing w:w="15" w:type="dxa"/>
        </w:trPr>
        <w:tc>
          <w:tcPr>
            <w:tcW w:w="0" w:type="auto"/>
            <w:shd w:val="clear" w:color="auto" w:fill="EEE0E5"/>
            <w:vAlign w:val="center"/>
            <w:hideMark/>
          </w:tcPr>
          <w:p w14:paraId="0FAC2F1D"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5B982E25" w14:textId="77777777" w:rsidR="00094E29" w:rsidRDefault="00094E29">
            <w:pPr>
              <w:rPr>
                <w:rFonts w:eastAsia="Times New Roman"/>
                <w:sz w:val="20"/>
                <w:szCs w:val="20"/>
              </w:rPr>
            </w:pPr>
          </w:p>
        </w:tc>
        <w:tc>
          <w:tcPr>
            <w:tcW w:w="0" w:type="auto"/>
            <w:vAlign w:val="center"/>
            <w:hideMark/>
          </w:tcPr>
          <w:p w14:paraId="782F2DA2" w14:textId="77777777" w:rsidR="00094E29" w:rsidRDefault="00094E29">
            <w:pPr>
              <w:rPr>
                <w:rFonts w:eastAsia="Times New Roman"/>
                <w:sz w:val="20"/>
                <w:szCs w:val="20"/>
              </w:rPr>
            </w:pPr>
          </w:p>
        </w:tc>
        <w:tc>
          <w:tcPr>
            <w:tcW w:w="0" w:type="auto"/>
            <w:vAlign w:val="center"/>
            <w:hideMark/>
          </w:tcPr>
          <w:p w14:paraId="44F6AB25" w14:textId="77777777" w:rsidR="00094E29" w:rsidRDefault="00094E29">
            <w:pPr>
              <w:rPr>
                <w:rFonts w:eastAsia="Times New Roman"/>
                <w:sz w:val="20"/>
                <w:szCs w:val="20"/>
              </w:rPr>
            </w:pPr>
          </w:p>
        </w:tc>
        <w:tc>
          <w:tcPr>
            <w:tcW w:w="0" w:type="auto"/>
            <w:vAlign w:val="center"/>
            <w:hideMark/>
          </w:tcPr>
          <w:p w14:paraId="461077B1" w14:textId="77777777" w:rsidR="00094E29" w:rsidRDefault="00094E29">
            <w:pPr>
              <w:rPr>
                <w:rFonts w:eastAsia="Times New Roman"/>
                <w:sz w:val="20"/>
                <w:szCs w:val="20"/>
              </w:rPr>
            </w:pPr>
          </w:p>
        </w:tc>
      </w:tr>
      <w:tr w:rsidR="009D0B33" w14:paraId="2AC9A29A" w14:textId="77777777">
        <w:trPr>
          <w:tblCellSpacing w:w="15" w:type="dxa"/>
        </w:trPr>
        <w:tc>
          <w:tcPr>
            <w:tcW w:w="0" w:type="auto"/>
            <w:vAlign w:val="center"/>
            <w:hideMark/>
          </w:tcPr>
          <w:p w14:paraId="45F813C6"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591B6EF1" w14:textId="77777777" w:rsidR="00094E29" w:rsidRDefault="00094E29">
            <w:pPr>
              <w:rPr>
                <w:rFonts w:eastAsia="Times New Roman"/>
              </w:rPr>
            </w:pPr>
            <w:r>
              <w:rPr>
                <w:rFonts w:ascii="Calibri" w:eastAsia="Times New Roman" w:hAnsi="Calibri" w:cs="Calibri"/>
              </w:rPr>
              <w:t>Oral Presentation (To Include Poster (40%), Oral Presentation (30%, 15 Mins) And Written Summary (30%, 1000 Words))</w:t>
            </w:r>
          </w:p>
        </w:tc>
        <w:tc>
          <w:tcPr>
            <w:tcW w:w="0" w:type="auto"/>
            <w:vAlign w:val="center"/>
            <w:hideMark/>
          </w:tcPr>
          <w:p w14:paraId="0C7BFAF5"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0B572F98" w14:textId="77777777" w:rsidR="00094E29" w:rsidRDefault="00094E29">
            <w:pPr>
              <w:rPr>
                <w:rFonts w:eastAsia="Times New Roman"/>
                <w:sz w:val="20"/>
                <w:szCs w:val="20"/>
              </w:rPr>
            </w:pPr>
          </w:p>
        </w:tc>
      </w:tr>
      <w:tr w:rsidR="009D0B33" w14:paraId="35B9E9B9" w14:textId="77777777">
        <w:trPr>
          <w:tblCellSpacing w:w="15" w:type="dxa"/>
        </w:trPr>
        <w:tc>
          <w:tcPr>
            <w:tcW w:w="0" w:type="auto"/>
            <w:shd w:val="clear" w:color="auto" w:fill="EEE0E5"/>
            <w:vAlign w:val="center"/>
            <w:hideMark/>
          </w:tcPr>
          <w:p w14:paraId="146FB342"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1C3C9F21" w14:textId="77777777" w:rsidR="00094E29" w:rsidRDefault="00094E29">
            <w:pPr>
              <w:rPr>
                <w:rFonts w:eastAsia="Times New Roman"/>
                <w:sz w:val="20"/>
                <w:szCs w:val="20"/>
              </w:rPr>
            </w:pPr>
          </w:p>
        </w:tc>
        <w:tc>
          <w:tcPr>
            <w:tcW w:w="0" w:type="auto"/>
            <w:vAlign w:val="center"/>
            <w:hideMark/>
          </w:tcPr>
          <w:p w14:paraId="5CB178A6" w14:textId="77777777" w:rsidR="00094E29" w:rsidRDefault="00094E29">
            <w:pPr>
              <w:rPr>
                <w:rFonts w:eastAsia="Times New Roman"/>
                <w:sz w:val="20"/>
                <w:szCs w:val="20"/>
              </w:rPr>
            </w:pPr>
          </w:p>
        </w:tc>
        <w:tc>
          <w:tcPr>
            <w:tcW w:w="0" w:type="auto"/>
            <w:vAlign w:val="center"/>
            <w:hideMark/>
          </w:tcPr>
          <w:p w14:paraId="1F6E52F8" w14:textId="77777777" w:rsidR="00094E29" w:rsidRDefault="00094E29">
            <w:pPr>
              <w:rPr>
                <w:rFonts w:eastAsia="Times New Roman"/>
                <w:sz w:val="20"/>
                <w:szCs w:val="20"/>
              </w:rPr>
            </w:pPr>
          </w:p>
        </w:tc>
        <w:tc>
          <w:tcPr>
            <w:tcW w:w="0" w:type="auto"/>
            <w:vAlign w:val="center"/>
            <w:hideMark/>
          </w:tcPr>
          <w:p w14:paraId="6671C5B0" w14:textId="77777777" w:rsidR="00094E29" w:rsidRDefault="00094E29">
            <w:pPr>
              <w:rPr>
                <w:rFonts w:eastAsia="Times New Roman"/>
                <w:sz w:val="20"/>
                <w:szCs w:val="20"/>
              </w:rPr>
            </w:pPr>
          </w:p>
        </w:tc>
      </w:tr>
      <w:tr w:rsidR="009D0B33" w14:paraId="5D968578" w14:textId="77777777">
        <w:trPr>
          <w:tblCellSpacing w:w="15" w:type="dxa"/>
        </w:trPr>
        <w:tc>
          <w:tcPr>
            <w:tcW w:w="0" w:type="auto"/>
            <w:vAlign w:val="center"/>
            <w:hideMark/>
          </w:tcPr>
          <w:p w14:paraId="3848308E"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447B82F7"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515C0D3B"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53745F8F" w14:textId="77777777" w:rsidR="00094E29" w:rsidRDefault="00094E29">
            <w:pPr>
              <w:rPr>
                <w:rFonts w:eastAsia="Times New Roman"/>
                <w:sz w:val="20"/>
                <w:szCs w:val="20"/>
              </w:rPr>
            </w:pPr>
          </w:p>
        </w:tc>
        <w:tc>
          <w:tcPr>
            <w:tcW w:w="0" w:type="auto"/>
            <w:vAlign w:val="center"/>
            <w:hideMark/>
          </w:tcPr>
          <w:p w14:paraId="3282C399" w14:textId="77777777" w:rsidR="00094E29" w:rsidRDefault="00094E29">
            <w:pPr>
              <w:rPr>
                <w:rFonts w:eastAsia="Times New Roman"/>
                <w:sz w:val="20"/>
                <w:szCs w:val="20"/>
              </w:rPr>
            </w:pPr>
          </w:p>
        </w:tc>
      </w:tr>
      <w:tr w:rsidR="009D0B33" w14:paraId="745E4D5B" w14:textId="77777777">
        <w:trPr>
          <w:tblCellSpacing w:w="15" w:type="dxa"/>
        </w:trPr>
        <w:tc>
          <w:tcPr>
            <w:tcW w:w="0" w:type="auto"/>
            <w:vAlign w:val="center"/>
            <w:hideMark/>
          </w:tcPr>
          <w:p w14:paraId="728B31F8"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6108EE14"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2EA26031"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2650F2FF" w14:textId="77777777" w:rsidR="00094E29" w:rsidRDefault="00094E29">
            <w:pPr>
              <w:rPr>
                <w:rFonts w:eastAsia="Times New Roman"/>
                <w:sz w:val="20"/>
                <w:szCs w:val="20"/>
              </w:rPr>
            </w:pPr>
          </w:p>
        </w:tc>
        <w:tc>
          <w:tcPr>
            <w:tcW w:w="0" w:type="auto"/>
            <w:vAlign w:val="center"/>
            <w:hideMark/>
          </w:tcPr>
          <w:p w14:paraId="0A86E726" w14:textId="77777777" w:rsidR="00094E29" w:rsidRDefault="00094E29">
            <w:pPr>
              <w:rPr>
                <w:rFonts w:eastAsia="Times New Roman"/>
                <w:sz w:val="20"/>
                <w:szCs w:val="20"/>
              </w:rPr>
            </w:pPr>
          </w:p>
        </w:tc>
      </w:tr>
    </w:tbl>
    <w:p w14:paraId="60CA90DF"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0575E639" w14:textId="77777777">
        <w:trPr>
          <w:tblCellSpacing w:w="15" w:type="dxa"/>
        </w:trPr>
        <w:tc>
          <w:tcPr>
            <w:tcW w:w="1000" w:type="pct"/>
            <w:vAlign w:val="center"/>
            <w:hideMark/>
          </w:tcPr>
          <w:p w14:paraId="56249BBE" w14:textId="77777777" w:rsidR="00094E29" w:rsidRDefault="00094E29">
            <w:pPr>
              <w:rPr>
                <w:rFonts w:eastAsia="Times New Roman"/>
              </w:rPr>
            </w:pPr>
            <w:r>
              <w:rPr>
                <w:rFonts w:eastAsia="Times New Roman"/>
              </w:rPr>
              <w:lastRenderedPageBreak/>
              <w:t> </w:t>
            </w:r>
          </w:p>
        </w:tc>
        <w:tc>
          <w:tcPr>
            <w:tcW w:w="1000" w:type="pct"/>
            <w:vAlign w:val="center"/>
            <w:hideMark/>
          </w:tcPr>
          <w:p w14:paraId="5577B4F8" w14:textId="77777777" w:rsidR="00094E29" w:rsidRDefault="00094E29">
            <w:pPr>
              <w:rPr>
                <w:rFonts w:eastAsia="Times New Roman"/>
              </w:rPr>
            </w:pPr>
            <w:r>
              <w:rPr>
                <w:rFonts w:eastAsia="Times New Roman"/>
              </w:rPr>
              <w:t> </w:t>
            </w:r>
          </w:p>
        </w:tc>
        <w:tc>
          <w:tcPr>
            <w:tcW w:w="1000" w:type="pct"/>
            <w:vAlign w:val="center"/>
            <w:hideMark/>
          </w:tcPr>
          <w:p w14:paraId="6C666BFA" w14:textId="77777777" w:rsidR="00094E29" w:rsidRDefault="00094E29">
            <w:pPr>
              <w:rPr>
                <w:rFonts w:eastAsia="Times New Roman"/>
              </w:rPr>
            </w:pPr>
            <w:r>
              <w:rPr>
                <w:rFonts w:eastAsia="Times New Roman"/>
              </w:rPr>
              <w:t> </w:t>
            </w:r>
          </w:p>
        </w:tc>
        <w:tc>
          <w:tcPr>
            <w:tcW w:w="1000" w:type="pct"/>
            <w:vAlign w:val="center"/>
            <w:hideMark/>
          </w:tcPr>
          <w:p w14:paraId="30494684" w14:textId="77777777" w:rsidR="00094E29" w:rsidRDefault="00094E29">
            <w:pPr>
              <w:rPr>
                <w:rFonts w:eastAsia="Times New Roman"/>
              </w:rPr>
            </w:pPr>
            <w:r>
              <w:rPr>
                <w:rFonts w:eastAsia="Times New Roman"/>
              </w:rPr>
              <w:t> </w:t>
            </w:r>
          </w:p>
        </w:tc>
        <w:tc>
          <w:tcPr>
            <w:tcW w:w="1000" w:type="pct"/>
            <w:vAlign w:val="center"/>
            <w:hideMark/>
          </w:tcPr>
          <w:p w14:paraId="0622F0A0" w14:textId="77777777" w:rsidR="00094E29" w:rsidRDefault="00094E29">
            <w:pPr>
              <w:rPr>
                <w:rFonts w:eastAsia="Times New Roman"/>
              </w:rPr>
            </w:pPr>
            <w:r>
              <w:rPr>
                <w:rFonts w:eastAsia="Times New Roman"/>
              </w:rPr>
              <w:t> </w:t>
            </w:r>
          </w:p>
        </w:tc>
      </w:tr>
      <w:tr w:rsidR="009D0B33" w14:paraId="5FD0E6ED" w14:textId="77777777">
        <w:trPr>
          <w:tblCellSpacing w:w="15" w:type="dxa"/>
        </w:trPr>
        <w:tc>
          <w:tcPr>
            <w:tcW w:w="0" w:type="auto"/>
            <w:shd w:val="clear" w:color="auto" w:fill="EEE0E5"/>
            <w:vAlign w:val="center"/>
            <w:hideMark/>
          </w:tcPr>
          <w:p w14:paraId="170DBFBF"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0581CE38" w14:textId="77777777" w:rsidR="00094E29" w:rsidRDefault="00094E29">
            <w:pPr>
              <w:rPr>
                <w:rFonts w:eastAsia="Times New Roman"/>
              </w:rPr>
            </w:pPr>
            <w:r>
              <w:rPr>
                <w:rFonts w:ascii="Calibri" w:eastAsia="Times New Roman" w:hAnsi="Calibri" w:cs="Calibri"/>
              </w:rPr>
              <w:t>FR2006</w:t>
            </w:r>
          </w:p>
        </w:tc>
      </w:tr>
      <w:tr w:rsidR="009D0B33" w14:paraId="1BB71E20" w14:textId="77777777">
        <w:trPr>
          <w:tblCellSpacing w:w="15" w:type="dxa"/>
        </w:trPr>
        <w:tc>
          <w:tcPr>
            <w:tcW w:w="0" w:type="auto"/>
            <w:shd w:val="clear" w:color="auto" w:fill="EEE0E5"/>
            <w:vAlign w:val="center"/>
            <w:hideMark/>
          </w:tcPr>
          <w:p w14:paraId="6C37EEDB"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38D342D1" w14:textId="77777777" w:rsidR="00094E29" w:rsidRDefault="00094E29">
            <w:pPr>
              <w:rPr>
                <w:rFonts w:eastAsia="Times New Roman"/>
              </w:rPr>
            </w:pPr>
            <w:r>
              <w:rPr>
                <w:rFonts w:ascii="Calibri" w:eastAsia="Times New Roman" w:hAnsi="Calibri" w:cs="Calibri"/>
              </w:rPr>
              <w:t>Practical Skills</w:t>
            </w:r>
          </w:p>
        </w:tc>
      </w:tr>
      <w:tr w:rsidR="009D0B33" w14:paraId="766623BE" w14:textId="77777777">
        <w:trPr>
          <w:tblCellSpacing w:w="15" w:type="dxa"/>
        </w:trPr>
        <w:tc>
          <w:tcPr>
            <w:tcW w:w="0" w:type="auto"/>
            <w:shd w:val="clear" w:color="auto" w:fill="EEE0E5"/>
            <w:vAlign w:val="center"/>
            <w:hideMark/>
          </w:tcPr>
          <w:p w14:paraId="5B0B6F11"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60B0B6EA" w14:textId="77777777" w:rsidR="00094E29" w:rsidRDefault="00094E29">
            <w:pPr>
              <w:rPr>
                <w:rFonts w:eastAsia="Times New Roman"/>
              </w:rPr>
            </w:pPr>
            <w:r>
              <w:rPr>
                <w:rFonts w:ascii="Calibri" w:eastAsia="Times New Roman" w:hAnsi="Calibri" w:cs="Calibri"/>
              </w:rPr>
              <w:t>15</w:t>
            </w:r>
          </w:p>
        </w:tc>
      </w:tr>
      <w:tr w:rsidR="009D0B33" w14:paraId="73F74880" w14:textId="77777777">
        <w:trPr>
          <w:tblCellSpacing w:w="15" w:type="dxa"/>
        </w:trPr>
        <w:tc>
          <w:tcPr>
            <w:tcW w:w="0" w:type="auto"/>
            <w:shd w:val="clear" w:color="auto" w:fill="EEE0E5"/>
            <w:vAlign w:val="center"/>
            <w:hideMark/>
          </w:tcPr>
          <w:p w14:paraId="47763013"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1C1F3314" w14:textId="77777777" w:rsidR="00094E29" w:rsidRDefault="00094E29">
            <w:pPr>
              <w:rPr>
                <w:rFonts w:eastAsia="Times New Roman"/>
              </w:rPr>
            </w:pPr>
            <w:r>
              <w:rPr>
                <w:rFonts w:ascii="Calibri" w:eastAsia="Times New Roman" w:hAnsi="Calibri" w:cs="Calibri"/>
              </w:rPr>
              <w:t>1</w:t>
            </w:r>
          </w:p>
        </w:tc>
      </w:tr>
      <w:tr w:rsidR="009D0B33" w14:paraId="48746434" w14:textId="77777777">
        <w:trPr>
          <w:tblCellSpacing w:w="15" w:type="dxa"/>
        </w:trPr>
        <w:tc>
          <w:tcPr>
            <w:tcW w:w="0" w:type="auto"/>
            <w:shd w:val="clear" w:color="auto" w:fill="EEE0E5"/>
            <w:vAlign w:val="center"/>
            <w:hideMark/>
          </w:tcPr>
          <w:p w14:paraId="70A54637"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0F83A598" w14:textId="77777777" w:rsidR="00094E29" w:rsidRDefault="00094E29">
            <w:pPr>
              <w:rPr>
                <w:rFonts w:eastAsia="Times New Roman"/>
              </w:rPr>
            </w:pPr>
            <w:r>
              <w:rPr>
                <w:rFonts w:ascii="Calibri" w:eastAsia="Times New Roman" w:hAnsi="Calibri" w:cs="Calibri"/>
              </w:rPr>
              <w:t>Level 5</w:t>
            </w:r>
          </w:p>
        </w:tc>
      </w:tr>
      <w:tr w:rsidR="009D0B33" w14:paraId="067D11CE" w14:textId="77777777">
        <w:trPr>
          <w:tblCellSpacing w:w="15" w:type="dxa"/>
        </w:trPr>
        <w:tc>
          <w:tcPr>
            <w:tcW w:w="0" w:type="auto"/>
            <w:shd w:val="clear" w:color="auto" w:fill="EEE0E5"/>
            <w:vAlign w:val="center"/>
            <w:hideMark/>
          </w:tcPr>
          <w:p w14:paraId="3434EA45"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6D0C2890" w14:textId="77777777" w:rsidR="00094E29" w:rsidRDefault="00094E29">
            <w:pPr>
              <w:rPr>
                <w:rFonts w:eastAsia="Times New Roman"/>
              </w:rPr>
            </w:pPr>
            <w:r>
              <w:rPr>
                <w:rFonts w:ascii="Calibri" w:eastAsia="Times New Roman" w:hAnsi="Calibri" w:cs="Calibri"/>
              </w:rPr>
              <w:t>Polly Ayres</w:t>
            </w:r>
          </w:p>
        </w:tc>
      </w:tr>
      <w:tr w:rsidR="009D0B33" w14:paraId="3532BB0D" w14:textId="77777777">
        <w:trPr>
          <w:tblCellSpacing w:w="15" w:type="dxa"/>
        </w:trPr>
        <w:tc>
          <w:tcPr>
            <w:tcW w:w="0" w:type="auto"/>
            <w:vAlign w:val="center"/>
            <w:hideMark/>
          </w:tcPr>
          <w:p w14:paraId="0720B81F" w14:textId="77777777" w:rsidR="00094E29" w:rsidRDefault="00094E29">
            <w:pPr>
              <w:rPr>
                <w:rFonts w:eastAsia="Times New Roman"/>
              </w:rPr>
            </w:pPr>
            <w:r>
              <w:rPr>
                <w:rFonts w:eastAsia="Times New Roman"/>
              </w:rPr>
              <w:t> </w:t>
            </w:r>
          </w:p>
        </w:tc>
        <w:tc>
          <w:tcPr>
            <w:tcW w:w="0" w:type="auto"/>
            <w:vAlign w:val="center"/>
            <w:hideMark/>
          </w:tcPr>
          <w:p w14:paraId="0D443E27" w14:textId="77777777" w:rsidR="00094E29" w:rsidRDefault="00094E29">
            <w:pPr>
              <w:rPr>
                <w:rFonts w:eastAsia="Times New Roman"/>
                <w:sz w:val="20"/>
                <w:szCs w:val="20"/>
              </w:rPr>
            </w:pPr>
          </w:p>
        </w:tc>
        <w:tc>
          <w:tcPr>
            <w:tcW w:w="0" w:type="auto"/>
            <w:vAlign w:val="center"/>
            <w:hideMark/>
          </w:tcPr>
          <w:p w14:paraId="0E111D30" w14:textId="77777777" w:rsidR="00094E29" w:rsidRDefault="00094E29">
            <w:pPr>
              <w:rPr>
                <w:rFonts w:eastAsia="Times New Roman"/>
                <w:sz w:val="20"/>
                <w:szCs w:val="20"/>
              </w:rPr>
            </w:pPr>
          </w:p>
        </w:tc>
        <w:tc>
          <w:tcPr>
            <w:tcW w:w="0" w:type="auto"/>
            <w:vAlign w:val="center"/>
            <w:hideMark/>
          </w:tcPr>
          <w:p w14:paraId="419964B3" w14:textId="77777777" w:rsidR="00094E29" w:rsidRDefault="00094E29">
            <w:pPr>
              <w:rPr>
                <w:rFonts w:eastAsia="Times New Roman"/>
                <w:sz w:val="20"/>
                <w:szCs w:val="20"/>
              </w:rPr>
            </w:pPr>
          </w:p>
        </w:tc>
        <w:tc>
          <w:tcPr>
            <w:tcW w:w="0" w:type="auto"/>
            <w:vAlign w:val="center"/>
            <w:hideMark/>
          </w:tcPr>
          <w:p w14:paraId="34B8EB96" w14:textId="77777777" w:rsidR="00094E29" w:rsidRDefault="00094E29">
            <w:pPr>
              <w:rPr>
                <w:rFonts w:eastAsia="Times New Roman"/>
                <w:sz w:val="20"/>
                <w:szCs w:val="20"/>
              </w:rPr>
            </w:pPr>
          </w:p>
        </w:tc>
      </w:tr>
      <w:tr w:rsidR="009D0B33" w14:paraId="5CC8B659" w14:textId="77777777">
        <w:trPr>
          <w:tblCellSpacing w:w="15" w:type="dxa"/>
        </w:trPr>
        <w:tc>
          <w:tcPr>
            <w:tcW w:w="0" w:type="auto"/>
            <w:gridSpan w:val="5"/>
            <w:shd w:val="clear" w:color="auto" w:fill="EEE0E5"/>
            <w:vAlign w:val="center"/>
            <w:hideMark/>
          </w:tcPr>
          <w:p w14:paraId="763EA83A" w14:textId="77777777" w:rsidR="00094E29" w:rsidRDefault="00094E29">
            <w:pPr>
              <w:rPr>
                <w:rFonts w:eastAsia="Times New Roman"/>
                <w:b/>
                <w:bCs/>
              </w:rPr>
            </w:pPr>
            <w:r>
              <w:rPr>
                <w:rFonts w:ascii="Calibri" w:eastAsia="Times New Roman" w:hAnsi="Calibri" w:cs="Calibri"/>
                <w:b/>
                <w:bCs/>
              </w:rPr>
              <w:t>Module Description:</w:t>
            </w:r>
          </w:p>
        </w:tc>
      </w:tr>
      <w:tr w:rsidR="009D0B33" w14:paraId="2CB6911A" w14:textId="77777777">
        <w:trPr>
          <w:tblCellSpacing w:w="15" w:type="dxa"/>
        </w:trPr>
        <w:tc>
          <w:tcPr>
            <w:tcW w:w="0" w:type="auto"/>
            <w:gridSpan w:val="5"/>
            <w:vAlign w:val="center"/>
            <w:hideMark/>
          </w:tcPr>
          <w:p w14:paraId="1B086926" w14:textId="77777777" w:rsidR="00094E29" w:rsidRDefault="00094E29">
            <w:pPr>
              <w:rPr>
                <w:rFonts w:eastAsia="Times New Roman"/>
              </w:rPr>
            </w:pPr>
            <w:r>
              <w:rPr>
                <w:rFonts w:ascii="Calibri" w:eastAsia="Times New Roman" w:hAnsi="Calibri" w:cs="Calibri"/>
              </w:rPr>
              <w:t>Employers within forensic investigation and the criminal justice sector place significant value on practical transferable skills. This module provides opportunities for students to develop a practical skillset and it enables students to evidence their competency in several key applications in the laboratory and at the crime scene. The module places particular emphasis on enhancing transferable skills expected within graduate employment. The skills gained on this module provide an important foundation for students to apply and develop these skills further within Level 5 and at Level 6.</w:t>
            </w:r>
          </w:p>
        </w:tc>
      </w:tr>
      <w:tr w:rsidR="009D0B33" w14:paraId="400FC139" w14:textId="77777777">
        <w:trPr>
          <w:tblCellSpacing w:w="15" w:type="dxa"/>
        </w:trPr>
        <w:tc>
          <w:tcPr>
            <w:tcW w:w="0" w:type="auto"/>
            <w:vAlign w:val="center"/>
            <w:hideMark/>
          </w:tcPr>
          <w:p w14:paraId="72E9520F" w14:textId="77777777" w:rsidR="00094E29" w:rsidRDefault="00094E29">
            <w:pPr>
              <w:rPr>
                <w:rFonts w:eastAsia="Times New Roman"/>
              </w:rPr>
            </w:pPr>
            <w:r>
              <w:rPr>
                <w:rFonts w:eastAsia="Times New Roman"/>
              </w:rPr>
              <w:t> </w:t>
            </w:r>
          </w:p>
        </w:tc>
        <w:tc>
          <w:tcPr>
            <w:tcW w:w="0" w:type="auto"/>
            <w:vAlign w:val="center"/>
            <w:hideMark/>
          </w:tcPr>
          <w:p w14:paraId="7BFDEB74" w14:textId="77777777" w:rsidR="00094E29" w:rsidRDefault="00094E29">
            <w:pPr>
              <w:rPr>
                <w:rFonts w:eastAsia="Times New Roman"/>
                <w:sz w:val="20"/>
                <w:szCs w:val="20"/>
              </w:rPr>
            </w:pPr>
          </w:p>
        </w:tc>
        <w:tc>
          <w:tcPr>
            <w:tcW w:w="0" w:type="auto"/>
            <w:vAlign w:val="center"/>
            <w:hideMark/>
          </w:tcPr>
          <w:p w14:paraId="573EB175" w14:textId="77777777" w:rsidR="00094E29" w:rsidRDefault="00094E29">
            <w:pPr>
              <w:rPr>
                <w:rFonts w:eastAsia="Times New Roman"/>
                <w:sz w:val="20"/>
                <w:szCs w:val="20"/>
              </w:rPr>
            </w:pPr>
          </w:p>
        </w:tc>
        <w:tc>
          <w:tcPr>
            <w:tcW w:w="0" w:type="auto"/>
            <w:vAlign w:val="center"/>
            <w:hideMark/>
          </w:tcPr>
          <w:p w14:paraId="1B2ABA23" w14:textId="77777777" w:rsidR="00094E29" w:rsidRDefault="00094E29">
            <w:pPr>
              <w:rPr>
                <w:rFonts w:eastAsia="Times New Roman"/>
                <w:sz w:val="20"/>
                <w:szCs w:val="20"/>
              </w:rPr>
            </w:pPr>
          </w:p>
        </w:tc>
        <w:tc>
          <w:tcPr>
            <w:tcW w:w="0" w:type="auto"/>
            <w:vAlign w:val="center"/>
            <w:hideMark/>
          </w:tcPr>
          <w:p w14:paraId="51338204" w14:textId="77777777" w:rsidR="00094E29" w:rsidRDefault="00094E29">
            <w:pPr>
              <w:rPr>
                <w:rFonts w:eastAsia="Times New Roman"/>
                <w:sz w:val="20"/>
                <w:szCs w:val="20"/>
              </w:rPr>
            </w:pPr>
          </w:p>
        </w:tc>
      </w:tr>
      <w:tr w:rsidR="009D0B33" w14:paraId="75D9BE14" w14:textId="77777777">
        <w:trPr>
          <w:tblCellSpacing w:w="15" w:type="dxa"/>
        </w:trPr>
        <w:tc>
          <w:tcPr>
            <w:tcW w:w="0" w:type="auto"/>
            <w:shd w:val="clear" w:color="auto" w:fill="EEE0E5"/>
            <w:vAlign w:val="center"/>
            <w:hideMark/>
          </w:tcPr>
          <w:p w14:paraId="37748585"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0C3302AE" w14:textId="77777777" w:rsidR="00094E29" w:rsidRDefault="00094E29">
            <w:pPr>
              <w:rPr>
                <w:rFonts w:eastAsia="Times New Roman"/>
              </w:rPr>
            </w:pPr>
            <w:r>
              <w:rPr>
                <w:rFonts w:ascii="Calibri" w:eastAsia="Times New Roman" w:hAnsi="Calibri" w:cs="Calibri"/>
              </w:rPr>
              <w:t>Cyber Crime and Forensic Investigation</w:t>
            </w:r>
          </w:p>
        </w:tc>
        <w:tc>
          <w:tcPr>
            <w:tcW w:w="0" w:type="auto"/>
            <w:vAlign w:val="center"/>
            <w:hideMark/>
          </w:tcPr>
          <w:p w14:paraId="1BFA8C01" w14:textId="77777777" w:rsidR="00094E29" w:rsidRDefault="00094E29">
            <w:pPr>
              <w:rPr>
                <w:rFonts w:eastAsia="Times New Roman"/>
                <w:sz w:val="20"/>
                <w:szCs w:val="20"/>
              </w:rPr>
            </w:pPr>
          </w:p>
        </w:tc>
      </w:tr>
      <w:tr w:rsidR="009D0B33" w14:paraId="16B7CED1" w14:textId="77777777">
        <w:trPr>
          <w:tblCellSpacing w:w="15" w:type="dxa"/>
        </w:trPr>
        <w:tc>
          <w:tcPr>
            <w:tcW w:w="0" w:type="auto"/>
            <w:vAlign w:val="center"/>
            <w:hideMark/>
          </w:tcPr>
          <w:p w14:paraId="3D5DFC8D" w14:textId="77777777" w:rsidR="00094E29" w:rsidRDefault="00094E29">
            <w:pPr>
              <w:rPr>
                <w:rFonts w:eastAsia="Times New Roman"/>
              </w:rPr>
            </w:pPr>
          </w:p>
        </w:tc>
        <w:tc>
          <w:tcPr>
            <w:tcW w:w="0" w:type="auto"/>
            <w:gridSpan w:val="3"/>
            <w:vAlign w:val="center"/>
            <w:hideMark/>
          </w:tcPr>
          <w:p w14:paraId="59AE8DA7" w14:textId="77777777" w:rsidR="00094E29" w:rsidRDefault="00094E29">
            <w:pPr>
              <w:rPr>
                <w:rFonts w:eastAsia="Times New Roman"/>
              </w:rPr>
            </w:pPr>
            <w:r>
              <w:rPr>
                <w:rFonts w:ascii="Calibri" w:eastAsia="Times New Roman" w:hAnsi="Calibri" w:cs="Calibri"/>
              </w:rPr>
              <w:t>Forensic Investigation</w:t>
            </w:r>
          </w:p>
        </w:tc>
        <w:tc>
          <w:tcPr>
            <w:tcW w:w="0" w:type="auto"/>
            <w:vAlign w:val="center"/>
            <w:hideMark/>
          </w:tcPr>
          <w:p w14:paraId="187D371B" w14:textId="77777777" w:rsidR="00094E29" w:rsidRDefault="00094E29">
            <w:pPr>
              <w:rPr>
                <w:rFonts w:eastAsia="Times New Roman"/>
                <w:sz w:val="20"/>
                <w:szCs w:val="20"/>
              </w:rPr>
            </w:pPr>
          </w:p>
        </w:tc>
      </w:tr>
      <w:tr w:rsidR="009D0B33" w14:paraId="760D4666" w14:textId="77777777">
        <w:trPr>
          <w:tblCellSpacing w:w="15" w:type="dxa"/>
        </w:trPr>
        <w:tc>
          <w:tcPr>
            <w:tcW w:w="0" w:type="auto"/>
            <w:vAlign w:val="center"/>
            <w:hideMark/>
          </w:tcPr>
          <w:p w14:paraId="2485F0C2" w14:textId="77777777" w:rsidR="00094E29" w:rsidRDefault="00094E29">
            <w:pPr>
              <w:rPr>
                <w:rFonts w:eastAsia="Times New Roman"/>
              </w:rPr>
            </w:pPr>
          </w:p>
        </w:tc>
        <w:tc>
          <w:tcPr>
            <w:tcW w:w="0" w:type="auto"/>
            <w:gridSpan w:val="3"/>
            <w:vAlign w:val="center"/>
            <w:hideMark/>
          </w:tcPr>
          <w:p w14:paraId="41720B3B" w14:textId="77777777" w:rsidR="00094E29" w:rsidRDefault="00094E29">
            <w:pPr>
              <w:rPr>
                <w:rFonts w:eastAsia="Times New Roman"/>
              </w:rPr>
            </w:pPr>
            <w:r>
              <w:rPr>
                <w:rFonts w:ascii="Calibri" w:eastAsia="Times New Roman" w:hAnsi="Calibri" w:cs="Calibri"/>
              </w:rPr>
              <w:t>Forensic Science</w:t>
            </w:r>
          </w:p>
        </w:tc>
        <w:tc>
          <w:tcPr>
            <w:tcW w:w="0" w:type="auto"/>
            <w:vAlign w:val="center"/>
            <w:hideMark/>
          </w:tcPr>
          <w:p w14:paraId="4F25BE95" w14:textId="77777777" w:rsidR="00094E29" w:rsidRDefault="00094E29">
            <w:pPr>
              <w:rPr>
                <w:rFonts w:eastAsia="Times New Roman"/>
                <w:sz w:val="20"/>
                <w:szCs w:val="20"/>
              </w:rPr>
            </w:pPr>
          </w:p>
        </w:tc>
      </w:tr>
      <w:tr w:rsidR="009D0B33" w14:paraId="566B91AA" w14:textId="77777777">
        <w:trPr>
          <w:tblCellSpacing w:w="15" w:type="dxa"/>
        </w:trPr>
        <w:tc>
          <w:tcPr>
            <w:tcW w:w="0" w:type="auto"/>
            <w:vAlign w:val="center"/>
            <w:hideMark/>
          </w:tcPr>
          <w:p w14:paraId="7652A2F3" w14:textId="77777777" w:rsidR="00094E29" w:rsidRDefault="00094E29">
            <w:pPr>
              <w:rPr>
                <w:rFonts w:eastAsia="Times New Roman"/>
              </w:rPr>
            </w:pPr>
            <w:r>
              <w:rPr>
                <w:rFonts w:eastAsia="Times New Roman"/>
              </w:rPr>
              <w:t> </w:t>
            </w:r>
          </w:p>
        </w:tc>
        <w:tc>
          <w:tcPr>
            <w:tcW w:w="0" w:type="auto"/>
            <w:vAlign w:val="center"/>
            <w:hideMark/>
          </w:tcPr>
          <w:p w14:paraId="5B4233B2" w14:textId="77777777" w:rsidR="00094E29" w:rsidRDefault="00094E29">
            <w:pPr>
              <w:rPr>
                <w:rFonts w:eastAsia="Times New Roman"/>
                <w:sz w:val="20"/>
                <w:szCs w:val="20"/>
              </w:rPr>
            </w:pPr>
          </w:p>
        </w:tc>
        <w:tc>
          <w:tcPr>
            <w:tcW w:w="0" w:type="auto"/>
            <w:vAlign w:val="center"/>
            <w:hideMark/>
          </w:tcPr>
          <w:p w14:paraId="15C61167" w14:textId="77777777" w:rsidR="00094E29" w:rsidRDefault="00094E29">
            <w:pPr>
              <w:rPr>
                <w:rFonts w:eastAsia="Times New Roman"/>
                <w:sz w:val="20"/>
                <w:szCs w:val="20"/>
              </w:rPr>
            </w:pPr>
          </w:p>
        </w:tc>
        <w:tc>
          <w:tcPr>
            <w:tcW w:w="0" w:type="auto"/>
            <w:vAlign w:val="center"/>
            <w:hideMark/>
          </w:tcPr>
          <w:p w14:paraId="6A9658CF" w14:textId="77777777" w:rsidR="00094E29" w:rsidRDefault="00094E29">
            <w:pPr>
              <w:rPr>
                <w:rFonts w:eastAsia="Times New Roman"/>
                <w:sz w:val="20"/>
                <w:szCs w:val="20"/>
              </w:rPr>
            </w:pPr>
          </w:p>
        </w:tc>
        <w:tc>
          <w:tcPr>
            <w:tcW w:w="0" w:type="auto"/>
            <w:vAlign w:val="center"/>
            <w:hideMark/>
          </w:tcPr>
          <w:p w14:paraId="24D9E67A" w14:textId="77777777" w:rsidR="00094E29" w:rsidRDefault="00094E29">
            <w:pPr>
              <w:rPr>
                <w:rFonts w:eastAsia="Times New Roman"/>
                <w:sz w:val="20"/>
                <w:szCs w:val="20"/>
              </w:rPr>
            </w:pPr>
          </w:p>
        </w:tc>
      </w:tr>
      <w:tr w:rsidR="009D0B33" w14:paraId="2560ADCB" w14:textId="77777777">
        <w:trPr>
          <w:tblCellSpacing w:w="15" w:type="dxa"/>
        </w:trPr>
        <w:tc>
          <w:tcPr>
            <w:tcW w:w="0" w:type="auto"/>
            <w:vAlign w:val="center"/>
            <w:hideMark/>
          </w:tcPr>
          <w:p w14:paraId="77BFFB33" w14:textId="77777777" w:rsidR="00094E29" w:rsidRDefault="00094E29">
            <w:pPr>
              <w:rPr>
                <w:rFonts w:eastAsia="Times New Roman"/>
              </w:rPr>
            </w:pPr>
            <w:r>
              <w:rPr>
                <w:rFonts w:eastAsia="Times New Roman"/>
              </w:rPr>
              <w:t> </w:t>
            </w:r>
          </w:p>
        </w:tc>
        <w:tc>
          <w:tcPr>
            <w:tcW w:w="0" w:type="auto"/>
            <w:vAlign w:val="center"/>
            <w:hideMark/>
          </w:tcPr>
          <w:p w14:paraId="1B14C891" w14:textId="77777777" w:rsidR="00094E29" w:rsidRDefault="00094E29">
            <w:pPr>
              <w:rPr>
                <w:rFonts w:eastAsia="Times New Roman"/>
                <w:sz w:val="20"/>
                <w:szCs w:val="20"/>
              </w:rPr>
            </w:pPr>
          </w:p>
        </w:tc>
        <w:tc>
          <w:tcPr>
            <w:tcW w:w="0" w:type="auto"/>
            <w:vAlign w:val="center"/>
            <w:hideMark/>
          </w:tcPr>
          <w:p w14:paraId="075F3207" w14:textId="77777777" w:rsidR="00094E29" w:rsidRDefault="00094E29">
            <w:pPr>
              <w:rPr>
                <w:rFonts w:eastAsia="Times New Roman"/>
                <w:sz w:val="20"/>
                <w:szCs w:val="20"/>
              </w:rPr>
            </w:pPr>
          </w:p>
        </w:tc>
        <w:tc>
          <w:tcPr>
            <w:tcW w:w="0" w:type="auto"/>
            <w:vAlign w:val="center"/>
            <w:hideMark/>
          </w:tcPr>
          <w:p w14:paraId="6A0EF7BA" w14:textId="77777777" w:rsidR="00094E29" w:rsidRDefault="00094E29">
            <w:pPr>
              <w:rPr>
                <w:rFonts w:eastAsia="Times New Roman"/>
                <w:sz w:val="20"/>
                <w:szCs w:val="20"/>
              </w:rPr>
            </w:pPr>
          </w:p>
        </w:tc>
        <w:tc>
          <w:tcPr>
            <w:tcW w:w="0" w:type="auto"/>
            <w:vAlign w:val="center"/>
            <w:hideMark/>
          </w:tcPr>
          <w:p w14:paraId="5B429BD2" w14:textId="77777777" w:rsidR="00094E29" w:rsidRDefault="00094E29">
            <w:pPr>
              <w:rPr>
                <w:rFonts w:eastAsia="Times New Roman"/>
                <w:sz w:val="20"/>
                <w:szCs w:val="20"/>
              </w:rPr>
            </w:pPr>
          </w:p>
        </w:tc>
      </w:tr>
      <w:tr w:rsidR="009D0B33" w14:paraId="18056E93" w14:textId="77777777">
        <w:trPr>
          <w:tblCellSpacing w:w="15" w:type="dxa"/>
        </w:trPr>
        <w:tc>
          <w:tcPr>
            <w:tcW w:w="0" w:type="auto"/>
            <w:shd w:val="clear" w:color="auto" w:fill="EEE0E5"/>
            <w:vAlign w:val="center"/>
            <w:hideMark/>
          </w:tcPr>
          <w:p w14:paraId="08F80ACF"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2EC3544F" w14:textId="77777777" w:rsidR="00094E29" w:rsidRDefault="00094E29">
            <w:pPr>
              <w:rPr>
                <w:rFonts w:eastAsia="Times New Roman"/>
                <w:sz w:val="20"/>
                <w:szCs w:val="20"/>
              </w:rPr>
            </w:pPr>
          </w:p>
        </w:tc>
        <w:tc>
          <w:tcPr>
            <w:tcW w:w="0" w:type="auto"/>
            <w:vAlign w:val="center"/>
            <w:hideMark/>
          </w:tcPr>
          <w:p w14:paraId="16861B84" w14:textId="77777777" w:rsidR="00094E29" w:rsidRDefault="00094E29">
            <w:pPr>
              <w:rPr>
                <w:rFonts w:eastAsia="Times New Roman"/>
                <w:sz w:val="20"/>
                <w:szCs w:val="20"/>
              </w:rPr>
            </w:pPr>
          </w:p>
        </w:tc>
        <w:tc>
          <w:tcPr>
            <w:tcW w:w="0" w:type="auto"/>
            <w:vAlign w:val="center"/>
            <w:hideMark/>
          </w:tcPr>
          <w:p w14:paraId="31DA4F00" w14:textId="77777777" w:rsidR="00094E29" w:rsidRDefault="00094E29">
            <w:pPr>
              <w:rPr>
                <w:rFonts w:eastAsia="Times New Roman"/>
                <w:sz w:val="20"/>
                <w:szCs w:val="20"/>
              </w:rPr>
            </w:pPr>
          </w:p>
        </w:tc>
        <w:tc>
          <w:tcPr>
            <w:tcW w:w="0" w:type="auto"/>
            <w:vAlign w:val="center"/>
            <w:hideMark/>
          </w:tcPr>
          <w:p w14:paraId="1F1587BF" w14:textId="77777777" w:rsidR="00094E29" w:rsidRDefault="00094E29">
            <w:pPr>
              <w:rPr>
                <w:rFonts w:eastAsia="Times New Roman"/>
                <w:sz w:val="20"/>
                <w:szCs w:val="20"/>
              </w:rPr>
            </w:pPr>
          </w:p>
        </w:tc>
      </w:tr>
      <w:tr w:rsidR="009D0B33" w14:paraId="058C6EBE" w14:textId="77777777">
        <w:trPr>
          <w:tblCellSpacing w:w="15" w:type="dxa"/>
        </w:trPr>
        <w:tc>
          <w:tcPr>
            <w:tcW w:w="0" w:type="auto"/>
            <w:vAlign w:val="center"/>
            <w:hideMark/>
          </w:tcPr>
          <w:p w14:paraId="236FBC1F"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1090A604" w14:textId="77777777" w:rsidR="00094E29" w:rsidRDefault="00094E29">
            <w:pPr>
              <w:rPr>
                <w:rFonts w:eastAsia="Times New Roman"/>
              </w:rPr>
            </w:pPr>
            <w:r>
              <w:rPr>
                <w:rFonts w:ascii="Calibri" w:eastAsia="Times New Roman" w:hAnsi="Calibri" w:cs="Calibri"/>
              </w:rPr>
              <w:t>Portfolio</w:t>
            </w:r>
          </w:p>
        </w:tc>
        <w:tc>
          <w:tcPr>
            <w:tcW w:w="0" w:type="auto"/>
            <w:vAlign w:val="center"/>
            <w:hideMark/>
          </w:tcPr>
          <w:p w14:paraId="183D9623"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0DB5766A" w14:textId="77777777" w:rsidR="00094E29" w:rsidRDefault="00094E29">
            <w:pPr>
              <w:rPr>
                <w:rFonts w:eastAsia="Times New Roman"/>
                <w:sz w:val="20"/>
                <w:szCs w:val="20"/>
              </w:rPr>
            </w:pPr>
          </w:p>
        </w:tc>
      </w:tr>
      <w:tr w:rsidR="009D0B33" w14:paraId="4252E152" w14:textId="77777777">
        <w:trPr>
          <w:tblCellSpacing w:w="15" w:type="dxa"/>
        </w:trPr>
        <w:tc>
          <w:tcPr>
            <w:tcW w:w="0" w:type="auto"/>
            <w:shd w:val="clear" w:color="auto" w:fill="EEE0E5"/>
            <w:vAlign w:val="center"/>
            <w:hideMark/>
          </w:tcPr>
          <w:p w14:paraId="77812545"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307FB563" w14:textId="77777777" w:rsidR="00094E29" w:rsidRDefault="00094E29">
            <w:pPr>
              <w:rPr>
                <w:rFonts w:eastAsia="Times New Roman"/>
                <w:sz w:val="20"/>
                <w:szCs w:val="20"/>
              </w:rPr>
            </w:pPr>
          </w:p>
        </w:tc>
        <w:tc>
          <w:tcPr>
            <w:tcW w:w="0" w:type="auto"/>
            <w:vAlign w:val="center"/>
            <w:hideMark/>
          </w:tcPr>
          <w:p w14:paraId="2E5E7168" w14:textId="77777777" w:rsidR="00094E29" w:rsidRDefault="00094E29">
            <w:pPr>
              <w:rPr>
                <w:rFonts w:eastAsia="Times New Roman"/>
                <w:sz w:val="20"/>
                <w:szCs w:val="20"/>
              </w:rPr>
            </w:pPr>
          </w:p>
        </w:tc>
        <w:tc>
          <w:tcPr>
            <w:tcW w:w="0" w:type="auto"/>
            <w:vAlign w:val="center"/>
            <w:hideMark/>
          </w:tcPr>
          <w:p w14:paraId="78315F78" w14:textId="77777777" w:rsidR="00094E29" w:rsidRDefault="00094E29">
            <w:pPr>
              <w:rPr>
                <w:rFonts w:eastAsia="Times New Roman"/>
                <w:sz w:val="20"/>
                <w:szCs w:val="20"/>
              </w:rPr>
            </w:pPr>
          </w:p>
        </w:tc>
        <w:tc>
          <w:tcPr>
            <w:tcW w:w="0" w:type="auto"/>
            <w:vAlign w:val="center"/>
            <w:hideMark/>
          </w:tcPr>
          <w:p w14:paraId="192883BE" w14:textId="77777777" w:rsidR="00094E29" w:rsidRDefault="00094E29">
            <w:pPr>
              <w:rPr>
                <w:rFonts w:eastAsia="Times New Roman"/>
                <w:sz w:val="20"/>
                <w:szCs w:val="20"/>
              </w:rPr>
            </w:pPr>
          </w:p>
        </w:tc>
      </w:tr>
      <w:tr w:rsidR="009D0B33" w14:paraId="3898267E" w14:textId="77777777">
        <w:trPr>
          <w:tblCellSpacing w:w="15" w:type="dxa"/>
        </w:trPr>
        <w:tc>
          <w:tcPr>
            <w:tcW w:w="0" w:type="auto"/>
            <w:vAlign w:val="center"/>
            <w:hideMark/>
          </w:tcPr>
          <w:p w14:paraId="009AE3B4"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511E2CDB"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0DABBDCE"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109D4A86" w14:textId="77777777" w:rsidR="00094E29" w:rsidRDefault="00094E29">
            <w:pPr>
              <w:rPr>
                <w:rFonts w:eastAsia="Times New Roman"/>
                <w:sz w:val="20"/>
                <w:szCs w:val="20"/>
              </w:rPr>
            </w:pPr>
          </w:p>
        </w:tc>
        <w:tc>
          <w:tcPr>
            <w:tcW w:w="0" w:type="auto"/>
            <w:vAlign w:val="center"/>
            <w:hideMark/>
          </w:tcPr>
          <w:p w14:paraId="7D40C37A" w14:textId="77777777" w:rsidR="00094E29" w:rsidRDefault="00094E29">
            <w:pPr>
              <w:rPr>
                <w:rFonts w:eastAsia="Times New Roman"/>
                <w:sz w:val="20"/>
                <w:szCs w:val="20"/>
              </w:rPr>
            </w:pPr>
          </w:p>
        </w:tc>
      </w:tr>
      <w:tr w:rsidR="009D0B33" w14:paraId="2B72CAB3" w14:textId="77777777">
        <w:trPr>
          <w:tblCellSpacing w:w="15" w:type="dxa"/>
        </w:trPr>
        <w:tc>
          <w:tcPr>
            <w:tcW w:w="0" w:type="auto"/>
            <w:vAlign w:val="center"/>
            <w:hideMark/>
          </w:tcPr>
          <w:p w14:paraId="40097D53"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4719B2EB"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3FF1AC13"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3563326A" w14:textId="77777777" w:rsidR="00094E29" w:rsidRDefault="00094E29">
            <w:pPr>
              <w:rPr>
                <w:rFonts w:eastAsia="Times New Roman"/>
                <w:sz w:val="20"/>
                <w:szCs w:val="20"/>
              </w:rPr>
            </w:pPr>
          </w:p>
        </w:tc>
        <w:tc>
          <w:tcPr>
            <w:tcW w:w="0" w:type="auto"/>
            <w:vAlign w:val="center"/>
            <w:hideMark/>
          </w:tcPr>
          <w:p w14:paraId="3991DA5C" w14:textId="77777777" w:rsidR="00094E29" w:rsidRDefault="00094E29">
            <w:pPr>
              <w:rPr>
                <w:rFonts w:eastAsia="Times New Roman"/>
                <w:sz w:val="20"/>
                <w:szCs w:val="20"/>
              </w:rPr>
            </w:pPr>
          </w:p>
        </w:tc>
      </w:tr>
    </w:tbl>
    <w:p w14:paraId="6DD6EF3F"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3B95EE87" w14:textId="77777777">
        <w:trPr>
          <w:tblCellSpacing w:w="15" w:type="dxa"/>
        </w:trPr>
        <w:tc>
          <w:tcPr>
            <w:tcW w:w="1000" w:type="pct"/>
            <w:vAlign w:val="center"/>
            <w:hideMark/>
          </w:tcPr>
          <w:p w14:paraId="69A522E5" w14:textId="77777777" w:rsidR="00094E29" w:rsidRDefault="00094E29">
            <w:pPr>
              <w:rPr>
                <w:rFonts w:eastAsia="Times New Roman"/>
              </w:rPr>
            </w:pPr>
            <w:r>
              <w:rPr>
                <w:rFonts w:eastAsia="Times New Roman"/>
              </w:rPr>
              <w:lastRenderedPageBreak/>
              <w:t> </w:t>
            </w:r>
          </w:p>
        </w:tc>
        <w:tc>
          <w:tcPr>
            <w:tcW w:w="1000" w:type="pct"/>
            <w:vAlign w:val="center"/>
            <w:hideMark/>
          </w:tcPr>
          <w:p w14:paraId="7F389151" w14:textId="77777777" w:rsidR="00094E29" w:rsidRDefault="00094E29">
            <w:pPr>
              <w:rPr>
                <w:rFonts w:eastAsia="Times New Roman"/>
              </w:rPr>
            </w:pPr>
            <w:r>
              <w:rPr>
                <w:rFonts w:eastAsia="Times New Roman"/>
              </w:rPr>
              <w:t> </w:t>
            </w:r>
          </w:p>
        </w:tc>
        <w:tc>
          <w:tcPr>
            <w:tcW w:w="1000" w:type="pct"/>
            <w:vAlign w:val="center"/>
            <w:hideMark/>
          </w:tcPr>
          <w:p w14:paraId="382BC05F" w14:textId="77777777" w:rsidR="00094E29" w:rsidRDefault="00094E29">
            <w:pPr>
              <w:rPr>
                <w:rFonts w:eastAsia="Times New Roman"/>
              </w:rPr>
            </w:pPr>
            <w:r>
              <w:rPr>
                <w:rFonts w:eastAsia="Times New Roman"/>
              </w:rPr>
              <w:t> </w:t>
            </w:r>
          </w:p>
        </w:tc>
        <w:tc>
          <w:tcPr>
            <w:tcW w:w="1000" w:type="pct"/>
            <w:vAlign w:val="center"/>
            <w:hideMark/>
          </w:tcPr>
          <w:p w14:paraId="017FBE61" w14:textId="77777777" w:rsidR="00094E29" w:rsidRDefault="00094E29">
            <w:pPr>
              <w:rPr>
                <w:rFonts w:eastAsia="Times New Roman"/>
              </w:rPr>
            </w:pPr>
            <w:r>
              <w:rPr>
                <w:rFonts w:eastAsia="Times New Roman"/>
              </w:rPr>
              <w:t> </w:t>
            </w:r>
          </w:p>
        </w:tc>
        <w:tc>
          <w:tcPr>
            <w:tcW w:w="1000" w:type="pct"/>
            <w:vAlign w:val="center"/>
            <w:hideMark/>
          </w:tcPr>
          <w:p w14:paraId="1CB735C1" w14:textId="77777777" w:rsidR="00094E29" w:rsidRDefault="00094E29">
            <w:pPr>
              <w:rPr>
                <w:rFonts w:eastAsia="Times New Roman"/>
              </w:rPr>
            </w:pPr>
            <w:r>
              <w:rPr>
                <w:rFonts w:eastAsia="Times New Roman"/>
              </w:rPr>
              <w:t> </w:t>
            </w:r>
          </w:p>
        </w:tc>
      </w:tr>
      <w:tr w:rsidR="009D0B33" w14:paraId="4CAEEA8C" w14:textId="77777777">
        <w:trPr>
          <w:tblCellSpacing w:w="15" w:type="dxa"/>
        </w:trPr>
        <w:tc>
          <w:tcPr>
            <w:tcW w:w="0" w:type="auto"/>
            <w:shd w:val="clear" w:color="auto" w:fill="EEE0E5"/>
            <w:vAlign w:val="center"/>
            <w:hideMark/>
          </w:tcPr>
          <w:p w14:paraId="01EC85FA"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69DC8A34" w14:textId="77777777" w:rsidR="00094E29" w:rsidRDefault="00094E29">
            <w:pPr>
              <w:rPr>
                <w:rFonts w:eastAsia="Times New Roman"/>
              </w:rPr>
            </w:pPr>
            <w:r>
              <w:rPr>
                <w:rFonts w:ascii="Calibri" w:eastAsia="Times New Roman" w:hAnsi="Calibri" w:cs="Calibri"/>
              </w:rPr>
              <w:t>FR2009</w:t>
            </w:r>
          </w:p>
        </w:tc>
      </w:tr>
      <w:tr w:rsidR="009D0B33" w14:paraId="57E8F2C2" w14:textId="77777777">
        <w:trPr>
          <w:tblCellSpacing w:w="15" w:type="dxa"/>
        </w:trPr>
        <w:tc>
          <w:tcPr>
            <w:tcW w:w="0" w:type="auto"/>
            <w:shd w:val="clear" w:color="auto" w:fill="EEE0E5"/>
            <w:vAlign w:val="center"/>
            <w:hideMark/>
          </w:tcPr>
          <w:p w14:paraId="6D68DECA"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6B37D4BB" w14:textId="77777777" w:rsidR="00094E29" w:rsidRDefault="00094E29">
            <w:pPr>
              <w:rPr>
                <w:rFonts w:eastAsia="Times New Roman"/>
              </w:rPr>
            </w:pPr>
            <w:r>
              <w:rPr>
                <w:rFonts w:ascii="Calibri" w:eastAsia="Times New Roman" w:hAnsi="Calibri" w:cs="Calibri"/>
              </w:rPr>
              <w:t>Forensic Imaging</w:t>
            </w:r>
          </w:p>
        </w:tc>
      </w:tr>
      <w:tr w:rsidR="009D0B33" w14:paraId="05C370EA" w14:textId="77777777">
        <w:trPr>
          <w:tblCellSpacing w:w="15" w:type="dxa"/>
        </w:trPr>
        <w:tc>
          <w:tcPr>
            <w:tcW w:w="0" w:type="auto"/>
            <w:shd w:val="clear" w:color="auto" w:fill="EEE0E5"/>
            <w:vAlign w:val="center"/>
            <w:hideMark/>
          </w:tcPr>
          <w:p w14:paraId="1EB5DAD0"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41982B57" w14:textId="77777777" w:rsidR="00094E29" w:rsidRDefault="00094E29">
            <w:pPr>
              <w:rPr>
                <w:rFonts w:eastAsia="Times New Roman"/>
              </w:rPr>
            </w:pPr>
            <w:r>
              <w:rPr>
                <w:rFonts w:ascii="Calibri" w:eastAsia="Times New Roman" w:hAnsi="Calibri" w:cs="Calibri"/>
              </w:rPr>
              <w:t>15</w:t>
            </w:r>
          </w:p>
        </w:tc>
      </w:tr>
      <w:tr w:rsidR="009D0B33" w14:paraId="091C8862" w14:textId="77777777">
        <w:trPr>
          <w:tblCellSpacing w:w="15" w:type="dxa"/>
        </w:trPr>
        <w:tc>
          <w:tcPr>
            <w:tcW w:w="0" w:type="auto"/>
            <w:shd w:val="clear" w:color="auto" w:fill="EEE0E5"/>
            <w:vAlign w:val="center"/>
            <w:hideMark/>
          </w:tcPr>
          <w:p w14:paraId="35CF7F59"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745557F7" w14:textId="77777777" w:rsidR="00094E29" w:rsidRDefault="00094E29">
            <w:pPr>
              <w:rPr>
                <w:rFonts w:eastAsia="Times New Roman"/>
              </w:rPr>
            </w:pPr>
            <w:r>
              <w:rPr>
                <w:rFonts w:ascii="Calibri" w:eastAsia="Times New Roman" w:hAnsi="Calibri" w:cs="Calibri"/>
              </w:rPr>
              <w:t>1</w:t>
            </w:r>
          </w:p>
        </w:tc>
      </w:tr>
      <w:tr w:rsidR="009D0B33" w14:paraId="0EB69505" w14:textId="77777777">
        <w:trPr>
          <w:tblCellSpacing w:w="15" w:type="dxa"/>
        </w:trPr>
        <w:tc>
          <w:tcPr>
            <w:tcW w:w="0" w:type="auto"/>
            <w:shd w:val="clear" w:color="auto" w:fill="EEE0E5"/>
            <w:vAlign w:val="center"/>
            <w:hideMark/>
          </w:tcPr>
          <w:p w14:paraId="26A8CF93"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3530082E" w14:textId="77777777" w:rsidR="00094E29" w:rsidRDefault="00094E29">
            <w:pPr>
              <w:rPr>
                <w:rFonts w:eastAsia="Times New Roman"/>
              </w:rPr>
            </w:pPr>
            <w:r>
              <w:rPr>
                <w:rFonts w:ascii="Calibri" w:eastAsia="Times New Roman" w:hAnsi="Calibri" w:cs="Calibri"/>
              </w:rPr>
              <w:t>Level 5</w:t>
            </w:r>
          </w:p>
        </w:tc>
      </w:tr>
      <w:tr w:rsidR="009D0B33" w14:paraId="305254E8" w14:textId="77777777">
        <w:trPr>
          <w:tblCellSpacing w:w="15" w:type="dxa"/>
        </w:trPr>
        <w:tc>
          <w:tcPr>
            <w:tcW w:w="0" w:type="auto"/>
            <w:shd w:val="clear" w:color="auto" w:fill="EEE0E5"/>
            <w:vAlign w:val="center"/>
            <w:hideMark/>
          </w:tcPr>
          <w:p w14:paraId="0D7F9F29"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7409A02A" w14:textId="77777777" w:rsidR="00094E29" w:rsidRDefault="00094E29">
            <w:pPr>
              <w:rPr>
                <w:rFonts w:eastAsia="Times New Roman"/>
              </w:rPr>
            </w:pPr>
            <w:r>
              <w:rPr>
                <w:rFonts w:ascii="Calibri" w:eastAsia="Times New Roman" w:hAnsi="Calibri" w:cs="Calibri"/>
              </w:rPr>
              <w:t>Amoret Whitaker</w:t>
            </w:r>
          </w:p>
        </w:tc>
      </w:tr>
      <w:tr w:rsidR="009D0B33" w14:paraId="7F2A67FA" w14:textId="77777777">
        <w:trPr>
          <w:tblCellSpacing w:w="15" w:type="dxa"/>
        </w:trPr>
        <w:tc>
          <w:tcPr>
            <w:tcW w:w="0" w:type="auto"/>
            <w:vAlign w:val="center"/>
            <w:hideMark/>
          </w:tcPr>
          <w:p w14:paraId="6190269D" w14:textId="77777777" w:rsidR="00094E29" w:rsidRDefault="00094E29">
            <w:pPr>
              <w:rPr>
                <w:rFonts w:eastAsia="Times New Roman"/>
              </w:rPr>
            </w:pPr>
            <w:r>
              <w:rPr>
                <w:rFonts w:eastAsia="Times New Roman"/>
              </w:rPr>
              <w:t> </w:t>
            </w:r>
          </w:p>
        </w:tc>
        <w:tc>
          <w:tcPr>
            <w:tcW w:w="0" w:type="auto"/>
            <w:vAlign w:val="center"/>
            <w:hideMark/>
          </w:tcPr>
          <w:p w14:paraId="7226492C" w14:textId="77777777" w:rsidR="00094E29" w:rsidRDefault="00094E29">
            <w:pPr>
              <w:rPr>
                <w:rFonts w:eastAsia="Times New Roman"/>
                <w:sz w:val="20"/>
                <w:szCs w:val="20"/>
              </w:rPr>
            </w:pPr>
          </w:p>
        </w:tc>
        <w:tc>
          <w:tcPr>
            <w:tcW w:w="0" w:type="auto"/>
            <w:vAlign w:val="center"/>
            <w:hideMark/>
          </w:tcPr>
          <w:p w14:paraId="41D20BA7" w14:textId="77777777" w:rsidR="00094E29" w:rsidRDefault="00094E29">
            <w:pPr>
              <w:rPr>
                <w:rFonts w:eastAsia="Times New Roman"/>
                <w:sz w:val="20"/>
                <w:szCs w:val="20"/>
              </w:rPr>
            </w:pPr>
          </w:p>
        </w:tc>
        <w:tc>
          <w:tcPr>
            <w:tcW w:w="0" w:type="auto"/>
            <w:vAlign w:val="center"/>
            <w:hideMark/>
          </w:tcPr>
          <w:p w14:paraId="3215EA73" w14:textId="77777777" w:rsidR="00094E29" w:rsidRDefault="00094E29">
            <w:pPr>
              <w:rPr>
                <w:rFonts w:eastAsia="Times New Roman"/>
                <w:sz w:val="20"/>
                <w:szCs w:val="20"/>
              </w:rPr>
            </w:pPr>
          </w:p>
        </w:tc>
        <w:tc>
          <w:tcPr>
            <w:tcW w:w="0" w:type="auto"/>
            <w:vAlign w:val="center"/>
            <w:hideMark/>
          </w:tcPr>
          <w:p w14:paraId="0DCFFD05" w14:textId="77777777" w:rsidR="00094E29" w:rsidRDefault="00094E29">
            <w:pPr>
              <w:rPr>
                <w:rFonts w:eastAsia="Times New Roman"/>
                <w:sz w:val="20"/>
                <w:szCs w:val="20"/>
              </w:rPr>
            </w:pPr>
          </w:p>
        </w:tc>
      </w:tr>
      <w:tr w:rsidR="009D0B33" w14:paraId="7A17E9DA" w14:textId="77777777">
        <w:trPr>
          <w:tblCellSpacing w:w="15" w:type="dxa"/>
        </w:trPr>
        <w:tc>
          <w:tcPr>
            <w:tcW w:w="0" w:type="auto"/>
            <w:gridSpan w:val="5"/>
            <w:shd w:val="clear" w:color="auto" w:fill="EEE0E5"/>
            <w:vAlign w:val="center"/>
            <w:hideMark/>
          </w:tcPr>
          <w:p w14:paraId="18E3E6BF" w14:textId="77777777" w:rsidR="00094E29" w:rsidRDefault="00094E29">
            <w:pPr>
              <w:rPr>
                <w:rFonts w:eastAsia="Times New Roman"/>
                <w:b/>
                <w:bCs/>
              </w:rPr>
            </w:pPr>
            <w:r>
              <w:rPr>
                <w:rFonts w:ascii="Calibri" w:eastAsia="Times New Roman" w:hAnsi="Calibri" w:cs="Calibri"/>
                <w:b/>
                <w:bCs/>
              </w:rPr>
              <w:t>Module Description:</w:t>
            </w:r>
          </w:p>
        </w:tc>
      </w:tr>
      <w:tr w:rsidR="009D0B33" w14:paraId="1A7BE66D" w14:textId="77777777">
        <w:trPr>
          <w:tblCellSpacing w:w="15" w:type="dxa"/>
        </w:trPr>
        <w:tc>
          <w:tcPr>
            <w:tcW w:w="0" w:type="auto"/>
            <w:gridSpan w:val="5"/>
            <w:vAlign w:val="center"/>
            <w:hideMark/>
          </w:tcPr>
          <w:p w14:paraId="02734071" w14:textId="77777777" w:rsidR="00094E29" w:rsidRDefault="00094E29">
            <w:pPr>
              <w:rPr>
                <w:rFonts w:eastAsia="Times New Roman"/>
              </w:rPr>
            </w:pPr>
            <w:r>
              <w:rPr>
                <w:rFonts w:ascii="Calibri" w:eastAsia="Times New Roman" w:hAnsi="Calibri" w:cs="Calibri"/>
              </w:rPr>
              <w:t>Imaging techniques such as photography play an important role within crime scene investigation and analysis. This module introduces students to the contributions that forensic imaging techniques play in the building of forensic cases. This includes highlighting for students the importance of accurately preserving and capturing crime scenes when imaging them and equipping students with the technical knowledge to produce accurate images of evidence that can stand scrutiny in court.</w:t>
            </w:r>
          </w:p>
        </w:tc>
      </w:tr>
      <w:tr w:rsidR="009D0B33" w14:paraId="213625D2" w14:textId="77777777">
        <w:trPr>
          <w:tblCellSpacing w:w="15" w:type="dxa"/>
        </w:trPr>
        <w:tc>
          <w:tcPr>
            <w:tcW w:w="0" w:type="auto"/>
            <w:vAlign w:val="center"/>
            <w:hideMark/>
          </w:tcPr>
          <w:p w14:paraId="1E439FFF" w14:textId="77777777" w:rsidR="00094E29" w:rsidRDefault="00094E29">
            <w:pPr>
              <w:rPr>
                <w:rFonts w:eastAsia="Times New Roman"/>
              </w:rPr>
            </w:pPr>
            <w:r>
              <w:rPr>
                <w:rFonts w:eastAsia="Times New Roman"/>
              </w:rPr>
              <w:t> </w:t>
            </w:r>
          </w:p>
        </w:tc>
        <w:tc>
          <w:tcPr>
            <w:tcW w:w="0" w:type="auto"/>
            <w:vAlign w:val="center"/>
            <w:hideMark/>
          </w:tcPr>
          <w:p w14:paraId="235DAD31" w14:textId="77777777" w:rsidR="00094E29" w:rsidRDefault="00094E29">
            <w:pPr>
              <w:rPr>
                <w:rFonts w:eastAsia="Times New Roman"/>
                <w:sz w:val="20"/>
                <w:szCs w:val="20"/>
              </w:rPr>
            </w:pPr>
          </w:p>
        </w:tc>
        <w:tc>
          <w:tcPr>
            <w:tcW w:w="0" w:type="auto"/>
            <w:vAlign w:val="center"/>
            <w:hideMark/>
          </w:tcPr>
          <w:p w14:paraId="5BC9E314" w14:textId="77777777" w:rsidR="00094E29" w:rsidRDefault="00094E29">
            <w:pPr>
              <w:rPr>
                <w:rFonts w:eastAsia="Times New Roman"/>
                <w:sz w:val="20"/>
                <w:szCs w:val="20"/>
              </w:rPr>
            </w:pPr>
          </w:p>
        </w:tc>
        <w:tc>
          <w:tcPr>
            <w:tcW w:w="0" w:type="auto"/>
            <w:vAlign w:val="center"/>
            <w:hideMark/>
          </w:tcPr>
          <w:p w14:paraId="6B194B88" w14:textId="77777777" w:rsidR="00094E29" w:rsidRDefault="00094E29">
            <w:pPr>
              <w:rPr>
                <w:rFonts w:eastAsia="Times New Roman"/>
                <w:sz w:val="20"/>
                <w:szCs w:val="20"/>
              </w:rPr>
            </w:pPr>
          </w:p>
        </w:tc>
        <w:tc>
          <w:tcPr>
            <w:tcW w:w="0" w:type="auto"/>
            <w:vAlign w:val="center"/>
            <w:hideMark/>
          </w:tcPr>
          <w:p w14:paraId="4473955F" w14:textId="77777777" w:rsidR="00094E29" w:rsidRDefault="00094E29">
            <w:pPr>
              <w:rPr>
                <w:rFonts w:eastAsia="Times New Roman"/>
                <w:sz w:val="20"/>
                <w:szCs w:val="20"/>
              </w:rPr>
            </w:pPr>
          </w:p>
        </w:tc>
      </w:tr>
      <w:tr w:rsidR="009D0B33" w14:paraId="0717D8D5" w14:textId="77777777">
        <w:trPr>
          <w:tblCellSpacing w:w="15" w:type="dxa"/>
        </w:trPr>
        <w:tc>
          <w:tcPr>
            <w:tcW w:w="0" w:type="auto"/>
            <w:shd w:val="clear" w:color="auto" w:fill="EEE0E5"/>
            <w:vAlign w:val="center"/>
            <w:hideMark/>
          </w:tcPr>
          <w:p w14:paraId="3555A7A1"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320CAA20" w14:textId="77777777" w:rsidR="00094E29" w:rsidRDefault="00094E29">
            <w:pPr>
              <w:rPr>
                <w:rFonts w:eastAsia="Times New Roman"/>
              </w:rPr>
            </w:pPr>
            <w:r>
              <w:rPr>
                <w:rFonts w:ascii="Calibri" w:eastAsia="Times New Roman" w:hAnsi="Calibri" w:cs="Calibri"/>
              </w:rPr>
              <w:t>Cyber Crime and Forensic Investigation</w:t>
            </w:r>
          </w:p>
        </w:tc>
        <w:tc>
          <w:tcPr>
            <w:tcW w:w="0" w:type="auto"/>
            <w:vAlign w:val="center"/>
            <w:hideMark/>
          </w:tcPr>
          <w:p w14:paraId="2AE750EA" w14:textId="77777777" w:rsidR="00094E29" w:rsidRDefault="00094E29">
            <w:pPr>
              <w:rPr>
                <w:rFonts w:eastAsia="Times New Roman"/>
                <w:sz w:val="20"/>
                <w:szCs w:val="20"/>
              </w:rPr>
            </w:pPr>
          </w:p>
        </w:tc>
      </w:tr>
      <w:tr w:rsidR="009D0B33" w14:paraId="6F37777B" w14:textId="77777777">
        <w:trPr>
          <w:tblCellSpacing w:w="15" w:type="dxa"/>
        </w:trPr>
        <w:tc>
          <w:tcPr>
            <w:tcW w:w="0" w:type="auto"/>
            <w:vAlign w:val="center"/>
            <w:hideMark/>
          </w:tcPr>
          <w:p w14:paraId="38E62338" w14:textId="77777777" w:rsidR="00094E29" w:rsidRDefault="00094E29">
            <w:pPr>
              <w:rPr>
                <w:rFonts w:eastAsia="Times New Roman"/>
              </w:rPr>
            </w:pPr>
          </w:p>
        </w:tc>
        <w:tc>
          <w:tcPr>
            <w:tcW w:w="0" w:type="auto"/>
            <w:gridSpan w:val="3"/>
            <w:vAlign w:val="center"/>
            <w:hideMark/>
          </w:tcPr>
          <w:p w14:paraId="6FE1EBE4" w14:textId="77777777" w:rsidR="00094E29" w:rsidRDefault="00094E29">
            <w:pPr>
              <w:rPr>
                <w:rFonts w:eastAsia="Times New Roman"/>
              </w:rPr>
            </w:pPr>
            <w:r>
              <w:rPr>
                <w:rFonts w:ascii="Calibri" w:eastAsia="Times New Roman" w:hAnsi="Calibri" w:cs="Calibri"/>
              </w:rPr>
              <w:t>Forensic Investigation</w:t>
            </w:r>
          </w:p>
        </w:tc>
        <w:tc>
          <w:tcPr>
            <w:tcW w:w="0" w:type="auto"/>
            <w:vAlign w:val="center"/>
            <w:hideMark/>
          </w:tcPr>
          <w:p w14:paraId="49236DC8" w14:textId="77777777" w:rsidR="00094E29" w:rsidRDefault="00094E29">
            <w:pPr>
              <w:rPr>
                <w:rFonts w:eastAsia="Times New Roman"/>
                <w:sz w:val="20"/>
                <w:szCs w:val="20"/>
              </w:rPr>
            </w:pPr>
          </w:p>
        </w:tc>
      </w:tr>
      <w:tr w:rsidR="009D0B33" w14:paraId="51469934" w14:textId="77777777">
        <w:trPr>
          <w:tblCellSpacing w:w="15" w:type="dxa"/>
        </w:trPr>
        <w:tc>
          <w:tcPr>
            <w:tcW w:w="0" w:type="auto"/>
            <w:vAlign w:val="center"/>
            <w:hideMark/>
          </w:tcPr>
          <w:p w14:paraId="3DEFA41E" w14:textId="77777777" w:rsidR="00094E29" w:rsidRDefault="00094E29">
            <w:pPr>
              <w:rPr>
                <w:rFonts w:eastAsia="Times New Roman"/>
              </w:rPr>
            </w:pPr>
          </w:p>
        </w:tc>
        <w:tc>
          <w:tcPr>
            <w:tcW w:w="0" w:type="auto"/>
            <w:gridSpan w:val="3"/>
            <w:vAlign w:val="center"/>
            <w:hideMark/>
          </w:tcPr>
          <w:p w14:paraId="2D77E53F" w14:textId="77777777" w:rsidR="00094E29" w:rsidRDefault="00094E29">
            <w:pPr>
              <w:rPr>
                <w:rFonts w:eastAsia="Times New Roman"/>
              </w:rPr>
            </w:pPr>
            <w:r>
              <w:rPr>
                <w:rFonts w:ascii="Calibri" w:eastAsia="Times New Roman" w:hAnsi="Calibri" w:cs="Calibri"/>
              </w:rPr>
              <w:t>Forensic Science</w:t>
            </w:r>
          </w:p>
        </w:tc>
        <w:tc>
          <w:tcPr>
            <w:tcW w:w="0" w:type="auto"/>
            <w:vAlign w:val="center"/>
            <w:hideMark/>
          </w:tcPr>
          <w:p w14:paraId="6BA26D43" w14:textId="77777777" w:rsidR="00094E29" w:rsidRDefault="00094E29">
            <w:pPr>
              <w:rPr>
                <w:rFonts w:eastAsia="Times New Roman"/>
                <w:sz w:val="20"/>
                <w:szCs w:val="20"/>
              </w:rPr>
            </w:pPr>
          </w:p>
        </w:tc>
      </w:tr>
      <w:tr w:rsidR="009D0B33" w14:paraId="2B079E6A" w14:textId="77777777">
        <w:trPr>
          <w:tblCellSpacing w:w="15" w:type="dxa"/>
        </w:trPr>
        <w:tc>
          <w:tcPr>
            <w:tcW w:w="0" w:type="auto"/>
            <w:vAlign w:val="center"/>
            <w:hideMark/>
          </w:tcPr>
          <w:p w14:paraId="1C702F18" w14:textId="77777777" w:rsidR="00094E29" w:rsidRDefault="00094E29">
            <w:pPr>
              <w:rPr>
                <w:rFonts w:eastAsia="Times New Roman"/>
              </w:rPr>
            </w:pPr>
            <w:r>
              <w:rPr>
                <w:rFonts w:eastAsia="Times New Roman"/>
              </w:rPr>
              <w:t> </w:t>
            </w:r>
          </w:p>
        </w:tc>
        <w:tc>
          <w:tcPr>
            <w:tcW w:w="0" w:type="auto"/>
            <w:vAlign w:val="center"/>
            <w:hideMark/>
          </w:tcPr>
          <w:p w14:paraId="16CB5EF9" w14:textId="77777777" w:rsidR="00094E29" w:rsidRDefault="00094E29">
            <w:pPr>
              <w:rPr>
                <w:rFonts w:eastAsia="Times New Roman"/>
                <w:sz w:val="20"/>
                <w:szCs w:val="20"/>
              </w:rPr>
            </w:pPr>
          </w:p>
        </w:tc>
        <w:tc>
          <w:tcPr>
            <w:tcW w:w="0" w:type="auto"/>
            <w:vAlign w:val="center"/>
            <w:hideMark/>
          </w:tcPr>
          <w:p w14:paraId="1307333A" w14:textId="77777777" w:rsidR="00094E29" w:rsidRDefault="00094E29">
            <w:pPr>
              <w:rPr>
                <w:rFonts w:eastAsia="Times New Roman"/>
                <w:sz w:val="20"/>
                <w:szCs w:val="20"/>
              </w:rPr>
            </w:pPr>
          </w:p>
        </w:tc>
        <w:tc>
          <w:tcPr>
            <w:tcW w:w="0" w:type="auto"/>
            <w:vAlign w:val="center"/>
            <w:hideMark/>
          </w:tcPr>
          <w:p w14:paraId="1644F776" w14:textId="77777777" w:rsidR="00094E29" w:rsidRDefault="00094E29">
            <w:pPr>
              <w:rPr>
                <w:rFonts w:eastAsia="Times New Roman"/>
                <w:sz w:val="20"/>
                <w:szCs w:val="20"/>
              </w:rPr>
            </w:pPr>
          </w:p>
        </w:tc>
        <w:tc>
          <w:tcPr>
            <w:tcW w:w="0" w:type="auto"/>
            <w:vAlign w:val="center"/>
            <w:hideMark/>
          </w:tcPr>
          <w:p w14:paraId="6ED636F7" w14:textId="77777777" w:rsidR="00094E29" w:rsidRDefault="00094E29">
            <w:pPr>
              <w:rPr>
                <w:rFonts w:eastAsia="Times New Roman"/>
                <w:sz w:val="20"/>
                <w:szCs w:val="20"/>
              </w:rPr>
            </w:pPr>
          </w:p>
        </w:tc>
      </w:tr>
      <w:tr w:rsidR="009D0B33" w14:paraId="7DC62B37" w14:textId="77777777">
        <w:trPr>
          <w:tblCellSpacing w:w="15" w:type="dxa"/>
        </w:trPr>
        <w:tc>
          <w:tcPr>
            <w:tcW w:w="0" w:type="auto"/>
            <w:vAlign w:val="center"/>
            <w:hideMark/>
          </w:tcPr>
          <w:p w14:paraId="5E550593" w14:textId="77777777" w:rsidR="00094E29" w:rsidRDefault="00094E29">
            <w:pPr>
              <w:rPr>
                <w:rFonts w:eastAsia="Times New Roman"/>
              </w:rPr>
            </w:pPr>
            <w:r>
              <w:rPr>
                <w:rFonts w:eastAsia="Times New Roman"/>
              </w:rPr>
              <w:t> </w:t>
            </w:r>
          </w:p>
        </w:tc>
        <w:tc>
          <w:tcPr>
            <w:tcW w:w="0" w:type="auto"/>
            <w:vAlign w:val="center"/>
            <w:hideMark/>
          </w:tcPr>
          <w:p w14:paraId="7EC3B3A9" w14:textId="77777777" w:rsidR="00094E29" w:rsidRDefault="00094E29">
            <w:pPr>
              <w:rPr>
                <w:rFonts w:eastAsia="Times New Roman"/>
                <w:sz w:val="20"/>
                <w:szCs w:val="20"/>
              </w:rPr>
            </w:pPr>
          </w:p>
        </w:tc>
        <w:tc>
          <w:tcPr>
            <w:tcW w:w="0" w:type="auto"/>
            <w:vAlign w:val="center"/>
            <w:hideMark/>
          </w:tcPr>
          <w:p w14:paraId="34D063BD" w14:textId="77777777" w:rsidR="00094E29" w:rsidRDefault="00094E29">
            <w:pPr>
              <w:rPr>
                <w:rFonts w:eastAsia="Times New Roman"/>
                <w:sz w:val="20"/>
                <w:szCs w:val="20"/>
              </w:rPr>
            </w:pPr>
          </w:p>
        </w:tc>
        <w:tc>
          <w:tcPr>
            <w:tcW w:w="0" w:type="auto"/>
            <w:vAlign w:val="center"/>
            <w:hideMark/>
          </w:tcPr>
          <w:p w14:paraId="398F218D" w14:textId="77777777" w:rsidR="00094E29" w:rsidRDefault="00094E29">
            <w:pPr>
              <w:rPr>
                <w:rFonts w:eastAsia="Times New Roman"/>
                <w:sz w:val="20"/>
                <w:szCs w:val="20"/>
              </w:rPr>
            </w:pPr>
          </w:p>
        </w:tc>
        <w:tc>
          <w:tcPr>
            <w:tcW w:w="0" w:type="auto"/>
            <w:vAlign w:val="center"/>
            <w:hideMark/>
          </w:tcPr>
          <w:p w14:paraId="4306FA89" w14:textId="77777777" w:rsidR="00094E29" w:rsidRDefault="00094E29">
            <w:pPr>
              <w:rPr>
                <w:rFonts w:eastAsia="Times New Roman"/>
                <w:sz w:val="20"/>
                <w:szCs w:val="20"/>
              </w:rPr>
            </w:pPr>
          </w:p>
        </w:tc>
      </w:tr>
      <w:tr w:rsidR="009D0B33" w14:paraId="52566FEB" w14:textId="77777777">
        <w:trPr>
          <w:tblCellSpacing w:w="15" w:type="dxa"/>
        </w:trPr>
        <w:tc>
          <w:tcPr>
            <w:tcW w:w="0" w:type="auto"/>
            <w:shd w:val="clear" w:color="auto" w:fill="EEE0E5"/>
            <w:vAlign w:val="center"/>
            <w:hideMark/>
          </w:tcPr>
          <w:p w14:paraId="3674C7D4"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3922EAC1" w14:textId="77777777" w:rsidR="00094E29" w:rsidRDefault="00094E29">
            <w:pPr>
              <w:rPr>
                <w:rFonts w:eastAsia="Times New Roman"/>
                <w:sz w:val="20"/>
                <w:szCs w:val="20"/>
              </w:rPr>
            </w:pPr>
          </w:p>
        </w:tc>
        <w:tc>
          <w:tcPr>
            <w:tcW w:w="0" w:type="auto"/>
            <w:vAlign w:val="center"/>
            <w:hideMark/>
          </w:tcPr>
          <w:p w14:paraId="0B94C6AF" w14:textId="77777777" w:rsidR="00094E29" w:rsidRDefault="00094E29">
            <w:pPr>
              <w:rPr>
                <w:rFonts w:eastAsia="Times New Roman"/>
                <w:sz w:val="20"/>
                <w:szCs w:val="20"/>
              </w:rPr>
            </w:pPr>
          </w:p>
        </w:tc>
        <w:tc>
          <w:tcPr>
            <w:tcW w:w="0" w:type="auto"/>
            <w:vAlign w:val="center"/>
            <w:hideMark/>
          </w:tcPr>
          <w:p w14:paraId="6596CF82" w14:textId="77777777" w:rsidR="00094E29" w:rsidRDefault="00094E29">
            <w:pPr>
              <w:rPr>
                <w:rFonts w:eastAsia="Times New Roman"/>
                <w:sz w:val="20"/>
                <w:szCs w:val="20"/>
              </w:rPr>
            </w:pPr>
          </w:p>
        </w:tc>
        <w:tc>
          <w:tcPr>
            <w:tcW w:w="0" w:type="auto"/>
            <w:vAlign w:val="center"/>
            <w:hideMark/>
          </w:tcPr>
          <w:p w14:paraId="65A3A74F" w14:textId="77777777" w:rsidR="00094E29" w:rsidRDefault="00094E29">
            <w:pPr>
              <w:rPr>
                <w:rFonts w:eastAsia="Times New Roman"/>
                <w:sz w:val="20"/>
                <w:szCs w:val="20"/>
              </w:rPr>
            </w:pPr>
          </w:p>
        </w:tc>
      </w:tr>
      <w:tr w:rsidR="009D0B33" w14:paraId="30FB2251" w14:textId="77777777">
        <w:trPr>
          <w:tblCellSpacing w:w="15" w:type="dxa"/>
        </w:trPr>
        <w:tc>
          <w:tcPr>
            <w:tcW w:w="0" w:type="auto"/>
            <w:vAlign w:val="center"/>
            <w:hideMark/>
          </w:tcPr>
          <w:p w14:paraId="59106BA0"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65FDD07C" w14:textId="77777777" w:rsidR="00094E29" w:rsidRDefault="00094E29">
            <w:pPr>
              <w:rPr>
                <w:rFonts w:eastAsia="Times New Roman"/>
              </w:rPr>
            </w:pPr>
            <w:r>
              <w:rPr>
                <w:rFonts w:ascii="Calibri" w:eastAsia="Times New Roman" w:hAnsi="Calibri" w:cs="Calibri"/>
              </w:rPr>
              <w:t>Portfolio Of Photographs And Write-Up Of Skills (2500 Words)</w:t>
            </w:r>
          </w:p>
        </w:tc>
        <w:tc>
          <w:tcPr>
            <w:tcW w:w="0" w:type="auto"/>
            <w:vAlign w:val="center"/>
            <w:hideMark/>
          </w:tcPr>
          <w:p w14:paraId="55340C72"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48CE64BA" w14:textId="77777777" w:rsidR="00094E29" w:rsidRDefault="00094E29">
            <w:pPr>
              <w:rPr>
                <w:rFonts w:eastAsia="Times New Roman"/>
                <w:sz w:val="20"/>
                <w:szCs w:val="20"/>
              </w:rPr>
            </w:pPr>
          </w:p>
        </w:tc>
      </w:tr>
      <w:tr w:rsidR="009D0B33" w14:paraId="366CD256" w14:textId="77777777">
        <w:trPr>
          <w:tblCellSpacing w:w="15" w:type="dxa"/>
        </w:trPr>
        <w:tc>
          <w:tcPr>
            <w:tcW w:w="0" w:type="auto"/>
            <w:shd w:val="clear" w:color="auto" w:fill="EEE0E5"/>
            <w:vAlign w:val="center"/>
            <w:hideMark/>
          </w:tcPr>
          <w:p w14:paraId="2D6042BC"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60ED00CF" w14:textId="77777777" w:rsidR="00094E29" w:rsidRDefault="00094E29">
            <w:pPr>
              <w:rPr>
                <w:rFonts w:eastAsia="Times New Roman"/>
                <w:sz w:val="20"/>
                <w:szCs w:val="20"/>
              </w:rPr>
            </w:pPr>
          </w:p>
        </w:tc>
        <w:tc>
          <w:tcPr>
            <w:tcW w:w="0" w:type="auto"/>
            <w:vAlign w:val="center"/>
            <w:hideMark/>
          </w:tcPr>
          <w:p w14:paraId="7F44EF38" w14:textId="77777777" w:rsidR="00094E29" w:rsidRDefault="00094E29">
            <w:pPr>
              <w:rPr>
                <w:rFonts w:eastAsia="Times New Roman"/>
                <w:sz w:val="20"/>
                <w:szCs w:val="20"/>
              </w:rPr>
            </w:pPr>
          </w:p>
        </w:tc>
        <w:tc>
          <w:tcPr>
            <w:tcW w:w="0" w:type="auto"/>
            <w:vAlign w:val="center"/>
            <w:hideMark/>
          </w:tcPr>
          <w:p w14:paraId="129A3860" w14:textId="77777777" w:rsidR="00094E29" w:rsidRDefault="00094E29">
            <w:pPr>
              <w:rPr>
                <w:rFonts w:eastAsia="Times New Roman"/>
                <w:sz w:val="20"/>
                <w:szCs w:val="20"/>
              </w:rPr>
            </w:pPr>
          </w:p>
        </w:tc>
        <w:tc>
          <w:tcPr>
            <w:tcW w:w="0" w:type="auto"/>
            <w:vAlign w:val="center"/>
            <w:hideMark/>
          </w:tcPr>
          <w:p w14:paraId="41716642" w14:textId="77777777" w:rsidR="00094E29" w:rsidRDefault="00094E29">
            <w:pPr>
              <w:rPr>
                <w:rFonts w:eastAsia="Times New Roman"/>
                <w:sz w:val="20"/>
                <w:szCs w:val="20"/>
              </w:rPr>
            </w:pPr>
          </w:p>
        </w:tc>
      </w:tr>
      <w:tr w:rsidR="009D0B33" w14:paraId="25AF0D18" w14:textId="77777777">
        <w:trPr>
          <w:tblCellSpacing w:w="15" w:type="dxa"/>
        </w:trPr>
        <w:tc>
          <w:tcPr>
            <w:tcW w:w="0" w:type="auto"/>
            <w:vAlign w:val="center"/>
            <w:hideMark/>
          </w:tcPr>
          <w:p w14:paraId="07CDF75A"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0396DD77"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4DBAC053"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1070FC6F" w14:textId="77777777" w:rsidR="00094E29" w:rsidRDefault="00094E29">
            <w:pPr>
              <w:rPr>
                <w:rFonts w:eastAsia="Times New Roman"/>
                <w:sz w:val="20"/>
                <w:szCs w:val="20"/>
              </w:rPr>
            </w:pPr>
          </w:p>
        </w:tc>
        <w:tc>
          <w:tcPr>
            <w:tcW w:w="0" w:type="auto"/>
            <w:vAlign w:val="center"/>
            <w:hideMark/>
          </w:tcPr>
          <w:p w14:paraId="5990DE5A" w14:textId="77777777" w:rsidR="00094E29" w:rsidRDefault="00094E29">
            <w:pPr>
              <w:rPr>
                <w:rFonts w:eastAsia="Times New Roman"/>
                <w:sz w:val="20"/>
                <w:szCs w:val="20"/>
              </w:rPr>
            </w:pPr>
          </w:p>
        </w:tc>
      </w:tr>
      <w:tr w:rsidR="009D0B33" w14:paraId="272FE3C3" w14:textId="77777777">
        <w:trPr>
          <w:tblCellSpacing w:w="15" w:type="dxa"/>
        </w:trPr>
        <w:tc>
          <w:tcPr>
            <w:tcW w:w="0" w:type="auto"/>
            <w:vAlign w:val="center"/>
            <w:hideMark/>
          </w:tcPr>
          <w:p w14:paraId="479628DC"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66AA6346"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31AF6F17"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32458618" w14:textId="77777777" w:rsidR="00094E29" w:rsidRDefault="00094E29">
            <w:pPr>
              <w:rPr>
                <w:rFonts w:eastAsia="Times New Roman"/>
                <w:sz w:val="20"/>
                <w:szCs w:val="20"/>
              </w:rPr>
            </w:pPr>
          </w:p>
        </w:tc>
        <w:tc>
          <w:tcPr>
            <w:tcW w:w="0" w:type="auto"/>
            <w:vAlign w:val="center"/>
            <w:hideMark/>
          </w:tcPr>
          <w:p w14:paraId="30361E29" w14:textId="77777777" w:rsidR="00094E29" w:rsidRDefault="00094E29">
            <w:pPr>
              <w:rPr>
                <w:rFonts w:eastAsia="Times New Roman"/>
                <w:sz w:val="20"/>
                <w:szCs w:val="20"/>
              </w:rPr>
            </w:pPr>
          </w:p>
        </w:tc>
      </w:tr>
    </w:tbl>
    <w:p w14:paraId="734173A6"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02A82CD5" w14:textId="77777777">
        <w:trPr>
          <w:tblCellSpacing w:w="15" w:type="dxa"/>
        </w:trPr>
        <w:tc>
          <w:tcPr>
            <w:tcW w:w="1000" w:type="pct"/>
            <w:vAlign w:val="center"/>
            <w:hideMark/>
          </w:tcPr>
          <w:p w14:paraId="30FE8FE8" w14:textId="77777777" w:rsidR="00094E29" w:rsidRDefault="00094E29">
            <w:pPr>
              <w:rPr>
                <w:rFonts w:eastAsia="Times New Roman"/>
              </w:rPr>
            </w:pPr>
            <w:r>
              <w:rPr>
                <w:rFonts w:eastAsia="Times New Roman"/>
              </w:rPr>
              <w:lastRenderedPageBreak/>
              <w:t> </w:t>
            </w:r>
          </w:p>
        </w:tc>
        <w:tc>
          <w:tcPr>
            <w:tcW w:w="1000" w:type="pct"/>
            <w:vAlign w:val="center"/>
            <w:hideMark/>
          </w:tcPr>
          <w:p w14:paraId="30E380A3" w14:textId="77777777" w:rsidR="00094E29" w:rsidRDefault="00094E29">
            <w:pPr>
              <w:rPr>
                <w:rFonts w:eastAsia="Times New Roman"/>
              </w:rPr>
            </w:pPr>
            <w:r>
              <w:rPr>
                <w:rFonts w:eastAsia="Times New Roman"/>
              </w:rPr>
              <w:t> </w:t>
            </w:r>
          </w:p>
        </w:tc>
        <w:tc>
          <w:tcPr>
            <w:tcW w:w="1000" w:type="pct"/>
            <w:vAlign w:val="center"/>
            <w:hideMark/>
          </w:tcPr>
          <w:p w14:paraId="22CAC063" w14:textId="77777777" w:rsidR="00094E29" w:rsidRDefault="00094E29">
            <w:pPr>
              <w:rPr>
                <w:rFonts w:eastAsia="Times New Roman"/>
              </w:rPr>
            </w:pPr>
            <w:r>
              <w:rPr>
                <w:rFonts w:eastAsia="Times New Roman"/>
              </w:rPr>
              <w:t> </w:t>
            </w:r>
          </w:p>
        </w:tc>
        <w:tc>
          <w:tcPr>
            <w:tcW w:w="1000" w:type="pct"/>
            <w:vAlign w:val="center"/>
            <w:hideMark/>
          </w:tcPr>
          <w:p w14:paraId="57436144" w14:textId="77777777" w:rsidR="00094E29" w:rsidRDefault="00094E29">
            <w:pPr>
              <w:rPr>
                <w:rFonts w:eastAsia="Times New Roman"/>
              </w:rPr>
            </w:pPr>
            <w:r>
              <w:rPr>
                <w:rFonts w:eastAsia="Times New Roman"/>
              </w:rPr>
              <w:t> </w:t>
            </w:r>
          </w:p>
        </w:tc>
        <w:tc>
          <w:tcPr>
            <w:tcW w:w="1000" w:type="pct"/>
            <w:vAlign w:val="center"/>
            <w:hideMark/>
          </w:tcPr>
          <w:p w14:paraId="4EF75C99" w14:textId="77777777" w:rsidR="00094E29" w:rsidRDefault="00094E29">
            <w:pPr>
              <w:rPr>
                <w:rFonts w:eastAsia="Times New Roman"/>
              </w:rPr>
            </w:pPr>
            <w:r>
              <w:rPr>
                <w:rFonts w:eastAsia="Times New Roman"/>
              </w:rPr>
              <w:t> </w:t>
            </w:r>
          </w:p>
        </w:tc>
      </w:tr>
      <w:tr w:rsidR="009D0B33" w14:paraId="1B6B21DD" w14:textId="77777777">
        <w:trPr>
          <w:tblCellSpacing w:w="15" w:type="dxa"/>
        </w:trPr>
        <w:tc>
          <w:tcPr>
            <w:tcW w:w="0" w:type="auto"/>
            <w:shd w:val="clear" w:color="auto" w:fill="EEE0E5"/>
            <w:vAlign w:val="center"/>
            <w:hideMark/>
          </w:tcPr>
          <w:p w14:paraId="08CC934A"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2B3B424C" w14:textId="77777777" w:rsidR="00094E29" w:rsidRDefault="00094E29">
            <w:pPr>
              <w:rPr>
                <w:rFonts w:eastAsia="Times New Roman"/>
              </w:rPr>
            </w:pPr>
            <w:r>
              <w:rPr>
                <w:rFonts w:ascii="Calibri" w:eastAsia="Times New Roman" w:hAnsi="Calibri" w:cs="Calibri"/>
              </w:rPr>
              <w:t>FR3003</w:t>
            </w:r>
          </w:p>
        </w:tc>
      </w:tr>
      <w:tr w:rsidR="009D0B33" w14:paraId="41E531B3" w14:textId="77777777">
        <w:trPr>
          <w:tblCellSpacing w:w="15" w:type="dxa"/>
        </w:trPr>
        <w:tc>
          <w:tcPr>
            <w:tcW w:w="0" w:type="auto"/>
            <w:shd w:val="clear" w:color="auto" w:fill="EEE0E5"/>
            <w:vAlign w:val="center"/>
            <w:hideMark/>
          </w:tcPr>
          <w:p w14:paraId="77FED1B8"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05C06B68" w14:textId="77777777" w:rsidR="00094E29" w:rsidRDefault="00094E29">
            <w:pPr>
              <w:rPr>
                <w:rFonts w:eastAsia="Times New Roman"/>
              </w:rPr>
            </w:pPr>
            <w:r>
              <w:rPr>
                <w:rFonts w:ascii="Calibri" w:eastAsia="Times New Roman" w:hAnsi="Calibri" w:cs="Calibri"/>
              </w:rPr>
              <w:t>Crime Scene Investigation</w:t>
            </w:r>
          </w:p>
        </w:tc>
      </w:tr>
      <w:tr w:rsidR="009D0B33" w14:paraId="0D100E71" w14:textId="77777777">
        <w:trPr>
          <w:tblCellSpacing w:w="15" w:type="dxa"/>
        </w:trPr>
        <w:tc>
          <w:tcPr>
            <w:tcW w:w="0" w:type="auto"/>
            <w:shd w:val="clear" w:color="auto" w:fill="EEE0E5"/>
            <w:vAlign w:val="center"/>
            <w:hideMark/>
          </w:tcPr>
          <w:p w14:paraId="10B06D5B"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5B6000EB" w14:textId="77777777" w:rsidR="00094E29" w:rsidRDefault="00094E29">
            <w:pPr>
              <w:rPr>
                <w:rFonts w:eastAsia="Times New Roman"/>
              </w:rPr>
            </w:pPr>
            <w:r>
              <w:rPr>
                <w:rFonts w:ascii="Calibri" w:eastAsia="Times New Roman" w:hAnsi="Calibri" w:cs="Calibri"/>
              </w:rPr>
              <w:t>15</w:t>
            </w:r>
          </w:p>
        </w:tc>
      </w:tr>
      <w:tr w:rsidR="009D0B33" w14:paraId="626A2A27" w14:textId="77777777">
        <w:trPr>
          <w:tblCellSpacing w:w="15" w:type="dxa"/>
        </w:trPr>
        <w:tc>
          <w:tcPr>
            <w:tcW w:w="0" w:type="auto"/>
            <w:shd w:val="clear" w:color="auto" w:fill="EEE0E5"/>
            <w:vAlign w:val="center"/>
            <w:hideMark/>
          </w:tcPr>
          <w:p w14:paraId="3C06BB13"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6943A051" w14:textId="77777777" w:rsidR="00094E29" w:rsidRDefault="00094E29">
            <w:pPr>
              <w:rPr>
                <w:rFonts w:eastAsia="Times New Roman"/>
              </w:rPr>
            </w:pPr>
            <w:r>
              <w:rPr>
                <w:rFonts w:ascii="Calibri" w:eastAsia="Times New Roman" w:hAnsi="Calibri" w:cs="Calibri"/>
              </w:rPr>
              <w:t>1</w:t>
            </w:r>
          </w:p>
        </w:tc>
      </w:tr>
      <w:tr w:rsidR="009D0B33" w14:paraId="2F6ED0CE" w14:textId="77777777">
        <w:trPr>
          <w:tblCellSpacing w:w="15" w:type="dxa"/>
        </w:trPr>
        <w:tc>
          <w:tcPr>
            <w:tcW w:w="0" w:type="auto"/>
            <w:shd w:val="clear" w:color="auto" w:fill="EEE0E5"/>
            <w:vAlign w:val="center"/>
            <w:hideMark/>
          </w:tcPr>
          <w:p w14:paraId="1DDFF522"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33CBE076" w14:textId="77777777" w:rsidR="00094E29" w:rsidRDefault="00094E29">
            <w:pPr>
              <w:rPr>
                <w:rFonts w:eastAsia="Times New Roman"/>
              </w:rPr>
            </w:pPr>
            <w:r>
              <w:rPr>
                <w:rFonts w:ascii="Calibri" w:eastAsia="Times New Roman" w:hAnsi="Calibri" w:cs="Calibri"/>
              </w:rPr>
              <w:t>Level 6</w:t>
            </w:r>
          </w:p>
        </w:tc>
      </w:tr>
      <w:tr w:rsidR="009D0B33" w14:paraId="163C3E75" w14:textId="77777777">
        <w:trPr>
          <w:tblCellSpacing w:w="15" w:type="dxa"/>
        </w:trPr>
        <w:tc>
          <w:tcPr>
            <w:tcW w:w="0" w:type="auto"/>
            <w:shd w:val="clear" w:color="auto" w:fill="EEE0E5"/>
            <w:vAlign w:val="center"/>
            <w:hideMark/>
          </w:tcPr>
          <w:p w14:paraId="494D42AE"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3403F0DE" w14:textId="77777777" w:rsidR="00094E29" w:rsidRDefault="00094E29">
            <w:pPr>
              <w:rPr>
                <w:rFonts w:eastAsia="Times New Roman"/>
              </w:rPr>
            </w:pPr>
            <w:r>
              <w:rPr>
                <w:rFonts w:ascii="Calibri" w:eastAsia="Times New Roman" w:hAnsi="Calibri" w:cs="Calibri"/>
              </w:rPr>
              <w:t>Selina Robinson</w:t>
            </w:r>
          </w:p>
        </w:tc>
      </w:tr>
      <w:tr w:rsidR="009D0B33" w14:paraId="5714A166" w14:textId="77777777">
        <w:trPr>
          <w:tblCellSpacing w:w="15" w:type="dxa"/>
        </w:trPr>
        <w:tc>
          <w:tcPr>
            <w:tcW w:w="0" w:type="auto"/>
            <w:vAlign w:val="center"/>
            <w:hideMark/>
          </w:tcPr>
          <w:p w14:paraId="2034BEC3" w14:textId="77777777" w:rsidR="00094E29" w:rsidRDefault="00094E29">
            <w:pPr>
              <w:rPr>
                <w:rFonts w:eastAsia="Times New Roman"/>
              </w:rPr>
            </w:pPr>
            <w:r>
              <w:rPr>
                <w:rFonts w:eastAsia="Times New Roman"/>
              </w:rPr>
              <w:t> </w:t>
            </w:r>
          </w:p>
        </w:tc>
        <w:tc>
          <w:tcPr>
            <w:tcW w:w="0" w:type="auto"/>
            <w:vAlign w:val="center"/>
            <w:hideMark/>
          </w:tcPr>
          <w:p w14:paraId="2286F16B" w14:textId="77777777" w:rsidR="00094E29" w:rsidRDefault="00094E29">
            <w:pPr>
              <w:rPr>
                <w:rFonts w:eastAsia="Times New Roman"/>
                <w:sz w:val="20"/>
                <w:szCs w:val="20"/>
              </w:rPr>
            </w:pPr>
          </w:p>
        </w:tc>
        <w:tc>
          <w:tcPr>
            <w:tcW w:w="0" w:type="auto"/>
            <w:vAlign w:val="center"/>
            <w:hideMark/>
          </w:tcPr>
          <w:p w14:paraId="2DE860A7" w14:textId="77777777" w:rsidR="00094E29" w:rsidRDefault="00094E29">
            <w:pPr>
              <w:rPr>
                <w:rFonts w:eastAsia="Times New Roman"/>
                <w:sz w:val="20"/>
                <w:szCs w:val="20"/>
              </w:rPr>
            </w:pPr>
          </w:p>
        </w:tc>
        <w:tc>
          <w:tcPr>
            <w:tcW w:w="0" w:type="auto"/>
            <w:vAlign w:val="center"/>
            <w:hideMark/>
          </w:tcPr>
          <w:p w14:paraId="46D0A4C9" w14:textId="77777777" w:rsidR="00094E29" w:rsidRDefault="00094E29">
            <w:pPr>
              <w:rPr>
                <w:rFonts w:eastAsia="Times New Roman"/>
                <w:sz w:val="20"/>
                <w:szCs w:val="20"/>
              </w:rPr>
            </w:pPr>
          </w:p>
        </w:tc>
        <w:tc>
          <w:tcPr>
            <w:tcW w:w="0" w:type="auto"/>
            <w:vAlign w:val="center"/>
            <w:hideMark/>
          </w:tcPr>
          <w:p w14:paraId="4D4E7CC0" w14:textId="77777777" w:rsidR="00094E29" w:rsidRDefault="00094E29">
            <w:pPr>
              <w:rPr>
                <w:rFonts w:eastAsia="Times New Roman"/>
                <w:sz w:val="20"/>
                <w:szCs w:val="20"/>
              </w:rPr>
            </w:pPr>
          </w:p>
        </w:tc>
      </w:tr>
      <w:tr w:rsidR="009D0B33" w14:paraId="5AFE804D" w14:textId="77777777">
        <w:trPr>
          <w:tblCellSpacing w:w="15" w:type="dxa"/>
        </w:trPr>
        <w:tc>
          <w:tcPr>
            <w:tcW w:w="0" w:type="auto"/>
            <w:gridSpan w:val="5"/>
            <w:shd w:val="clear" w:color="auto" w:fill="EEE0E5"/>
            <w:vAlign w:val="center"/>
            <w:hideMark/>
          </w:tcPr>
          <w:p w14:paraId="4D80A31D" w14:textId="77777777" w:rsidR="00094E29" w:rsidRDefault="00094E29">
            <w:pPr>
              <w:rPr>
                <w:rFonts w:eastAsia="Times New Roman"/>
                <w:b/>
                <w:bCs/>
              </w:rPr>
            </w:pPr>
            <w:r>
              <w:rPr>
                <w:rFonts w:ascii="Calibri" w:eastAsia="Times New Roman" w:hAnsi="Calibri" w:cs="Calibri"/>
                <w:b/>
                <w:bCs/>
              </w:rPr>
              <w:t>Module Description:</w:t>
            </w:r>
          </w:p>
        </w:tc>
      </w:tr>
      <w:tr w:rsidR="009D0B33" w14:paraId="6A2BBBCA" w14:textId="77777777">
        <w:trPr>
          <w:tblCellSpacing w:w="15" w:type="dxa"/>
        </w:trPr>
        <w:tc>
          <w:tcPr>
            <w:tcW w:w="0" w:type="auto"/>
            <w:gridSpan w:val="5"/>
            <w:vAlign w:val="center"/>
            <w:hideMark/>
          </w:tcPr>
          <w:p w14:paraId="708CF1F8" w14:textId="77777777" w:rsidR="00094E29" w:rsidRDefault="00094E29">
            <w:pPr>
              <w:rPr>
                <w:rFonts w:eastAsia="Times New Roman"/>
              </w:rPr>
            </w:pPr>
            <w:r>
              <w:rPr>
                <w:rFonts w:ascii="Calibri" w:eastAsia="Times New Roman" w:hAnsi="Calibri" w:cs="Calibri"/>
              </w:rPr>
              <w:t xml:space="preserve">The aim of this module is to introduce students to the observation, recording and preservation of both volume and major crime scenes and evidence. Students will be introduced to the role of all personnel at crime scenes and how to process both simple and complex crime scenes. Students will be taught the methods </w:t>
            </w:r>
            <w:proofErr w:type="spellStart"/>
            <w:r>
              <w:rPr>
                <w:rFonts w:ascii="Calibri" w:eastAsia="Times New Roman" w:hAnsi="Calibri" w:cs="Calibri"/>
              </w:rPr>
              <w:t>toavoid</w:t>
            </w:r>
            <w:proofErr w:type="spellEnd"/>
            <w:r>
              <w:rPr>
                <w:rFonts w:ascii="Calibri" w:eastAsia="Times New Roman" w:hAnsi="Calibri" w:cs="Calibri"/>
              </w:rPr>
              <w:t xml:space="preserve"> contamination of evidence and how to maintain a chain of custody. Part of this module considers how forensic investigators disseminate information in </w:t>
            </w:r>
            <w:proofErr w:type="spellStart"/>
            <w:r>
              <w:rPr>
                <w:rFonts w:ascii="Calibri" w:eastAsia="Times New Roman" w:hAnsi="Calibri" w:cs="Calibri"/>
              </w:rPr>
              <w:t>plice</w:t>
            </w:r>
            <w:proofErr w:type="spellEnd"/>
            <w:r>
              <w:rPr>
                <w:rFonts w:ascii="Calibri" w:eastAsia="Times New Roman" w:hAnsi="Calibri" w:cs="Calibri"/>
              </w:rPr>
              <w:t xml:space="preserve"> briefings. Students will learn how forensic investigators deal with suspected linked crime scenes and how intelligence can inform forensic strategy. Students will develop forensic Strategies in response to dynamic scenarios of both volume and major crimes.</w:t>
            </w:r>
          </w:p>
        </w:tc>
      </w:tr>
      <w:tr w:rsidR="009D0B33" w14:paraId="7AC4FAD7" w14:textId="77777777">
        <w:trPr>
          <w:tblCellSpacing w:w="15" w:type="dxa"/>
        </w:trPr>
        <w:tc>
          <w:tcPr>
            <w:tcW w:w="0" w:type="auto"/>
            <w:vAlign w:val="center"/>
            <w:hideMark/>
          </w:tcPr>
          <w:p w14:paraId="2AD02899" w14:textId="77777777" w:rsidR="00094E29" w:rsidRDefault="00094E29">
            <w:pPr>
              <w:rPr>
                <w:rFonts w:eastAsia="Times New Roman"/>
              </w:rPr>
            </w:pPr>
            <w:r>
              <w:rPr>
                <w:rFonts w:eastAsia="Times New Roman"/>
              </w:rPr>
              <w:t> </w:t>
            </w:r>
          </w:p>
        </w:tc>
        <w:tc>
          <w:tcPr>
            <w:tcW w:w="0" w:type="auto"/>
            <w:vAlign w:val="center"/>
            <w:hideMark/>
          </w:tcPr>
          <w:p w14:paraId="0EB244DC" w14:textId="77777777" w:rsidR="00094E29" w:rsidRDefault="00094E29">
            <w:pPr>
              <w:rPr>
                <w:rFonts w:eastAsia="Times New Roman"/>
                <w:sz w:val="20"/>
                <w:szCs w:val="20"/>
              </w:rPr>
            </w:pPr>
          </w:p>
        </w:tc>
        <w:tc>
          <w:tcPr>
            <w:tcW w:w="0" w:type="auto"/>
            <w:vAlign w:val="center"/>
            <w:hideMark/>
          </w:tcPr>
          <w:p w14:paraId="68086624" w14:textId="77777777" w:rsidR="00094E29" w:rsidRDefault="00094E29">
            <w:pPr>
              <w:rPr>
                <w:rFonts w:eastAsia="Times New Roman"/>
                <w:sz w:val="20"/>
                <w:szCs w:val="20"/>
              </w:rPr>
            </w:pPr>
          </w:p>
        </w:tc>
        <w:tc>
          <w:tcPr>
            <w:tcW w:w="0" w:type="auto"/>
            <w:vAlign w:val="center"/>
            <w:hideMark/>
          </w:tcPr>
          <w:p w14:paraId="25435217" w14:textId="77777777" w:rsidR="00094E29" w:rsidRDefault="00094E29">
            <w:pPr>
              <w:rPr>
                <w:rFonts w:eastAsia="Times New Roman"/>
                <w:sz w:val="20"/>
                <w:szCs w:val="20"/>
              </w:rPr>
            </w:pPr>
          </w:p>
        </w:tc>
        <w:tc>
          <w:tcPr>
            <w:tcW w:w="0" w:type="auto"/>
            <w:vAlign w:val="center"/>
            <w:hideMark/>
          </w:tcPr>
          <w:p w14:paraId="22B0FC1F" w14:textId="77777777" w:rsidR="00094E29" w:rsidRDefault="00094E29">
            <w:pPr>
              <w:rPr>
                <w:rFonts w:eastAsia="Times New Roman"/>
                <w:sz w:val="20"/>
                <w:szCs w:val="20"/>
              </w:rPr>
            </w:pPr>
          </w:p>
        </w:tc>
      </w:tr>
      <w:tr w:rsidR="009D0B33" w14:paraId="52DC8F9D" w14:textId="77777777">
        <w:trPr>
          <w:tblCellSpacing w:w="15" w:type="dxa"/>
        </w:trPr>
        <w:tc>
          <w:tcPr>
            <w:tcW w:w="0" w:type="auto"/>
            <w:shd w:val="clear" w:color="auto" w:fill="EEE0E5"/>
            <w:vAlign w:val="center"/>
            <w:hideMark/>
          </w:tcPr>
          <w:p w14:paraId="71D7F22E"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0472B418" w14:textId="77777777" w:rsidR="00094E29" w:rsidRDefault="00094E29">
            <w:pPr>
              <w:rPr>
                <w:rFonts w:eastAsia="Times New Roman"/>
              </w:rPr>
            </w:pPr>
            <w:r>
              <w:rPr>
                <w:rFonts w:ascii="Calibri" w:eastAsia="Times New Roman" w:hAnsi="Calibri" w:cs="Calibri"/>
              </w:rPr>
              <w:t>Forensic Investigation</w:t>
            </w:r>
          </w:p>
        </w:tc>
        <w:tc>
          <w:tcPr>
            <w:tcW w:w="0" w:type="auto"/>
            <w:vAlign w:val="center"/>
            <w:hideMark/>
          </w:tcPr>
          <w:p w14:paraId="3F73A70E" w14:textId="77777777" w:rsidR="00094E29" w:rsidRDefault="00094E29">
            <w:pPr>
              <w:rPr>
                <w:rFonts w:eastAsia="Times New Roman"/>
                <w:sz w:val="20"/>
                <w:szCs w:val="20"/>
              </w:rPr>
            </w:pPr>
          </w:p>
        </w:tc>
      </w:tr>
      <w:tr w:rsidR="009D0B33" w14:paraId="0C33B130" w14:textId="77777777">
        <w:trPr>
          <w:tblCellSpacing w:w="15" w:type="dxa"/>
        </w:trPr>
        <w:tc>
          <w:tcPr>
            <w:tcW w:w="0" w:type="auto"/>
            <w:vAlign w:val="center"/>
            <w:hideMark/>
          </w:tcPr>
          <w:p w14:paraId="727E5778" w14:textId="77777777" w:rsidR="00094E29" w:rsidRDefault="00094E29">
            <w:pPr>
              <w:rPr>
                <w:rFonts w:eastAsia="Times New Roman"/>
              </w:rPr>
            </w:pPr>
            <w:r>
              <w:rPr>
                <w:rFonts w:eastAsia="Times New Roman"/>
              </w:rPr>
              <w:t> </w:t>
            </w:r>
          </w:p>
        </w:tc>
        <w:tc>
          <w:tcPr>
            <w:tcW w:w="0" w:type="auto"/>
            <w:vAlign w:val="center"/>
            <w:hideMark/>
          </w:tcPr>
          <w:p w14:paraId="73EE83D6" w14:textId="77777777" w:rsidR="00094E29" w:rsidRDefault="00094E29">
            <w:pPr>
              <w:rPr>
                <w:rFonts w:eastAsia="Times New Roman"/>
                <w:sz w:val="20"/>
                <w:szCs w:val="20"/>
              </w:rPr>
            </w:pPr>
          </w:p>
        </w:tc>
        <w:tc>
          <w:tcPr>
            <w:tcW w:w="0" w:type="auto"/>
            <w:vAlign w:val="center"/>
            <w:hideMark/>
          </w:tcPr>
          <w:p w14:paraId="2044A2A7" w14:textId="77777777" w:rsidR="00094E29" w:rsidRDefault="00094E29">
            <w:pPr>
              <w:rPr>
                <w:rFonts w:eastAsia="Times New Roman"/>
                <w:sz w:val="20"/>
                <w:szCs w:val="20"/>
              </w:rPr>
            </w:pPr>
          </w:p>
        </w:tc>
        <w:tc>
          <w:tcPr>
            <w:tcW w:w="0" w:type="auto"/>
            <w:vAlign w:val="center"/>
            <w:hideMark/>
          </w:tcPr>
          <w:p w14:paraId="0420A887" w14:textId="77777777" w:rsidR="00094E29" w:rsidRDefault="00094E29">
            <w:pPr>
              <w:rPr>
                <w:rFonts w:eastAsia="Times New Roman"/>
                <w:sz w:val="20"/>
                <w:szCs w:val="20"/>
              </w:rPr>
            </w:pPr>
          </w:p>
        </w:tc>
        <w:tc>
          <w:tcPr>
            <w:tcW w:w="0" w:type="auto"/>
            <w:vAlign w:val="center"/>
            <w:hideMark/>
          </w:tcPr>
          <w:p w14:paraId="73EDFDEF" w14:textId="77777777" w:rsidR="00094E29" w:rsidRDefault="00094E29">
            <w:pPr>
              <w:rPr>
                <w:rFonts w:eastAsia="Times New Roman"/>
                <w:sz w:val="20"/>
                <w:szCs w:val="20"/>
              </w:rPr>
            </w:pPr>
          </w:p>
        </w:tc>
      </w:tr>
      <w:tr w:rsidR="009D0B33" w14:paraId="2A7E939C" w14:textId="77777777">
        <w:trPr>
          <w:tblCellSpacing w:w="15" w:type="dxa"/>
        </w:trPr>
        <w:tc>
          <w:tcPr>
            <w:tcW w:w="0" w:type="auto"/>
            <w:vAlign w:val="center"/>
            <w:hideMark/>
          </w:tcPr>
          <w:p w14:paraId="36213F8D" w14:textId="77777777" w:rsidR="00094E29" w:rsidRDefault="00094E29">
            <w:pPr>
              <w:rPr>
                <w:rFonts w:eastAsia="Times New Roman"/>
              </w:rPr>
            </w:pPr>
            <w:r>
              <w:rPr>
                <w:rFonts w:eastAsia="Times New Roman"/>
              </w:rPr>
              <w:t> </w:t>
            </w:r>
          </w:p>
        </w:tc>
        <w:tc>
          <w:tcPr>
            <w:tcW w:w="0" w:type="auto"/>
            <w:vAlign w:val="center"/>
            <w:hideMark/>
          </w:tcPr>
          <w:p w14:paraId="348FD825" w14:textId="77777777" w:rsidR="00094E29" w:rsidRDefault="00094E29">
            <w:pPr>
              <w:rPr>
                <w:rFonts w:eastAsia="Times New Roman"/>
                <w:sz w:val="20"/>
                <w:szCs w:val="20"/>
              </w:rPr>
            </w:pPr>
          </w:p>
        </w:tc>
        <w:tc>
          <w:tcPr>
            <w:tcW w:w="0" w:type="auto"/>
            <w:vAlign w:val="center"/>
            <w:hideMark/>
          </w:tcPr>
          <w:p w14:paraId="0D63C7B4" w14:textId="77777777" w:rsidR="00094E29" w:rsidRDefault="00094E29">
            <w:pPr>
              <w:rPr>
                <w:rFonts w:eastAsia="Times New Roman"/>
                <w:sz w:val="20"/>
                <w:szCs w:val="20"/>
              </w:rPr>
            </w:pPr>
          </w:p>
        </w:tc>
        <w:tc>
          <w:tcPr>
            <w:tcW w:w="0" w:type="auto"/>
            <w:vAlign w:val="center"/>
            <w:hideMark/>
          </w:tcPr>
          <w:p w14:paraId="47F10A13" w14:textId="77777777" w:rsidR="00094E29" w:rsidRDefault="00094E29">
            <w:pPr>
              <w:rPr>
                <w:rFonts w:eastAsia="Times New Roman"/>
                <w:sz w:val="20"/>
                <w:szCs w:val="20"/>
              </w:rPr>
            </w:pPr>
          </w:p>
        </w:tc>
        <w:tc>
          <w:tcPr>
            <w:tcW w:w="0" w:type="auto"/>
            <w:vAlign w:val="center"/>
            <w:hideMark/>
          </w:tcPr>
          <w:p w14:paraId="051C51E6" w14:textId="77777777" w:rsidR="00094E29" w:rsidRDefault="00094E29">
            <w:pPr>
              <w:rPr>
                <w:rFonts w:eastAsia="Times New Roman"/>
                <w:sz w:val="20"/>
                <w:szCs w:val="20"/>
              </w:rPr>
            </w:pPr>
          </w:p>
        </w:tc>
      </w:tr>
      <w:tr w:rsidR="009D0B33" w14:paraId="2C1617FE" w14:textId="77777777">
        <w:trPr>
          <w:tblCellSpacing w:w="15" w:type="dxa"/>
        </w:trPr>
        <w:tc>
          <w:tcPr>
            <w:tcW w:w="0" w:type="auto"/>
            <w:shd w:val="clear" w:color="auto" w:fill="EEE0E5"/>
            <w:vAlign w:val="center"/>
            <w:hideMark/>
          </w:tcPr>
          <w:p w14:paraId="54F1A435"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55356B9B" w14:textId="77777777" w:rsidR="00094E29" w:rsidRDefault="00094E29">
            <w:pPr>
              <w:rPr>
                <w:rFonts w:eastAsia="Times New Roman"/>
                <w:sz w:val="20"/>
                <w:szCs w:val="20"/>
              </w:rPr>
            </w:pPr>
          </w:p>
        </w:tc>
        <w:tc>
          <w:tcPr>
            <w:tcW w:w="0" w:type="auto"/>
            <w:vAlign w:val="center"/>
            <w:hideMark/>
          </w:tcPr>
          <w:p w14:paraId="7D6DF7CA" w14:textId="77777777" w:rsidR="00094E29" w:rsidRDefault="00094E29">
            <w:pPr>
              <w:rPr>
                <w:rFonts w:eastAsia="Times New Roman"/>
                <w:sz w:val="20"/>
                <w:szCs w:val="20"/>
              </w:rPr>
            </w:pPr>
          </w:p>
        </w:tc>
        <w:tc>
          <w:tcPr>
            <w:tcW w:w="0" w:type="auto"/>
            <w:vAlign w:val="center"/>
            <w:hideMark/>
          </w:tcPr>
          <w:p w14:paraId="7EC80274" w14:textId="77777777" w:rsidR="00094E29" w:rsidRDefault="00094E29">
            <w:pPr>
              <w:rPr>
                <w:rFonts w:eastAsia="Times New Roman"/>
                <w:sz w:val="20"/>
                <w:szCs w:val="20"/>
              </w:rPr>
            </w:pPr>
          </w:p>
        </w:tc>
        <w:tc>
          <w:tcPr>
            <w:tcW w:w="0" w:type="auto"/>
            <w:vAlign w:val="center"/>
            <w:hideMark/>
          </w:tcPr>
          <w:p w14:paraId="5A1328EE" w14:textId="77777777" w:rsidR="00094E29" w:rsidRDefault="00094E29">
            <w:pPr>
              <w:rPr>
                <w:rFonts w:eastAsia="Times New Roman"/>
                <w:sz w:val="20"/>
                <w:szCs w:val="20"/>
              </w:rPr>
            </w:pPr>
          </w:p>
        </w:tc>
      </w:tr>
      <w:tr w:rsidR="009D0B33" w14:paraId="6674A9B1" w14:textId="77777777">
        <w:trPr>
          <w:tblCellSpacing w:w="15" w:type="dxa"/>
        </w:trPr>
        <w:tc>
          <w:tcPr>
            <w:tcW w:w="0" w:type="auto"/>
            <w:vAlign w:val="center"/>
            <w:hideMark/>
          </w:tcPr>
          <w:p w14:paraId="66A32378"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1B949547" w14:textId="77777777" w:rsidR="00094E29" w:rsidRDefault="00094E29">
            <w:pPr>
              <w:rPr>
                <w:rFonts w:eastAsia="Times New Roman"/>
              </w:rPr>
            </w:pPr>
            <w:proofErr w:type="spellStart"/>
            <w:r>
              <w:rPr>
                <w:rFonts w:ascii="Calibri" w:eastAsia="Times New Roman" w:hAnsi="Calibri" w:cs="Calibri"/>
              </w:rPr>
              <w:t>Prac</w:t>
            </w:r>
            <w:proofErr w:type="spellEnd"/>
            <w:r>
              <w:rPr>
                <w:rFonts w:ascii="Calibri" w:eastAsia="Times New Roman" w:hAnsi="Calibri" w:cs="Calibri"/>
              </w:rPr>
              <w:t xml:space="preserve"> Skills Assessment (Crime Scene Examination, Group Work) &amp; Individual Report (Crime Scene Analysis &amp; Write Up) 3000W</w:t>
            </w:r>
          </w:p>
        </w:tc>
        <w:tc>
          <w:tcPr>
            <w:tcW w:w="0" w:type="auto"/>
            <w:vAlign w:val="center"/>
            <w:hideMark/>
          </w:tcPr>
          <w:p w14:paraId="2E2F80BD"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6F6A921F" w14:textId="77777777" w:rsidR="00094E29" w:rsidRDefault="00094E29">
            <w:pPr>
              <w:rPr>
                <w:rFonts w:eastAsia="Times New Roman"/>
                <w:sz w:val="20"/>
                <w:szCs w:val="20"/>
              </w:rPr>
            </w:pPr>
          </w:p>
        </w:tc>
      </w:tr>
      <w:tr w:rsidR="009D0B33" w14:paraId="7270FEAD" w14:textId="77777777">
        <w:trPr>
          <w:tblCellSpacing w:w="15" w:type="dxa"/>
        </w:trPr>
        <w:tc>
          <w:tcPr>
            <w:tcW w:w="0" w:type="auto"/>
            <w:shd w:val="clear" w:color="auto" w:fill="EEE0E5"/>
            <w:vAlign w:val="center"/>
            <w:hideMark/>
          </w:tcPr>
          <w:p w14:paraId="249EE403"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7E9E1277" w14:textId="77777777" w:rsidR="00094E29" w:rsidRDefault="00094E29">
            <w:pPr>
              <w:rPr>
                <w:rFonts w:eastAsia="Times New Roman"/>
                <w:sz w:val="20"/>
                <w:szCs w:val="20"/>
              </w:rPr>
            </w:pPr>
          </w:p>
        </w:tc>
        <w:tc>
          <w:tcPr>
            <w:tcW w:w="0" w:type="auto"/>
            <w:vAlign w:val="center"/>
            <w:hideMark/>
          </w:tcPr>
          <w:p w14:paraId="11375519" w14:textId="77777777" w:rsidR="00094E29" w:rsidRDefault="00094E29">
            <w:pPr>
              <w:rPr>
                <w:rFonts w:eastAsia="Times New Roman"/>
                <w:sz w:val="20"/>
                <w:szCs w:val="20"/>
              </w:rPr>
            </w:pPr>
          </w:p>
        </w:tc>
        <w:tc>
          <w:tcPr>
            <w:tcW w:w="0" w:type="auto"/>
            <w:vAlign w:val="center"/>
            <w:hideMark/>
          </w:tcPr>
          <w:p w14:paraId="12C848EC" w14:textId="77777777" w:rsidR="00094E29" w:rsidRDefault="00094E29">
            <w:pPr>
              <w:rPr>
                <w:rFonts w:eastAsia="Times New Roman"/>
                <w:sz w:val="20"/>
                <w:szCs w:val="20"/>
              </w:rPr>
            </w:pPr>
          </w:p>
        </w:tc>
        <w:tc>
          <w:tcPr>
            <w:tcW w:w="0" w:type="auto"/>
            <w:vAlign w:val="center"/>
            <w:hideMark/>
          </w:tcPr>
          <w:p w14:paraId="28A238FD" w14:textId="77777777" w:rsidR="00094E29" w:rsidRDefault="00094E29">
            <w:pPr>
              <w:rPr>
                <w:rFonts w:eastAsia="Times New Roman"/>
                <w:sz w:val="20"/>
                <w:szCs w:val="20"/>
              </w:rPr>
            </w:pPr>
          </w:p>
        </w:tc>
      </w:tr>
      <w:tr w:rsidR="009D0B33" w14:paraId="2F458102" w14:textId="77777777">
        <w:trPr>
          <w:tblCellSpacing w:w="15" w:type="dxa"/>
        </w:trPr>
        <w:tc>
          <w:tcPr>
            <w:tcW w:w="0" w:type="auto"/>
            <w:vAlign w:val="center"/>
            <w:hideMark/>
          </w:tcPr>
          <w:p w14:paraId="73E71899"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03A79933"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4FACF77E"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399F7EEE" w14:textId="77777777" w:rsidR="00094E29" w:rsidRDefault="00094E29">
            <w:pPr>
              <w:rPr>
                <w:rFonts w:eastAsia="Times New Roman"/>
                <w:sz w:val="20"/>
                <w:szCs w:val="20"/>
              </w:rPr>
            </w:pPr>
          </w:p>
        </w:tc>
        <w:tc>
          <w:tcPr>
            <w:tcW w:w="0" w:type="auto"/>
            <w:vAlign w:val="center"/>
            <w:hideMark/>
          </w:tcPr>
          <w:p w14:paraId="36D5485A" w14:textId="77777777" w:rsidR="00094E29" w:rsidRDefault="00094E29">
            <w:pPr>
              <w:rPr>
                <w:rFonts w:eastAsia="Times New Roman"/>
                <w:sz w:val="20"/>
                <w:szCs w:val="20"/>
              </w:rPr>
            </w:pPr>
          </w:p>
        </w:tc>
      </w:tr>
      <w:tr w:rsidR="009D0B33" w14:paraId="074578CD" w14:textId="77777777">
        <w:trPr>
          <w:tblCellSpacing w:w="15" w:type="dxa"/>
        </w:trPr>
        <w:tc>
          <w:tcPr>
            <w:tcW w:w="0" w:type="auto"/>
            <w:vAlign w:val="center"/>
            <w:hideMark/>
          </w:tcPr>
          <w:p w14:paraId="1872FB2D"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0E1AB1D6"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312512F8"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76557EB8" w14:textId="77777777" w:rsidR="00094E29" w:rsidRDefault="00094E29">
            <w:pPr>
              <w:rPr>
                <w:rFonts w:eastAsia="Times New Roman"/>
                <w:sz w:val="20"/>
                <w:szCs w:val="20"/>
              </w:rPr>
            </w:pPr>
          </w:p>
        </w:tc>
        <w:tc>
          <w:tcPr>
            <w:tcW w:w="0" w:type="auto"/>
            <w:vAlign w:val="center"/>
            <w:hideMark/>
          </w:tcPr>
          <w:p w14:paraId="48EB55C0" w14:textId="77777777" w:rsidR="00094E29" w:rsidRDefault="00094E29">
            <w:pPr>
              <w:rPr>
                <w:rFonts w:eastAsia="Times New Roman"/>
                <w:sz w:val="20"/>
                <w:szCs w:val="20"/>
              </w:rPr>
            </w:pPr>
          </w:p>
        </w:tc>
      </w:tr>
    </w:tbl>
    <w:p w14:paraId="0F37FFFB"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632BDF27" w14:textId="77777777">
        <w:trPr>
          <w:tblCellSpacing w:w="15" w:type="dxa"/>
        </w:trPr>
        <w:tc>
          <w:tcPr>
            <w:tcW w:w="1000" w:type="pct"/>
            <w:vAlign w:val="center"/>
            <w:hideMark/>
          </w:tcPr>
          <w:p w14:paraId="7263F9CD" w14:textId="77777777" w:rsidR="00094E29" w:rsidRDefault="00094E29">
            <w:pPr>
              <w:rPr>
                <w:rFonts w:eastAsia="Times New Roman"/>
              </w:rPr>
            </w:pPr>
            <w:r>
              <w:rPr>
                <w:rFonts w:eastAsia="Times New Roman"/>
              </w:rPr>
              <w:lastRenderedPageBreak/>
              <w:t> </w:t>
            </w:r>
          </w:p>
        </w:tc>
        <w:tc>
          <w:tcPr>
            <w:tcW w:w="1000" w:type="pct"/>
            <w:vAlign w:val="center"/>
            <w:hideMark/>
          </w:tcPr>
          <w:p w14:paraId="00732177" w14:textId="77777777" w:rsidR="00094E29" w:rsidRDefault="00094E29">
            <w:pPr>
              <w:rPr>
                <w:rFonts w:eastAsia="Times New Roman"/>
              </w:rPr>
            </w:pPr>
            <w:r>
              <w:rPr>
                <w:rFonts w:eastAsia="Times New Roman"/>
              </w:rPr>
              <w:t> </w:t>
            </w:r>
          </w:p>
        </w:tc>
        <w:tc>
          <w:tcPr>
            <w:tcW w:w="1000" w:type="pct"/>
            <w:vAlign w:val="center"/>
            <w:hideMark/>
          </w:tcPr>
          <w:p w14:paraId="5BD78C99" w14:textId="77777777" w:rsidR="00094E29" w:rsidRDefault="00094E29">
            <w:pPr>
              <w:rPr>
                <w:rFonts w:eastAsia="Times New Roman"/>
              </w:rPr>
            </w:pPr>
            <w:r>
              <w:rPr>
                <w:rFonts w:eastAsia="Times New Roman"/>
              </w:rPr>
              <w:t> </w:t>
            </w:r>
          </w:p>
        </w:tc>
        <w:tc>
          <w:tcPr>
            <w:tcW w:w="1000" w:type="pct"/>
            <w:vAlign w:val="center"/>
            <w:hideMark/>
          </w:tcPr>
          <w:p w14:paraId="7739B687" w14:textId="77777777" w:rsidR="00094E29" w:rsidRDefault="00094E29">
            <w:pPr>
              <w:rPr>
                <w:rFonts w:eastAsia="Times New Roman"/>
              </w:rPr>
            </w:pPr>
            <w:r>
              <w:rPr>
                <w:rFonts w:eastAsia="Times New Roman"/>
              </w:rPr>
              <w:t> </w:t>
            </w:r>
          </w:p>
        </w:tc>
        <w:tc>
          <w:tcPr>
            <w:tcW w:w="1000" w:type="pct"/>
            <w:vAlign w:val="center"/>
            <w:hideMark/>
          </w:tcPr>
          <w:p w14:paraId="7C1C4264" w14:textId="77777777" w:rsidR="00094E29" w:rsidRDefault="00094E29">
            <w:pPr>
              <w:rPr>
                <w:rFonts w:eastAsia="Times New Roman"/>
              </w:rPr>
            </w:pPr>
            <w:r>
              <w:rPr>
                <w:rFonts w:eastAsia="Times New Roman"/>
              </w:rPr>
              <w:t> </w:t>
            </w:r>
          </w:p>
        </w:tc>
      </w:tr>
      <w:tr w:rsidR="009D0B33" w14:paraId="19FFF6E3" w14:textId="77777777">
        <w:trPr>
          <w:tblCellSpacing w:w="15" w:type="dxa"/>
        </w:trPr>
        <w:tc>
          <w:tcPr>
            <w:tcW w:w="0" w:type="auto"/>
            <w:shd w:val="clear" w:color="auto" w:fill="EEE0E5"/>
            <w:vAlign w:val="center"/>
            <w:hideMark/>
          </w:tcPr>
          <w:p w14:paraId="251CB981"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5A0557A3" w14:textId="77777777" w:rsidR="00094E29" w:rsidRDefault="00094E29">
            <w:pPr>
              <w:rPr>
                <w:rFonts w:eastAsia="Times New Roman"/>
              </w:rPr>
            </w:pPr>
            <w:r>
              <w:rPr>
                <w:rFonts w:ascii="Calibri" w:eastAsia="Times New Roman" w:hAnsi="Calibri" w:cs="Calibri"/>
              </w:rPr>
              <w:t>FR3004</w:t>
            </w:r>
          </w:p>
        </w:tc>
      </w:tr>
      <w:tr w:rsidR="009D0B33" w14:paraId="4F30AE3E" w14:textId="77777777">
        <w:trPr>
          <w:tblCellSpacing w:w="15" w:type="dxa"/>
        </w:trPr>
        <w:tc>
          <w:tcPr>
            <w:tcW w:w="0" w:type="auto"/>
            <w:shd w:val="clear" w:color="auto" w:fill="EEE0E5"/>
            <w:vAlign w:val="center"/>
            <w:hideMark/>
          </w:tcPr>
          <w:p w14:paraId="0BAF20CF"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588A5D78" w14:textId="77777777" w:rsidR="00094E29" w:rsidRDefault="00094E29">
            <w:pPr>
              <w:rPr>
                <w:rFonts w:eastAsia="Times New Roman"/>
              </w:rPr>
            </w:pPr>
            <w:r>
              <w:rPr>
                <w:rFonts w:ascii="Calibri" w:eastAsia="Times New Roman" w:hAnsi="Calibri" w:cs="Calibri"/>
              </w:rPr>
              <w:t>Presenting Forensic Evidence</w:t>
            </w:r>
          </w:p>
        </w:tc>
      </w:tr>
      <w:tr w:rsidR="009D0B33" w14:paraId="5F4A268D" w14:textId="77777777">
        <w:trPr>
          <w:tblCellSpacing w:w="15" w:type="dxa"/>
        </w:trPr>
        <w:tc>
          <w:tcPr>
            <w:tcW w:w="0" w:type="auto"/>
            <w:shd w:val="clear" w:color="auto" w:fill="EEE0E5"/>
            <w:vAlign w:val="center"/>
            <w:hideMark/>
          </w:tcPr>
          <w:p w14:paraId="19995EB6"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2BD32BF5" w14:textId="77777777" w:rsidR="00094E29" w:rsidRDefault="00094E29">
            <w:pPr>
              <w:rPr>
                <w:rFonts w:eastAsia="Times New Roman"/>
              </w:rPr>
            </w:pPr>
            <w:r>
              <w:rPr>
                <w:rFonts w:ascii="Calibri" w:eastAsia="Times New Roman" w:hAnsi="Calibri" w:cs="Calibri"/>
              </w:rPr>
              <w:t>15</w:t>
            </w:r>
          </w:p>
        </w:tc>
      </w:tr>
      <w:tr w:rsidR="009D0B33" w14:paraId="1E1211AE" w14:textId="77777777">
        <w:trPr>
          <w:tblCellSpacing w:w="15" w:type="dxa"/>
        </w:trPr>
        <w:tc>
          <w:tcPr>
            <w:tcW w:w="0" w:type="auto"/>
            <w:shd w:val="clear" w:color="auto" w:fill="EEE0E5"/>
            <w:vAlign w:val="center"/>
            <w:hideMark/>
          </w:tcPr>
          <w:p w14:paraId="3AB5D32D"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6C734B06" w14:textId="77777777" w:rsidR="00094E29" w:rsidRDefault="00094E29">
            <w:pPr>
              <w:rPr>
                <w:rFonts w:eastAsia="Times New Roman"/>
              </w:rPr>
            </w:pPr>
            <w:r>
              <w:rPr>
                <w:rFonts w:ascii="Calibri" w:eastAsia="Times New Roman" w:hAnsi="Calibri" w:cs="Calibri"/>
              </w:rPr>
              <w:t>1</w:t>
            </w:r>
          </w:p>
        </w:tc>
      </w:tr>
      <w:tr w:rsidR="009D0B33" w14:paraId="1E1C2130" w14:textId="77777777">
        <w:trPr>
          <w:tblCellSpacing w:w="15" w:type="dxa"/>
        </w:trPr>
        <w:tc>
          <w:tcPr>
            <w:tcW w:w="0" w:type="auto"/>
            <w:shd w:val="clear" w:color="auto" w:fill="EEE0E5"/>
            <w:vAlign w:val="center"/>
            <w:hideMark/>
          </w:tcPr>
          <w:p w14:paraId="363CF449"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5B747793" w14:textId="77777777" w:rsidR="00094E29" w:rsidRDefault="00094E29">
            <w:pPr>
              <w:rPr>
                <w:rFonts w:eastAsia="Times New Roman"/>
              </w:rPr>
            </w:pPr>
            <w:r>
              <w:rPr>
                <w:rFonts w:ascii="Calibri" w:eastAsia="Times New Roman" w:hAnsi="Calibri" w:cs="Calibri"/>
              </w:rPr>
              <w:t>Level 6</w:t>
            </w:r>
          </w:p>
        </w:tc>
      </w:tr>
      <w:tr w:rsidR="009D0B33" w14:paraId="6B90E631" w14:textId="77777777">
        <w:trPr>
          <w:tblCellSpacing w:w="15" w:type="dxa"/>
        </w:trPr>
        <w:tc>
          <w:tcPr>
            <w:tcW w:w="0" w:type="auto"/>
            <w:shd w:val="clear" w:color="auto" w:fill="EEE0E5"/>
            <w:vAlign w:val="center"/>
            <w:hideMark/>
          </w:tcPr>
          <w:p w14:paraId="3831FFA9"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7129CC56" w14:textId="77777777" w:rsidR="00094E29" w:rsidRDefault="00094E29">
            <w:pPr>
              <w:rPr>
                <w:rFonts w:eastAsia="Times New Roman"/>
              </w:rPr>
            </w:pPr>
            <w:r>
              <w:rPr>
                <w:rFonts w:ascii="Calibri" w:eastAsia="Times New Roman" w:hAnsi="Calibri" w:cs="Calibri"/>
              </w:rPr>
              <w:t>Amoret Whitaker</w:t>
            </w:r>
          </w:p>
        </w:tc>
      </w:tr>
      <w:tr w:rsidR="009D0B33" w14:paraId="786BD749" w14:textId="77777777">
        <w:trPr>
          <w:tblCellSpacing w:w="15" w:type="dxa"/>
        </w:trPr>
        <w:tc>
          <w:tcPr>
            <w:tcW w:w="0" w:type="auto"/>
            <w:vAlign w:val="center"/>
            <w:hideMark/>
          </w:tcPr>
          <w:p w14:paraId="30DBD5D2" w14:textId="77777777" w:rsidR="00094E29" w:rsidRDefault="00094E29">
            <w:pPr>
              <w:rPr>
                <w:rFonts w:eastAsia="Times New Roman"/>
              </w:rPr>
            </w:pPr>
            <w:r>
              <w:rPr>
                <w:rFonts w:eastAsia="Times New Roman"/>
              </w:rPr>
              <w:t> </w:t>
            </w:r>
          </w:p>
        </w:tc>
        <w:tc>
          <w:tcPr>
            <w:tcW w:w="0" w:type="auto"/>
            <w:vAlign w:val="center"/>
            <w:hideMark/>
          </w:tcPr>
          <w:p w14:paraId="7CA6A20B" w14:textId="77777777" w:rsidR="00094E29" w:rsidRDefault="00094E29">
            <w:pPr>
              <w:rPr>
                <w:rFonts w:eastAsia="Times New Roman"/>
                <w:sz w:val="20"/>
                <w:szCs w:val="20"/>
              </w:rPr>
            </w:pPr>
          </w:p>
        </w:tc>
        <w:tc>
          <w:tcPr>
            <w:tcW w:w="0" w:type="auto"/>
            <w:vAlign w:val="center"/>
            <w:hideMark/>
          </w:tcPr>
          <w:p w14:paraId="1FA36826" w14:textId="77777777" w:rsidR="00094E29" w:rsidRDefault="00094E29">
            <w:pPr>
              <w:rPr>
                <w:rFonts w:eastAsia="Times New Roman"/>
                <w:sz w:val="20"/>
                <w:szCs w:val="20"/>
              </w:rPr>
            </w:pPr>
          </w:p>
        </w:tc>
        <w:tc>
          <w:tcPr>
            <w:tcW w:w="0" w:type="auto"/>
            <w:vAlign w:val="center"/>
            <w:hideMark/>
          </w:tcPr>
          <w:p w14:paraId="5ADF3FDD" w14:textId="77777777" w:rsidR="00094E29" w:rsidRDefault="00094E29">
            <w:pPr>
              <w:rPr>
                <w:rFonts w:eastAsia="Times New Roman"/>
                <w:sz w:val="20"/>
                <w:szCs w:val="20"/>
              </w:rPr>
            </w:pPr>
          </w:p>
        </w:tc>
        <w:tc>
          <w:tcPr>
            <w:tcW w:w="0" w:type="auto"/>
            <w:vAlign w:val="center"/>
            <w:hideMark/>
          </w:tcPr>
          <w:p w14:paraId="41A1D4C1" w14:textId="77777777" w:rsidR="00094E29" w:rsidRDefault="00094E29">
            <w:pPr>
              <w:rPr>
                <w:rFonts w:eastAsia="Times New Roman"/>
                <w:sz w:val="20"/>
                <w:szCs w:val="20"/>
              </w:rPr>
            </w:pPr>
          </w:p>
        </w:tc>
      </w:tr>
      <w:tr w:rsidR="009D0B33" w14:paraId="1490E1FE" w14:textId="77777777">
        <w:trPr>
          <w:tblCellSpacing w:w="15" w:type="dxa"/>
        </w:trPr>
        <w:tc>
          <w:tcPr>
            <w:tcW w:w="0" w:type="auto"/>
            <w:gridSpan w:val="5"/>
            <w:shd w:val="clear" w:color="auto" w:fill="EEE0E5"/>
            <w:vAlign w:val="center"/>
            <w:hideMark/>
          </w:tcPr>
          <w:p w14:paraId="5C2F104B" w14:textId="77777777" w:rsidR="00094E29" w:rsidRDefault="00094E29">
            <w:pPr>
              <w:rPr>
                <w:rFonts w:eastAsia="Times New Roman"/>
                <w:b/>
                <w:bCs/>
              </w:rPr>
            </w:pPr>
            <w:r>
              <w:rPr>
                <w:rFonts w:ascii="Calibri" w:eastAsia="Times New Roman" w:hAnsi="Calibri" w:cs="Calibri"/>
                <w:b/>
                <w:bCs/>
              </w:rPr>
              <w:t>Module Description:</w:t>
            </w:r>
          </w:p>
        </w:tc>
      </w:tr>
      <w:tr w:rsidR="009D0B33" w14:paraId="02EB1A96" w14:textId="77777777">
        <w:trPr>
          <w:tblCellSpacing w:w="15" w:type="dxa"/>
        </w:trPr>
        <w:tc>
          <w:tcPr>
            <w:tcW w:w="0" w:type="auto"/>
            <w:gridSpan w:val="5"/>
            <w:vAlign w:val="center"/>
            <w:hideMark/>
          </w:tcPr>
          <w:p w14:paraId="153A9176" w14:textId="77777777" w:rsidR="00094E29" w:rsidRDefault="00094E29">
            <w:pPr>
              <w:rPr>
                <w:rFonts w:eastAsia="Times New Roman"/>
              </w:rPr>
            </w:pPr>
            <w:r>
              <w:rPr>
                <w:rFonts w:ascii="Calibri" w:eastAsia="Times New Roman" w:hAnsi="Calibri" w:cs="Calibri"/>
              </w:rPr>
              <w:t>This module will enable students to appreciate the various means by which scientific evidence can be presented. The module will cover written reports, the use of modern multi-media technology in evidence presentation, and issues regarding the presentation of evidence in the witness box. Students will consider whether popular media may affect public perception of expert evidence and will be given training in presentation skills.</w:t>
            </w:r>
          </w:p>
        </w:tc>
      </w:tr>
      <w:tr w:rsidR="009D0B33" w14:paraId="0AEA3727" w14:textId="77777777">
        <w:trPr>
          <w:tblCellSpacing w:w="15" w:type="dxa"/>
        </w:trPr>
        <w:tc>
          <w:tcPr>
            <w:tcW w:w="0" w:type="auto"/>
            <w:vAlign w:val="center"/>
            <w:hideMark/>
          </w:tcPr>
          <w:p w14:paraId="1067A13F" w14:textId="77777777" w:rsidR="00094E29" w:rsidRDefault="00094E29">
            <w:pPr>
              <w:rPr>
                <w:rFonts w:eastAsia="Times New Roman"/>
              </w:rPr>
            </w:pPr>
            <w:r>
              <w:rPr>
                <w:rFonts w:eastAsia="Times New Roman"/>
              </w:rPr>
              <w:t> </w:t>
            </w:r>
          </w:p>
        </w:tc>
        <w:tc>
          <w:tcPr>
            <w:tcW w:w="0" w:type="auto"/>
            <w:vAlign w:val="center"/>
            <w:hideMark/>
          </w:tcPr>
          <w:p w14:paraId="72A19C91" w14:textId="77777777" w:rsidR="00094E29" w:rsidRDefault="00094E29">
            <w:pPr>
              <w:rPr>
                <w:rFonts w:eastAsia="Times New Roman"/>
                <w:sz w:val="20"/>
                <w:szCs w:val="20"/>
              </w:rPr>
            </w:pPr>
          </w:p>
        </w:tc>
        <w:tc>
          <w:tcPr>
            <w:tcW w:w="0" w:type="auto"/>
            <w:vAlign w:val="center"/>
            <w:hideMark/>
          </w:tcPr>
          <w:p w14:paraId="3D005DBD" w14:textId="77777777" w:rsidR="00094E29" w:rsidRDefault="00094E29">
            <w:pPr>
              <w:rPr>
                <w:rFonts w:eastAsia="Times New Roman"/>
                <w:sz w:val="20"/>
                <w:szCs w:val="20"/>
              </w:rPr>
            </w:pPr>
          </w:p>
        </w:tc>
        <w:tc>
          <w:tcPr>
            <w:tcW w:w="0" w:type="auto"/>
            <w:vAlign w:val="center"/>
            <w:hideMark/>
          </w:tcPr>
          <w:p w14:paraId="5218E743" w14:textId="77777777" w:rsidR="00094E29" w:rsidRDefault="00094E29">
            <w:pPr>
              <w:rPr>
                <w:rFonts w:eastAsia="Times New Roman"/>
                <w:sz w:val="20"/>
                <w:szCs w:val="20"/>
              </w:rPr>
            </w:pPr>
          </w:p>
        </w:tc>
        <w:tc>
          <w:tcPr>
            <w:tcW w:w="0" w:type="auto"/>
            <w:vAlign w:val="center"/>
            <w:hideMark/>
          </w:tcPr>
          <w:p w14:paraId="206CD9BF" w14:textId="77777777" w:rsidR="00094E29" w:rsidRDefault="00094E29">
            <w:pPr>
              <w:rPr>
                <w:rFonts w:eastAsia="Times New Roman"/>
                <w:sz w:val="20"/>
                <w:szCs w:val="20"/>
              </w:rPr>
            </w:pPr>
          </w:p>
        </w:tc>
      </w:tr>
      <w:tr w:rsidR="009D0B33" w14:paraId="29D46467" w14:textId="77777777">
        <w:trPr>
          <w:tblCellSpacing w:w="15" w:type="dxa"/>
        </w:trPr>
        <w:tc>
          <w:tcPr>
            <w:tcW w:w="0" w:type="auto"/>
            <w:shd w:val="clear" w:color="auto" w:fill="EEE0E5"/>
            <w:vAlign w:val="center"/>
            <w:hideMark/>
          </w:tcPr>
          <w:p w14:paraId="56528093"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361B6417" w14:textId="77777777" w:rsidR="00094E29" w:rsidRDefault="00094E29">
            <w:pPr>
              <w:rPr>
                <w:rFonts w:eastAsia="Times New Roman"/>
              </w:rPr>
            </w:pPr>
            <w:r>
              <w:rPr>
                <w:rFonts w:ascii="Calibri" w:eastAsia="Times New Roman" w:hAnsi="Calibri" w:cs="Calibri"/>
              </w:rPr>
              <w:t>Cyber Crime and Forensic Investigation</w:t>
            </w:r>
          </w:p>
        </w:tc>
        <w:tc>
          <w:tcPr>
            <w:tcW w:w="0" w:type="auto"/>
            <w:vAlign w:val="center"/>
            <w:hideMark/>
          </w:tcPr>
          <w:p w14:paraId="53DB9448" w14:textId="77777777" w:rsidR="00094E29" w:rsidRDefault="00094E29">
            <w:pPr>
              <w:rPr>
                <w:rFonts w:eastAsia="Times New Roman"/>
                <w:sz w:val="20"/>
                <w:szCs w:val="20"/>
              </w:rPr>
            </w:pPr>
          </w:p>
        </w:tc>
      </w:tr>
      <w:tr w:rsidR="009D0B33" w14:paraId="65CC6D2B" w14:textId="77777777">
        <w:trPr>
          <w:tblCellSpacing w:w="15" w:type="dxa"/>
        </w:trPr>
        <w:tc>
          <w:tcPr>
            <w:tcW w:w="0" w:type="auto"/>
            <w:vAlign w:val="center"/>
            <w:hideMark/>
          </w:tcPr>
          <w:p w14:paraId="541C7984" w14:textId="77777777" w:rsidR="00094E29" w:rsidRDefault="00094E29">
            <w:pPr>
              <w:rPr>
                <w:rFonts w:eastAsia="Times New Roman"/>
              </w:rPr>
            </w:pPr>
          </w:p>
        </w:tc>
        <w:tc>
          <w:tcPr>
            <w:tcW w:w="0" w:type="auto"/>
            <w:gridSpan w:val="3"/>
            <w:vAlign w:val="center"/>
            <w:hideMark/>
          </w:tcPr>
          <w:p w14:paraId="636E9C56" w14:textId="77777777" w:rsidR="00094E29" w:rsidRDefault="00094E29">
            <w:pPr>
              <w:rPr>
                <w:rFonts w:eastAsia="Times New Roman"/>
              </w:rPr>
            </w:pPr>
            <w:r>
              <w:rPr>
                <w:rFonts w:ascii="Calibri" w:eastAsia="Times New Roman" w:hAnsi="Calibri" w:cs="Calibri"/>
              </w:rPr>
              <w:t>Forensic Investigation</w:t>
            </w:r>
          </w:p>
        </w:tc>
        <w:tc>
          <w:tcPr>
            <w:tcW w:w="0" w:type="auto"/>
            <w:vAlign w:val="center"/>
            <w:hideMark/>
          </w:tcPr>
          <w:p w14:paraId="257071DA" w14:textId="77777777" w:rsidR="00094E29" w:rsidRDefault="00094E29">
            <w:pPr>
              <w:rPr>
                <w:rFonts w:eastAsia="Times New Roman"/>
                <w:sz w:val="20"/>
                <w:szCs w:val="20"/>
              </w:rPr>
            </w:pPr>
          </w:p>
        </w:tc>
      </w:tr>
      <w:tr w:rsidR="009D0B33" w14:paraId="43D3093A" w14:textId="77777777">
        <w:trPr>
          <w:tblCellSpacing w:w="15" w:type="dxa"/>
        </w:trPr>
        <w:tc>
          <w:tcPr>
            <w:tcW w:w="0" w:type="auto"/>
            <w:vAlign w:val="center"/>
            <w:hideMark/>
          </w:tcPr>
          <w:p w14:paraId="6E84F491" w14:textId="77777777" w:rsidR="00094E29" w:rsidRDefault="00094E29">
            <w:pPr>
              <w:rPr>
                <w:rFonts w:eastAsia="Times New Roman"/>
              </w:rPr>
            </w:pPr>
            <w:r>
              <w:rPr>
                <w:rFonts w:eastAsia="Times New Roman"/>
              </w:rPr>
              <w:t> </w:t>
            </w:r>
          </w:p>
        </w:tc>
        <w:tc>
          <w:tcPr>
            <w:tcW w:w="0" w:type="auto"/>
            <w:vAlign w:val="center"/>
            <w:hideMark/>
          </w:tcPr>
          <w:p w14:paraId="7DA758BB" w14:textId="77777777" w:rsidR="00094E29" w:rsidRDefault="00094E29">
            <w:pPr>
              <w:rPr>
                <w:rFonts w:eastAsia="Times New Roman"/>
                <w:sz w:val="20"/>
                <w:szCs w:val="20"/>
              </w:rPr>
            </w:pPr>
          </w:p>
        </w:tc>
        <w:tc>
          <w:tcPr>
            <w:tcW w:w="0" w:type="auto"/>
            <w:vAlign w:val="center"/>
            <w:hideMark/>
          </w:tcPr>
          <w:p w14:paraId="1803FA18" w14:textId="77777777" w:rsidR="00094E29" w:rsidRDefault="00094E29">
            <w:pPr>
              <w:rPr>
                <w:rFonts w:eastAsia="Times New Roman"/>
                <w:sz w:val="20"/>
                <w:szCs w:val="20"/>
              </w:rPr>
            </w:pPr>
          </w:p>
        </w:tc>
        <w:tc>
          <w:tcPr>
            <w:tcW w:w="0" w:type="auto"/>
            <w:vAlign w:val="center"/>
            <w:hideMark/>
          </w:tcPr>
          <w:p w14:paraId="6B9E1D71" w14:textId="77777777" w:rsidR="00094E29" w:rsidRDefault="00094E29">
            <w:pPr>
              <w:rPr>
                <w:rFonts w:eastAsia="Times New Roman"/>
                <w:sz w:val="20"/>
                <w:szCs w:val="20"/>
              </w:rPr>
            </w:pPr>
          </w:p>
        </w:tc>
        <w:tc>
          <w:tcPr>
            <w:tcW w:w="0" w:type="auto"/>
            <w:vAlign w:val="center"/>
            <w:hideMark/>
          </w:tcPr>
          <w:p w14:paraId="2BDC7721" w14:textId="77777777" w:rsidR="00094E29" w:rsidRDefault="00094E29">
            <w:pPr>
              <w:rPr>
                <w:rFonts w:eastAsia="Times New Roman"/>
                <w:sz w:val="20"/>
                <w:szCs w:val="20"/>
              </w:rPr>
            </w:pPr>
          </w:p>
        </w:tc>
      </w:tr>
      <w:tr w:rsidR="009D0B33" w14:paraId="1FB7035C" w14:textId="77777777">
        <w:trPr>
          <w:tblCellSpacing w:w="15" w:type="dxa"/>
        </w:trPr>
        <w:tc>
          <w:tcPr>
            <w:tcW w:w="0" w:type="auto"/>
            <w:vAlign w:val="center"/>
            <w:hideMark/>
          </w:tcPr>
          <w:p w14:paraId="1215C08D" w14:textId="77777777" w:rsidR="00094E29" w:rsidRDefault="00094E29">
            <w:pPr>
              <w:rPr>
                <w:rFonts w:eastAsia="Times New Roman"/>
              </w:rPr>
            </w:pPr>
            <w:r>
              <w:rPr>
                <w:rFonts w:eastAsia="Times New Roman"/>
              </w:rPr>
              <w:t> </w:t>
            </w:r>
          </w:p>
        </w:tc>
        <w:tc>
          <w:tcPr>
            <w:tcW w:w="0" w:type="auto"/>
            <w:vAlign w:val="center"/>
            <w:hideMark/>
          </w:tcPr>
          <w:p w14:paraId="6788A9D3" w14:textId="77777777" w:rsidR="00094E29" w:rsidRDefault="00094E29">
            <w:pPr>
              <w:rPr>
                <w:rFonts w:eastAsia="Times New Roman"/>
                <w:sz w:val="20"/>
                <w:szCs w:val="20"/>
              </w:rPr>
            </w:pPr>
          </w:p>
        </w:tc>
        <w:tc>
          <w:tcPr>
            <w:tcW w:w="0" w:type="auto"/>
            <w:vAlign w:val="center"/>
            <w:hideMark/>
          </w:tcPr>
          <w:p w14:paraId="00E8043C" w14:textId="77777777" w:rsidR="00094E29" w:rsidRDefault="00094E29">
            <w:pPr>
              <w:rPr>
                <w:rFonts w:eastAsia="Times New Roman"/>
                <w:sz w:val="20"/>
                <w:szCs w:val="20"/>
              </w:rPr>
            </w:pPr>
          </w:p>
        </w:tc>
        <w:tc>
          <w:tcPr>
            <w:tcW w:w="0" w:type="auto"/>
            <w:vAlign w:val="center"/>
            <w:hideMark/>
          </w:tcPr>
          <w:p w14:paraId="5FF71995" w14:textId="77777777" w:rsidR="00094E29" w:rsidRDefault="00094E29">
            <w:pPr>
              <w:rPr>
                <w:rFonts w:eastAsia="Times New Roman"/>
                <w:sz w:val="20"/>
                <w:szCs w:val="20"/>
              </w:rPr>
            </w:pPr>
          </w:p>
        </w:tc>
        <w:tc>
          <w:tcPr>
            <w:tcW w:w="0" w:type="auto"/>
            <w:vAlign w:val="center"/>
            <w:hideMark/>
          </w:tcPr>
          <w:p w14:paraId="259D5448" w14:textId="77777777" w:rsidR="00094E29" w:rsidRDefault="00094E29">
            <w:pPr>
              <w:rPr>
                <w:rFonts w:eastAsia="Times New Roman"/>
                <w:sz w:val="20"/>
                <w:szCs w:val="20"/>
              </w:rPr>
            </w:pPr>
          </w:p>
        </w:tc>
      </w:tr>
      <w:tr w:rsidR="009D0B33" w14:paraId="760D14B1" w14:textId="77777777">
        <w:trPr>
          <w:tblCellSpacing w:w="15" w:type="dxa"/>
        </w:trPr>
        <w:tc>
          <w:tcPr>
            <w:tcW w:w="0" w:type="auto"/>
            <w:shd w:val="clear" w:color="auto" w:fill="EEE0E5"/>
            <w:vAlign w:val="center"/>
            <w:hideMark/>
          </w:tcPr>
          <w:p w14:paraId="4B08928C"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22EAF28E" w14:textId="77777777" w:rsidR="00094E29" w:rsidRDefault="00094E29">
            <w:pPr>
              <w:rPr>
                <w:rFonts w:eastAsia="Times New Roman"/>
                <w:sz w:val="20"/>
                <w:szCs w:val="20"/>
              </w:rPr>
            </w:pPr>
          </w:p>
        </w:tc>
        <w:tc>
          <w:tcPr>
            <w:tcW w:w="0" w:type="auto"/>
            <w:vAlign w:val="center"/>
            <w:hideMark/>
          </w:tcPr>
          <w:p w14:paraId="2A68086E" w14:textId="77777777" w:rsidR="00094E29" w:rsidRDefault="00094E29">
            <w:pPr>
              <w:rPr>
                <w:rFonts w:eastAsia="Times New Roman"/>
                <w:sz w:val="20"/>
                <w:szCs w:val="20"/>
              </w:rPr>
            </w:pPr>
          </w:p>
        </w:tc>
        <w:tc>
          <w:tcPr>
            <w:tcW w:w="0" w:type="auto"/>
            <w:vAlign w:val="center"/>
            <w:hideMark/>
          </w:tcPr>
          <w:p w14:paraId="74182B71" w14:textId="77777777" w:rsidR="00094E29" w:rsidRDefault="00094E29">
            <w:pPr>
              <w:rPr>
                <w:rFonts w:eastAsia="Times New Roman"/>
                <w:sz w:val="20"/>
                <w:szCs w:val="20"/>
              </w:rPr>
            </w:pPr>
          </w:p>
        </w:tc>
        <w:tc>
          <w:tcPr>
            <w:tcW w:w="0" w:type="auto"/>
            <w:vAlign w:val="center"/>
            <w:hideMark/>
          </w:tcPr>
          <w:p w14:paraId="5E4772D4" w14:textId="77777777" w:rsidR="00094E29" w:rsidRDefault="00094E29">
            <w:pPr>
              <w:rPr>
                <w:rFonts w:eastAsia="Times New Roman"/>
                <w:sz w:val="20"/>
                <w:szCs w:val="20"/>
              </w:rPr>
            </w:pPr>
          </w:p>
        </w:tc>
      </w:tr>
      <w:tr w:rsidR="009D0B33" w14:paraId="772BB101" w14:textId="77777777">
        <w:trPr>
          <w:tblCellSpacing w:w="15" w:type="dxa"/>
        </w:trPr>
        <w:tc>
          <w:tcPr>
            <w:tcW w:w="0" w:type="auto"/>
            <w:vAlign w:val="center"/>
            <w:hideMark/>
          </w:tcPr>
          <w:p w14:paraId="6EDFB6CB"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17748A8D" w14:textId="77777777" w:rsidR="00094E29" w:rsidRDefault="00094E29">
            <w:pPr>
              <w:rPr>
                <w:rFonts w:eastAsia="Times New Roman"/>
              </w:rPr>
            </w:pPr>
            <w:r>
              <w:rPr>
                <w:rFonts w:ascii="Calibri" w:eastAsia="Times New Roman" w:hAnsi="Calibri" w:cs="Calibri"/>
              </w:rPr>
              <w:t>Written Assignment (Forensic Evidence Report Assessment, 2500 Words)</w:t>
            </w:r>
          </w:p>
        </w:tc>
        <w:tc>
          <w:tcPr>
            <w:tcW w:w="0" w:type="auto"/>
            <w:vAlign w:val="center"/>
            <w:hideMark/>
          </w:tcPr>
          <w:p w14:paraId="6CF3FFFD" w14:textId="77777777" w:rsidR="00094E29" w:rsidRDefault="00094E29">
            <w:pPr>
              <w:jc w:val="right"/>
              <w:rPr>
                <w:rFonts w:eastAsia="Times New Roman"/>
              </w:rPr>
            </w:pPr>
            <w:r>
              <w:rPr>
                <w:rFonts w:ascii="Calibri" w:eastAsia="Times New Roman" w:hAnsi="Calibri" w:cs="Calibri"/>
              </w:rPr>
              <w:t>60%</w:t>
            </w:r>
          </w:p>
        </w:tc>
        <w:tc>
          <w:tcPr>
            <w:tcW w:w="0" w:type="auto"/>
            <w:vAlign w:val="center"/>
            <w:hideMark/>
          </w:tcPr>
          <w:p w14:paraId="67B072A9" w14:textId="77777777" w:rsidR="00094E29" w:rsidRDefault="00094E29">
            <w:pPr>
              <w:rPr>
                <w:rFonts w:eastAsia="Times New Roman"/>
                <w:sz w:val="20"/>
                <w:szCs w:val="20"/>
              </w:rPr>
            </w:pPr>
          </w:p>
        </w:tc>
      </w:tr>
      <w:tr w:rsidR="009D0B33" w14:paraId="0A918FC7" w14:textId="77777777">
        <w:trPr>
          <w:tblCellSpacing w:w="15" w:type="dxa"/>
        </w:trPr>
        <w:tc>
          <w:tcPr>
            <w:tcW w:w="0" w:type="auto"/>
            <w:vAlign w:val="center"/>
            <w:hideMark/>
          </w:tcPr>
          <w:p w14:paraId="62327DFB" w14:textId="77777777" w:rsidR="00094E29" w:rsidRDefault="00094E29">
            <w:pPr>
              <w:rPr>
                <w:rFonts w:eastAsia="Times New Roman"/>
              </w:rPr>
            </w:pPr>
            <w:r>
              <w:rPr>
                <w:rFonts w:ascii="Calibri" w:eastAsia="Times New Roman" w:hAnsi="Calibri" w:cs="Calibri"/>
              </w:rPr>
              <w:t>002:</w:t>
            </w:r>
          </w:p>
        </w:tc>
        <w:tc>
          <w:tcPr>
            <w:tcW w:w="0" w:type="auto"/>
            <w:gridSpan w:val="2"/>
            <w:vAlign w:val="center"/>
            <w:hideMark/>
          </w:tcPr>
          <w:p w14:paraId="4617E185" w14:textId="77777777" w:rsidR="00094E29" w:rsidRDefault="00094E29">
            <w:pPr>
              <w:rPr>
                <w:rFonts w:eastAsia="Times New Roman"/>
              </w:rPr>
            </w:pPr>
            <w:r>
              <w:rPr>
                <w:rFonts w:ascii="Calibri" w:eastAsia="Times New Roman" w:hAnsi="Calibri" w:cs="Calibri"/>
              </w:rPr>
              <w:t>Individual Oral Presentation (Expert Witness Testimony, 15 Minutes)</w:t>
            </w:r>
          </w:p>
        </w:tc>
        <w:tc>
          <w:tcPr>
            <w:tcW w:w="0" w:type="auto"/>
            <w:vAlign w:val="center"/>
            <w:hideMark/>
          </w:tcPr>
          <w:p w14:paraId="1D339544" w14:textId="77777777" w:rsidR="00094E29" w:rsidRDefault="00094E29">
            <w:pPr>
              <w:jc w:val="right"/>
              <w:rPr>
                <w:rFonts w:eastAsia="Times New Roman"/>
              </w:rPr>
            </w:pPr>
            <w:r>
              <w:rPr>
                <w:rFonts w:ascii="Calibri" w:eastAsia="Times New Roman" w:hAnsi="Calibri" w:cs="Calibri"/>
              </w:rPr>
              <w:t>40%</w:t>
            </w:r>
          </w:p>
        </w:tc>
        <w:tc>
          <w:tcPr>
            <w:tcW w:w="0" w:type="auto"/>
            <w:vAlign w:val="center"/>
            <w:hideMark/>
          </w:tcPr>
          <w:p w14:paraId="5EF22565" w14:textId="77777777" w:rsidR="00094E29" w:rsidRDefault="00094E29">
            <w:pPr>
              <w:rPr>
                <w:rFonts w:eastAsia="Times New Roman"/>
                <w:sz w:val="20"/>
                <w:szCs w:val="20"/>
              </w:rPr>
            </w:pPr>
          </w:p>
        </w:tc>
      </w:tr>
      <w:tr w:rsidR="009D0B33" w14:paraId="5CB8411D" w14:textId="77777777">
        <w:trPr>
          <w:tblCellSpacing w:w="15" w:type="dxa"/>
        </w:trPr>
        <w:tc>
          <w:tcPr>
            <w:tcW w:w="0" w:type="auto"/>
            <w:shd w:val="clear" w:color="auto" w:fill="EEE0E5"/>
            <w:vAlign w:val="center"/>
            <w:hideMark/>
          </w:tcPr>
          <w:p w14:paraId="0D4570FB"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3C0BFCB0" w14:textId="77777777" w:rsidR="00094E29" w:rsidRDefault="00094E29">
            <w:pPr>
              <w:rPr>
                <w:rFonts w:eastAsia="Times New Roman"/>
                <w:sz w:val="20"/>
                <w:szCs w:val="20"/>
              </w:rPr>
            </w:pPr>
          </w:p>
        </w:tc>
        <w:tc>
          <w:tcPr>
            <w:tcW w:w="0" w:type="auto"/>
            <w:vAlign w:val="center"/>
            <w:hideMark/>
          </w:tcPr>
          <w:p w14:paraId="32E9CBEC" w14:textId="77777777" w:rsidR="00094E29" w:rsidRDefault="00094E29">
            <w:pPr>
              <w:rPr>
                <w:rFonts w:eastAsia="Times New Roman"/>
                <w:sz w:val="20"/>
                <w:szCs w:val="20"/>
              </w:rPr>
            </w:pPr>
          </w:p>
        </w:tc>
        <w:tc>
          <w:tcPr>
            <w:tcW w:w="0" w:type="auto"/>
            <w:vAlign w:val="center"/>
            <w:hideMark/>
          </w:tcPr>
          <w:p w14:paraId="4E40EA5C" w14:textId="77777777" w:rsidR="00094E29" w:rsidRDefault="00094E29">
            <w:pPr>
              <w:rPr>
                <w:rFonts w:eastAsia="Times New Roman"/>
                <w:sz w:val="20"/>
                <w:szCs w:val="20"/>
              </w:rPr>
            </w:pPr>
          </w:p>
        </w:tc>
        <w:tc>
          <w:tcPr>
            <w:tcW w:w="0" w:type="auto"/>
            <w:vAlign w:val="center"/>
            <w:hideMark/>
          </w:tcPr>
          <w:p w14:paraId="2B6BAC28" w14:textId="77777777" w:rsidR="00094E29" w:rsidRDefault="00094E29">
            <w:pPr>
              <w:rPr>
                <w:rFonts w:eastAsia="Times New Roman"/>
                <w:sz w:val="20"/>
                <w:szCs w:val="20"/>
              </w:rPr>
            </w:pPr>
          </w:p>
        </w:tc>
      </w:tr>
      <w:tr w:rsidR="009D0B33" w14:paraId="77E68DE6" w14:textId="77777777">
        <w:trPr>
          <w:tblCellSpacing w:w="15" w:type="dxa"/>
        </w:trPr>
        <w:tc>
          <w:tcPr>
            <w:tcW w:w="0" w:type="auto"/>
            <w:vAlign w:val="center"/>
            <w:hideMark/>
          </w:tcPr>
          <w:p w14:paraId="23A6D36C"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5209A090"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56619558"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78AB336C" w14:textId="77777777" w:rsidR="00094E29" w:rsidRDefault="00094E29">
            <w:pPr>
              <w:rPr>
                <w:rFonts w:eastAsia="Times New Roman"/>
                <w:sz w:val="20"/>
                <w:szCs w:val="20"/>
              </w:rPr>
            </w:pPr>
          </w:p>
        </w:tc>
        <w:tc>
          <w:tcPr>
            <w:tcW w:w="0" w:type="auto"/>
            <w:vAlign w:val="center"/>
            <w:hideMark/>
          </w:tcPr>
          <w:p w14:paraId="5AE0A9FF" w14:textId="77777777" w:rsidR="00094E29" w:rsidRDefault="00094E29">
            <w:pPr>
              <w:rPr>
                <w:rFonts w:eastAsia="Times New Roman"/>
                <w:sz w:val="20"/>
                <w:szCs w:val="20"/>
              </w:rPr>
            </w:pPr>
          </w:p>
        </w:tc>
      </w:tr>
      <w:tr w:rsidR="009D0B33" w14:paraId="1D993363" w14:textId="77777777">
        <w:trPr>
          <w:tblCellSpacing w:w="15" w:type="dxa"/>
        </w:trPr>
        <w:tc>
          <w:tcPr>
            <w:tcW w:w="0" w:type="auto"/>
            <w:vAlign w:val="center"/>
            <w:hideMark/>
          </w:tcPr>
          <w:p w14:paraId="62DEB0D5"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1432B406"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7830F915"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09D08F98" w14:textId="77777777" w:rsidR="00094E29" w:rsidRDefault="00094E29">
            <w:pPr>
              <w:rPr>
                <w:rFonts w:eastAsia="Times New Roman"/>
                <w:sz w:val="20"/>
                <w:szCs w:val="20"/>
              </w:rPr>
            </w:pPr>
          </w:p>
        </w:tc>
        <w:tc>
          <w:tcPr>
            <w:tcW w:w="0" w:type="auto"/>
            <w:vAlign w:val="center"/>
            <w:hideMark/>
          </w:tcPr>
          <w:p w14:paraId="21218287" w14:textId="77777777" w:rsidR="00094E29" w:rsidRDefault="00094E29">
            <w:pPr>
              <w:rPr>
                <w:rFonts w:eastAsia="Times New Roman"/>
                <w:sz w:val="20"/>
                <w:szCs w:val="20"/>
              </w:rPr>
            </w:pPr>
          </w:p>
        </w:tc>
      </w:tr>
    </w:tbl>
    <w:p w14:paraId="1955153D"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21AECD5F" w14:textId="77777777">
        <w:trPr>
          <w:tblCellSpacing w:w="15" w:type="dxa"/>
        </w:trPr>
        <w:tc>
          <w:tcPr>
            <w:tcW w:w="1000" w:type="pct"/>
            <w:vAlign w:val="center"/>
            <w:hideMark/>
          </w:tcPr>
          <w:p w14:paraId="701C8871" w14:textId="77777777" w:rsidR="00094E29" w:rsidRDefault="00094E29">
            <w:pPr>
              <w:rPr>
                <w:rFonts w:eastAsia="Times New Roman"/>
              </w:rPr>
            </w:pPr>
            <w:r>
              <w:rPr>
                <w:rFonts w:eastAsia="Times New Roman"/>
              </w:rPr>
              <w:lastRenderedPageBreak/>
              <w:t> </w:t>
            </w:r>
          </w:p>
        </w:tc>
        <w:tc>
          <w:tcPr>
            <w:tcW w:w="1000" w:type="pct"/>
            <w:vAlign w:val="center"/>
            <w:hideMark/>
          </w:tcPr>
          <w:p w14:paraId="11AB5B9A" w14:textId="77777777" w:rsidR="00094E29" w:rsidRDefault="00094E29">
            <w:pPr>
              <w:rPr>
                <w:rFonts w:eastAsia="Times New Roman"/>
              </w:rPr>
            </w:pPr>
            <w:r>
              <w:rPr>
                <w:rFonts w:eastAsia="Times New Roman"/>
              </w:rPr>
              <w:t> </w:t>
            </w:r>
          </w:p>
        </w:tc>
        <w:tc>
          <w:tcPr>
            <w:tcW w:w="1000" w:type="pct"/>
            <w:vAlign w:val="center"/>
            <w:hideMark/>
          </w:tcPr>
          <w:p w14:paraId="75E5E2DB" w14:textId="77777777" w:rsidR="00094E29" w:rsidRDefault="00094E29">
            <w:pPr>
              <w:rPr>
                <w:rFonts w:eastAsia="Times New Roman"/>
              </w:rPr>
            </w:pPr>
            <w:r>
              <w:rPr>
                <w:rFonts w:eastAsia="Times New Roman"/>
              </w:rPr>
              <w:t> </w:t>
            </w:r>
          </w:p>
        </w:tc>
        <w:tc>
          <w:tcPr>
            <w:tcW w:w="1000" w:type="pct"/>
            <w:vAlign w:val="center"/>
            <w:hideMark/>
          </w:tcPr>
          <w:p w14:paraId="0F3CE971" w14:textId="77777777" w:rsidR="00094E29" w:rsidRDefault="00094E29">
            <w:pPr>
              <w:rPr>
                <w:rFonts w:eastAsia="Times New Roman"/>
              </w:rPr>
            </w:pPr>
            <w:r>
              <w:rPr>
                <w:rFonts w:eastAsia="Times New Roman"/>
              </w:rPr>
              <w:t> </w:t>
            </w:r>
          </w:p>
        </w:tc>
        <w:tc>
          <w:tcPr>
            <w:tcW w:w="1000" w:type="pct"/>
            <w:vAlign w:val="center"/>
            <w:hideMark/>
          </w:tcPr>
          <w:p w14:paraId="2ED44D86" w14:textId="77777777" w:rsidR="00094E29" w:rsidRDefault="00094E29">
            <w:pPr>
              <w:rPr>
                <w:rFonts w:eastAsia="Times New Roman"/>
              </w:rPr>
            </w:pPr>
            <w:r>
              <w:rPr>
                <w:rFonts w:eastAsia="Times New Roman"/>
              </w:rPr>
              <w:t> </w:t>
            </w:r>
          </w:p>
        </w:tc>
      </w:tr>
      <w:tr w:rsidR="009D0B33" w14:paraId="330D526F" w14:textId="77777777">
        <w:trPr>
          <w:tblCellSpacing w:w="15" w:type="dxa"/>
        </w:trPr>
        <w:tc>
          <w:tcPr>
            <w:tcW w:w="0" w:type="auto"/>
            <w:shd w:val="clear" w:color="auto" w:fill="EEE0E5"/>
            <w:vAlign w:val="center"/>
            <w:hideMark/>
          </w:tcPr>
          <w:p w14:paraId="4A09781F"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68522975" w14:textId="77777777" w:rsidR="00094E29" w:rsidRDefault="00094E29">
            <w:pPr>
              <w:rPr>
                <w:rFonts w:eastAsia="Times New Roman"/>
              </w:rPr>
            </w:pPr>
            <w:r>
              <w:rPr>
                <w:rFonts w:ascii="Calibri" w:eastAsia="Times New Roman" w:hAnsi="Calibri" w:cs="Calibri"/>
              </w:rPr>
              <w:t>FR3006</w:t>
            </w:r>
          </w:p>
        </w:tc>
      </w:tr>
      <w:tr w:rsidR="009D0B33" w14:paraId="0AD2BE55" w14:textId="77777777">
        <w:trPr>
          <w:tblCellSpacing w:w="15" w:type="dxa"/>
        </w:trPr>
        <w:tc>
          <w:tcPr>
            <w:tcW w:w="0" w:type="auto"/>
            <w:shd w:val="clear" w:color="auto" w:fill="EEE0E5"/>
            <w:vAlign w:val="center"/>
            <w:hideMark/>
          </w:tcPr>
          <w:p w14:paraId="21203981"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6C4AC0C9" w14:textId="77777777" w:rsidR="00094E29" w:rsidRDefault="00094E29">
            <w:pPr>
              <w:rPr>
                <w:rFonts w:eastAsia="Times New Roman"/>
              </w:rPr>
            </w:pPr>
            <w:r>
              <w:rPr>
                <w:rFonts w:ascii="Calibri" w:eastAsia="Times New Roman" w:hAnsi="Calibri" w:cs="Calibri"/>
              </w:rPr>
              <w:t>Advanced Forensic Examination</w:t>
            </w:r>
          </w:p>
        </w:tc>
      </w:tr>
      <w:tr w:rsidR="009D0B33" w14:paraId="4ACD96B3" w14:textId="77777777">
        <w:trPr>
          <w:tblCellSpacing w:w="15" w:type="dxa"/>
        </w:trPr>
        <w:tc>
          <w:tcPr>
            <w:tcW w:w="0" w:type="auto"/>
            <w:shd w:val="clear" w:color="auto" w:fill="EEE0E5"/>
            <w:vAlign w:val="center"/>
            <w:hideMark/>
          </w:tcPr>
          <w:p w14:paraId="51DC7827"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11FA4FA1" w14:textId="77777777" w:rsidR="00094E29" w:rsidRDefault="00094E29">
            <w:pPr>
              <w:rPr>
                <w:rFonts w:eastAsia="Times New Roman"/>
              </w:rPr>
            </w:pPr>
            <w:r>
              <w:rPr>
                <w:rFonts w:ascii="Calibri" w:eastAsia="Times New Roman" w:hAnsi="Calibri" w:cs="Calibri"/>
              </w:rPr>
              <w:t>15</w:t>
            </w:r>
          </w:p>
        </w:tc>
      </w:tr>
      <w:tr w:rsidR="009D0B33" w14:paraId="63D0A101" w14:textId="77777777">
        <w:trPr>
          <w:tblCellSpacing w:w="15" w:type="dxa"/>
        </w:trPr>
        <w:tc>
          <w:tcPr>
            <w:tcW w:w="0" w:type="auto"/>
            <w:shd w:val="clear" w:color="auto" w:fill="EEE0E5"/>
            <w:vAlign w:val="center"/>
            <w:hideMark/>
          </w:tcPr>
          <w:p w14:paraId="4C1B283E"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48E3BCD9" w14:textId="77777777" w:rsidR="00094E29" w:rsidRDefault="00094E29">
            <w:pPr>
              <w:rPr>
                <w:rFonts w:eastAsia="Times New Roman"/>
              </w:rPr>
            </w:pPr>
            <w:r>
              <w:rPr>
                <w:rFonts w:ascii="Calibri" w:eastAsia="Times New Roman" w:hAnsi="Calibri" w:cs="Calibri"/>
              </w:rPr>
              <w:t>1</w:t>
            </w:r>
          </w:p>
        </w:tc>
      </w:tr>
      <w:tr w:rsidR="009D0B33" w14:paraId="60E686CD" w14:textId="77777777">
        <w:trPr>
          <w:tblCellSpacing w:w="15" w:type="dxa"/>
        </w:trPr>
        <w:tc>
          <w:tcPr>
            <w:tcW w:w="0" w:type="auto"/>
            <w:shd w:val="clear" w:color="auto" w:fill="EEE0E5"/>
            <w:vAlign w:val="center"/>
            <w:hideMark/>
          </w:tcPr>
          <w:p w14:paraId="55BD8AD7"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63842E06" w14:textId="77777777" w:rsidR="00094E29" w:rsidRDefault="00094E29">
            <w:pPr>
              <w:rPr>
                <w:rFonts w:eastAsia="Times New Roman"/>
              </w:rPr>
            </w:pPr>
            <w:r>
              <w:rPr>
                <w:rFonts w:ascii="Calibri" w:eastAsia="Times New Roman" w:hAnsi="Calibri" w:cs="Calibri"/>
              </w:rPr>
              <w:t>Level 6</w:t>
            </w:r>
          </w:p>
        </w:tc>
      </w:tr>
      <w:tr w:rsidR="009D0B33" w14:paraId="2BC69F1E" w14:textId="77777777">
        <w:trPr>
          <w:tblCellSpacing w:w="15" w:type="dxa"/>
        </w:trPr>
        <w:tc>
          <w:tcPr>
            <w:tcW w:w="0" w:type="auto"/>
            <w:shd w:val="clear" w:color="auto" w:fill="EEE0E5"/>
            <w:vAlign w:val="center"/>
            <w:hideMark/>
          </w:tcPr>
          <w:p w14:paraId="06CE5286"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34408F4F" w14:textId="77777777" w:rsidR="00094E29" w:rsidRDefault="00094E29">
            <w:pPr>
              <w:rPr>
                <w:rFonts w:eastAsia="Times New Roman"/>
              </w:rPr>
            </w:pPr>
            <w:r>
              <w:rPr>
                <w:rFonts w:ascii="Calibri" w:eastAsia="Times New Roman" w:hAnsi="Calibri" w:cs="Calibri"/>
              </w:rPr>
              <w:t>Amoret Whitaker</w:t>
            </w:r>
          </w:p>
        </w:tc>
      </w:tr>
      <w:tr w:rsidR="009D0B33" w14:paraId="6E9B7803" w14:textId="77777777">
        <w:trPr>
          <w:tblCellSpacing w:w="15" w:type="dxa"/>
        </w:trPr>
        <w:tc>
          <w:tcPr>
            <w:tcW w:w="0" w:type="auto"/>
            <w:vAlign w:val="center"/>
            <w:hideMark/>
          </w:tcPr>
          <w:p w14:paraId="7DD31E6E" w14:textId="77777777" w:rsidR="00094E29" w:rsidRDefault="00094E29">
            <w:pPr>
              <w:rPr>
                <w:rFonts w:eastAsia="Times New Roman"/>
              </w:rPr>
            </w:pPr>
            <w:r>
              <w:rPr>
                <w:rFonts w:eastAsia="Times New Roman"/>
              </w:rPr>
              <w:t> </w:t>
            </w:r>
          </w:p>
        </w:tc>
        <w:tc>
          <w:tcPr>
            <w:tcW w:w="0" w:type="auto"/>
            <w:vAlign w:val="center"/>
            <w:hideMark/>
          </w:tcPr>
          <w:p w14:paraId="27436EAE" w14:textId="77777777" w:rsidR="00094E29" w:rsidRDefault="00094E29">
            <w:pPr>
              <w:rPr>
                <w:rFonts w:eastAsia="Times New Roman"/>
                <w:sz w:val="20"/>
                <w:szCs w:val="20"/>
              </w:rPr>
            </w:pPr>
          </w:p>
        </w:tc>
        <w:tc>
          <w:tcPr>
            <w:tcW w:w="0" w:type="auto"/>
            <w:vAlign w:val="center"/>
            <w:hideMark/>
          </w:tcPr>
          <w:p w14:paraId="60F9C17B" w14:textId="77777777" w:rsidR="00094E29" w:rsidRDefault="00094E29">
            <w:pPr>
              <w:rPr>
                <w:rFonts w:eastAsia="Times New Roman"/>
                <w:sz w:val="20"/>
                <w:szCs w:val="20"/>
              </w:rPr>
            </w:pPr>
          </w:p>
        </w:tc>
        <w:tc>
          <w:tcPr>
            <w:tcW w:w="0" w:type="auto"/>
            <w:vAlign w:val="center"/>
            <w:hideMark/>
          </w:tcPr>
          <w:p w14:paraId="68807555" w14:textId="77777777" w:rsidR="00094E29" w:rsidRDefault="00094E29">
            <w:pPr>
              <w:rPr>
                <w:rFonts w:eastAsia="Times New Roman"/>
                <w:sz w:val="20"/>
                <w:szCs w:val="20"/>
              </w:rPr>
            </w:pPr>
          </w:p>
        </w:tc>
        <w:tc>
          <w:tcPr>
            <w:tcW w:w="0" w:type="auto"/>
            <w:vAlign w:val="center"/>
            <w:hideMark/>
          </w:tcPr>
          <w:p w14:paraId="23221C11" w14:textId="77777777" w:rsidR="00094E29" w:rsidRDefault="00094E29">
            <w:pPr>
              <w:rPr>
                <w:rFonts w:eastAsia="Times New Roman"/>
                <w:sz w:val="20"/>
                <w:szCs w:val="20"/>
              </w:rPr>
            </w:pPr>
          </w:p>
        </w:tc>
      </w:tr>
      <w:tr w:rsidR="009D0B33" w14:paraId="14519E08" w14:textId="77777777">
        <w:trPr>
          <w:tblCellSpacing w:w="15" w:type="dxa"/>
        </w:trPr>
        <w:tc>
          <w:tcPr>
            <w:tcW w:w="0" w:type="auto"/>
            <w:gridSpan w:val="5"/>
            <w:shd w:val="clear" w:color="auto" w:fill="EEE0E5"/>
            <w:vAlign w:val="center"/>
            <w:hideMark/>
          </w:tcPr>
          <w:p w14:paraId="5D580200" w14:textId="77777777" w:rsidR="00094E29" w:rsidRDefault="00094E29">
            <w:pPr>
              <w:rPr>
                <w:rFonts w:eastAsia="Times New Roman"/>
                <w:b/>
                <w:bCs/>
              </w:rPr>
            </w:pPr>
            <w:r>
              <w:rPr>
                <w:rFonts w:ascii="Calibri" w:eastAsia="Times New Roman" w:hAnsi="Calibri" w:cs="Calibri"/>
                <w:b/>
                <w:bCs/>
              </w:rPr>
              <w:t>Module Description:</w:t>
            </w:r>
          </w:p>
        </w:tc>
      </w:tr>
      <w:tr w:rsidR="009D0B33" w14:paraId="19D89CD1" w14:textId="77777777">
        <w:trPr>
          <w:tblCellSpacing w:w="15" w:type="dxa"/>
        </w:trPr>
        <w:tc>
          <w:tcPr>
            <w:tcW w:w="0" w:type="auto"/>
            <w:gridSpan w:val="5"/>
            <w:vAlign w:val="center"/>
            <w:hideMark/>
          </w:tcPr>
          <w:p w14:paraId="1A285F31" w14:textId="77777777" w:rsidR="00094E29" w:rsidRDefault="00094E29">
            <w:pPr>
              <w:rPr>
                <w:rFonts w:eastAsia="Times New Roman"/>
              </w:rPr>
            </w:pPr>
            <w:r>
              <w:rPr>
                <w:rFonts w:ascii="Calibri" w:eastAsia="Times New Roman" w:hAnsi="Calibri" w:cs="Calibri"/>
              </w:rPr>
              <w:t xml:space="preserve">This module enables students to advance their specialist forensic knowledge based upon current academic staff expertise. Students will learn history around the nominated forensic specialism and learners will consider how the specialism is likely to develop over time. Rather than learning a </w:t>
            </w:r>
            <w:proofErr w:type="spellStart"/>
            <w:r>
              <w:rPr>
                <w:rFonts w:ascii="Calibri" w:eastAsia="Times New Roman" w:hAnsi="Calibri" w:cs="Calibri"/>
              </w:rPr>
              <w:t>specialism</w:t>
            </w:r>
            <w:proofErr w:type="spellEnd"/>
            <w:r>
              <w:rPr>
                <w:rFonts w:ascii="Calibri" w:eastAsia="Times New Roman" w:hAnsi="Calibri" w:cs="Calibri"/>
              </w:rPr>
              <w:t xml:space="preserve"> in a vacuum, students will develop their knowledge to appreciate how the evidence belong to the nominated forensic field may interact with other evidence types and disciplines within the forensic sector. Students will draw upon their existing knowledge of theories and enhance their understanding of them. Students will then apply what they have learnt to a range of complex and challenging forensic scenarios. Students will demonstrate how cognitive bias and how other aberrations affect the interpretation of data and the integrity of the discipline under examination.</w:t>
            </w:r>
          </w:p>
        </w:tc>
      </w:tr>
      <w:tr w:rsidR="009D0B33" w14:paraId="6A2F3B24" w14:textId="77777777">
        <w:trPr>
          <w:tblCellSpacing w:w="15" w:type="dxa"/>
        </w:trPr>
        <w:tc>
          <w:tcPr>
            <w:tcW w:w="0" w:type="auto"/>
            <w:vAlign w:val="center"/>
            <w:hideMark/>
          </w:tcPr>
          <w:p w14:paraId="2604B261" w14:textId="77777777" w:rsidR="00094E29" w:rsidRDefault="00094E29">
            <w:pPr>
              <w:rPr>
                <w:rFonts w:eastAsia="Times New Roman"/>
              </w:rPr>
            </w:pPr>
            <w:r>
              <w:rPr>
                <w:rFonts w:eastAsia="Times New Roman"/>
              </w:rPr>
              <w:t> </w:t>
            </w:r>
          </w:p>
        </w:tc>
        <w:tc>
          <w:tcPr>
            <w:tcW w:w="0" w:type="auto"/>
            <w:vAlign w:val="center"/>
            <w:hideMark/>
          </w:tcPr>
          <w:p w14:paraId="1D3BEC69" w14:textId="77777777" w:rsidR="00094E29" w:rsidRDefault="00094E29">
            <w:pPr>
              <w:rPr>
                <w:rFonts w:eastAsia="Times New Roman"/>
                <w:sz w:val="20"/>
                <w:szCs w:val="20"/>
              </w:rPr>
            </w:pPr>
          </w:p>
        </w:tc>
        <w:tc>
          <w:tcPr>
            <w:tcW w:w="0" w:type="auto"/>
            <w:vAlign w:val="center"/>
            <w:hideMark/>
          </w:tcPr>
          <w:p w14:paraId="1EE94253" w14:textId="77777777" w:rsidR="00094E29" w:rsidRDefault="00094E29">
            <w:pPr>
              <w:rPr>
                <w:rFonts w:eastAsia="Times New Roman"/>
                <w:sz w:val="20"/>
                <w:szCs w:val="20"/>
              </w:rPr>
            </w:pPr>
          </w:p>
        </w:tc>
        <w:tc>
          <w:tcPr>
            <w:tcW w:w="0" w:type="auto"/>
            <w:vAlign w:val="center"/>
            <w:hideMark/>
          </w:tcPr>
          <w:p w14:paraId="75A23D3F" w14:textId="77777777" w:rsidR="00094E29" w:rsidRDefault="00094E29">
            <w:pPr>
              <w:rPr>
                <w:rFonts w:eastAsia="Times New Roman"/>
                <w:sz w:val="20"/>
                <w:szCs w:val="20"/>
              </w:rPr>
            </w:pPr>
          </w:p>
        </w:tc>
        <w:tc>
          <w:tcPr>
            <w:tcW w:w="0" w:type="auto"/>
            <w:vAlign w:val="center"/>
            <w:hideMark/>
          </w:tcPr>
          <w:p w14:paraId="6C148495" w14:textId="77777777" w:rsidR="00094E29" w:rsidRDefault="00094E29">
            <w:pPr>
              <w:rPr>
                <w:rFonts w:eastAsia="Times New Roman"/>
                <w:sz w:val="20"/>
                <w:szCs w:val="20"/>
              </w:rPr>
            </w:pPr>
          </w:p>
        </w:tc>
      </w:tr>
      <w:tr w:rsidR="009D0B33" w14:paraId="78E0CE6C" w14:textId="77777777">
        <w:trPr>
          <w:tblCellSpacing w:w="15" w:type="dxa"/>
        </w:trPr>
        <w:tc>
          <w:tcPr>
            <w:tcW w:w="0" w:type="auto"/>
            <w:shd w:val="clear" w:color="auto" w:fill="EEE0E5"/>
            <w:vAlign w:val="center"/>
            <w:hideMark/>
          </w:tcPr>
          <w:p w14:paraId="30FCCD63"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6D602BB9" w14:textId="77777777" w:rsidR="00094E29" w:rsidRDefault="00094E29">
            <w:pPr>
              <w:rPr>
                <w:rFonts w:eastAsia="Times New Roman"/>
              </w:rPr>
            </w:pPr>
            <w:r>
              <w:rPr>
                <w:rFonts w:ascii="Calibri" w:eastAsia="Times New Roman" w:hAnsi="Calibri" w:cs="Calibri"/>
              </w:rPr>
              <w:t>Forensic Investigation</w:t>
            </w:r>
          </w:p>
        </w:tc>
        <w:tc>
          <w:tcPr>
            <w:tcW w:w="0" w:type="auto"/>
            <w:vAlign w:val="center"/>
            <w:hideMark/>
          </w:tcPr>
          <w:p w14:paraId="1D7A5377" w14:textId="77777777" w:rsidR="00094E29" w:rsidRDefault="00094E29">
            <w:pPr>
              <w:rPr>
                <w:rFonts w:eastAsia="Times New Roman"/>
                <w:sz w:val="20"/>
                <w:szCs w:val="20"/>
              </w:rPr>
            </w:pPr>
          </w:p>
        </w:tc>
      </w:tr>
      <w:tr w:rsidR="009D0B33" w14:paraId="2CCC0040" w14:textId="77777777">
        <w:trPr>
          <w:tblCellSpacing w:w="15" w:type="dxa"/>
        </w:trPr>
        <w:tc>
          <w:tcPr>
            <w:tcW w:w="0" w:type="auto"/>
            <w:vAlign w:val="center"/>
            <w:hideMark/>
          </w:tcPr>
          <w:p w14:paraId="635C0F66" w14:textId="77777777" w:rsidR="00094E29" w:rsidRDefault="00094E29">
            <w:pPr>
              <w:rPr>
                <w:rFonts w:eastAsia="Times New Roman"/>
              </w:rPr>
            </w:pPr>
            <w:r>
              <w:rPr>
                <w:rFonts w:eastAsia="Times New Roman"/>
              </w:rPr>
              <w:t> </w:t>
            </w:r>
          </w:p>
        </w:tc>
        <w:tc>
          <w:tcPr>
            <w:tcW w:w="0" w:type="auto"/>
            <w:vAlign w:val="center"/>
            <w:hideMark/>
          </w:tcPr>
          <w:p w14:paraId="5DC7BA28" w14:textId="77777777" w:rsidR="00094E29" w:rsidRDefault="00094E29">
            <w:pPr>
              <w:rPr>
                <w:rFonts w:eastAsia="Times New Roman"/>
                <w:sz w:val="20"/>
                <w:szCs w:val="20"/>
              </w:rPr>
            </w:pPr>
          </w:p>
        </w:tc>
        <w:tc>
          <w:tcPr>
            <w:tcW w:w="0" w:type="auto"/>
            <w:vAlign w:val="center"/>
            <w:hideMark/>
          </w:tcPr>
          <w:p w14:paraId="523D8545" w14:textId="77777777" w:rsidR="00094E29" w:rsidRDefault="00094E29">
            <w:pPr>
              <w:rPr>
                <w:rFonts w:eastAsia="Times New Roman"/>
                <w:sz w:val="20"/>
                <w:szCs w:val="20"/>
              </w:rPr>
            </w:pPr>
          </w:p>
        </w:tc>
        <w:tc>
          <w:tcPr>
            <w:tcW w:w="0" w:type="auto"/>
            <w:vAlign w:val="center"/>
            <w:hideMark/>
          </w:tcPr>
          <w:p w14:paraId="1D2E81C2" w14:textId="77777777" w:rsidR="00094E29" w:rsidRDefault="00094E29">
            <w:pPr>
              <w:rPr>
                <w:rFonts w:eastAsia="Times New Roman"/>
                <w:sz w:val="20"/>
                <w:szCs w:val="20"/>
              </w:rPr>
            </w:pPr>
          </w:p>
        </w:tc>
        <w:tc>
          <w:tcPr>
            <w:tcW w:w="0" w:type="auto"/>
            <w:vAlign w:val="center"/>
            <w:hideMark/>
          </w:tcPr>
          <w:p w14:paraId="1C34B337" w14:textId="77777777" w:rsidR="00094E29" w:rsidRDefault="00094E29">
            <w:pPr>
              <w:rPr>
                <w:rFonts w:eastAsia="Times New Roman"/>
                <w:sz w:val="20"/>
                <w:szCs w:val="20"/>
              </w:rPr>
            </w:pPr>
          </w:p>
        </w:tc>
      </w:tr>
      <w:tr w:rsidR="009D0B33" w14:paraId="16D46BBD" w14:textId="77777777">
        <w:trPr>
          <w:tblCellSpacing w:w="15" w:type="dxa"/>
        </w:trPr>
        <w:tc>
          <w:tcPr>
            <w:tcW w:w="0" w:type="auto"/>
            <w:vAlign w:val="center"/>
            <w:hideMark/>
          </w:tcPr>
          <w:p w14:paraId="293264BA" w14:textId="77777777" w:rsidR="00094E29" w:rsidRDefault="00094E29">
            <w:pPr>
              <w:rPr>
                <w:rFonts w:eastAsia="Times New Roman"/>
              </w:rPr>
            </w:pPr>
            <w:r>
              <w:rPr>
                <w:rFonts w:eastAsia="Times New Roman"/>
              </w:rPr>
              <w:t> </w:t>
            </w:r>
          </w:p>
        </w:tc>
        <w:tc>
          <w:tcPr>
            <w:tcW w:w="0" w:type="auto"/>
            <w:vAlign w:val="center"/>
            <w:hideMark/>
          </w:tcPr>
          <w:p w14:paraId="0D4F065F" w14:textId="77777777" w:rsidR="00094E29" w:rsidRDefault="00094E29">
            <w:pPr>
              <w:rPr>
                <w:rFonts w:eastAsia="Times New Roman"/>
                <w:sz w:val="20"/>
                <w:szCs w:val="20"/>
              </w:rPr>
            </w:pPr>
          </w:p>
        </w:tc>
        <w:tc>
          <w:tcPr>
            <w:tcW w:w="0" w:type="auto"/>
            <w:vAlign w:val="center"/>
            <w:hideMark/>
          </w:tcPr>
          <w:p w14:paraId="2BB412F9" w14:textId="77777777" w:rsidR="00094E29" w:rsidRDefault="00094E29">
            <w:pPr>
              <w:rPr>
                <w:rFonts w:eastAsia="Times New Roman"/>
                <w:sz w:val="20"/>
                <w:szCs w:val="20"/>
              </w:rPr>
            </w:pPr>
          </w:p>
        </w:tc>
        <w:tc>
          <w:tcPr>
            <w:tcW w:w="0" w:type="auto"/>
            <w:vAlign w:val="center"/>
            <w:hideMark/>
          </w:tcPr>
          <w:p w14:paraId="3648B798" w14:textId="77777777" w:rsidR="00094E29" w:rsidRDefault="00094E29">
            <w:pPr>
              <w:rPr>
                <w:rFonts w:eastAsia="Times New Roman"/>
                <w:sz w:val="20"/>
                <w:szCs w:val="20"/>
              </w:rPr>
            </w:pPr>
          </w:p>
        </w:tc>
        <w:tc>
          <w:tcPr>
            <w:tcW w:w="0" w:type="auto"/>
            <w:vAlign w:val="center"/>
            <w:hideMark/>
          </w:tcPr>
          <w:p w14:paraId="1EB81398" w14:textId="77777777" w:rsidR="00094E29" w:rsidRDefault="00094E29">
            <w:pPr>
              <w:rPr>
                <w:rFonts w:eastAsia="Times New Roman"/>
                <w:sz w:val="20"/>
                <w:szCs w:val="20"/>
              </w:rPr>
            </w:pPr>
          </w:p>
        </w:tc>
      </w:tr>
      <w:tr w:rsidR="009D0B33" w14:paraId="7F94179A" w14:textId="77777777">
        <w:trPr>
          <w:tblCellSpacing w:w="15" w:type="dxa"/>
        </w:trPr>
        <w:tc>
          <w:tcPr>
            <w:tcW w:w="0" w:type="auto"/>
            <w:shd w:val="clear" w:color="auto" w:fill="EEE0E5"/>
            <w:vAlign w:val="center"/>
            <w:hideMark/>
          </w:tcPr>
          <w:p w14:paraId="6E35EA01"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255F18FC" w14:textId="77777777" w:rsidR="00094E29" w:rsidRDefault="00094E29">
            <w:pPr>
              <w:rPr>
                <w:rFonts w:eastAsia="Times New Roman"/>
                <w:sz w:val="20"/>
                <w:szCs w:val="20"/>
              </w:rPr>
            </w:pPr>
          </w:p>
        </w:tc>
        <w:tc>
          <w:tcPr>
            <w:tcW w:w="0" w:type="auto"/>
            <w:vAlign w:val="center"/>
            <w:hideMark/>
          </w:tcPr>
          <w:p w14:paraId="4C4E2F52" w14:textId="77777777" w:rsidR="00094E29" w:rsidRDefault="00094E29">
            <w:pPr>
              <w:rPr>
                <w:rFonts w:eastAsia="Times New Roman"/>
                <w:sz w:val="20"/>
                <w:szCs w:val="20"/>
              </w:rPr>
            </w:pPr>
          </w:p>
        </w:tc>
        <w:tc>
          <w:tcPr>
            <w:tcW w:w="0" w:type="auto"/>
            <w:vAlign w:val="center"/>
            <w:hideMark/>
          </w:tcPr>
          <w:p w14:paraId="6E7A4A55" w14:textId="77777777" w:rsidR="00094E29" w:rsidRDefault="00094E29">
            <w:pPr>
              <w:rPr>
                <w:rFonts w:eastAsia="Times New Roman"/>
                <w:sz w:val="20"/>
                <w:szCs w:val="20"/>
              </w:rPr>
            </w:pPr>
          </w:p>
        </w:tc>
        <w:tc>
          <w:tcPr>
            <w:tcW w:w="0" w:type="auto"/>
            <w:vAlign w:val="center"/>
            <w:hideMark/>
          </w:tcPr>
          <w:p w14:paraId="64828E25" w14:textId="77777777" w:rsidR="00094E29" w:rsidRDefault="00094E29">
            <w:pPr>
              <w:rPr>
                <w:rFonts w:eastAsia="Times New Roman"/>
                <w:sz w:val="20"/>
                <w:szCs w:val="20"/>
              </w:rPr>
            </w:pPr>
          </w:p>
        </w:tc>
      </w:tr>
      <w:tr w:rsidR="009D0B33" w14:paraId="0E1C8B0F" w14:textId="77777777">
        <w:trPr>
          <w:tblCellSpacing w:w="15" w:type="dxa"/>
        </w:trPr>
        <w:tc>
          <w:tcPr>
            <w:tcW w:w="0" w:type="auto"/>
            <w:vAlign w:val="center"/>
            <w:hideMark/>
          </w:tcPr>
          <w:p w14:paraId="6F5A59F1"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78395B13" w14:textId="77777777" w:rsidR="00094E29" w:rsidRDefault="00094E29">
            <w:pPr>
              <w:rPr>
                <w:rFonts w:eastAsia="Times New Roman"/>
              </w:rPr>
            </w:pPr>
            <w:r>
              <w:rPr>
                <w:rFonts w:ascii="Calibri" w:eastAsia="Times New Roman" w:hAnsi="Calibri" w:cs="Calibri"/>
              </w:rPr>
              <w:t>Portfolio (4,500 Words)</w:t>
            </w:r>
          </w:p>
        </w:tc>
        <w:tc>
          <w:tcPr>
            <w:tcW w:w="0" w:type="auto"/>
            <w:vAlign w:val="center"/>
            <w:hideMark/>
          </w:tcPr>
          <w:p w14:paraId="4B67D0BA"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68BF4DE7" w14:textId="77777777" w:rsidR="00094E29" w:rsidRDefault="00094E29">
            <w:pPr>
              <w:rPr>
                <w:rFonts w:eastAsia="Times New Roman"/>
                <w:sz w:val="20"/>
                <w:szCs w:val="20"/>
              </w:rPr>
            </w:pPr>
          </w:p>
        </w:tc>
      </w:tr>
      <w:tr w:rsidR="009D0B33" w14:paraId="16752168" w14:textId="77777777">
        <w:trPr>
          <w:tblCellSpacing w:w="15" w:type="dxa"/>
        </w:trPr>
        <w:tc>
          <w:tcPr>
            <w:tcW w:w="0" w:type="auto"/>
            <w:shd w:val="clear" w:color="auto" w:fill="EEE0E5"/>
            <w:vAlign w:val="center"/>
            <w:hideMark/>
          </w:tcPr>
          <w:p w14:paraId="780F86C0"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06B17ED2" w14:textId="77777777" w:rsidR="00094E29" w:rsidRDefault="00094E29">
            <w:pPr>
              <w:rPr>
                <w:rFonts w:eastAsia="Times New Roman"/>
                <w:sz w:val="20"/>
                <w:szCs w:val="20"/>
              </w:rPr>
            </w:pPr>
          </w:p>
        </w:tc>
        <w:tc>
          <w:tcPr>
            <w:tcW w:w="0" w:type="auto"/>
            <w:vAlign w:val="center"/>
            <w:hideMark/>
          </w:tcPr>
          <w:p w14:paraId="625AF68F" w14:textId="77777777" w:rsidR="00094E29" w:rsidRDefault="00094E29">
            <w:pPr>
              <w:rPr>
                <w:rFonts w:eastAsia="Times New Roman"/>
                <w:sz w:val="20"/>
                <w:szCs w:val="20"/>
              </w:rPr>
            </w:pPr>
          </w:p>
        </w:tc>
        <w:tc>
          <w:tcPr>
            <w:tcW w:w="0" w:type="auto"/>
            <w:vAlign w:val="center"/>
            <w:hideMark/>
          </w:tcPr>
          <w:p w14:paraId="56B1B599" w14:textId="77777777" w:rsidR="00094E29" w:rsidRDefault="00094E29">
            <w:pPr>
              <w:rPr>
                <w:rFonts w:eastAsia="Times New Roman"/>
                <w:sz w:val="20"/>
                <w:szCs w:val="20"/>
              </w:rPr>
            </w:pPr>
          </w:p>
        </w:tc>
        <w:tc>
          <w:tcPr>
            <w:tcW w:w="0" w:type="auto"/>
            <w:vAlign w:val="center"/>
            <w:hideMark/>
          </w:tcPr>
          <w:p w14:paraId="7A908CC3" w14:textId="77777777" w:rsidR="00094E29" w:rsidRDefault="00094E29">
            <w:pPr>
              <w:rPr>
                <w:rFonts w:eastAsia="Times New Roman"/>
                <w:sz w:val="20"/>
                <w:szCs w:val="20"/>
              </w:rPr>
            </w:pPr>
          </w:p>
        </w:tc>
      </w:tr>
      <w:tr w:rsidR="009D0B33" w14:paraId="0571DFCF" w14:textId="77777777">
        <w:trPr>
          <w:tblCellSpacing w:w="15" w:type="dxa"/>
        </w:trPr>
        <w:tc>
          <w:tcPr>
            <w:tcW w:w="0" w:type="auto"/>
            <w:vAlign w:val="center"/>
            <w:hideMark/>
          </w:tcPr>
          <w:p w14:paraId="268F6355"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65E27178"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3B27EE46"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05ECB991" w14:textId="77777777" w:rsidR="00094E29" w:rsidRDefault="00094E29">
            <w:pPr>
              <w:rPr>
                <w:rFonts w:eastAsia="Times New Roman"/>
                <w:sz w:val="20"/>
                <w:szCs w:val="20"/>
              </w:rPr>
            </w:pPr>
          </w:p>
        </w:tc>
        <w:tc>
          <w:tcPr>
            <w:tcW w:w="0" w:type="auto"/>
            <w:vAlign w:val="center"/>
            <w:hideMark/>
          </w:tcPr>
          <w:p w14:paraId="6597A3C0" w14:textId="77777777" w:rsidR="00094E29" w:rsidRDefault="00094E29">
            <w:pPr>
              <w:rPr>
                <w:rFonts w:eastAsia="Times New Roman"/>
                <w:sz w:val="20"/>
                <w:szCs w:val="20"/>
              </w:rPr>
            </w:pPr>
          </w:p>
        </w:tc>
      </w:tr>
      <w:tr w:rsidR="009D0B33" w14:paraId="25B6FFFE" w14:textId="77777777">
        <w:trPr>
          <w:tblCellSpacing w:w="15" w:type="dxa"/>
        </w:trPr>
        <w:tc>
          <w:tcPr>
            <w:tcW w:w="0" w:type="auto"/>
            <w:vAlign w:val="center"/>
            <w:hideMark/>
          </w:tcPr>
          <w:p w14:paraId="7CA3C09E"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312164FC"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692BED7D"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5542BB5C" w14:textId="77777777" w:rsidR="00094E29" w:rsidRDefault="00094E29">
            <w:pPr>
              <w:rPr>
                <w:rFonts w:eastAsia="Times New Roman"/>
                <w:sz w:val="20"/>
                <w:szCs w:val="20"/>
              </w:rPr>
            </w:pPr>
          </w:p>
        </w:tc>
        <w:tc>
          <w:tcPr>
            <w:tcW w:w="0" w:type="auto"/>
            <w:vAlign w:val="center"/>
            <w:hideMark/>
          </w:tcPr>
          <w:p w14:paraId="7C1AA849" w14:textId="77777777" w:rsidR="00094E29" w:rsidRDefault="00094E29">
            <w:pPr>
              <w:rPr>
                <w:rFonts w:eastAsia="Times New Roman"/>
                <w:sz w:val="20"/>
                <w:szCs w:val="20"/>
              </w:rPr>
            </w:pPr>
          </w:p>
        </w:tc>
      </w:tr>
    </w:tbl>
    <w:p w14:paraId="78877655" w14:textId="77777777" w:rsidR="00094E29" w:rsidRDefault="00094E29">
      <w:pPr>
        <w:rPr>
          <w:rFonts w:eastAsia="Times New Roman"/>
        </w:rPr>
      </w:pPr>
      <w:r>
        <w:rPr>
          <w:rFonts w:eastAsia="Times New Roman"/>
        </w:rPr>
        <w:br w:type="page"/>
      </w:r>
    </w:p>
    <w:p w14:paraId="467B9F83" w14:textId="0CA0578C" w:rsidR="00B925AE" w:rsidRDefault="009D771E" w:rsidP="00B925AE">
      <w:pPr>
        <w:pStyle w:val="Heading1"/>
        <w:rPr>
          <w:rFonts w:eastAsia="Times New Roman"/>
        </w:rPr>
      </w:pPr>
      <w:bookmarkStart w:id="10" w:name="_Toc201672015"/>
      <w:r>
        <w:rPr>
          <w:rFonts w:eastAsia="Times New Roman"/>
        </w:rPr>
        <w:lastRenderedPageBreak/>
        <w:t>Film Studies</w:t>
      </w:r>
      <w:bookmarkEnd w:id="10"/>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55F89A1A" w14:textId="77777777">
        <w:trPr>
          <w:tblCellSpacing w:w="15" w:type="dxa"/>
        </w:trPr>
        <w:tc>
          <w:tcPr>
            <w:tcW w:w="1000" w:type="pct"/>
            <w:vAlign w:val="center"/>
            <w:hideMark/>
          </w:tcPr>
          <w:p w14:paraId="7FD38A85" w14:textId="77777777" w:rsidR="00094E29" w:rsidRDefault="00094E29">
            <w:pPr>
              <w:rPr>
                <w:rFonts w:eastAsia="Times New Roman"/>
              </w:rPr>
            </w:pPr>
            <w:r>
              <w:rPr>
                <w:rFonts w:eastAsia="Times New Roman"/>
              </w:rPr>
              <w:t> </w:t>
            </w:r>
          </w:p>
        </w:tc>
        <w:tc>
          <w:tcPr>
            <w:tcW w:w="1000" w:type="pct"/>
            <w:vAlign w:val="center"/>
            <w:hideMark/>
          </w:tcPr>
          <w:p w14:paraId="71760307" w14:textId="77777777" w:rsidR="00094E29" w:rsidRDefault="00094E29">
            <w:pPr>
              <w:rPr>
                <w:rFonts w:eastAsia="Times New Roman"/>
              </w:rPr>
            </w:pPr>
            <w:r>
              <w:rPr>
                <w:rFonts w:eastAsia="Times New Roman"/>
              </w:rPr>
              <w:t> </w:t>
            </w:r>
          </w:p>
        </w:tc>
        <w:tc>
          <w:tcPr>
            <w:tcW w:w="1000" w:type="pct"/>
            <w:vAlign w:val="center"/>
            <w:hideMark/>
          </w:tcPr>
          <w:p w14:paraId="575F2757" w14:textId="77777777" w:rsidR="00094E29" w:rsidRDefault="00094E29">
            <w:pPr>
              <w:rPr>
                <w:rFonts w:eastAsia="Times New Roman"/>
              </w:rPr>
            </w:pPr>
            <w:r>
              <w:rPr>
                <w:rFonts w:eastAsia="Times New Roman"/>
              </w:rPr>
              <w:t> </w:t>
            </w:r>
          </w:p>
        </w:tc>
        <w:tc>
          <w:tcPr>
            <w:tcW w:w="1000" w:type="pct"/>
            <w:vAlign w:val="center"/>
            <w:hideMark/>
          </w:tcPr>
          <w:p w14:paraId="787521EC" w14:textId="77777777" w:rsidR="00094E29" w:rsidRDefault="00094E29">
            <w:pPr>
              <w:rPr>
                <w:rFonts w:eastAsia="Times New Roman"/>
              </w:rPr>
            </w:pPr>
            <w:r>
              <w:rPr>
                <w:rFonts w:eastAsia="Times New Roman"/>
              </w:rPr>
              <w:t> </w:t>
            </w:r>
          </w:p>
        </w:tc>
        <w:tc>
          <w:tcPr>
            <w:tcW w:w="1000" w:type="pct"/>
            <w:vAlign w:val="center"/>
            <w:hideMark/>
          </w:tcPr>
          <w:p w14:paraId="40A35B76" w14:textId="77777777" w:rsidR="00094E29" w:rsidRDefault="00094E29">
            <w:pPr>
              <w:rPr>
                <w:rFonts w:eastAsia="Times New Roman"/>
              </w:rPr>
            </w:pPr>
            <w:r>
              <w:rPr>
                <w:rFonts w:eastAsia="Times New Roman"/>
              </w:rPr>
              <w:t> </w:t>
            </w:r>
          </w:p>
        </w:tc>
      </w:tr>
      <w:tr w:rsidR="009D0B33" w14:paraId="2A46A0A0" w14:textId="77777777">
        <w:trPr>
          <w:tblCellSpacing w:w="15" w:type="dxa"/>
        </w:trPr>
        <w:tc>
          <w:tcPr>
            <w:tcW w:w="0" w:type="auto"/>
            <w:shd w:val="clear" w:color="auto" w:fill="EEE0E5"/>
            <w:vAlign w:val="center"/>
            <w:hideMark/>
          </w:tcPr>
          <w:p w14:paraId="3D3CC84A"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5FDC877D" w14:textId="77777777" w:rsidR="00094E29" w:rsidRDefault="00094E29">
            <w:pPr>
              <w:rPr>
                <w:rFonts w:eastAsia="Times New Roman"/>
              </w:rPr>
            </w:pPr>
            <w:r>
              <w:rPr>
                <w:rFonts w:ascii="Calibri" w:eastAsia="Times New Roman" w:hAnsi="Calibri" w:cs="Calibri"/>
              </w:rPr>
              <w:t>FS2312</w:t>
            </w:r>
          </w:p>
        </w:tc>
      </w:tr>
      <w:tr w:rsidR="009D0B33" w14:paraId="7BFDEE03" w14:textId="77777777">
        <w:trPr>
          <w:tblCellSpacing w:w="15" w:type="dxa"/>
        </w:trPr>
        <w:tc>
          <w:tcPr>
            <w:tcW w:w="0" w:type="auto"/>
            <w:shd w:val="clear" w:color="auto" w:fill="EEE0E5"/>
            <w:vAlign w:val="center"/>
            <w:hideMark/>
          </w:tcPr>
          <w:p w14:paraId="728CE846"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22B7B094" w14:textId="77777777" w:rsidR="00094E29" w:rsidRDefault="00094E29">
            <w:pPr>
              <w:rPr>
                <w:rFonts w:eastAsia="Times New Roman"/>
              </w:rPr>
            </w:pPr>
            <w:r>
              <w:rPr>
                <w:rFonts w:ascii="Calibri" w:eastAsia="Times New Roman" w:hAnsi="Calibri" w:cs="Calibri"/>
              </w:rPr>
              <w:t>Approaches To Film</w:t>
            </w:r>
          </w:p>
        </w:tc>
      </w:tr>
      <w:tr w:rsidR="009D0B33" w14:paraId="5E32CF6A" w14:textId="77777777">
        <w:trPr>
          <w:tblCellSpacing w:w="15" w:type="dxa"/>
        </w:trPr>
        <w:tc>
          <w:tcPr>
            <w:tcW w:w="0" w:type="auto"/>
            <w:shd w:val="clear" w:color="auto" w:fill="EEE0E5"/>
            <w:vAlign w:val="center"/>
            <w:hideMark/>
          </w:tcPr>
          <w:p w14:paraId="57A0D788"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507972B8" w14:textId="77777777" w:rsidR="00094E29" w:rsidRDefault="00094E29">
            <w:pPr>
              <w:rPr>
                <w:rFonts w:eastAsia="Times New Roman"/>
              </w:rPr>
            </w:pPr>
            <w:r>
              <w:rPr>
                <w:rFonts w:ascii="Calibri" w:eastAsia="Times New Roman" w:hAnsi="Calibri" w:cs="Calibri"/>
              </w:rPr>
              <w:t>15</w:t>
            </w:r>
          </w:p>
        </w:tc>
      </w:tr>
      <w:tr w:rsidR="009D0B33" w14:paraId="4B36C159" w14:textId="77777777">
        <w:trPr>
          <w:tblCellSpacing w:w="15" w:type="dxa"/>
        </w:trPr>
        <w:tc>
          <w:tcPr>
            <w:tcW w:w="0" w:type="auto"/>
            <w:shd w:val="clear" w:color="auto" w:fill="EEE0E5"/>
            <w:vAlign w:val="center"/>
            <w:hideMark/>
          </w:tcPr>
          <w:p w14:paraId="5E4BF5CA"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23212FE2" w14:textId="77777777" w:rsidR="00094E29" w:rsidRDefault="00094E29">
            <w:pPr>
              <w:rPr>
                <w:rFonts w:eastAsia="Times New Roman"/>
              </w:rPr>
            </w:pPr>
            <w:r>
              <w:rPr>
                <w:rFonts w:ascii="Calibri" w:eastAsia="Times New Roman" w:hAnsi="Calibri" w:cs="Calibri"/>
              </w:rPr>
              <w:t>1</w:t>
            </w:r>
          </w:p>
        </w:tc>
      </w:tr>
      <w:tr w:rsidR="009D0B33" w14:paraId="0746605B" w14:textId="77777777">
        <w:trPr>
          <w:tblCellSpacing w:w="15" w:type="dxa"/>
        </w:trPr>
        <w:tc>
          <w:tcPr>
            <w:tcW w:w="0" w:type="auto"/>
            <w:shd w:val="clear" w:color="auto" w:fill="EEE0E5"/>
            <w:vAlign w:val="center"/>
            <w:hideMark/>
          </w:tcPr>
          <w:p w14:paraId="0EA461C8"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5347DF17" w14:textId="77777777" w:rsidR="00094E29" w:rsidRDefault="00094E29">
            <w:pPr>
              <w:rPr>
                <w:rFonts w:eastAsia="Times New Roman"/>
              </w:rPr>
            </w:pPr>
            <w:r>
              <w:rPr>
                <w:rFonts w:ascii="Calibri" w:eastAsia="Times New Roman" w:hAnsi="Calibri" w:cs="Calibri"/>
              </w:rPr>
              <w:t>Level 5</w:t>
            </w:r>
          </w:p>
        </w:tc>
      </w:tr>
      <w:tr w:rsidR="009D0B33" w14:paraId="79E59602" w14:textId="77777777">
        <w:trPr>
          <w:tblCellSpacing w:w="15" w:type="dxa"/>
        </w:trPr>
        <w:tc>
          <w:tcPr>
            <w:tcW w:w="0" w:type="auto"/>
            <w:shd w:val="clear" w:color="auto" w:fill="EEE0E5"/>
            <w:vAlign w:val="center"/>
            <w:hideMark/>
          </w:tcPr>
          <w:p w14:paraId="31EB4539"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29CB5E18" w14:textId="77777777" w:rsidR="00094E29" w:rsidRDefault="00094E29">
            <w:pPr>
              <w:rPr>
                <w:rFonts w:eastAsia="Times New Roman"/>
              </w:rPr>
            </w:pPr>
            <w:proofErr w:type="spellStart"/>
            <w:r>
              <w:rPr>
                <w:rFonts w:ascii="Calibri" w:eastAsia="Times New Roman" w:hAnsi="Calibri" w:cs="Calibri"/>
              </w:rPr>
              <w:t>Imruh</w:t>
            </w:r>
            <w:proofErr w:type="spellEnd"/>
            <w:r>
              <w:rPr>
                <w:rFonts w:ascii="Calibri" w:eastAsia="Times New Roman" w:hAnsi="Calibri" w:cs="Calibri"/>
              </w:rPr>
              <w:t xml:space="preserve"> Bakari</w:t>
            </w:r>
          </w:p>
        </w:tc>
      </w:tr>
      <w:tr w:rsidR="009D0B33" w14:paraId="0008E92A" w14:textId="77777777">
        <w:trPr>
          <w:tblCellSpacing w:w="15" w:type="dxa"/>
        </w:trPr>
        <w:tc>
          <w:tcPr>
            <w:tcW w:w="0" w:type="auto"/>
            <w:vAlign w:val="center"/>
            <w:hideMark/>
          </w:tcPr>
          <w:p w14:paraId="77B8BC04" w14:textId="77777777" w:rsidR="00094E29" w:rsidRDefault="00094E29">
            <w:pPr>
              <w:rPr>
                <w:rFonts w:eastAsia="Times New Roman"/>
              </w:rPr>
            </w:pPr>
            <w:r>
              <w:rPr>
                <w:rFonts w:eastAsia="Times New Roman"/>
              </w:rPr>
              <w:t> </w:t>
            </w:r>
          </w:p>
        </w:tc>
        <w:tc>
          <w:tcPr>
            <w:tcW w:w="0" w:type="auto"/>
            <w:vAlign w:val="center"/>
            <w:hideMark/>
          </w:tcPr>
          <w:p w14:paraId="0511D7DF" w14:textId="77777777" w:rsidR="00094E29" w:rsidRDefault="00094E29">
            <w:pPr>
              <w:rPr>
                <w:rFonts w:eastAsia="Times New Roman"/>
                <w:sz w:val="20"/>
                <w:szCs w:val="20"/>
              </w:rPr>
            </w:pPr>
          </w:p>
        </w:tc>
        <w:tc>
          <w:tcPr>
            <w:tcW w:w="0" w:type="auto"/>
            <w:vAlign w:val="center"/>
            <w:hideMark/>
          </w:tcPr>
          <w:p w14:paraId="18934794" w14:textId="77777777" w:rsidR="00094E29" w:rsidRDefault="00094E29">
            <w:pPr>
              <w:rPr>
                <w:rFonts w:eastAsia="Times New Roman"/>
                <w:sz w:val="20"/>
                <w:szCs w:val="20"/>
              </w:rPr>
            </w:pPr>
          </w:p>
        </w:tc>
        <w:tc>
          <w:tcPr>
            <w:tcW w:w="0" w:type="auto"/>
            <w:vAlign w:val="center"/>
            <w:hideMark/>
          </w:tcPr>
          <w:p w14:paraId="652DA9C4" w14:textId="77777777" w:rsidR="00094E29" w:rsidRDefault="00094E29">
            <w:pPr>
              <w:rPr>
                <w:rFonts w:eastAsia="Times New Roman"/>
                <w:sz w:val="20"/>
                <w:szCs w:val="20"/>
              </w:rPr>
            </w:pPr>
          </w:p>
        </w:tc>
        <w:tc>
          <w:tcPr>
            <w:tcW w:w="0" w:type="auto"/>
            <w:vAlign w:val="center"/>
            <w:hideMark/>
          </w:tcPr>
          <w:p w14:paraId="23D6BC77" w14:textId="77777777" w:rsidR="00094E29" w:rsidRDefault="00094E29">
            <w:pPr>
              <w:rPr>
                <w:rFonts w:eastAsia="Times New Roman"/>
                <w:sz w:val="20"/>
                <w:szCs w:val="20"/>
              </w:rPr>
            </w:pPr>
          </w:p>
        </w:tc>
      </w:tr>
      <w:tr w:rsidR="009D0B33" w14:paraId="36EF1C24" w14:textId="77777777">
        <w:trPr>
          <w:tblCellSpacing w:w="15" w:type="dxa"/>
        </w:trPr>
        <w:tc>
          <w:tcPr>
            <w:tcW w:w="0" w:type="auto"/>
            <w:gridSpan w:val="5"/>
            <w:shd w:val="clear" w:color="auto" w:fill="EEE0E5"/>
            <w:vAlign w:val="center"/>
            <w:hideMark/>
          </w:tcPr>
          <w:p w14:paraId="70E5B21E" w14:textId="77777777" w:rsidR="00094E29" w:rsidRDefault="00094E29">
            <w:pPr>
              <w:rPr>
                <w:rFonts w:eastAsia="Times New Roman"/>
                <w:b/>
                <w:bCs/>
              </w:rPr>
            </w:pPr>
            <w:r>
              <w:rPr>
                <w:rFonts w:ascii="Calibri" w:eastAsia="Times New Roman" w:hAnsi="Calibri" w:cs="Calibri"/>
                <w:b/>
                <w:bCs/>
              </w:rPr>
              <w:t>Module Description:</w:t>
            </w:r>
          </w:p>
        </w:tc>
      </w:tr>
      <w:tr w:rsidR="009D0B33" w14:paraId="31D55D69" w14:textId="77777777">
        <w:trPr>
          <w:tblCellSpacing w:w="15" w:type="dxa"/>
        </w:trPr>
        <w:tc>
          <w:tcPr>
            <w:tcW w:w="0" w:type="auto"/>
            <w:gridSpan w:val="5"/>
            <w:vAlign w:val="center"/>
            <w:hideMark/>
          </w:tcPr>
          <w:p w14:paraId="0E176048" w14:textId="77777777" w:rsidR="00094E29" w:rsidRDefault="00094E29">
            <w:pPr>
              <w:rPr>
                <w:rFonts w:eastAsia="Times New Roman"/>
              </w:rPr>
            </w:pPr>
            <w:r>
              <w:rPr>
                <w:rFonts w:ascii="Calibri" w:eastAsia="Times New Roman" w:hAnsi="Calibri" w:cs="Calibri"/>
              </w:rPr>
              <w:t>The module introduces and critically examines various, and variously influential, attempts to theorise the reciprocal concepts of ‘film’ and ‘cinema’. Building upon work undertaken in Year 1, the module seeks both to provide a conceptual understanding necessary for the honours level study of film and to develop further an historically attuned, theoretically informed critical practice.</w:t>
            </w:r>
          </w:p>
        </w:tc>
      </w:tr>
      <w:tr w:rsidR="009D0B33" w14:paraId="31A88C9B" w14:textId="77777777">
        <w:trPr>
          <w:tblCellSpacing w:w="15" w:type="dxa"/>
        </w:trPr>
        <w:tc>
          <w:tcPr>
            <w:tcW w:w="0" w:type="auto"/>
            <w:vAlign w:val="center"/>
            <w:hideMark/>
          </w:tcPr>
          <w:p w14:paraId="616D41E9" w14:textId="77777777" w:rsidR="00094E29" w:rsidRDefault="00094E29">
            <w:pPr>
              <w:rPr>
                <w:rFonts w:eastAsia="Times New Roman"/>
              </w:rPr>
            </w:pPr>
            <w:r>
              <w:rPr>
                <w:rFonts w:eastAsia="Times New Roman"/>
              </w:rPr>
              <w:t> </w:t>
            </w:r>
          </w:p>
        </w:tc>
        <w:tc>
          <w:tcPr>
            <w:tcW w:w="0" w:type="auto"/>
            <w:vAlign w:val="center"/>
            <w:hideMark/>
          </w:tcPr>
          <w:p w14:paraId="37866D66" w14:textId="77777777" w:rsidR="00094E29" w:rsidRDefault="00094E29">
            <w:pPr>
              <w:rPr>
                <w:rFonts w:eastAsia="Times New Roman"/>
                <w:sz w:val="20"/>
                <w:szCs w:val="20"/>
              </w:rPr>
            </w:pPr>
          </w:p>
        </w:tc>
        <w:tc>
          <w:tcPr>
            <w:tcW w:w="0" w:type="auto"/>
            <w:vAlign w:val="center"/>
            <w:hideMark/>
          </w:tcPr>
          <w:p w14:paraId="3B1FAF28" w14:textId="77777777" w:rsidR="00094E29" w:rsidRDefault="00094E29">
            <w:pPr>
              <w:rPr>
                <w:rFonts w:eastAsia="Times New Roman"/>
                <w:sz w:val="20"/>
                <w:szCs w:val="20"/>
              </w:rPr>
            </w:pPr>
          </w:p>
        </w:tc>
        <w:tc>
          <w:tcPr>
            <w:tcW w:w="0" w:type="auto"/>
            <w:vAlign w:val="center"/>
            <w:hideMark/>
          </w:tcPr>
          <w:p w14:paraId="498F67D9" w14:textId="77777777" w:rsidR="00094E29" w:rsidRDefault="00094E29">
            <w:pPr>
              <w:rPr>
                <w:rFonts w:eastAsia="Times New Roman"/>
                <w:sz w:val="20"/>
                <w:szCs w:val="20"/>
              </w:rPr>
            </w:pPr>
          </w:p>
        </w:tc>
        <w:tc>
          <w:tcPr>
            <w:tcW w:w="0" w:type="auto"/>
            <w:vAlign w:val="center"/>
            <w:hideMark/>
          </w:tcPr>
          <w:p w14:paraId="1D8FD344" w14:textId="77777777" w:rsidR="00094E29" w:rsidRDefault="00094E29">
            <w:pPr>
              <w:rPr>
                <w:rFonts w:eastAsia="Times New Roman"/>
                <w:sz w:val="20"/>
                <w:szCs w:val="20"/>
              </w:rPr>
            </w:pPr>
          </w:p>
        </w:tc>
      </w:tr>
      <w:tr w:rsidR="009D0B33" w14:paraId="459D6D43" w14:textId="77777777">
        <w:trPr>
          <w:tblCellSpacing w:w="15" w:type="dxa"/>
        </w:trPr>
        <w:tc>
          <w:tcPr>
            <w:tcW w:w="0" w:type="auto"/>
            <w:shd w:val="clear" w:color="auto" w:fill="EEE0E5"/>
            <w:vAlign w:val="center"/>
            <w:hideMark/>
          </w:tcPr>
          <w:p w14:paraId="2A26D2ED"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2E76A5EA" w14:textId="77777777" w:rsidR="00094E29" w:rsidRDefault="00094E29">
            <w:pPr>
              <w:rPr>
                <w:rFonts w:eastAsia="Times New Roman"/>
              </w:rPr>
            </w:pPr>
            <w:r>
              <w:rPr>
                <w:rFonts w:ascii="Calibri" w:eastAsia="Times New Roman" w:hAnsi="Calibri" w:cs="Calibri"/>
              </w:rPr>
              <w:t>English Literature and Film</w:t>
            </w:r>
          </w:p>
        </w:tc>
        <w:tc>
          <w:tcPr>
            <w:tcW w:w="0" w:type="auto"/>
            <w:vAlign w:val="center"/>
            <w:hideMark/>
          </w:tcPr>
          <w:p w14:paraId="18C7D75B" w14:textId="77777777" w:rsidR="00094E29" w:rsidRDefault="00094E29">
            <w:pPr>
              <w:rPr>
                <w:rFonts w:eastAsia="Times New Roman"/>
                <w:sz w:val="20"/>
                <w:szCs w:val="20"/>
              </w:rPr>
            </w:pPr>
          </w:p>
        </w:tc>
      </w:tr>
      <w:tr w:rsidR="009D0B33" w14:paraId="225C2A84" w14:textId="77777777">
        <w:trPr>
          <w:tblCellSpacing w:w="15" w:type="dxa"/>
        </w:trPr>
        <w:tc>
          <w:tcPr>
            <w:tcW w:w="0" w:type="auto"/>
            <w:vAlign w:val="center"/>
            <w:hideMark/>
          </w:tcPr>
          <w:p w14:paraId="43758DD0" w14:textId="77777777" w:rsidR="00094E29" w:rsidRDefault="00094E29">
            <w:pPr>
              <w:rPr>
                <w:rFonts w:eastAsia="Times New Roman"/>
              </w:rPr>
            </w:pPr>
          </w:p>
        </w:tc>
        <w:tc>
          <w:tcPr>
            <w:tcW w:w="0" w:type="auto"/>
            <w:gridSpan w:val="3"/>
            <w:vAlign w:val="center"/>
            <w:hideMark/>
          </w:tcPr>
          <w:p w14:paraId="0FCE42AD" w14:textId="77777777" w:rsidR="00094E29" w:rsidRDefault="00094E29">
            <w:pPr>
              <w:rPr>
                <w:rFonts w:eastAsia="Times New Roman"/>
              </w:rPr>
            </w:pPr>
            <w:r>
              <w:rPr>
                <w:rFonts w:ascii="Calibri" w:eastAsia="Times New Roman" w:hAnsi="Calibri" w:cs="Calibri"/>
              </w:rPr>
              <w:t>Film and American Studies</w:t>
            </w:r>
          </w:p>
        </w:tc>
        <w:tc>
          <w:tcPr>
            <w:tcW w:w="0" w:type="auto"/>
            <w:vAlign w:val="center"/>
            <w:hideMark/>
          </w:tcPr>
          <w:p w14:paraId="76E09FB7" w14:textId="77777777" w:rsidR="00094E29" w:rsidRDefault="00094E29">
            <w:pPr>
              <w:rPr>
                <w:rFonts w:eastAsia="Times New Roman"/>
                <w:sz w:val="20"/>
                <w:szCs w:val="20"/>
              </w:rPr>
            </w:pPr>
          </w:p>
        </w:tc>
      </w:tr>
      <w:tr w:rsidR="009D0B33" w14:paraId="37653984" w14:textId="77777777">
        <w:trPr>
          <w:tblCellSpacing w:w="15" w:type="dxa"/>
        </w:trPr>
        <w:tc>
          <w:tcPr>
            <w:tcW w:w="0" w:type="auto"/>
            <w:vAlign w:val="center"/>
            <w:hideMark/>
          </w:tcPr>
          <w:p w14:paraId="44D7C752" w14:textId="77777777" w:rsidR="00094E29" w:rsidRDefault="00094E29">
            <w:pPr>
              <w:rPr>
                <w:rFonts w:eastAsia="Times New Roman"/>
              </w:rPr>
            </w:pPr>
          </w:p>
        </w:tc>
        <w:tc>
          <w:tcPr>
            <w:tcW w:w="0" w:type="auto"/>
            <w:gridSpan w:val="3"/>
            <w:vAlign w:val="center"/>
            <w:hideMark/>
          </w:tcPr>
          <w:p w14:paraId="25066590" w14:textId="77777777" w:rsidR="00094E29" w:rsidRDefault="00094E29">
            <w:pPr>
              <w:rPr>
                <w:rFonts w:eastAsia="Times New Roman"/>
              </w:rPr>
            </w:pPr>
            <w:r>
              <w:rPr>
                <w:rFonts w:ascii="Calibri" w:eastAsia="Times New Roman" w:hAnsi="Calibri" w:cs="Calibri"/>
              </w:rPr>
              <w:t>Film Studies and Production</w:t>
            </w:r>
          </w:p>
        </w:tc>
        <w:tc>
          <w:tcPr>
            <w:tcW w:w="0" w:type="auto"/>
            <w:vAlign w:val="center"/>
            <w:hideMark/>
          </w:tcPr>
          <w:p w14:paraId="017317D0" w14:textId="77777777" w:rsidR="00094E29" w:rsidRDefault="00094E29">
            <w:pPr>
              <w:rPr>
                <w:rFonts w:eastAsia="Times New Roman"/>
                <w:sz w:val="20"/>
                <w:szCs w:val="20"/>
              </w:rPr>
            </w:pPr>
          </w:p>
        </w:tc>
      </w:tr>
      <w:tr w:rsidR="009D0B33" w14:paraId="04421C8E" w14:textId="77777777">
        <w:trPr>
          <w:tblCellSpacing w:w="15" w:type="dxa"/>
        </w:trPr>
        <w:tc>
          <w:tcPr>
            <w:tcW w:w="0" w:type="auto"/>
            <w:vAlign w:val="center"/>
            <w:hideMark/>
          </w:tcPr>
          <w:p w14:paraId="415C4436" w14:textId="77777777" w:rsidR="00094E29" w:rsidRDefault="00094E29">
            <w:pPr>
              <w:rPr>
                <w:rFonts w:eastAsia="Times New Roman"/>
              </w:rPr>
            </w:pPr>
          </w:p>
        </w:tc>
        <w:tc>
          <w:tcPr>
            <w:tcW w:w="0" w:type="auto"/>
            <w:gridSpan w:val="3"/>
            <w:vAlign w:val="center"/>
            <w:hideMark/>
          </w:tcPr>
          <w:p w14:paraId="0BB1A6F5" w14:textId="77777777" w:rsidR="00094E29" w:rsidRDefault="00094E29">
            <w:pPr>
              <w:rPr>
                <w:rFonts w:eastAsia="Times New Roman"/>
              </w:rPr>
            </w:pPr>
            <w:r>
              <w:rPr>
                <w:rFonts w:ascii="Calibri" w:eastAsia="Times New Roman" w:hAnsi="Calibri" w:cs="Calibri"/>
              </w:rPr>
              <w:t>Film Studies</w:t>
            </w:r>
          </w:p>
        </w:tc>
        <w:tc>
          <w:tcPr>
            <w:tcW w:w="0" w:type="auto"/>
            <w:vAlign w:val="center"/>
            <w:hideMark/>
          </w:tcPr>
          <w:p w14:paraId="395EC897" w14:textId="77777777" w:rsidR="00094E29" w:rsidRDefault="00094E29">
            <w:pPr>
              <w:rPr>
                <w:rFonts w:eastAsia="Times New Roman"/>
                <w:sz w:val="20"/>
                <w:szCs w:val="20"/>
              </w:rPr>
            </w:pPr>
          </w:p>
        </w:tc>
      </w:tr>
      <w:tr w:rsidR="009D0B33" w14:paraId="760623A1" w14:textId="77777777">
        <w:trPr>
          <w:tblCellSpacing w:w="15" w:type="dxa"/>
        </w:trPr>
        <w:tc>
          <w:tcPr>
            <w:tcW w:w="0" w:type="auto"/>
            <w:vAlign w:val="center"/>
            <w:hideMark/>
          </w:tcPr>
          <w:p w14:paraId="774E22F0" w14:textId="77777777" w:rsidR="00094E29" w:rsidRDefault="00094E29">
            <w:pPr>
              <w:rPr>
                <w:rFonts w:eastAsia="Times New Roman"/>
              </w:rPr>
            </w:pPr>
          </w:p>
        </w:tc>
        <w:tc>
          <w:tcPr>
            <w:tcW w:w="0" w:type="auto"/>
            <w:gridSpan w:val="3"/>
            <w:vAlign w:val="center"/>
            <w:hideMark/>
          </w:tcPr>
          <w:p w14:paraId="0B9F499A" w14:textId="77777777" w:rsidR="00094E29" w:rsidRDefault="00094E29">
            <w:pPr>
              <w:rPr>
                <w:rFonts w:eastAsia="Times New Roman"/>
              </w:rPr>
            </w:pPr>
            <w:r>
              <w:rPr>
                <w:rFonts w:ascii="Calibri" w:eastAsia="Times New Roman" w:hAnsi="Calibri" w:cs="Calibri"/>
              </w:rPr>
              <w:t>Film Studies and Screenwriting</w:t>
            </w:r>
          </w:p>
        </w:tc>
        <w:tc>
          <w:tcPr>
            <w:tcW w:w="0" w:type="auto"/>
            <w:vAlign w:val="center"/>
            <w:hideMark/>
          </w:tcPr>
          <w:p w14:paraId="78D74886" w14:textId="77777777" w:rsidR="00094E29" w:rsidRDefault="00094E29">
            <w:pPr>
              <w:rPr>
                <w:rFonts w:eastAsia="Times New Roman"/>
                <w:sz w:val="20"/>
                <w:szCs w:val="20"/>
              </w:rPr>
            </w:pPr>
          </w:p>
        </w:tc>
      </w:tr>
      <w:tr w:rsidR="009D0B33" w14:paraId="0E6D0373" w14:textId="77777777">
        <w:trPr>
          <w:tblCellSpacing w:w="15" w:type="dxa"/>
        </w:trPr>
        <w:tc>
          <w:tcPr>
            <w:tcW w:w="0" w:type="auto"/>
            <w:vAlign w:val="center"/>
            <w:hideMark/>
          </w:tcPr>
          <w:p w14:paraId="6491C781" w14:textId="77777777" w:rsidR="00094E29" w:rsidRDefault="00094E29">
            <w:pPr>
              <w:rPr>
                <w:rFonts w:eastAsia="Times New Roman"/>
              </w:rPr>
            </w:pPr>
            <w:r>
              <w:rPr>
                <w:rFonts w:eastAsia="Times New Roman"/>
              </w:rPr>
              <w:t> </w:t>
            </w:r>
          </w:p>
        </w:tc>
        <w:tc>
          <w:tcPr>
            <w:tcW w:w="0" w:type="auto"/>
            <w:vAlign w:val="center"/>
            <w:hideMark/>
          </w:tcPr>
          <w:p w14:paraId="479F8EFB" w14:textId="77777777" w:rsidR="00094E29" w:rsidRDefault="00094E29">
            <w:pPr>
              <w:rPr>
                <w:rFonts w:eastAsia="Times New Roman"/>
                <w:sz w:val="20"/>
                <w:szCs w:val="20"/>
              </w:rPr>
            </w:pPr>
          </w:p>
        </w:tc>
        <w:tc>
          <w:tcPr>
            <w:tcW w:w="0" w:type="auto"/>
            <w:vAlign w:val="center"/>
            <w:hideMark/>
          </w:tcPr>
          <w:p w14:paraId="4F3D1B55" w14:textId="77777777" w:rsidR="00094E29" w:rsidRDefault="00094E29">
            <w:pPr>
              <w:rPr>
                <w:rFonts w:eastAsia="Times New Roman"/>
                <w:sz w:val="20"/>
                <w:szCs w:val="20"/>
              </w:rPr>
            </w:pPr>
          </w:p>
        </w:tc>
        <w:tc>
          <w:tcPr>
            <w:tcW w:w="0" w:type="auto"/>
            <w:vAlign w:val="center"/>
            <w:hideMark/>
          </w:tcPr>
          <w:p w14:paraId="764E7826" w14:textId="77777777" w:rsidR="00094E29" w:rsidRDefault="00094E29">
            <w:pPr>
              <w:rPr>
                <w:rFonts w:eastAsia="Times New Roman"/>
                <w:sz w:val="20"/>
                <w:szCs w:val="20"/>
              </w:rPr>
            </w:pPr>
          </w:p>
        </w:tc>
        <w:tc>
          <w:tcPr>
            <w:tcW w:w="0" w:type="auto"/>
            <w:vAlign w:val="center"/>
            <w:hideMark/>
          </w:tcPr>
          <w:p w14:paraId="3B6435B4" w14:textId="77777777" w:rsidR="00094E29" w:rsidRDefault="00094E29">
            <w:pPr>
              <w:rPr>
                <w:rFonts w:eastAsia="Times New Roman"/>
                <w:sz w:val="20"/>
                <w:szCs w:val="20"/>
              </w:rPr>
            </w:pPr>
          </w:p>
        </w:tc>
      </w:tr>
      <w:tr w:rsidR="009D0B33" w14:paraId="0968CF6A" w14:textId="77777777">
        <w:trPr>
          <w:tblCellSpacing w:w="15" w:type="dxa"/>
        </w:trPr>
        <w:tc>
          <w:tcPr>
            <w:tcW w:w="0" w:type="auto"/>
            <w:vAlign w:val="center"/>
            <w:hideMark/>
          </w:tcPr>
          <w:p w14:paraId="072A0A14" w14:textId="77777777" w:rsidR="00094E29" w:rsidRDefault="00094E29">
            <w:pPr>
              <w:rPr>
                <w:rFonts w:eastAsia="Times New Roman"/>
              </w:rPr>
            </w:pPr>
            <w:r>
              <w:rPr>
                <w:rFonts w:eastAsia="Times New Roman"/>
              </w:rPr>
              <w:t> </w:t>
            </w:r>
          </w:p>
        </w:tc>
        <w:tc>
          <w:tcPr>
            <w:tcW w:w="0" w:type="auto"/>
            <w:vAlign w:val="center"/>
            <w:hideMark/>
          </w:tcPr>
          <w:p w14:paraId="72D156B0" w14:textId="77777777" w:rsidR="00094E29" w:rsidRDefault="00094E29">
            <w:pPr>
              <w:rPr>
                <w:rFonts w:eastAsia="Times New Roman"/>
                <w:sz w:val="20"/>
                <w:szCs w:val="20"/>
              </w:rPr>
            </w:pPr>
          </w:p>
        </w:tc>
        <w:tc>
          <w:tcPr>
            <w:tcW w:w="0" w:type="auto"/>
            <w:vAlign w:val="center"/>
            <w:hideMark/>
          </w:tcPr>
          <w:p w14:paraId="63F78B55" w14:textId="77777777" w:rsidR="00094E29" w:rsidRDefault="00094E29">
            <w:pPr>
              <w:rPr>
                <w:rFonts w:eastAsia="Times New Roman"/>
                <w:sz w:val="20"/>
                <w:szCs w:val="20"/>
              </w:rPr>
            </w:pPr>
          </w:p>
        </w:tc>
        <w:tc>
          <w:tcPr>
            <w:tcW w:w="0" w:type="auto"/>
            <w:vAlign w:val="center"/>
            <w:hideMark/>
          </w:tcPr>
          <w:p w14:paraId="2AA91D36" w14:textId="77777777" w:rsidR="00094E29" w:rsidRDefault="00094E29">
            <w:pPr>
              <w:rPr>
                <w:rFonts w:eastAsia="Times New Roman"/>
                <w:sz w:val="20"/>
                <w:szCs w:val="20"/>
              </w:rPr>
            </w:pPr>
          </w:p>
        </w:tc>
        <w:tc>
          <w:tcPr>
            <w:tcW w:w="0" w:type="auto"/>
            <w:vAlign w:val="center"/>
            <w:hideMark/>
          </w:tcPr>
          <w:p w14:paraId="34D27896" w14:textId="77777777" w:rsidR="00094E29" w:rsidRDefault="00094E29">
            <w:pPr>
              <w:rPr>
                <w:rFonts w:eastAsia="Times New Roman"/>
                <w:sz w:val="20"/>
                <w:szCs w:val="20"/>
              </w:rPr>
            </w:pPr>
          </w:p>
        </w:tc>
      </w:tr>
      <w:tr w:rsidR="009D0B33" w14:paraId="45F670ED" w14:textId="77777777">
        <w:trPr>
          <w:tblCellSpacing w:w="15" w:type="dxa"/>
        </w:trPr>
        <w:tc>
          <w:tcPr>
            <w:tcW w:w="0" w:type="auto"/>
            <w:shd w:val="clear" w:color="auto" w:fill="EEE0E5"/>
            <w:vAlign w:val="center"/>
            <w:hideMark/>
          </w:tcPr>
          <w:p w14:paraId="14E9BC79"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65F032D0" w14:textId="77777777" w:rsidR="00094E29" w:rsidRDefault="00094E29">
            <w:pPr>
              <w:rPr>
                <w:rFonts w:eastAsia="Times New Roman"/>
                <w:sz w:val="20"/>
                <w:szCs w:val="20"/>
              </w:rPr>
            </w:pPr>
          </w:p>
        </w:tc>
        <w:tc>
          <w:tcPr>
            <w:tcW w:w="0" w:type="auto"/>
            <w:vAlign w:val="center"/>
            <w:hideMark/>
          </w:tcPr>
          <w:p w14:paraId="4ADA52FE" w14:textId="77777777" w:rsidR="00094E29" w:rsidRDefault="00094E29">
            <w:pPr>
              <w:rPr>
                <w:rFonts w:eastAsia="Times New Roman"/>
                <w:sz w:val="20"/>
                <w:szCs w:val="20"/>
              </w:rPr>
            </w:pPr>
          </w:p>
        </w:tc>
        <w:tc>
          <w:tcPr>
            <w:tcW w:w="0" w:type="auto"/>
            <w:vAlign w:val="center"/>
            <w:hideMark/>
          </w:tcPr>
          <w:p w14:paraId="34AEB6A9" w14:textId="77777777" w:rsidR="00094E29" w:rsidRDefault="00094E29">
            <w:pPr>
              <w:rPr>
                <w:rFonts w:eastAsia="Times New Roman"/>
                <w:sz w:val="20"/>
                <w:szCs w:val="20"/>
              </w:rPr>
            </w:pPr>
          </w:p>
        </w:tc>
        <w:tc>
          <w:tcPr>
            <w:tcW w:w="0" w:type="auto"/>
            <w:vAlign w:val="center"/>
            <w:hideMark/>
          </w:tcPr>
          <w:p w14:paraId="2DA249D0" w14:textId="77777777" w:rsidR="00094E29" w:rsidRDefault="00094E29">
            <w:pPr>
              <w:rPr>
                <w:rFonts w:eastAsia="Times New Roman"/>
                <w:sz w:val="20"/>
                <w:szCs w:val="20"/>
              </w:rPr>
            </w:pPr>
          </w:p>
        </w:tc>
      </w:tr>
      <w:tr w:rsidR="009D0B33" w14:paraId="416EDE2C" w14:textId="77777777">
        <w:trPr>
          <w:tblCellSpacing w:w="15" w:type="dxa"/>
        </w:trPr>
        <w:tc>
          <w:tcPr>
            <w:tcW w:w="0" w:type="auto"/>
            <w:vAlign w:val="center"/>
            <w:hideMark/>
          </w:tcPr>
          <w:p w14:paraId="1A570F10"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18E99FEC" w14:textId="77777777" w:rsidR="00094E29" w:rsidRDefault="00094E29">
            <w:pPr>
              <w:rPr>
                <w:rFonts w:eastAsia="Times New Roman"/>
              </w:rPr>
            </w:pPr>
            <w:r>
              <w:rPr>
                <w:rFonts w:ascii="Calibri" w:eastAsia="Times New Roman" w:hAnsi="Calibri" w:cs="Calibri"/>
              </w:rPr>
              <w:t>Oral Assessment And Presentation</w:t>
            </w:r>
          </w:p>
        </w:tc>
        <w:tc>
          <w:tcPr>
            <w:tcW w:w="0" w:type="auto"/>
            <w:vAlign w:val="center"/>
            <w:hideMark/>
          </w:tcPr>
          <w:p w14:paraId="55A8E2AC" w14:textId="77777777" w:rsidR="00094E29" w:rsidRDefault="00094E29">
            <w:pPr>
              <w:jc w:val="right"/>
              <w:rPr>
                <w:rFonts w:eastAsia="Times New Roman"/>
              </w:rPr>
            </w:pPr>
            <w:r>
              <w:rPr>
                <w:rFonts w:ascii="Calibri" w:eastAsia="Times New Roman" w:hAnsi="Calibri" w:cs="Calibri"/>
              </w:rPr>
              <w:t>75%</w:t>
            </w:r>
          </w:p>
        </w:tc>
        <w:tc>
          <w:tcPr>
            <w:tcW w:w="0" w:type="auto"/>
            <w:vAlign w:val="center"/>
            <w:hideMark/>
          </w:tcPr>
          <w:p w14:paraId="4B0CB454" w14:textId="77777777" w:rsidR="00094E29" w:rsidRDefault="00094E29">
            <w:pPr>
              <w:rPr>
                <w:rFonts w:eastAsia="Times New Roman"/>
                <w:sz w:val="20"/>
                <w:szCs w:val="20"/>
              </w:rPr>
            </w:pPr>
          </w:p>
        </w:tc>
      </w:tr>
      <w:tr w:rsidR="009D0B33" w14:paraId="52179DFE" w14:textId="77777777">
        <w:trPr>
          <w:tblCellSpacing w:w="15" w:type="dxa"/>
        </w:trPr>
        <w:tc>
          <w:tcPr>
            <w:tcW w:w="0" w:type="auto"/>
            <w:vAlign w:val="center"/>
            <w:hideMark/>
          </w:tcPr>
          <w:p w14:paraId="554E07CA" w14:textId="77777777" w:rsidR="00094E29" w:rsidRDefault="00094E29">
            <w:pPr>
              <w:rPr>
                <w:rFonts w:eastAsia="Times New Roman"/>
              </w:rPr>
            </w:pPr>
            <w:r>
              <w:rPr>
                <w:rFonts w:ascii="Calibri" w:eastAsia="Times New Roman" w:hAnsi="Calibri" w:cs="Calibri"/>
              </w:rPr>
              <w:t>002:</w:t>
            </w:r>
          </w:p>
        </w:tc>
        <w:tc>
          <w:tcPr>
            <w:tcW w:w="0" w:type="auto"/>
            <w:gridSpan w:val="2"/>
            <w:vAlign w:val="center"/>
            <w:hideMark/>
          </w:tcPr>
          <w:p w14:paraId="2D8DA700" w14:textId="77777777" w:rsidR="00094E29" w:rsidRDefault="00094E29">
            <w:pPr>
              <w:rPr>
                <w:rFonts w:eastAsia="Times New Roman"/>
              </w:rPr>
            </w:pPr>
            <w:r>
              <w:rPr>
                <w:rFonts w:ascii="Calibri" w:eastAsia="Times New Roman" w:hAnsi="Calibri" w:cs="Calibri"/>
              </w:rPr>
              <w:t>Written Assignment</w:t>
            </w:r>
          </w:p>
        </w:tc>
        <w:tc>
          <w:tcPr>
            <w:tcW w:w="0" w:type="auto"/>
            <w:vAlign w:val="center"/>
            <w:hideMark/>
          </w:tcPr>
          <w:p w14:paraId="2E4C83F1" w14:textId="77777777" w:rsidR="00094E29" w:rsidRDefault="00094E29">
            <w:pPr>
              <w:jc w:val="right"/>
              <w:rPr>
                <w:rFonts w:eastAsia="Times New Roman"/>
              </w:rPr>
            </w:pPr>
            <w:r>
              <w:rPr>
                <w:rFonts w:ascii="Calibri" w:eastAsia="Times New Roman" w:hAnsi="Calibri" w:cs="Calibri"/>
              </w:rPr>
              <w:t>25%</w:t>
            </w:r>
          </w:p>
        </w:tc>
        <w:tc>
          <w:tcPr>
            <w:tcW w:w="0" w:type="auto"/>
            <w:vAlign w:val="center"/>
            <w:hideMark/>
          </w:tcPr>
          <w:p w14:paraId="486E7F54" w14:textId="77777777" w:rsidR="00094E29" w:rsidRDefault="00094E29">
            <w:pPr>
              <w:rPr>
                <w:rFonts w:eastAsia="Times New Roman"/>
                <w:sz w:val="20"/>
                <w:szCs w:val="20"/>
              </w:rPr>
            </w:pPr>
          </w:p>
        </w:tc>
      </w:tr>
      <w:tr w:rsidR="009D0B33" w14:paraId="32F04258" w14:textId="77777777">
        <w:trPr>
          <w:tblCellSpacing w:w="15" w:type="dxa"/>
        </w:trPr>
        <w:tc>
          <w:tcPr>
            <w:tcW w:w="0" w:type="auto"/>
            <w:shd w:val="clear" w:color="auto" w:fill="EEE0E5"/>
            <w:vAlign w:val="center"/>
            <w:hideMark/>
          </w:tcPr>
          <w:p w14:paraId="6F15095D"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15152ACD" w14:textId="77777777" w:rsidR="00094E29" w:rsidRDefault="00094E29">
            <w:pPr>
              <w:rPr>
                <w:rFonts w:eastAsia="Times New Roman"/>
                <w:sz w:val="20"/>
                <w:szCs w:val="20"/>
              </w:rPr>
            </w:pPr>
          </w:p>
        </w:tc>
        <w:tc>
          <w:tcPr>
            <w:tcW w:w="0" w:type="auto"/>
            <w:vAlign w:val="center"/>
            <w:hideMark/>
          </w:tcPr>
          <w:p w14:paraId="6817B13E" w14:textId="77777777" w:rsidR="00094E29" w:rsidRDefault="00094E29">
            <w:pPr>
              <w:rPr>
                <w:rFonts w:eastAsia="Times New Roman"/>
                <w:sz w:val="20"/>
                <w:szCs w:val="20"/>
              </w:rPr>
            </w:pPr>
          </w:p>
        </w:tc>
        <w:tc>
          <w:tcPr>
            <w:tcW w:w="0" w:type="auto"/>
            <w:vAlign w:val="center"/>
            <w:hideMark/>
          </w:tcPr>
          <w:p w14:paraId="6FF78F42" w14:textId="77777777" w:rsidR="00094E29" w:rsidRDefault="00094E29">
            <w:pPr>
              <w:rPr>
                <w:rFonts w:eastAsia="Times New Roman"/>
                <w:sz w:val="20"/>
                <w:szCs w:val="20"/>
              </w:rPr>
            </w:pPr>
          </w:p>
        </w:tc>
        <w:tc>
          <w:tcPr>
            <w:tcW w:w="0" w:type="auto"/>
            <w:vAlign w:val="center"/>
            <w:hideMark/>
          </w:tcPr>
          <w:p w14:paraId="073FBADC" w14:textId="77777777" w:rsidR="00094E29" w:rsidRDefault="00094E29">
            <w:pPr>
              <w:rPr>
                <w:rFonts w:eastAsia="Times New Roman"/>
                <w:sz w:val="20"/>
                <w:szCs w:val="20"/>
              </w:rPr>
            </w:pPr>
          </w:p>
        </w:tc>
      </w:tr>
      <w:tr w:rsidR="009D0B33" w14:paraId="1D10452F" w14:textId="77777777">
        <w:trPr>
          <w:tblCellSpacing w:w="15" w:type="dxa"/>
        </w:trPr>
        <w:tc>
          <w:tcPr>
            <w:tcW w:w="0" w:type="auto"/>
            <w:vAlign w:val="center"/>
            <w:hideMark/>
          </w:tcPr>
          <w:p w14:paraId="462DFB31"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6D0A5CBE"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4194CBFA"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0461FF7B" w14:textId="77777777" w:rsidR="00094E29" w:rsidRDefault="00094E29">
            <w:pPr>
              <w:rPr>
                <w:rFonts w:eastAsia="Times New Roman"/>
                <w:sz w:val="20"/>
                <w:szCs w:val="20"/>
              </w:rPr>
            </w:pPr>
          </w:p>
        </w:tc>
        <w:tc>
          <w:tcPr>
            <w:tcW w:w="0" w:type="auto"/>
            <w:vAlign w:val="center"/>
            <w:hideMark/>
          </w:tcPr>
          <w:p w14:paraId="3E92B400" w14:textId="77777777" w:rsidR="00094E29" w:rsidRDefault="00094E29">
            <w:pPr>
              <w:rPr>
                <w:rFonts w:eastAsia="Times New Roman"/>
                <w:sz w:val="20"/>
                <w:szCs w:val="20"/>
              </w:rPr>
            </w:pPr>
          </w:p>
        </w:tc>
      </w:tr>
      <w:tr w:rsidR="009D0B33" w14:paraId="474C5161" w14:textId="77777777">
        <w:trPr>
          <w:tblCellSpacing w:w="15" w:type="dxa"/>
        </w:trPr>
        <w:tc>
          <w:tcPr>
            <w:tcW w:w="0" w:type="auto"/>
            <w:vAlign w:val="center"/>
            <w:hideMark/>
          </w:tcPr>
          <w:p w14:paraId="143AE61B"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329A5EF8"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673A1CAB"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3B6ABE63" w14:textId="77777777" w:rsidR="00094E29" w:rsidRDefault="00094E29">
            <w:pPr>
              <w:rPr>
                <w:rFonts w:eastAsia="Times New Roman"/>
                <w:sz w:val="20"/>
                <w:szCs w:val="20"/>
              </w:rPr>
            </w:pPr>
          </w:p>
        </w:tc>
        <w:tc>
          <w:tcPr>
            <w:tcW w:w="0" w:type="auto"/>
            <w:vAlign w:val="center"/>
            <w:hideMark/>
          </w:tcPr>
          <w:p w14:paraId="0916B5E2" w14:textId="77777777" w:rsidR="00094E29" w:rsidRDefault="00094E29">
            <w:pPr>
              <w:rPr>
                <w:rFonts w:eastAsia="Times New Roman"/>
                <w:sz w:val="20"/>
                <w:szCs w:val="20"/>
              </w:rPr>
            </w:pPr>
          </w:p>
        </w:tc>
      </w:tr>
    </w:tbl>
    <w:p w14:paraId="55DACB81"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0DB3D0C8" w14:textId="77777777">
        <w:trPr>
          <w:tblCellSpacing w:w="15" w:type="dxa"/>
        </w:trPr>
        <w:tc>
          <w:tcPr>
            <w:tcW w:w="1000" w:type="pct"/>
            <w:vAlign w:val="center"/>
            <w:hideMark/>
          </w:tcPr>
          <w:p w14:paraId="45BE08D4" w14:textId="77777777" w:rsidR="00094E29" w:rsidRDefault="00094E29">
            <w:pPr>
              <w:rPr>
                <w:rFonts w:eastAsia="Times New Roman"/>
              </w:rPr>
            </w:pPr>
            <w:r>
              <w:rPr>
                <w:rFonts w:eastAsia="Times New Roman"/>
              </w:rPr>
              <w:lastRenderedPageBreak/>
              <w:t> </w:t>
            </w:r>
          </w:p>
        </w:tc>
        <w:tc>
          <w:tcPr>
            <w:tcW w:w="1000" w:type="pct"/>
            <w:vAlign w:val="center"/>
            <w:hideMark/>
          </w:tcPr>
          <w:p w14:paraId="26657540" w14:textId="77777777" w:rsidR="00094E29" w:rsidRDefault="00094E29">
            <w:pPr>
              <w:rPr>
                <w:rFonts w:eastAsia="Times New Roman"/>
              </w:rPr>
            </w:pPr>
            <w:r>
              <w:rPr>
                <w:rFonts w:eastAsia="Times New Roman"/>
              </w:rPr>
              <w:t> </w:t>
            </w:r>
          </w:p>
        </w:tc>
        <w:tc>
          <w:tcPr>
            <w:tcW w:w="1000" w:type="pct"/>
            <w:vAlign w:val="center"/>
            <w:hideMark/>
          </w:tcPr>
          <w:p w14:paraId="1D4FCFA0" w14:textId="77777777" w:rsidR="00094E29" w:rsidRDefault="00094E29">
            <w:pPr>
              <w:rPr>
                <w:rFonts w:eastAsia="Times New Roman"/>
              </w:rPr>
            </w:pPr>
            <w:r>
              <w:rPr>
                <w:rFonts w:eastAsia="Times New Roman"/>
              </w:rPr>
              <w:t> </w:t>
            </w:r>
          </w:p>
        </w:tc>
        <w:tc>
          <w:tcPr>
            <w:tcW w:w="1000" w:type="pct"/>
            <w:vAlign w:val="center"/>
            <w:hideMark/>
          </w:tcPr>
          <w:p w14:paraId="19DCE985" w14:textId="77777777" w:rsidR="00094E29" w:rsidRDefault="00094E29">
            <w:pPr>
              <w:rPr>
                <w:rFonts w:eastAsia="Times New Roman"/>
              </w:rPr>
            </w:pPr>
            <w:r>
              <w:rPr>
                <w:rFonts w:eastAsia="Times New Roman"/>
              </w:rPr>
              <w:t> </w:t>
            </w:r>
          </w:p>
        </w:tc>
        <w:tc>
          <w:tcPr>
            <w:tcW w:w="1000" w:type="pct"/>
            <w:vAlign w:val="center"/>
            <w:hideMark/>
          </w:tcPr>
          <w:p w14:paraId="4AF7563A" w14:textId="77777777" w:rsidR="00094E29" w:rsidRDefault="00094E29">
            <w:pPr>
              <w:rPr>
                <w:rFonts w:eastAsia="Times New Roman"/>
              </w:rPr>
            </w:pPr>
            <w:r>
              <w:rPr>
                <w:rFonts w:eastAsia="Times New Roman"/>
              </w:rPr>
              <w:t> </w:t>
            </w:r>
          </w:p>
        </w:tc>
      </w:tr>
      <w:tr w:rsidR="009D0B33" w14:paraId="6DFE1570" w14:textId="77777777">
        <w:trPr>
          <w:tblCellSpacing w:w="15" w:type="dxa"/>
        </w:trPr>
        <w:tc>
          <w:tcPr>
            <w:tcW w:w="0" w:type="auto"/>
            <w:shd w:val="clear" w:color="auto" w:fill="EEE0E5"/>
            <w:vAlign w:val="center"/>
            <w:hideMark/>
          </w:tcPr>
          <w:p w14:paraId="465D36BD"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0109BF57" w14:textId="77777777" w:rsidR="00094E29" w:rsidRDefault="00094E29">
            <w:pPr>
              <w:rPr>
                <w:rFonts w:eastAsia="Times New Roman"/>
              </w:rPr>
            </w:pPr>
            <w:r>
              <w:rPr>
                <w:rFonts w:ascii="Calibri" w:eastAsia="Times New Roman" w:hAnsi="Calibri" w:cs="Calibri"/>
              </w:rPr>
              <w:t>FS2315</w:t>
            </w:r>
          </w:p>
        </w:tc>
      </w:tr>
      <w:tr w:rsidR="009D0B33" w14:paraId="1FE9734E" w14:textId="77777777">
        <w:trPr>
          <w:tblCellSpacing w:w="15" w:type="dxa"/>
        </w:trPr>
        <w:tc>
          <w:tcPr>
            <w:tcW w:w="0" w:type="auto"/>
            <w:shd w:val="clear" w:color="auto" w:fill="EEE0E5"/>
            <w:vAlign w:val="center"/>
            <w:hideMark/>
          </w:tcPr>
          <w:p w14:paraId="478969AB"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7DA78D6C" w14:textId="77777777" w:rsidR="00094E29" w:rsidRDefault="00094E29">
            <w:pPr>
              <w:rPr>
                <w:rFonts w:eastAsia="Times New Roman"/>
              </w:rPr>
            </w:pPr>
            <w:r>
              <w:rPr>
                <w:rFonts w:ascii="Calibri" w:eastAsia="Times New Roman" w:hAnsi="Calibri" w:cs="Calibri"/>
              </w:rPr>
              <w:t>Contemporary European Cinema</w:t>
            </w:r>
          </w:p>
        </w:tc>
      </w:tr>
      <w:tr w:rsidR="009D0B33" w14:paraId="01DD3331" w14:textId="77777777">
        <w:trPr>
          <w:tblCellSpacing w:w="15" w:type="dxa"/>
        </w:trPr>
        <w:tc>
          <w:tcPr>
            <w:tcW w:w="0" w:type="auto"/>
            <w:shd w:val="clear" w:color="auto" w:fill="EEE0E5"/>
            <w:vAlign w:val="center"/>
            <w:hideMark/>
          </w:tcPr>
          <w:p w14:paraId="59F92F9B"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47A436F5" w14:textId="77777777" w:rsidR="00094E29" w:rsidRDefault="00094E29">
            <w:pPr>
              <w:rPr>
                <w:rFonts w:eastAsia="Times New Roman"/>
              </w:rPr>
            </w:pPr>
            <w:r>
              <w:rPr>
                <w:rFonts w:ascii="Calibri" w:eastAsia="Times New Roman" w:hAnsi="Calibri" w:cs="Calibri"/>
              </w:rPr>
              <w:t>15</w:t>
            </w:r>
          </w:p>
        </w:tc>
      </w:tr>
      <w:tr w:rsidR="009D0B33" w14:paraId="276A2896" w14:textId="77777777">
        <w:trPr>
          <w:tblCellSpacing w:w="15" w:type="dxa"/>
        </w:trPr>
        <w:tc>
          <w:tcPr>
            <w:tcW w:w="0" w:type="auto"/>
            <w:shd w:val="clear" w:color="auto" w:fill="EEE0E5"/>
            <w:vAlign w:val="center"/>
            <w:hideMark/>
          </w:tcPr>
          <w:p w14:paraId="1E019EA4"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3F2FCA21" w14:textId="77777777" w:rsidR="00094E29" w:rsidRDefault="00094E29">
            <w:pPr>
              <w:rPr>
                <w:rFonts w:eastAsia="Times New Roman"/>
              </w:rPr>
            </w:pPr>
            <w:r>
              <w:rPr>
                <w:rFonts w:ascii="Calibri" w:eastAsia="Times New Roman" w:hAnsi="Calibri" w:cs="Calibri"/>
              </w:rPr>
              <w:t>1</w:t>
            </w:r>
          </w:p>
        </w:tc>
      </w:tr>
      <w:tr w:rsidR="009D0B33" w14:paraId="5DEBD28C" w14:textId="77777777">
        <w:trPr>
          <w:tblCellSpacing w:w="15" w:type="dxa"/>
        </w:trPr>
        <w:tc>
          <w:tcPr>
            <w:tcW w:w="0" w:type="auto"/>
            <w:shd w:val="clear" w:color="auto" w:fill="EEE0E5"/>
            <w:vAlign w:val="center"/>
            <w:hideMark/>
          </w:tcPr>
          <w:p w14:paraId="2EA3B8BE"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59F317FB" w14:textId="77777777" w:rsidR="00094E29" w:rsidRDefault="00094E29">
            <w:pPr>
              <w:rPr>
                <w:rFonts w:eastAsia="Times New Roman"/>
              </w:rPr>
            </w:pPr>
            <w:r>
              <w:rPr>
                <w:rFonts w:ascii="Calibri" w:eastAsia="Times New Roman" w:hAnsi="Calibri" w:cs="Calibri"/>
              </w:rPr>
              <w:t>Level 5</w:t>
            </w:r>
          </w:p>
        </w:tc>
      </w:tr>
      <w:tr w:rsidR="009D0B33" w14:paraId="61E53723" w14:textId="77777777">
        <w:trPr>
          <w:tblCellSpacing w:w="15" w:type="dxa"/>
        </w:trPr>
        <w:tc>
          <w:tcPr>
            <w:tcW w:w="0" w:type="auto"/>
            <w:shd w:val="clear" w:color="auto" w:fill="EEE0E5"/>
            <w:vAlign w:val="center"/>
            <w:hideMark/>
          </w:tcPr>
          <w:p w14:paraId="3AF920F2"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0271C6D3" w14:textId="77777777" w:rsidR="00094E29" w:rsidRDefault="00094E29">
            <w:pPr>
              <w:rPr>
                <w:rFonts w:eastAsia="Times New Roman"/>
              </w:rPr>
            </w:pPr>
            <w:r>
              <w:rPr>
                <w:rFonts w:ascii="Calibri" w:eastAsia="Times New Roman" w:hAnsi="Calibri" w:cs="Calibri"/>
              </w:rPr>
              <w:t>Fran Mason</w:t>
            </w:r>
          </w:p>
        </w:tc>
      </w:tr>
      <w:tr w:rsidR="009D0B33" w14:paraId="5D9E4F37" w14:textId="77777777">
        <w:trPr>
          <w:tblCellSpacing w:w="15" w:type="dxa"/>
        </w:trPr>
        <w:tc>
          <w:tcPr>
            <w:tcW w:w="0" w:type="auto"/>
            <w:vAlign w:val="center"/>
            <w:hideMark/>
          </w:tcPr>
          <w:p w14:paraId="3181132F" w14:textId="77777777" w:rsidR="00094E29" w:rsidRDefault="00094E29">
            <w:pPr>
              <w:rPr>
                <w:rFonts w:eastAsia="Times New Roman"/>
              </w:rPr>
            </w:pPr>
            <w:r>
              <w:rPr>
                <w:rFonts w:eastAsia="Times New Roman"/>
              </w:rPr>
              <w:t> </w:t>
            </w:r>
          </w:p>
        </w:tc>
        <w:tc>
          <w:tcPr>
            <w:tcW w:w="0" w:type="auto"/>
            <w:vAlign w:val="center"/>
            <w:hideMark/>
          </w:tcPr>
          <w:p w14:paraId="3FC9B7E8" w14:textId="77777777" w:rsidR="00094E29" w:rsidRDefault="00094E29">
            <w:pPr>
              <w:rPr>
                <w:rFonts w:eastAsia="Times New Roman"/>
                <w:sz w:val="20"/>
                <w:szCs w:val="20"/>
              </w:rPr>
            </w:pPr>
          </w:p>
        </w:tc>
        <w:tc>
          <w:tcPr>
            <w:tcW w:w="0" w:type="auto"/>
            <w:vAlign w:val="center"/>
            <w:hideMark/>
          </w:tcPr>
          <w:p w14:paraId="38A12436" w14:textId="77777777" w:rsidR="00094E29" w:rsidRDefault="00094E29">
            <w:pPr>
              <w:rPr>
                <w:rFonts w:eastAsia="Times New Roman"/>
                <w:sz w:val="20"/>
                <w:szCs w:val="20"/>
              </w:rPr>
            </w:pPr>
          </w:p>
        </w:tc>
        <w:tc>
          <w:tcPr>
            <w:tcW w:w="0" w:type="auto"/>
            <w:vAlign w:val="center"/>
            <w:hideMark/>
          </w:tcPr>
          <w:p w14:paraId="18F6F8CC" w14:textId="77777777" w:rsidR="00094E29" w:rsidRDefault="00094E29">
            <w:pPr>
              <w:rPr>
                <w:rFonts w:eastAsia="Times New Roman"/>
                <w:sz w:val="20"/>
                <w:szCs w:val="20"/>
              </w:rPr>
            </w:pPr>
          </w:p>
        </w:tc>
        <w:tc>
          <w:tcPr>
            <w:tcW w:w="0" w:type="auto"/>
            <w:vAlign w:val="center"/>
            <w:hideMark/>
          </w:tcPr>
          <w:p w14:paraId="55B36108" w14:textId="77777777" w:rsidR="00094E29" w:rsidRDefault="00094E29">
            <w:pPr>
              <w:rPr>
                <w:rFonts w:eastAsia="Times New Roman"/>
                <w:sz w:val="20"/>
                <w:szCs w:val="20"/>
              </w:rPr>
            </w:pPr>
          </w:p>
        </w:tc>
      </w:tr>
      <w:tr w:rsidR="009D0B33" w14:paraId="6623A8DB" w14:textId="77777777">
        <w:trPr>
          <w:tblCellSpacing w:w="15" w:type="dxa"/>
        </w:trPr>
        <w:tc>
          <w:tcPr>
            <w:tcW w:w="0" w:type="auto"/>
            <w:gridSpan w:val="5"/>
            <w:shd w:val="clear" w:color="auto" w:fill="EEE0E5"/>
            <w:vAlign w:val="center"/>
            <w:hideMark/>
          </w:tcPr>
          <w:p w14:paraId="1D51CC9F" w14:textId="77777777" w:rsidR="00094E29" w:rsidRDefault="00094E29">
            <w:pPr>
              <w:rPr>
                <w:rFonts w:eastAsia="Times New Roman"/>
                <w:b/>
                <w:bCs/>
              </w:rPr>
            </w:pPr>
            <w:r>
              <w:rPr>
                <w:rFonts w:ascii="Calibri" w:eastAsia="Times New Roman" w:hAnsi="Calibri" w:cs="Calibri"/>
                <w:b/>
                <w:bCs/>
              </w:rPr>
              <w:t>Module Description:</w:t>
            </w:r>
          </w:p>
        </w:tc>
      </w:tr>
      <w:tr w:rsidR="009D0B33" w14:paraId="2177C692" w14:textId="77777777">
        <w:trPr>
          <w:tblCellSpacing w:w="15" w:type="dxa"/>
        </w:trPr>
        <w:tc>
          <w:tcPr>
            <w:tcW w:w="0" w:type="auto"/>
            <w:gridSpan w:val="5"/>
            <w:vAlign w:val="center"/>
            <w:hideMark/>
          </w:tcPr>
          <w:p w14:paraId="0111C323" w14:textId="77777777" w:rsidR="00094E29" w:rsidRDefault="00094E29">
            <w:pPr>
              <w:rPr>
                <w:rFonts w:eastAsia="Times New Roman"/>
              </w:rPr>
            </w:pPr>
            <w:r>
              <w:rPr>
                <w:rFonts w:ascii="Calibri" w:eastAsia="Times New Roman" w:hAnsi="Calibri" w:cs="Calibri"/>
              </w:rPr>
              <w:t>On this module, a variety of contemporary European national cinemas will be investigated. We will begin with an examination of key concepts such as ‘popular’ and ‘national cinema’, interrogating oppositions between classifications such as ‘art’ and ‘entertainment’ to identify cinematic trends and audience expectations. The role of cinema in constructing a sense of national identity will be considered, as we explore such issues as ‘belonging’ and ‘otherness’, memory and trauma, and the national and transnational. Films will be situated in contexts of production and reception, and close attention will be paid to their textual features. Topics to be examined will include the role of the auteur within national cinema, the function of popular genres, and the ambivalence of European cinema’s relationship with Hollywood. In addition to attempting to identify an understanding of European cinema, the concept will be problematised by exploring the distinctive features of national cinema.</w:t>
            </w:r>
          </w:p>
        </w:tc>
      </w:tr>
      <w:tr w:rsidR="009D0B33" w14:paraId="7C0BEBD4" w14:textId="77777777">
        <w:trPr>
          <w:tblCellSpacing w:w="15" w:type="dxa"/>
        </w:trPr>
        <w:tc>
          <w:tcPr>
            <w:tcW w:w="0" w:type="auto"/>
            <w:vAlign w:val="center"/>
            <w:hideMark/>
          </w:tcPr>
          <w:p w14:paraId="0B099301" w14:textId="77777777" w:rsidR="00094E29" w:rsidRDefault="00094E29">
            <w:pPr>
              <w:rPr>
                <w:rFonts w:eastAsia="Times New Roman"/>
              </w:rPr>
            </w:pPr>
            <w:r>
              <w:rPr>
                <w:rFonts w:eastAsia="Times New Roman"/>
              </w:rPr>
              <w:t> </w:t>
            </w:r>
          </w:p>
        </w:tc>
        <w:tc>
          <w:tcPr>
            <w:tcW w:w="0" w:type="auto"/>
            <w:vAlign w:val="center"/>
            <w:hideMark/>
          </w:tcPr>
          <w:p w14:paraId="095942AE" w14:textId="77777777" w:rsidR="00094E29" w:rsidRDefault="00094E29">
            <w:pPr>
              <w:rPr>
                <w:rFonts w:eastAsia="Times New Roman"/>
                <w:sz w:val="20"/>
                <w:szCs w:val="20"/>
              </w:rPr>
            </w:pPr>
          </w:p>
        </w:tc>
        <w:tc>
          <w:tcPr>
            <w:tcW w:w="0" w:type="auto"/>
            <w:vAlign w:val="center"/>
            <w:hideMark/>
          </w:tcPr>
          <w:p w14:paraId="405FB69C" w14:textId="77777777" w:rsidR="00094E29" w:rsidRDefault="00094E29">
            <w:pPr>
              <w:rPr>
                <w:rFonts w:eastAsia="Times New Roman"/>
                <w:sz w:val="20"/>
                <w:szCs w:val="20"/>
              </w:rPr>
            </w:pPr>
          </w:p>
        </w:tc>
        <w:tc>
          <w:tcPr>
            <w:tcW w:w="0" w:type="auto"/>
            <w:vAlign w:val="center"/>
            <w:hideMark/>
          </w:tcPr>
          <w:p w14:paraId="32ED5301" w14:textId="77777777" w:rsidR="00094E29" w:rsidRDefault="00094E29">
            <w:pPr>
              <w:rPr>
                <w:rFonts w:eastAsia="Times New Roman"/>
                <w:sz w:val="20"/>
                <w:szCs w:val="20"/>
              </w:rPr>
            </w:pPr>
          </w:p>
        </w:tc>
        <w:tc>
          <w:tcPr>
            <w:tcW w:w="0" w:type="auto"/>
            <w:vAlign w:val="center"/>
            <w:hideMark/>
          </w:tcPr>
          <w:p w14:paraId="559624BB" w14:textId="77777777" w:rsidR="00094E29" w:rsidRDefault="00094E29">
            <w:pPr>
              <w:rPr>
                <w:rFonts w:eastAsia="Times New Roman"/>
                <w:sz w:val="20"/>
                <w:szCs w:val="20"/>
              </w:rPr>
            </w:pPr>
          </w:p>
        </w:tc>
      </w:tr>
      <w:tr w:rsidR="009D0B33" w14:paraId="6254B01A" w14:textId="77777777">
        <w:trPr>
          <w:tblCellSpacing w:w="15" w:type="dxa"/>
        </w:trPr>
        <w:tc>
          <w:tcPr>
            <w:tcW w:w="0" w:type="auto"/>
            <w:shd w:val="clear" w:color="auto" w:fill="EEE0E5"/>
            <w:vAlign w:val="center"/>
            <w:hideMark/>
          </w:tcPr>
          <w:p w14:paraId="7063124F"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23C248ED" w14:textId="77777777" w:rsidR="00094E29" w:rsidRDefault="00094E29">
            <w:pPr>
              <w:rPr>
                <w:rFonts w:eastAsia="Times New Roman"/>
              </w:rPr>
            </w:pPr>
            <w:r>
              <w:rPr>
                <w:rFonts w:ascii="Calibri" w:eastAsia="Times New Roman" w:hAnsi="Calibri" w:cs="Calibri"/>
              </w:rPr>
              <w:t>English Literature and Film</w:t>
            </w:r>
          </w:p>
        </w:tc>
        <w:tc>
          <w:tcPr>
            <w:tcW w:w="0" w:type="auto"/>
            <w:vAlign w:val="center"/>
            <w:hideMark/>
          </w:tcPr>
          <w:p w14:paraId="6F74790C" w14:textId="77777777" w:rsidR="00094E29" w:rsidRDefault="00094E29">
            <w:pPr>
              <w:rPr>
                <w:rFonts w:eastAsia="Times New Roman"/>
                <w:sz w:val="20"/>
                <w:szCs w:val="20"/>
              </w:rPr>
            </w:pPr>
          </w:p>
        </w:tc>
      </w:tr>
      <w:tr w:rsidR="009D0B33" w14:paraId="799BE0C3" w14:textId="77777777">
        <w:trPr>
          <w:tblCellSpacing w:w="15" w:type="dxa"/>
        </w:trPr>
        <w:tc>
          <w:tcPr>
            <w:tcW w:w="0" w:type="auto"/>
            <w:vAlign w:val="center"/>
            <w:hideMark/>
          </w:tcPr>
          <w:p w14:paraId="65F4C144" w14:textId="77777777" w:rsidR="00094E29" w:rsidRDefault="00094E29">
            <w:pPr>
              <w:rPr>
                <w:rFonts w:eastAsia="Times New Roman"/>
              </w:rPr>
            </w:pPr>
          </w:p>
        </w:tc>
        <w:tc>
          <w:tcPr>
            <w:tcW w:w="0" w:type="auto"/>
            <w:gridSpan w:val="3"/>
            <w:vAlign w:val="center"/>
            <w:hideMark/>
          </w:tcPr>
          <w:p w14:paraId="79A73626" w14:textId="77777777" w:rsidR="00094E29" w:rsidRDefault="00094E29">
            <w:pPr>
              <w:rPr>
                <w:rFonts w:eastAsia="Times New Roman"/>
              </w:rPr>
            </w:pPr>
            <w:r>
              <w:rPr>
                <w:rFonts w:ascii="Calibri" w:eastAsia="Times New Roman" w:hAnsi="Calibri" w:cs="Calibri"/>
              </w:rPr>
              <w:t>Film</w:t>
            </w:r>
          </w:p>
        </w:tc>
        <w:tc>
          <w:tcPr>
            <w:tcW w:w="0" w:type="auto"/>
            <w:vAlign w:val="center"/>
            <w:hideMark/>
          </w:tcPr>
          <w:p w14:paraId="1ED557F4" w14:textId="77777777" w:rsidR="00094E29" w:rsidRDefault="00094E29">
            <w:pPr>
              <w:rPr>
                <w:rFonts w:eastAsia="Times New Roman"/>
                <w:sz w:val="20"/>
                <w:szCs w:val="20"/>
              </w:rPr>
            </w:pPr>
          </w:p>
        </w:tc>
      </w:tr>
      <w:tr w:rsidR="009D0B33" w14:paraId="73EFEA40" w14:textId="77777777">
        <w:trPr>
          <w:tblCellSpacing w:w="15" w:type="dxa"/>
        </w:trPr>
        <w:tc>
          <w:tcPr>
            <w:tcW w:w="0" w:type="auto"/>
            <w:vAlign w:val="center"/>
            <w:hideMark/>
          </w:tcPr>
          <w:p w14:paraId="6C0A90B9" w14:textId="77777777" w:rsidR="00094E29" w:rsidRDefault="00094E29">
            <w:pPr>
              <w:rPr>
                <w:rFonts w:eastAsia="Times New Roman"/>
              </w:rPr>
            </w:pPr>
          </w:p>
        </w:tc>
        <w:tc>
          <w:tcPr>
            <w:tcW w:w="0" w:type="auto"/>
            <w:gridSpan w:val="3"/>
            <w:vAlign w:val="center"/>
            <w:hideMark/>
          </w:tcPr>
          <w:p w14:paraId="6C5EFB05" w14:textId="77777777" w:rsidR="00094E29" w:rsidRDefault="00094E29">
            <w:pPr>
              <w:rPr>
                <w:rFonts w:eastAsia="Times New Roman"/>
              </w:rPr>
            </w:pPr>
            <w:r>
              <w:rPr>
                <w:rFonts w:ascii="Calibri" w:eastAsia="Times New Roman" w:hAnsi="Calibri" w:cs="Calibri"/>
              </w:rPr>
              <w:t>Film Studies</w:t>
            </w:r>
          </w:p>
        </w:tc>
        <w:tc>
          <w:tcPr>
            <w:tcW w:w="0" w:type="auto"/>
            <w:vAlign w:val="center"/>
            <w:hideMark/>
          </w:tcPr>
          <w:p w14:paraId="12D0EBBA" w14:textId="77777777" w:rsidR="00094E29" w:rsidRDefault="00094E29">
            <w:pPr>
              <w:rPr>
                <w:rFonts w:eastAsia="Times New Roman"/>
                <w:sz w:val="20"/>
                <w:szCs w:val="20"/>
              </w:rPr>
            </w:pPr>
          </w:p>
        </w:tc>
      </w:tr>
      <w:tr w:rsidR="009D0B33" w14:paraId="645113E6" w14:textId="77777777">
        <w:trPr>
          <w:tblCellSpacing w:w="15" w:type="dxa"/>
        </w:trPr>
        <w:tc>
          <w:tcPr>
            <w:tcW w:w="0" w:type="auto"/>
            <w:vAlign w:val="center"/>
            <w:hideMark/>
          </w:tcPr>
          <w:p w14:paraId="55FA957B" w14:textId="77777777" w:rsidR="00094E29" w:rsidRDefault="00094E29">
            <w:pPr>
              <w:rPr>
                <w:rFonts w:eastAsia="Times New Roman"/>
              </w:rPr>
            </w:pPr>
          </w:p>
        </w:tc>
        <w:tc>
          <w:tcPr>
            <w:tcW w:w="0" w:type="auto"/>
            <w:gridSpan w:val="3"/>
            <w:vAlign w:val="center"/>
            <w:hideMark/>
          </w:tcPr>
          <w:p w14:paraId="09456FD2" w14:textId="77777777" w:rsidR="00094E29" w:rsidRDefault="00094E29">
            <w:pPr>
              <w:rPr>
                <w:rFonts w:eastAsia="Times New Roman"/>
              </w:rPr>
            </w:pPr>
            <w:r>
              <w:rPr>
                <w:rFonts w:ascii="Calibri" w:eastAsia="Times New Roman" w:hAnsi="Calibri" w:cs="Calibri"/>
              </w:rPr>
              <w:t>Film Studies and Screenwriting</w:t>
            </w:r>
          </w:p>
        </w:tc>
        <w:tc>
          <w:tcPr>
            <w:tcW w:w="0" w:type="auto"/>
            <w:vAlign w:val="center"/>
            <w:hideMark/>
          </w:tcPr>
          <w:p w14:paraId="47DF807D" w14:textId="77777777" w:rsidR="00094E29" w:rsidRDefault="00094E29">
            <w:pPr>
              <w:rPr>
                <w:rFonts w:eastAsia="Times New Roman"/>
                <w:sz w:val="20"/>
                <w:szCs w:val="20"/>
              </w:rPr>
            </w:pPr>
          </w:p>
        </w:tc>
      </w:tr>
      <w:tr w:rsidR="009D0B33" w14:paraId="3BCF78A9" w14:textId="77777777">
        <w:trPr>
          <w:tblCellSpacing w:w="15" w:type="dxa"/>
        </w:trPr>
        <w:tc>
          <w:tcPr>
            <w:tcW w:w="0" w:type="auto"/>
            <w:vAlign w:val="center"/>
            <w:hideMark/>
          </w:tcPr>
          <w:p w14:paraId="15754C41" w14:textId="77777777" w:rsidR="00094E29" w:rsidRDefault="00094E29">
            <w:pPr>
              <w:rPr>
                <w:rFonts w:eastAsia="Times New Roman"/>
              </w:rPr>
            </w:pPr>
            <w:r>
              <w:rPr>
                <w:rFonts w:eastAsia="Times New Roman"/>
              </w:rPr>
              <w:t> </w:t>
            </w:r>
          </w:p>
        </w:tc>
        <w:tc>
          <w:tcPr>
            <w:tcW w:w="0" w:type="auto"/>
            <w:vAlign w:val="center"/>
            <w:hideMark/>
          </w:tcPr>
          <w:p w14:paraId="4FFB0A17" w14:textId="77777777" w:rsidR="00094E29" w:rsidRDefault="00094E29">
            <w:pPr>
              <w:rPr>
                <w:rFonts w:eastAsia="Times New Roman"/>
                <w:sz w:val="20"/>
                <w:szCs w:val="20"/>
              </w:rPr>
            </w:pPr>
          </w:p>
        </w:tc>
        <w:tc>
          <w:tcPr>
            <w:tcW w:w="0" w:type="auto"/>
            <w:vAlign w:val="center"/>
            <w:hideMark/>
          </w:tcPr>
          <w:p w14:paraId="6CBF0233" w14:textId="77777777" w:rsidR="00094E29" w:rsidRDefault="00094E29">
            <w:pPr>
              <w:rPr>
                <w:rFonts w:eastAsia="Times New Roman"/>
                <w:sz w:val="20"/>
                <w:szCs w:val="20"/>
              </w:rPr>
            </w:pPr>
          </w:p>
        </w:tc>
        <w:tc>
          <w:tcPr>
            <w:tcW w:w="0" w:type="auto"/>
            <w:vAlign w:val="center"/>
            <w:hideMark/>
          </w:tcPr>
          <w:p w14:paraId="76C4434E" w14:textId="77777777" w:rsidR="00094E29" w:rsidRDefault="00094E29">
            <w:pPr>
              <w:rPr>
                <w:rFonts w:eastAsia="Times New Roman"/>
                <w:sz w:val="20"/>
                <w:szCs w:val="20"/>
              </w:rPr>
            </w:pPr>
          </w:p>
        </w:tc>
        <w:tc>
          <w:tcPr>
            <w:tcW w:w="0" w:type="auto"/>
            <w:vAlign w:val="center"/>
            <w:hideMark/>
          </w:tcPr>
          <w:p w14:paraId="6256ED03" w14:textId="77777777" w:rsidR="00094E29" w:rsidRDefault="00094E29">
            <w:pPr>
              <w:rPr>
                <w:rFonts w:eastAsia="Times New Roman"/>
                <w:sz w:val="20"/>
                <w:szCs w:val="20"/>
              </w:rPr>
            </w:pPr>
          </w:p>
        </w:tc>
      </w:tr>
      <w:tr w:rsidR="009D0B33" w14:paraId="54D1E2F9" w14:textId="77777777">
        <w:trPr>
          <w:tblCellSpacing w:w="15" w:type="dxa"/>
        </w:trPr>
        <w:tc>
          <w:tcPr>
            <w:tcW w:w="0" w:type="auto"/>
            <w:vAlign w:val="center"/>
            <w:hideMark/>
          </w:tcPr>
          <w:p w14:paraId="2154CCCE" w14:textId="77777777" w:rsidR="00094E29" w:rsidRDefault="00094E29">
            <w:pPr>
              <w:rPr>
                <w:rFonts w:eastAsia="Times New Roman"/>
              </w:rPr>
            </w:pPr>
            <w:r>
              <w:rPr>
                <w:rFonts w:eastAsia="Times New Roman"/>
              </w:rPr>
              <w:t> </w:t>
            </w:r>
          </w:p>
        </w:tc>
        <w:tc>
          <w:tcPr>
            <w:tcW w:w="0" w:type="auto"/>
            <w:vAlign w:val="center"/>
            <w:hideMark/>
          </w:tcPr>
          <w:p w14:paraId="4D41B368" w14:textId="77777777" w:rsidR="00094E29" w:rsidRDefault="00094E29">
            <w:pPr>
              <w:rPr>
                <w:rFonts w:eastAsia="Times New Roman"/>
                <w:sz w:val="20"/>
                <w:szCs w:val="20"/>
              </w:rPr>
            </w:pPr>
          </w:p>
        </w:tc>
        <w:tc>
          <w:tcPr>
            <w:tcW w:w="0" w:type="auto"/>
            <w:vAlign w:val="center"/>
            <w:hideMark/>
          </w:tcPr>
          <w:p w14:paraId="6C8C7BF0" w14:textId="77777777" w:rsidR="00094E29" w:rsidRDefault="00094E29">
            <w:pPr>
              <w:rPr>
                <w:rFonts w:eastAsia="Times New Roman"/>
                <w:sz w:val="20"/>
                <w:szCs w:val="20"/>
              </w:rPr>
            </w:pPr>
          </w:p>
        </w:tc>
        <w:tc>
          <w:tcPr>
            <w:tcW w:w="0" w:type="auto"/>
            <w:vAlign w:val="center"/>
            <w:hideMark/>
          </w:tcPr>
          <w:p w14:paraId="647B9A40" w14:textId="77777777" w:rsidR="00094E29" w:rsidRDefault="00094E29">
            <w:pPr>
              <w:rPr>
                <w:rFonts w:eastAsia="Times New Roman"/>
                <w:sz w:val="20"/>
                <w:szCs w:val="20"/>
              </w:rPr>
            </w:pPr>
          </w:p>
        </w:tc>
        <w:tc>
          <w:tcPr>
            <w:tcW w:w="0" w:type="auto"/>
            <w:vAlign w:val="center"/>
            <w:hideMark/>
          </w:tcPr>
          <w:p w14:paraId="74D97106" w14:textId="77777777" w:rsidR="00094E29" w:rsidRDefault="00094E29">
            <w:pPr>
              <w:rPr>
                <w:rFonts w:eastAsia="Times New Roman"/>
                <w:sz w:val="20"/>
                <w:szCs w:val="20"/>
              </w:rPr>
            </w:pPr>
          </w:p>
        </w:tc>
      </w:tr>
      <w:tr w:rsidR="009D0B33" w14:paraId="493D0B11" w14:textId="77777777">
        <w:trPr>
          <w:tblCellSpacing w:w="15" w:type="dxa"/>
        </w:trPr>
        <w:tc>
          <w:tcPr>
            <w:tcW w:w="0" w:type="auto"/>
            <w:shd w:val="clear" w:color="auto" w:fill="EEE0E5"/>
            <w:vAlign w:val="center"/>
            <w:hideMark/>
          </w:tcPr>
          <w:p w14:paraId="12FD4499"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193D68C4" w14:textId="77777777" w:rsidR="00094E29" w:rsidRDefault="00094E29">
            <w:pPr>
              <w:rPr>
                <w:rFonts w:eastAsia="Times New Roman"/>
                <w:sz w:val="20"/>
                <w:szCs w:val="20"/>
              </w:rPr>
            </w:pPr>
          </w:p>
        </w:tc>
        <w:tc>
          <w:tcPr>
            <w:tcW w:w="0" w:type="auto"/>
            <w:vAlign w:val="center"/>
            <w:hideMark/>
          </w:tcPr>
          <w:p w14:paraId="63E8F01B" w14:textId="77777777" w:rsidR="00094E29" w:rsidRDefault="00094E29">
            <w:pPr>
              <w:rPr>
                <w:rFonts w:eastAsia="Times New Roman"/>
                <w:sz w:val="20"/>
                <w:szCs w:val="20"/>
              </w:rPr>
            </w:pPr>
          </w:p>
        </w:tc>
        <w:tc>
          <w:tcPr>
            <w:tcW w:w="0" w:type="auto"/>
            <w:vAlign w:val="center"/>
            <w:hideMark/>
          </w:tcPr>
          <w:p w14:paraId="7A5031E4" w14:textId="77777777" w:rsidR="00094E29" w:rsidRDefault="00094E29">
            <w:pPr>
              <w:rPr>
                <w:rFonts w:eastAsia="Times New Roman"/>
                <w:sz w:val="20"/>
                <w:szCs w:val="20"/>
              </w:rPr>
            </w:pPr>
          </w:p>
        </w:tc>
        <w:tc>
          <w:tcPr>
            <w:tcW w:w="0" w:type="auto"/>
            <w:vAlign w:val="center"/>
            <w:hideMark/>
          </w:tcPr>
          <w:p w14:paraId="71970238" w14:textId="77777777" w:rsidR="00094E29" w:rsidRDefault="00094E29">
            <w:pPr>
              <w:rPr>
                <w:rFonts w:eastAsia="Times New Roman"/>
                <w:sz w:val="20"/>
                <w:szCs w:val="20"/>
              </w:rPr>
            </w:pPr>
          </w:p>
        </w:tc>
      </w:tr>
      <w:tr w:rsidR="009D0B33" w14:paraId="5B4FD02E" w14:textId="77777777">
        <w:trPr>
          <w:tblCellSpacing w:w="15" w:type="dxa"/>
        </w:trPr>
        <w:tc>
          <w:tcPr>
            <w:tcW w:w="0" w:type="auto"/>
            <w:vAlign w:val="center"/>
            <w:hideMark/>
          </w:tcPr>
          <w:p w14:paraId="45DE543B" w14:textId="77777777" w:rsidR="00094E29" w:rsidRDefault="00094E29">
            <w:pPr>
              <w:rPr>
                <w:rFonts w:eastAsia="Times New Roman"/>
              </w:rPr>
            </w:pPr>
            <w:r>
              <w:rPr>
                <w:rFonts w:ascii="Calibri" w:eastAsia="Times New Roman" w:hAnsi="Calibri" w:cs="Calibri"/>
              </w:rPr>
              <w:t>100:</w:t>
            </w:r>
          </w:p>
        </w:tc>
        <w:tc>
          <w:tcPr>
            <w:tcW w:w="0" w:type="auto"/>
            <w:gridSpan w:val="2"/>
            <w:vAlign w:val="center"/>
            <w:hideMark/>
          </w:tcPr>
          <w:p w14:paraId="7D523917" w14:textId="77777777" w:rsidR="00094E29" w:rsidRDefault="00094E29">
            <w:pPr>
              <w:rPr>
                <w:rFonts w:eastAsia="Times New Roman"/>
              </w:rPr>
            </w:pPr>
            <w:r>
              <w:rPr>
                <w:rFonts w:ascii="Calibri" w:eastAsia="Times New Roman" w:hAnsi="Calibri" w:cs="Calibri"/>
              </w:rPr>
              <w:t>Essay (2500 Words)</w:t>
            </w:r>
          </w:p>
        </w:tc>
        <w:tc>
          <w:tcPr>
            <w:tcW w:w="0" w:type="auto"/>
            <w:vAlign w:val="center"/>
            <w:hideMark/>
          </w:tcPr>
          <w:p w14:paraId="56652981"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01F62756" w14:textId="77777777" w:rsidR="00094E29" w:rsidRDefault="00094E29">
            <w:pPr>
              <w:rPr>
                <w:rFonts w:eastAsia="Times New Roman"/>
                <w:sz w:val="20"/>
                <w:szCs w:val="20"/>
              </w:rPr>
            </w:pPr>
          </w:p>
        </w:tc>
      </w:tr>
      <w:tr w:rsidR="009D0B33" w14:paraId="6621974E" w14:textId="77777777">
        <w:trPr>
          <w:tblCellSpacing w:w="15" w:type="dxa"/>
        </w:trPr>
        <w:tc>
          <w:tcPr>
            <w:tcW w:w="0" w:type="auto"/>
            <w:shd w:val="clear" w:color="auto" w:fill="EEE0E5"/>
            <w:vAlign w:val="center"/>
            <w:hideMark/>
          </w:tcPr>
          <w:p w14:paraId="1FF2488F"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2CD66A3F" w14:textId="77777777" w:rsidR="00094E29" w:rsidRDefault="00094E29">
            <w:pPr>
              <w:rPr>
                <w:rFonts w:eastAsia="Times New Roman"/>
                <w:sz w:val="20"/>
                <w:szCs w:val="20"/>
              </w:rPr>
            </w:pPr>
          </w:p>
        </w:tc>
        <w:tc>
          <w:tcPr>
            <w:tcW w:w="0" w:type="auto"/>
            <w:vAlign w:val="center"/>
            <w:hideMark/>
          </w:tcPr>
          <w:p w14:paraId="38B6B3A0" w14:textId="77777777" w:rsidR="00094E29" w:rsidRDefault="00094E29">
            <w:pPr>
              <w:rPr>
                <w:rFonts w:eastAsia="Times New Roman"/>
                <w:sz w:val="20"/>
                <w:szCs w:val="20"/>
              </w:rPr>
            </w:pPr>
          </w:p>
        </w:tc>
        <w:tc>
          <w:tcPr>
            <w:tcW w:w="0" w:type="auto"/>
            <w:vAlign w:val="center"/>
            <w:hideMark/>
          </w:tcPr>
          <w:p w14:paraId="5415D891" w14:textId="77777777" w:rsidR="00094E29" w:rsidRDefault="00094E29">
            <w:pPr>
              <w:rPr>
                <w:rFonts w:eastAsia="Times New Roman"/>
                <w:sz w:val="20"/>
                <w:szCs w:val="20"/>
              </w:rPr>
            </w:pPr>
          </w:p>
        </w:tc>
        <w:tc>
          <w:tcPr>
            <w:tcW w:w="0" w:type="auto"/>
            <w:vAlign w:val="center"/>
            <w:hideMark/>
          </w:tcPr>
          <w:p w14:paraId="65220B8A" w14:textId="77777777" w:rsidR="00094E29" w:rsidRDefault="00094E29">
            <w:pPr>
              <w:rPr>
                <w:rFonts w:eastAsia="Times New Roman"/>
                <w:sz w:val="20"/>
                <w:szCs w:val="20"/>
              </w:rPr>
            </w:pPr>
          </w:p>
        </w:tc>
      </w:tr>
      <w:tr w:rsidR="009D0B33" w14:paraId="3DCC283C" w14:textId="77777777">
        <w:trPr>
          <w:tblCellSpacing w:w="15" w:type="dxa"/>
        </w:trPr>
        <w:tc>
          <w:tcPr>
            <w:tcW w:w="0" w:type="auto"/>
            <w:vAlign w:val="center"/>
            <w:hideMark/>
          </w:tcPr>
          <w:p w14:paraId="31B673F0"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3F8A878B"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407EB2AB"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5799156C" w14:textId="77777777" w:rsidR="00094E29" w:rsidRDefault="00094E29">
            <w:pPr>
              <w:rPr>
                <w:rFonts w:eastAsia="Times New Roman"/>
                <w:sz w:val="20"/>
                <w:szCs w:val="20"/>
              </w:rPr>
            </w:pPr>
          </w:p>
        </w:tc>
        <w:tc>
          <w:tcPr>
            <w:tcW w:w="0" w:type="auto"/>
            <w:vAlign w:val="center"/>
            <w:hideMark/>
          </w:tcPr>
          <w:p w14:paraId="26D7BF21" w14:textId="77777777" w:rsidR="00094E29" w:rsidRDefault="00094E29">
            <w:pPr>
              <w:rPr>
                <w:rFonts w:eastAsia="Times New Roman"/>
                <w:sz w:val="20"/>
                <w:szCs w:val="20"/>
              </w:rPr>
            </w:pPr>
          </w:p>
        </w:tc>
      </w:tr>
      <w:tr w:rsidR="009D0B33" w14:paraId="0FD4AD3B" w14:textId="77777777">
        <w:trPr>
          <w:tblCellSpacing w:w="15" w:type="dxa"/>
        </w:trPr>
        <w:tc>
          <w:tcPr>
            <w:tcW w:w="0" w:type="auto"/>
            <w:vAlign w:val="center"/>
            <w:hideMark/>
          </w:tcPr>
          <w:p w14:paraId="5C305811"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45AF6EF3"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764033E5"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1813CD4F" w14:textId="77777777" w:rsidR="00094E29" w:rsidRDefault="00094E29">
            <w:pPr>
              <w:rPr>
                <w:rFonts w:eastAsia="Times New Roman"/>
                <w:sz w:val="20"/>
                <w:szCs w:val="20"/>
              </w:rPr>
            </w:pPr>
          </w:p>
        </w:tc>
        <w:tc>
          <w:tcPr>
            <w:tcW w:w="0" w:type="auto"/>
            <w:vAlign w:val="center"/>
            <w:hideMark/>
          </w:tcPr>
          <w:p w14:paraId="4AB7FF94" w14:textId="77777777" w:rsidR="00094E29" w:rsidRDefault="00094E29">
            <w:pPr>
              <w:rPr>
                <w:rFonts w:eastAsia="Times New Roman"/>
                <w:sz w:val="20"/>
                <w:szCs w:val="20"/>
              </w:rPr>
            </w:pPr>
          </w:p>
        </w:tc>
      </w:tr>
    </w:tbl>
    <w:p w14:paraId="6D066974"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2AACA56E" w14:textId="77777777">
        <w:trPr>
          <w:tblCellSpacing w:w="15" w:type="dxa"/>
        </w:trPr>
        <w:tc>
          <w:tcPr>
            <w:tcW w:w="1000" w:type="pct"/>
            <w:vAlign w:val="center"/>
            <w:hideMark/>
          </w:tcPr>
          <w:p w14:paraId="2A0869BF" w14:textId="77777777" w:rsidR="00094E29" w:rsidRDefault="00094E29">
            <w:pPr>
              <w:rPr>
                <w:rFonts w:eastAsia="Times New Roman"/>
              </w:rPr>
            </w:pPr>
            <w:r>
              <w:rPr>
                <w:rFonts w:eastAsia="Times New Roman"/>
              </w:rPr>
              <w:lastRenderedPageBreak/>
              <w:t> </w:t>
            </w:r>
          </w:p>
        </w:tc>
        <w:tc>
          <w:tcPr>
            <w:tcW w:w="1000" w:type="pct"/>
            <w:vAlign w:val="center"/>
            <w:hideMark/>
          </w:tcPr>
          <w:p w14:paraId="1FCD9FBA" w14:textId="77777777" w:rsidR="00094E29" w:rsidRDefault="00094E29">
            <w:pPr>
              <w:rPr>
                <w:rFonts w:eastAsia="Times New Roman"/>
              </w:rPr>
            </w:pPr>
            <w:r>
              <w:rPr>
                <w:rFonts w:eastAsia="Times New Roman"/>
              </w:rPr>
              <w:t> </w:t>
            </w:r>
          </w:p>
        </w:tc>
        <w:tc>
          <w:tcPr>
            <w:tcW w:w="1000" w:type="pct"/>
            <w:vAlign w:val="center"/>
            <w:hideMark/>
          </w:tcPr>
          <w:p w14:paraId="2E756628" w14:textId="77777777" w:rsidR="00094E29" w:rsidRDefault="00094E29">
            <w:pPr>
              <w:rPr>
                <w:rFonts w:eastAsia="Times New Roman"/>
              </w:rPr>
            </w:pPr>
            <w:r>
              <w:rPr>
                <w:rFonts w:eastAsia="Times New Roman"/>
              </w:rPr>
              <w:t> </w:t>
            </w:r>
          </w:p>
        </w:tc>
        <w:tc>
          <w:tcPr>
            <w:tcW w:w="1000" w:type="pct"/>
            <w:vAlign w:val="center"/>
            <w:hideMark/>
          </w:tcPr>
          <w:p w14:paraId="68DCE039" w14:textId="77777777" w:rsidR="00094E29" w:rsidRDefault="00094E29">
            <w:pPr>
              <w:rPr>
                <w:rFonts w:eastAsia="Times New Roman"/>
              </w:rPr>
            </w:pPr>
            <w:r>
              <w:rPr>
                <w:rFonts w:eastAsia="Times New Roman"/>
              </w:rPr>
              <w:t> </w:t>
            </w:r>
          </w:p>
        </w:tc>
        <w:tc>
          <w:tcPr>
            <w:tcW w:w="1000" w:type="pct"/>
            <w:vAlign w:val="center"/>
            <w:hideMark/>
          </w:tcPr>
          <w:p w14:paraId="7C92E6C9" w14:textId="77777777" w:rsidR="00094E29" w:rsidRDefault="00094E29">
            <w:pPr>
              <w:rPr>
                <w:rFonts w:eastAsia="Times New Roman"/>
              </w:rPr>
            </w:pPr>
            <w:r>
              <w:rPr>
                <w:rFonts w:eastAsia="Times New Roman"/>
              </w:rPr>
              <w:t> </w:t>
            </w:r>
          </w:p>
        </w:tc>
      </w:tr>
      <w:tr w:rsidR="009D0B33" w14:paraId="1C21FA85" w14:textId="77777777">
        <w:trPr>
          <w:tblCellSpacing w:w="15" w:type="dxa"/>
        </w:trPr>
        <w:tc>
          <w:tcPr>
            <w:tcW w:w="0" w:type="auto"/>
            <w:shd w:val="clear" w:color="auto" w:fill="EEE0E5"/>
            <w:vAlign w:val="center"/>
            <w:hideMark/>
          </w:tcPr>
          <w:p w14:paraId="3C5342E7"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613A7EDE" w14:textId="77777777" w:rsidR="00094E29" w:rsidRDefault="00094E29">
            <w:pPr>
              <w:rPr>
                <w:rFonts w:eastAsia="Times New Roman"/>
              </w:rPr>
            </w:pPr>
            <w:r>
              <w:rPr>
                <w:rFonts w:ascii="Calibri" w:eastAsia="Times New Roman" w:hAnsi="Calibri" w:cs="Calibri"/>
              </w:rPr>
              <w:t>FS2405</w:t>
            </w:r>
          </w:p>
        </w:tc>
      </w:tr>
      <w:tr w:rsidR="009D0B33" w14:paraId="560375A7" w14:textId="77777777">
        <w:trPr>
          <w:tblCellSpacing w:w="15" w:type="dxa"/>
        </w:trPr>
        <w:tc>
          <w:tcPr>
            <w:tcW w:w="0" w:type="auto"/>
            <w:shd w:val="clear" w:color="auto" w:fill="EEE0E5"/>
            <w:vAlign w:val="center"/>
            <w:hideMark/>
          </w:tcPr>
          <w:p w14:paraId="5E947B0F"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0141D7E1" w14:textId="77777777" w:rsidR="00094E29" w:rsidRDefault="00094E29">
            <w:pPr>
              <w:rPr>
                <w:rFonts w:eastAsia="Times New Roman"/>
              </w:rPr>
            </w:pPr>
            <w:r>
              <w:rPr>
                <w:rFonts w:ascii="Calibri" w:eastAsia="Times New Roman" w:hAnsi="Calibri" w:cs="Calibri"/>
              </w:rPr>
              <w:t>Music And Film</w:t>
            </w:r>
          </w:p>
        </w:tc>
      </w:tr>
      <w:tr w:rsidR="009D0B33" w14:paraId="21456214" w14:textId="77777777">
        <w:trPr>
          <w:tblCellSpacing w:w="15" w:type="dxa"/>
        </w:trPr>
        <w:tc>
          <w:tcPr>
            <w:tcW w:w="0" w:type="auto"/>
            <w:shd w:val="clear" w:color="auto" w:fill="EEE0E5"/>
            <w:vAlign w:val="center"/>
            <w:hideMark/>
          </w:tcPr>
          <w:p w14:paraId="5DC57A3C"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7BEF2AAE" w14:textId="77777777" w:rsidR="00094E29" w:rsidRDefault="00094E29">
            <w:pPr>
              <w:rPr>
                <w:rFonts w:eastAsia="Times New Roman"/>
              </w:rPr>
            </w:pPr>
            <w:r>
              <w:rPr>
                <w:rFonts w:ascii="Calibri" w:eastAsia="Times New Roman" w:hAnsi="Calibri" w:cs="Calibri"/>
              </w:rPr>
              <w:t>15</w:t>
            </w:r>
          </w:p>
        </w:tc>
      </w:tr>
      <w:tr w:rsidR="009D0B33" w14:paraId="3301A917" w14:textId="77777777">
        <w:trPr>
          <w:tblCellSpacing w:w="15" w:type="dxa"/>
        </w:trPr>
        <w:tc>
          <w:tcPr>
            <w:tcW w:w="0" w:type="auto"/>
            <w:shd w:val="clear" w:color="auto" w:fill="EEE0E5"/>
            <w:vAlign w:val="center"/>
            <w:hideMark/>
          </w:tcPr>
          <w:p w14:paraId="7DD05F52"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3DE5C69F" w14:textId="77777777" w:rsidR="00094E29" w:rsidRDefault="00094E29">
            <w:pPr>
              <w:rPr>
                <w:rFonts w:eastAsia="Times New Roman"/>
              </w:rPr>
            </w:pPr>
            <w:r>
              <w:rPr>
                <w:rFonts w:ascii="Calibri" w:eastAsia="Times New Roman" w:hAnsi="Calibri" w:cs="Calibri"/>
              </w:rPr>
              <w:t>1</w:t>
            </w:r>
          </w:p>
        </w:tc>
      </w:tr>
      <w:tr w:rsidR="009D0B33" w14:paraId="605BFA1B" w14:textId="77777777">
        <w:trPr>
          <w:tblCellSpacing w:w="15" w:type="dxa"/>
        </w:trPr>
        <w:tc>
          <w:tcPr>
            <w:tcW w:w="0" w:type="auto"/>
            <w:shd w:val="clear" w:color="auto" w:fill="EEE0E5"/>
            <w:vAlign w:val="center"/>
            <w:hideMark/>
          </w:tcPr>
          <w:p w14:paraId="61C09D56"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3560DF1C" w14:textId="77777777" w:rsidR="00094E29" w:rsidRDefault="00094E29">
            <w:pPr>
              <w:rPr>
                <w:rFonts w:eastAsia="Times New Roman"/>
              </w:rPr>
            </w:pPr>
            <w:r>
              <w:rPr>
                <w:rFonts w:ascii="Calibri" w:eastAsia="Times New Roman" w:hAnsi="Calibri" w:cs="Calibri"/>
              </w:rPr>
              <w:t>Level 5</w:t>
            </w:r>
          </w:p>
        </w:tc>
      </w:tr>
      <w:tr w:rsidR="009D0B33" w14:paraId="0F017617" w14:textId="77777777">
        <w:trPr>
          <w:tblCellSpacing w:w="15" w:type="dxa"/>
        </w:trPr>
        <w:tc>
          <w:tcPr>
            <w:tcW w:w="0" w:type="auto"/>
            <w:shd w:val="clear" w:color="auto" w:fill="EEE0E5"/>
            <w:vAlign w:val="center"/>
            <w:hideMark/>
          </w:tcPr>
          <w:p w14:paraId="4396BBD8"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08B125BD" w14:textId="77777777" w:rsidR="00094E29" w:rsidRDefault="00094E29">
            <w:pPr>
              <w:rPr>
                <w:rFonts w:eastAsia="Times New Roman"/>
              </w:rPr>
            </w:pPr>
            <w:r>
              <w:rPr>
                <w:rFonts w:ascii="Calibri" w:eastAsia="Times New Roman" w:hAnsi="Calibri" w:cs="Calibri"/>
              </w:rPr>
              <w:t>Laura Hubner</w:t>
            </w:r>
          </w:p>
        </w:tc>
      </w:tr>
      <w:tr w:rsidR="009D0B33" w14:paraId="61D3785F" w14:textId="77777777">
        <w:trPr>
          <w:tblCellSpacing w:w="15" w:type="dxa"/>
        </w:trPr>
        <w:tc>
          <w:tcPr>
            <w:tcW w:w="0" w:type="auto"/>
            <w:vAlign w:val="center"/>
            <w:hideMark/>
          </w:tcPr>
          <w:p w14:paraId="461C0D32" w14:textId="77777777" w:rsidR="00094E29" w:rsidRDefault="00094E29">
            <w:pPr>
              <w:rPr>
                <w:rFonts w:eastAsia="Times New Roman"/>
              </w:rPr>
            </w:pPr>
            <w:r>
              <w:rPr>
                <w:rFonts w:eastAsia="Times New Roman"/>
              </w:rPr>
              <w:t> </w:t>
            </w:r>
          </w:p>
        </w:tc>
        <w:tc>
          <w:tcPr>
            <w:tcW w:w="0" w:type="auto"/>
            <w:vAlign w:val="center"/>
            <w:hideMark/>
          </w:tcPr>
          <w:p w14:paraId="3D3323E3" w14:textId="77777777" w:rsidR="00094E29" w:rsidRDefault="00094E29">
            <w:pPr>
              <w:rPr>
                <w:rFonts w:eastAsia="Times New Roman"/>
                <w:sz w:val="20"/>
                <w:szCs w:val="20"/>
              </w:rPr>
            </w:pPr>
          </w:p>
        </w:tc>
        <w:tc>
          <w:tcPr>
            <w:tcW w:w="0" w:type="auto"/>
            <w:vAlign w:val="center"/>
            <w:hideMark/>
          </w:tcPr>
          <w:p w14:paraId="6DF48471" w14:textId="77777777" w:rsidR="00094E29" w:rsidRDefault="00094E29">
            <w:pPr>
              <w:rPr>
                <w:rFonts w:eastAsia="Times New Roman"/>
                <w:sz w:val="20"/>
                <w:szCs w:val="20"/>
              </w:rPr>
            </w:pPr>
          </w:p>
        </w:tc>
        <w:tc>
          <w:tcPr>
            <w:tcW w:w="0" w:type="auto"/>
            <w:vAlign w:val="center"/>
            <w:hideMark/>
          </w:tcPr>
          <w:p w14:paraId="5889E01B" w14:textId="77777777" w:rsidR="00094E29" w:rsidRDefault="00094E29">
            <w:pPr>
              <w:rPr>
                <w:rFonts w:eastAsia="Times New Roman"/>
                <w:sz w:val="20"/>
                <w:szCs w:val="20"/>
              </w:rPr>
            </w:pPr>
          </w:p>
        </w:tc>
        <w:tc>
          <w:tcPr>
            <w:tcW w:w="0" w:type="auto"/>
            <w:vAlign w:val="center"/>
            <w:hideMark/>
          </w:tcPr>
          <w:p w14:paraId="3C674BCB" w14:textId="77777777" w:rsidR="00094E29" w:rsidRDefault="00094E29">
            <w:pPr>
              <w:rPr>
                <w:rFonts w:eastAsia="Times New Roman"/>
                <w:sz w:val="20"/>
                <w:szCs w:val="20"/>
              </w:rPr>
            </w:pPr>
          </w:p>
        </w:tc>
      </w:tr>
      <w:tr w:rsidR="009D0B33" w14:paraId="70DEF877" w14:textId="77777777">
        <w:trPr>
          <w:tblCellSpacing w:w="15" w:type="dxa"/>
        </w:trPr>
        <w:tc>
          <w:tcPr>
            <w:tcW w:w="0" w:type="auto"/>
            <w:gridSpan w:val="5"/>
            <w:shd w:val="clear" w:color="auto" w:fill="EEE0E5"/>
            <w:vAlign w:val="center"/>
            <w:hideMark/>
          </w:tcPr>
          <w:p w14:paraId="08BDB53F" w14:textId="77777777" w:rsidR="00094E29" w:rsidRDefault="00094E29">
            <w:pPr>
              <w:rPr>
                <w:rFonts w:eastAsia="Times New Roman"/>
                <w:b/>
                <w:bCs/>
              </w:rPr>
            </w:pPr>
            <w:r>
              <w:rPr>
                <w:rFonts w:ascii="Calibri" w:eastAsia="Times New Roman" w:hAnsi="Calibri" w:cs="Calibri"/>
                <w:b/>
                <w:bCs/>
              </w:rPr>
              <w:t>Module Description:</w:t>
            </w:r>
          </w:p>
        </w:tc>
      </w:tr>
      <w:tr w:rsidR="009D0B33" w14:paraId="4DB2C616" w14:textId="77777777">
        <w:trPr>
          <w:tblCellSpacing w:w="15" w:type="dxa"/>
        </w:trPr>
        <w:tc>
          <w:tcPr>
            <w:tcW w:w="0" w:type="auto"/>
            <w:gridSpan w:val="5"/>
            <w:vAlign w:val="center"/>
            <w:hideMark/>
          </w:tcPr>
          <w:p w14:paraId="34EEF17B" w14:textId="77777777" w:rsidR="00094E29" w:rsidRDefault="00094E29">
            <w:pPr>
              <w:rPr>
                <w:rFonts w:eastAsia="Times New Roman"/>
              </w:rPr>
            </w:pPr>
            <w:r>
              <w:rPr>
                <w:rFonts w:ascii="Calibri" w:eastAsia="Times New Roman" w:hAnsi="Calibri" w:cs="Calibri"/>
              </w:rPr>
              <w:t>From its inception as a commercial medium, film has enjoyed a close relationship with music. This module seeks both unpack this relationship theoretically and historically and to work through critically some of the more specific connotations of the varied association of film with music. The module addresses the relationship between film and music aesthetically, culturally and institutionally, and covers among other things, different film and musical forms and genres, contrasting scoring practices and the work of various stars, composers, musicians and film directors.</w:t>
            </w:r>
          </w:p>
        </w:tc>
      </w:tr>
      <w:tr w:rsidR="009D0B33" w14:paraId="3BB22284" w14:textId="77777777">
        <w:trPr>
          <w:tblCellSpacing w:w="15" w:type="dxa"/>
        </w:trPr>
        <w:tc>
          <w:tcPr>
            <w:tcW w:w="0" w:type="auto"/>
            <w:vAlign w:val="center"/>
            <w:hideMark/>
          </w:tcPr>
          <w:p w14:paraId="5E6621FE" w14:textId="77777777" w:rsidR="00094E29" w:rsidRDefault="00094E29">
            <w:pPr>
              <w:rPr>
                <w:rFonts w:eastAsia="Times New Roman"/>
              </w:rPr>
            </w:pPr>
            <w:r>
              <w:rPr>
                <w:rFonts w:eastAsia="Times New Roman"/>
              </w:rPr>
              <w:t> </w:t>
            </w:r>
          </w:p>
        </w:tc>
        <w:tc>
          <w:tcPr>
            <w:tcW w:w="0" w:type="auto"/>
            <w:vAlign w:val="center"/>
            <w:hideMark/>
          </w:tcPr>
          <w:p w14:paraId="0F32EB9D" w14:textId="77777777" w:rsidR="00094E29" w:rsidRDefault="00094E29">
            <w:pPr>
              <w:rPr>
                <w:rFonts w:eastAsia="Times New Roman"/>
                <w:sz w:val="20"/>
                <w:szCs w:val="20"/>
              </w:rPr>
            </w:pPr>
          </w:p>
        </w:tc>
        <w:tc>
          <w:tcPr>
            <w:tcW w:w="0" w:type="auto"/>
            <w:vAlign w:val="center"/>
            <w:hideMark/>
          </w:tcPr>
          <w:p w14:paraId="2F858D73" w14:textId="77777777" w:rsidR="00094E29" w:rsidRDefault="00094E29">
            <w:pPr>
              <w:rPr>
                <w:rFonts w:eastAsia="Times New Roman"/>
                <w:sz w:val="20"/>
                <w:szCs w:val="20"/>
              </w:rPr>
            </w:pPr>
          </w:p>
        </w:tc>
        <w:tc>
          <w:tcPr>
            <w:tcW w:w="0" w:type="auto"/>
            <w:vAlign w:val="center"/>
            <w:hideMark/>
          </w:tcPr>
          <w:p w14:paraId="31903D16" w14:textId="77777777" w:rsidR="00094E29" w:rsidRDefault="00094E29">
            <w:pPr>
              <w:rPr>
                <w:rFonts w:eastAsia="Times New Roman"/>
                <w:sz w:val="20"/>
                <w:szCs w:val="20"/>
              </w:rPr>
            </w:pPr>
          </w:p>
        </w:tc>
        <w:tc>
          <w:tcPr>
            <w:tcW w:w="0" w:type="auto"/>
            <w:vAlign w:val="center"/>
            <w:hideMark/>
          </w:tcPr>
          <w:p w14:paraId="05843356" w14:textId="77777777" w:rsidR="00094E29" w:rsidRDefault="00094E29">
            <w:pPr>
              <w:rPr>
                <w:rFonts w:eastAsia="Times New Roman"/>
                <w:sz w:val="20"/>
                <w:szCs w:val="20"/>
              </w:rPr>
            </w:pPr>
          </w:p>
        </w:tc>
      </w:tr>
      <w:tr w:rsidR="009D0B33" w14:paraId="01E97189" w14:textId="77777777">
        <w:trPr>
          <w:tblCellSpacing w:w="15" w:type="dxa"/>
        </w:trPr>
        <w:tc>
          <w:tcPr>
            <w:tcW w:w="0" w:type="auto"/>
            <w:shd w:val="clear" w:color="auto" w:fill="EEE0E5"/>
            <w:vAlign w:val="center"/>
            <w:hideMark/>
          </w:tcPr>
          <w:p w14:paraId="3BE2E53D"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0A813359" w14:textId="77777777" w:rsidR="00094E29" w:rsidRDefault="00094E29">
            <w:pPr>
              <w:rPr>
                <w:rFonts w:eastAsia="Times New Roman"/>
              </w:rPr>
            </w:pPr>
            <w:r>
              <w:rPr>
                <w:rFonts w:ascii="Calibri" w:eastAsia="Times New Roman" w:hAnsi="Calibri" w:cs="Calibri"/>
              </w:rPr>
              <w:t>English Literature and Film</w:t>
            </w:r>
          </w:p>
        </w:tc>
        <w:tc>
          <w:tcPr>
            <w:tcW w:w="0" w:type="auto"/>
            <w:vAlign w:val="center"/>
            <w:hideMark/>
          </w:tcPr>
          <w:p w14:paraId="199B9D2C" w14:textId="77777777" w:rsidR="00094E29" w:rsidRDefault="00094E29">
            <w:pPr>
              <w:rPr>
                <w:rFonts w:eastAsia="Times New Roman"/>
                <w:sz w:val="20"/>
                <w:szCs w:val="20"/>
              </w:rPr>
            </w:pPr>
          </w:p>
        </w:tc>
      </w:tr>
      <w:tr w:rsidR="009D0B33" w14:paraId="79C6A07F" w14:textId="77777777">
        <w:trPr>
          <w:tblCellSpacing w:w="15" w:type="dxa"/>
        </w:trPr>
        <w:tc>
          <w:tcPr>
            <w:tcW w:w="0" w:type="auto"/>
            <w:vAlign w:val="center"/>
            <w:hideMark/>
          </w:tcPr>
          <w:p w14:paraId="73B5525C" w14:textId="77777777" w:rsidR="00094E29" w:rsidRDefault="00094E29">
            <w:pPr>
              <w:rPr>
                <w:rFonts w:eastAsia="Times New Roman"/>
              </w:rPr>
            </w:pPr>
          </w:p>
        </w:tc>
        <w:tc>
          <w:tcPr>
            <w:tcW w:w="0" w:type="auto"/>
            <w:gridSpan w:val="3"/>
            <w:vAlign w:val="center"/>
            <w:hideMark/>
          </w:tcPr>
          <w:p w14:paraId="0E25791B" w14:textId="77777777" w:rsidR="00094E29" w:rsidRDefault="00094E29">
            <w:pPr>
              <w:rPr>
                <w:rFonts w:eastAsia="Times New Roman"/>
              </w:rPr>
            </w:pPr>
            <w:r>
              <w:rPr>
                <w:rFonts w:ascii="Calibri" w:eastAsia="Times New Roman" w:hAnsi="Calibri" w:cs="Calibri"/>
              </w:rPr>
              <w:t>Film and American Studies</w:t>
            </w:r>
          </w:p>
        </w:tc>
        <w:tc>
          <w:tcPr>
            <w:tcW w:w="0" w:type="auto"/>
            <w:vAlign w:val="center"/>
            <w:hideMark/>
          </w:tcPr>
          <w:p w14:paraId="4EA3B795" w14:textId="77777777" w:rsidR="00094E29" w:rsidRDefault="00094E29">
            <w:pPr>
              <w:rPr>
                <w:rFonts w:eastAsia="Times New Roman"/>
                <w:sz w:val="20"/>
                <w:szCs w:val="20"/>
              </w:rPr>
            </w:pPr>
          </w:p>
        </w:tc>
      </w:tr>
      <w:tr w:rsidR="009D0B33" w14:paraId="55C7625C" w14:textId="77777777">
        <w:trPr>
          <w:tblCellSpacing w:w="15" w:type="dxa"/>
        </w:trPr>
        <w:tc>
          <w:tcPr>
            <w:tcW w:w="0" w:type="auto"/>
            <w:vAlign w:val="center"/>
            <w:hideMark/>
          </w:tcPr>
          <w:p w14:paraId="54083261" w14:textId="77777777" w:rsidR="00094E29" w:rsidRDefault="00094E29">
            <w:pPr>
              <w:rPr>
                <w:rFonts w:eastAsia="Times New Roman"/>
              </w:rPr>
            </w:pPr>
          </w:p>
        </w:tc>
        <w:tc>
          <w:tcPr>
            <w:tcW w:w="0" w:type="auto"/>
            <w:gridSpan w:val="3"/>
            <w:vAlign w:val="center"/>
            <w:hideMark/>
          </w:tcPr>
          <w:p w14:paraId="59819205" w14:textId="77777777" w:rsidR="00094E29" w:rsidRDefault="00094E29">
            <w:pPr>
              <w:rPr>
                <w:rFonts w:eastAsia="Times New Roman"/>
              </w:rPr>
            </w:pPr>
            <w:r>
              <w:rPr>
                <w:rFonts w:ascii="Calibri" w:eastAsia="Times New Roman" w:hAnsi="Calibri" w:cs="Calibri"/>
              </w:rPr>
              <w:t>Film Studies and Production</w:t>
            </w:r>
          </w:p>
        </w:tc>
        <w:tc>
          <w:tcPr>
            <w:tcW w:w="0" w:type="auto"/>
            <w:vAlign w:val="center"/>
            <w:hideMark/>
          </w:tcPr>
          <w:p w14:paraId="5ACBC167" w14:textId="77777777" w:rsidR="00094E29" w:rsidRDefault="00094E29">
            <w:pPr>
              <w:rPr>
                <w:rFonts w:eastAsia="Times New Roman"/>
                <w:sz w:val="20"/>
                <w:szCs w:val="20"/>
              </w:rPr>
            </w:pPr>
          </w:p>
        </w:tc>
      </w:tr>
      <w:tr w:rsidR="009D0B33" w14:paraId="22D79965" w14:textId="77777777">
        <w:trPr>
          <w:tblCellSpacing w:w="15" w:type="dxa"/>
        </w:trPr>
        <w:tc>
          <w:tcPr>
            <w:tcW w:w="0" w:type="auto"/>
            <w:vAlign w:val="center"/>
            <w:hideMark/>
          </w:tcPr>
          <w:p w14:paraId="5D154A5F" w14:textId="77777777" w:rsidR="00094E29" w:rsidRDefault="00094E29">
            <w:pPr>
              <w:rPr>
                <w:rFonts w:eastAsia="Times New Roman"/>
              </w:rPr>
            </w:pPr>
          </w:p>
        </w:tc>
        <w:tc>
          <w:tcPr>
            <w:tcW w:w="0" w:type="auto"/>
            <w:gridSpan w:val="3"/>
            <w:vAlign w:val="center"/>
            <w:hideMark/>
          </w:tcPr>
          <w:p w14:paraId="14D30E62" w14:textId="77777777" w:rsidR="00094E29" w:rsidRDefault="00094E29">
            <w:pPr>
              <w:rPr>
                <w:rFonts w:eastAsia="Times New Roman"/>
              </w:rPr>
            </w:pPr>
            <w:r>
              <w:rPr>
                <w:rFonts w:ascii="Calibri" w:eastAsia="Times New Roman" w:hAnsi="Calibri" w:cs="Calibri"/>
              </w:rPr>
              <w:t>Film Studies</w:t>
            </w:r>
          </w:p>
        </w:tc>
        <w:tc>
          <w:tcPr>
            <w:tcW w:w="0" w:type="auto"/>
            <w:vAlign w:val="center"/>
            <w:hideMark/>
          </w:tcPr>
          <w:p w14:paraId="7FDB8057" w14:textId="77777777" w:rsidR="00094E29" w:rsidRDefault="00094E29">
            <w:pPr>
              <w:rPr>
                <w:rFonts w:eastAsia="Times New Roman"/>
                <w:sz w:val="20"/>
                <w:szCs w:val="20"/>
              </w:rPr>
            </w:pPr>
          </w:p>
        </w:tc>
      </w:tr>
      <w:tr w:rsidR="009D0B33" w14:paraId="3A1966A6" w14:textId="77777777">
        <w:trPr>
          <w:tblCellSpacing w:w="15" w:type="dxa"/>
        </w:trPr>
        <w:tc>
          <w:tcPr>
            <w:tcW w:w="0" w:type="auto"/>
            <w:vAlign w:val="center"/>
            <w:hideMark/>
          </w:tcPr>
          <w:p w14:paraId="4424810C" w14:textId="77777777" w:rsidR="00094E29" w:rsidRDefault="00094E29">
            <w:pPr>
              <w:rPr>
                <w:rFonts w:eastAsia="Times New Roman"/>
              </w:rPr>
            </w:pPr>
          </w:p>
        </w:tc>
        <w:tc>
          <w:tcPr>
            <w:tcW w:w="0" w:type="auto"/>
            <w:gridSpan w:val="3"/>
            <w:vAlign w:val="center"/>
            <w:hideMark/>
          </w:tcPr>
          <w:p w14:paraId="47777C88" w14:textId="77777777" w:rsidR="00094E29" w:rsidRDefault="00094E29">
            <w:pPr>
              <w:rPr>
                <w:rFonts w:eastAsia="Times New Roman"/>
              </w:rPr>
            </w:pPr>
            <w:r>
              <w:rPr>
                <w:rFonts w:ascii="Calibri" w:eastAsia="Times New Roman" w:hAnsi="Calibri" w:cs="Calibri"/>
              </w:rPr>
              <w:t>Film Studies and Screenwriting</w:t>
            </w:r>
          </w:p>
        </w:tc>
        <w:tc>
          <w:tcPr>
            <w:tcW w:w="0" w:type="auto"/>
            <w:vAlign w:val="center"/>
            <w:hideMark/>
          </w:tcPr>
          <w:p w14:paraId="4DF138B5" w14:textId="77777777" w:rsidR="00094E29" w:rsidRDefault="00094E29">
            <w:pPr>
              <w:rPr>
                <w:rFonts w:eastAsia="Times New Roman"/>
                <w:sz w:val="20"/>
                <w:szCs w:val="20"/>
              </w:rPr>
            </w:pPr>
          </w:p>
        </w:tc>
      </w:tr>
      <w:tr w:rsidR="009D0B33" w14:paraId="0EEF0BE7" w14:textId="77777777">
        <w:trPr>
          <w:tblCellSpacing w:w="15" w:type="dxa"/>
        </w:trPr>
        <w:tc>
          <w:tcPr>
            <w:tcW w:w="0" w:type="auto"/>
            <w:vAlign w:val="center"/>
            <w:hideMark/>
          </w:tcPr>
          <w:p w14:paraId="7B83C18C" w14:textId="77777777" w:rsidR="00094E29" w:rsidRDefault="00094E29">
            <w:pPr>
              <w:rPr>
                <w:rFonts w:eastAsia="Times New Roman"/>
              </w:rPr>
            </w:pPr>
            <w:r>
              <w:rPr>
                <w:rFonts w:eastAsia="Times New Roman"/>
              </w:rPr>
              <w:t> </w:t>
            </w:r>
          </w:p>
        </w:tc>
        <w:tc>
          <w:tcPr>
            <w:tcW w:w="0" w:type="auto"/>
            <w:vAlign w:val="center"/>
            <w:hideMark/>
          </w:tcPr>
          <w:p w14:paraId="08A5107F" w14:textId="77777777" w:rsidR="00094E29" w:rsidRDefault="00094E29">
            <w:pPr>
              <w:rPr>
                <w:rFonts w:eastAsia="Times New Roman"/>
                <w:sz w:val="20"/>
                <w:szCs w:val="20"/>
              </w:rPr>
            </w:pPr>
          </w:p>
        </w:tc>
        <w:tc>
          <w:tcPr>
            <w:tcW w:w="0" w:type="auto"/>
            <w:vAlign w:val="center"/>
            <w:hideMark/>
          </w:tcPr>
          <w:p w14:paraId="3F769CB2" w14:textId="77777777" w:rsidR="00094E29" w:rsidRDefault="00094E29">
            <w:pPr>
              <w:rPr>
                <w:rFonts w:eastAsia="Times New Roman"/>
                <w:sz w:val="20"/>
                <w:szCs w:val="20"/>
              </w:rPr>
            </w:pPr>
          </w:p>
        </w:tc>
        <w:tc>
          <w:tcPr>
            <w:tcW w:w="0" w:type="auto"/>
            <w:vAlign w:val="center"/>
            <w:hideMark/>
          </w:tcPr>
          <w:p w14:paraId="44663A39" w14:textId="77777777" w:rsidR="00094E29" w:rsidRDefault="00094E29">
            <w:pPr>
              <w:rPr>
                <w:rFonts w:eastAsia="Times New Roman"/>
                <w:sz w:val="20"/>
                <w:szCs w:val="20"/>
              </w:rPr>
            </w:pPr>
          </w:p>
        </w:tc>
        <w:tc>
          <w:tcPr>
            <w:tcW w:w="0" w:type="auto"/>
            <w:vAlign w:val="center"/>
            <w:hideMark/>
          </w:tcPr>
          <w:p w14:paraId="20D46337" w14:textId="77777777" w:rsidR="00094E29" w:rsidRDefault="00094E29">
            <w:pPr>
              <w:rPr>
                <w:rFonts w:eastAsia="Times New Roman"/>
                <w:sz w:val="20"/>
                <w:szCs w:val="20"/>
              </w:rPr>
            </w:pPr>
          </w:p>
        </w:tc>
      </w:tr>
      <w:tr w:rsidR="009D0B33" w14:paraId="2826D4CE" w14:textId="77777777">
        <w:trPr>
          <w:tblCellSpacing w:w="15" w:type="dxa"/>
        </w:trPr>
        <w:tc>
          <w:tcPr>
            <w:tcW w:w="0" w:type="auto"/>
            <w:vAlign w:val="center"/>
            <w:hideMark/>
          </w:tcPr>
          <w:p w14:paraId="03A84502" w14:textId="77777777" w:rsidR="00094E29" w:rsidRDefault="00094E29">
            <w:pPr>
              <w:rPr>
                <w:rFonts w:eastAsia="Times New Roman"/>
              </w:rPr>
            </w:pPr>
            <w:r>
              <w:rPr>
                <w:rFonts w:eastAsia="Times New Roman"/>
              </w:rPr>
              <w:t> </w:t>
            </w:r>
          </w:p>
        </w:tc>
        <w:tc>
          <w:tcPr>
            <w:tcW w:w="0" w:type="auto"/>
            <w:vAlign w:val="center"/>
            <w:hideMark/>
          </w:tcPr>
          <w:p w14:paraId="696C1805" w14:textId="77777777" w:rsidR="00094E29" w:rsidRDefault="00094E29">
            <w:pPr>
              <w:rPr>
                <w:rFonts w:eastAsia="Times New Roman"/>
                <w:sz w:val="20"/>
                <w:szCs w:val="20"/>
              </w:rPr>
            </w:pPr>
          </w:p>
        </w:tc>
        <w:tc>
          <w:tcPr>
            <w:tcW w:w="0" w:type="auto"/>
            <w:vAlign w:val="center"/>
            <w:hideMark/>
          </w:tcPr>
          <w:p w14:paraId="72E25DCB" w14:textId="77777777" w:rsidR="00094E29" w:rsidRDefault="00094E29">
            <w:pPr>
              <w:rPr>
                <w:rFonts w:eastAsia="Times New Roman"/>
                <w:sz w:val="20"/>
                <w:szCs w:val="20"/>
              </w:rPr>
            </w:pPr>
          </w:p>
        </w:tc>
        <w:tc>
          <w:tcPr>
            <w:tcW w:w="0" w:type="auto"/>
            <w:vAlign w:val="center"/>
            <w:hideMark/>
          </w:tcPr>
          <w:p w14:paraId="713516C0" w14:textId="77777777" w:rsidR="00094E29" w:rsidRDefault="00094E29">
            <w:pPr>
              <w:rPr>
                <w:rFonts w:eastAsia="Times New Roman"/>
                <w:sz w:val="20"/>
                <w:szCs w:val="20"/>
              </w:rPr>
            </w:pPr>
          </w:p>
        </w:tc>
        <w:tc>
          <w:tcPr>
            <w:tcW w:w="0" w:type="auto"/>
            <w:vAlign w:val="center"/>
            <w:hideMark/>
          </w:tcPr>
          <w:p w14:paraId="1CB6B412" w14:textId="77777777" w:rsidR="00094E29" w:rsidRDefault="00094E29">
            <w:pPr>
              <w:rPr>
                <w:rFonts w:eastAsia="Times New Roman"/>
                <w:sz w:val="20"/>
                <w:szCs w:val="20"/>
              </w:rPr>
            </w:pPr>
          </w:p>
        </w:tc>
      </w:tr>
      <w:tr w:rsidR="009D0B33" w14:paraId="7ECC6914" w14:textId="77777777">
        <w:trPr>
          <w:tblCellSpacing w:w="15" w:type="dxa"/>
        </w:trPr>
        <w:tc>
          <w:tcPr>
            <w:tcW w:w="0" w:type="auto"/>
            <w:shd w:val="clear" w:color="auto" w:fill="EEE0E5"/>
            <w:vAlign w:val="center"/>
            <w:hideMark/>
          </w:tcPr>
          <w:p w14:paraId="74BEBA80"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5405AE45" w14:textId="77777777" w:rsidR="00094E29" w:rsidRDefault="00094E29">
            <w:pPr>
              <w:rPr>
                <w:rFonts w:eastAsia="Times New Roman"/>
                <w:sz w:val="20"/>
                <w:szCs w:val="20"/>
              </w:rPr>
            </w:pPr>
          </w:p>
        </w:tc>
        <w:tc>
          <w:tcPr>
            <w:tcW w:w="0" w:type="auto"/>
            <w:vAlign w:val="center"/>
            <w:hideMark/>
          </w:tcPr>
          <w:p w14:paraId="78FB6AF3" w14:textId="77777777" w:rsidR="00094E29" w:rsidRDefault="00094E29">
            <w:pPr>
              <w:rPr>
                <w:rFonts w:eastAsia="Times New Roman"/>
                <w:sz w:val="20"/>
                <w:szCs w:val="20"/>
              </w:rPr>
            </w:pPr>
          </w:p>
        </w:tc>
        <w:tc>
          <w:tcPr>
            <w:tcW w:w="0" w:type="auto"/>
            <w:vAlign w:val="center"/>
            <w:hideMark/>
          </w:tcPr>
          <w:p w14:paraId="6042DCF8" w14:textId="77777777" w:rsidR="00094E29" w:rsidRDefault="00094E29">
            <w:pPr>
              <w:rPr>
                <w:rFonts w:eastAsia="Times New Roman"/>
                <w:sz w:val="20"/>
                <w:szCs w:val="20"/>
              </w:rPr>
            </w:pPr>
          </w:p>
        </w:tc>
        <w:tc>
          <w:tcPr>
            <w:tcW w:w="0" w:type="auto"/>
            <w:vAlign w:val="center"/>
            <w:hideMark/>
          </w:tcPr>
          <w:p w14:paraId="0023F721" w14:textId="77777777" w:rsidR="00094E29" w:rsidRDefault="00094E29">
            <w:pPr>
              <w:rPr>
                <w:rFonts w:eastAsia="Times New Roman"/>
                <w:sz w:val="20"/>
                <w:szCs w:val="20"/>
              </w:rPr>
            </w:pPr>
          </w:p>
        </w:tc>
      </w:tr>
      <w:tr w:rsidR="009D0B33" w14:paraId="2535A4D9" w14:textId="77777777">
        <w:trPr>
          <w:tblCellSpacing w:w="15" w:type="dxa"/>
        </w:trPr>
        <w:tc>
          <w:tcPr>
            <w:tcW w:w="0" w:type="auto"/>
            <w:vAlign w:val="center"/>
            <w:hideMark/>
          </w:tcPr>
          <w:p w14:paraId="02E81809"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1CEEC533" w14:textId="77777777" w:rsidR="00094E29" w:rsidRDefault="00094E29">
            <w:pPr>
              <w:rPr>
                <w:rFonts w:eastAsia="Times New Roman"/>
              </w:rPr>
            </w:pPr>
            <w:r>
              <w:rPr>
                <w:rFonts w:ascii="Calibri" w:eastAsia="Times New Roman" w:hAnsi="Calibri" w:cs="Calibri"/>
              </w:rPr>
              <w:t>Written Assignment</w:t>
            </w:r>
          </w:p>
        </w:tc>
        <w:tc>
          <w:tcPr>
            <w:tcW w:w="0" w:type="auto"/>
            <w:vAlign w:val="center"/>
            <w:hideMark/>
          </w:tcPr>
          <w:p w14:paraId="0F0FE44A"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6FB59C2F" w14:textId="77777777" w:rsidR="00094E29" w:rsidRDefault="00094E29">
            <w:pPr>
              <w:rPr>
                <w:rFonts w:eastAsia="Times New Roman"/>
                <w:sz w:val="20"/>
                <w:szCs w:val="20"/>
              </w:rPr>
            </w:pPr>
          </w:p>
        </w:tc>
      </w:tr>
      <w:tr w:rsidR="009D0B33" w14:paraId="41543B2A" w14:textId="77777777">
        <w:trPr>
          <w:tblCellSpacing w:w="15" w:type="dxa"/>
        </w:trPr>
        <w:tc>
          <w:tcPr>
            <w:tcW w:w="0" w:type="auto"/>
            <w:shd w:val="clear" w:color="auto" w:fill="EEE0E5"/>
            <w:vAlign w:val="center"/>
            <w:hideMark/>
          </w:tcPr>
          <w:p w14:paraId="1601D05B"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5EA2FD63" w14:textId="77777777" w:rsidR="00094E29" w:rsidRDefault="00094E29">
            <w:pPr>
              <w:rPr>
                <w:rFonts w:eastAsia="Times New Roman"/>
                <w:sz w:val="20"/>
                <w:szCs w:val="20"/>
              </w:rPr>
            </w:pPr>
          </w:p>
        </w:tc>
        <w:tc>
          <w:tcPr>
            <w:tcW w:w="0" w:type="auto"/>
            <w:vAlign w:val="center"/>
            <w:hideMark/>
          </w:tcPr>
          <w:p w14:paraId="2DDFA000" w14:textId="77777777" w:rsidR="00094E29" w:rsidRDefault="00094E29">
            <w:pPr>
              <w:rPr>
                <w:rFonts w:eastAsia="Times New Roman"/>
                <w:sz w:val="20"/>
                <w:szCs w:val="20"/>
              </w:rPr>
            </w:pPr>
          </w:p>
        </w:tc>
        <w:tc>
          <w:tcPr>
            <w:tcW w:w="0" w:type="auto"/>
            <w:vAlign w:val="center"/>
            <w:hideMark/>
          </w:tcPr>
          <w:p w14:paraId="7709DC17" w14:textId="77777777" w:rsidR="00094E29" w:rsidRDefault="00094E29">
            <w:pPr>
              <w:rPr>
                <w:rFonts w:eastAsia="Times New Roman"/>
                <w:sz w:val="20"/>
                <w:szCs w:val="20"/>
              </w:rPr>
            </w:pPr>
          </w:p>
        </w:tc>
        <w:tc>
          <w:tcPr>
            <w:tcW w:w="0" w:type="auto"/>
            <w:vAlign w:val="center"/>
            <w:hideMark/>
          </w:tcPr>
          <w:p w14:paraId="504D521E" w14:textId="77777777" w:rsidR="00094E29" w:rsidRDefault="00094E29">
            <w:pPr>
              <w:rPr>
                <w:rFonts w:eastAsia="Times New Roman"/>
                <w:sz w:val="20"/>
                <w:szCs w:val="20"/>
              </w:rPr>
            </w:pPr>
          </w:p>
        </w:tc>
      </w:tr>
      <w:tr w:rsidR="009D0B33" w14:paraId="4DE1AF0E" w14:textId="77777777">
        <w:trPr>
          <w:tblCellSpacing w:w="15" w:type="dxa"/>
        </w:trPr>
        <w:tc>
          <w:tcPr>
            <w:tcW w:w="0" w:type="auto"/>
            <w:vAlign w:val="center"/>
            <w:hideMark/>
          </w:tcPr>
          <w:p w14:paraId="576E942C"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483734A0"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08EAB366"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2EF0F84B" w14:textId="77777777" w:rsidR="00094E29" w:rsidRDefault="00094E29">
            <w:pPr>
              <w:rPr>
                <w:rFonts w:eastAsia="Times New Roman"/>
                <w:sz w:val="20"/>
                <w:szCs w:val="20"/>
              </w:rPr>
            </w:pPr>
          </w:p>
        </w:tc>
        <w:tc>
          <w:tcPr>
            <w:tcW w:w="0" w:type="auto"/>
            <w:vAlign w:val="center"/>
            <w:hideMark/>
          </w:tcPr>
          <w:p w14:paraId="6D721D79" w14:textId="77777777" w:rsidR="00094E29" w:rsidRDefault="00094E29">
            <w:pPr>
              <w:rPr>
                <w:rFonts w:eastAsia="Times New Roman"/>
                <w:sz w:val="20"/>
                <w:szCs w:val="20"/>
              </w:rPr>
            </w:pPr>
          </w:p>
        </w:tc>
      </w:tr>
      <w:tr w:rsidR="009D0B33" w14:paraId="711EC413" w14:textId="77777777">
        <w:trPr>
          <w:tblCellSpacing w:w="15" w:type="dxa"/>
        </w:trPr>
        <w:tc>
          <w:tcPr>
            <w:tcW w:w="0" w:type="auto"/>
            <w:vAlign w:val="center"/>
            <w:hideMark/>
          </w:tcPr>
          <w:p w14:paraId="66058EEA"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7E48973F"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41DF4FD6"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2F0699A3" w14:textId="77777777" w:rsidR="00094E29" w:rsidRDefault="00094E29">
            <w:pPr>
              <w:rPr>
                <w:rFonts w:eastAsia="Times New Roman"/>
                <w:sz w:val="20"/>
                <w:szCs w:val="20"/>
              </w:rPr>
            </w:pPr>
          </w:p>
        </w:tc>
        <w:tc>
          <w:tcPr>
            <w:tcW w:w="0" w:type="auto"/>
            <w:vAlign w:val="center"/>
            <w:hideMark/>
          </w:tcPr>
          <w:p w14:paraId="2B40D456" w14:textId="77777777" w:rsidR="00094E29" w:rsidRDefault="00094E29">
            <w:pPr>
              <w:rPr>
                <w:rFonts w:eastAsia="Times New Roman"/>
                <w:sz w:val="20"/>
                <w:szCs w:val="20"/>
              </w:rPr>
            </w:pPr>
          </w:p>
        </w:tc>
      </w:tr>
    </w:tbl>
    <w:p w14:paraId="44550F21"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51CB09DD" w14:textId="77777777">
        <w:trPr>
          <w:tblCellSpacing w:w="15" w:type="dxa"/>
        </w:trPr>
        <w:tc>
          <w:tcPr>
            <w:tcW w:w="1000" w:type="pct"/>
            <w:vAlign w:val="center"/>
            <w:hideMark/>
          </w:tcPr>
          <w:p w14:paraId="0E323324" w14:textId="77777777" w:rsidR="00094E29" w:rsidRDefault="00094E29">
            <w:pPr>
              <w:rPr>
                <w:rFonts w:eastAsia="Times New Roman"/>
              </w:rPr>
            </w:pPr>
            <w:r>
              <w:rPr>
                <w:rFonts w:eastAsia="Times New Roman"/>
              </w:rPr>
              <w:lastRenderedPageBreak/>
              <w:t> </w:t>
            </w:r>
          </w:p>
        </w:tc>
        <w:tc>
          <w:tcPr>
            <w:tcW w:w="1000" w:type="pct"/>
            <w:vAlign w:val="center"/>
            <w:hideMark/>
          </w:tcPr>
          <w:p w14:paraId="36E0B0DD" w14:textId="77777777" w:rsidR="00094E29" w:rsidRDefault="00094E29">
            <w:pPr>
              <w:rPr>
                <w:rFonts w:eastAsia="Times New Roman"/>
              </w:rPr>
            </w:pPr>
            <w:r>
              <w:rPr>
                <w:rFonts w:eastAsia="Times New Roman"/>
              </w:rPr>
              <w:t> </w:t>
            </w:r>
          </w:p>
        </w:tc>
        <w:tc>
          <w:tcPr>
            <w:tcW w:w="1000" w:type="pct"/>
            <w:vAlign w:val="center"/>
            <w:hideMark/>
          </w:tcPr>
          <w:p w14:paraId="64EDDE62" w14:textId="77777777" w:rsidR="00094E29" w:rsidRDefault="00094E29">
            <w:pPr>
              <w:rPr>
                <w:rFonts w:eastAsia="Times New Roman"/>
              </w:rPr>
            </w:pPr>
            <w:r>
              <w:rPr>
                <w:rFonts w:eastAsia="Times New Roman"/>
              </w:rPr>
              <w:t> </w:t>
            </w:r>
          </w:p>
        </w:tc>
        <w:tc>
          <w:tcPr>
            <w:tcW w:w="1000" w:type="pct"/>
            <w:vAlign w:val="center"/>
            <w:hideMark/>
          </w:tcPr>
          <w:p w14:paraId="1479361D" w14:textId="77777777" w:rsidR="00094E29" w:rsidRDefault="00094E29">
            <w:pPr>
              <w:rPr>
                <w:rFonts w:eastAsia="Times New Roman"/>
              </w:rPr>
            </w:pPr>
            <w:r>
              <w:rPr>
                <w:rFonts w:eastAsia="Times New Roman"/>
              </w:rPr>
              <w:t> </w:t>
            </w:r>
          </w:p>
        </w:tc>
        <w:tc>
          <w:tcPr>
            <w:tcW w:w="1000" w:type="pct"/>
            <w:vAlign w:val="center"/>
            <w:hideMark/>
          </w:tcPr>
          <w:p w14:paraId="091DA837" w14:textId="77777777" w:rsidR="00094E29" w:rsidRDefault="00094E29">
            <w:pPr>
              <w:rPr>
                <w:rFonts w:eastAsia="Times New Roman"/>
              </w:rPr>
            </w:pPr>
            <w:r>
              <w:rPr>
                <w:rFonts w:eastAsia="Times New Roman"/>
              </w:rPr>
              <w:t> </w:t>
            </w:r>
          </w:p>
        </w:tc>
      </w:tr>
      <w:tr w:rsidR="009D0B33" w14:paraId="6BBF1F4A" w14:textId="77777777">
        <w:trPr>
          <w:tblCellSpacing w:w="15" w:type="dxa"/>
        </w:trPr>
        <w:tc>
          <w:tcPr>
            <w:tcW w:w="0" w:type="auto"/>
            <w:shd w:val="clear" w:color="auto" w:fill="EEE0E5"/>
            <w:vAlign w:val="center"/>
            <w:hideMark/>
          </w:tcPr>
          <w:p w14:paraId="754652DA"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25E560CB" w14:textId="77777777" w:rsidR="00094E29" w:rsidRDefault="00094E29">
            <w:pPr>
              <w:rPr>
                <w:rFonts w:eastAsia="Times New Roman"/>
              </w:rPr>
            </w:pPr>
            <w:r>
              <w:rPr>
                <w:rFonts w:ascii="Calibri" w:eastAsia="Times New Roman" w:hAnsi="Calibri" w:cs="Calibri"/>
              </w:rPr>
              <w:t>FS2506</w:t>
            </w:r>
          </w:p>
        </w:tc>
      </w:tr>
      <w:tr w:rsidR="009D0B33" w14:paraId="33E3963D" w14:textId="77777777">
        <w:trPr>
          <w:tblCellSpacing w:w="15" w:type="dxa"/>
        </w:trPr>
        <w:tc>
          <w:tcPr>
            <w:tcW w:w="0" w:type="auto"/>
            <w:shd w:val="clear" w:color="auto" w:fill="EEE0E5"/>
            <w:vAlign w:val="center"/>
            <w:hideMark/>
          </w:tcPr>
          <w:p w14:paraId="1E204808"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57780EFB" w14:textId="77777777" w:rsidR="00094E29" w:rsidRDefault="00094E29">
            <w:pPr>
              <w:rPr>
                <w:rFonts w:eastAsia="Times New Roman"/>
              </w:rPr>
            </w:pPr>
            <w:r>
              <w:rPr>
                <w:rFonts w:ascii="Calibri" w:eastAsia="Times New Roman" w:hAnsi="Calibri" w:cs="Calibri"/>
              </w:rPr>
              <w:t>Hollywood Film</w:t>
            </w:r>
          </w:p>
        </w:tc>
      </w:tr>
      <w:tr w:rsidR="009D0B33" w14:paraId="396835A9" w14:textId="77777777">
        <w:trPr>
          <w:tblCellSpacing w:w="15" w:type="dxa"/>
        </w:trPr>
        <w:tc>
          <w:tcPr>
            <w:tcW w:w="0" w:type="auto"/>
            <w:shd w:val="clear" w:color="auto" w:fill="EEE0E5"/>
            <w:vAlign w:val="center"/>
            <w:hideMark/>
          </w:tcPr>
          <w:p w14:paraId="3D0780F2"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63EA9522" w14:textId="77777777" w:rsidR="00094E29" w:rsidRDefault="00094E29">
            <w:pPr>
              <w:rPr>
                <w:rFonts w:eastAsia="Times New Roman"/>
              </w:rPr>
            </w:pPr>
            <w:r>
              <w:rPr>
                <w:rFonts w:ascii="Calibri" w:eastAsia="Times New Roman" w:hAnsi="Calibri" w:cs="Calibri"/>
              </w:rPr>
              <w:t>15</w:t>
            </w:r>
          </w:p>
        </w:tc>
      </w:tr>
      <w:tr w:rsidR="009D0B33" w14:paraId="4EB700E7" w14:textId="77777777">
        <w:trPr>
          <w:tblCellSpacing w:w="15" w:type="dxa"/>
        </w:trPr>
        <w:tc>
          <w:tcPr>
            <w:tcW w:w="0" w:type="auto"/>
            <w:shd w:val="clear" w:color="auto" w:fill="EEE0E5"/>
            <w:vAlign w:val="center"/>
            <w:hideMark/>
          </w:tcPr>
          <w:p w14:paraId="6DDF54FB"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2BCC110E" w14:textId="77777777" w:rsidR="00094E29" w:rsidRDefault="00094E29">
            <w:pPr>
              <w:rPr>
                <w:rFonts w:eastAsia="Times New Roman"/>
              </w:rPr>
            </w:pPr>
            <w:r>
              <w:rPr>
                <w:rFonts w:ascii="Calibri" w:eastAsia="Times New Roman" w:hAnsi="Calibri" w:cs="Calibri"/>
              </w:rPr>
              <w:t>1</w:t>
            </w:r>
          </w:p>
        </w:tc>
      </w:tr>
      <w:tr w:rsidR="009D0B33" w14:paraId="079F4F4A" w14:textId="77777777">
        <w:trPr>
          <w:tblCellSpacing w:w="15" w:type="dxa"/>
        </w:trPr>
        <w:tc>
          <w:tcPr>
            <w:tcW w:w="0" w:type="auto"/>
            <w:shd w:val="clear" w:color="auto" w:fill="EEE0E5"/>
            <w:vAlign w:val="center"/>
            <w:hideMark/>
          </w:tcPr>
          <w:p w14:paraId="5DAA8E4F"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73225838" w14:textId="77777777" w:rsidR="00094E29" w:rsidRDefault="00094E29">
            <w:pPr>
              <w:rPr>
                <w:rFonts w:eastAsia="Times New Roman"/>
              </w:rPr>
            </w:pPr>
            <w:r>
              <w:rPr>
                <w:rFonts w:ascii="Calibri" w:eastAsia="Times New Roman" w:hAnsi="Calibri" w:cs="Calibri"/>
              </w:rPr>
              <w:t>Level 5</w:t>
            </w:r>
          </w:p>
        </w:tc>
      </w:tr>
      <w:tr w:rsidR="009D0B33" w14:paraId="68C4CA39" w14:textId="77777777">
        <w:trPr>
          <w:tblCellSpacing w:w="15" w:type="dxa"/>
        </w:trPr>
        <w:tc>
          <w:tcPr>
            <w:tcW w:w="0" w:type="auto"/>
            <w:shd w:val="clear" w:color="auto" w:fill="EEE0E5"/>
            <w:vAlign w:val="center"/>
            <w:hideMark/>
          </w:tcPr>
          <w:p w14:paraId="05B16F93"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03121BE5" w14:textId="77777777" w:rsidR="00094E29" w:rsidRDefault="00094E29">
            <w:pPr>
              <w:rPr>
                <w:rFonts w:eastAsia="Times New Roman"/>
              </w:rPr>
            </w:pPr>
            <w:r>
              <w:rPr>
                <w:rFonts w:ascii="Calibri" w:eastAsia="Times New Roman" w:hAnsi="Calibri" w:cs="Calibri"/>
              </w:rPr>
              <w:t>Stevie Simkin</w:t>
            </w:r>
          </w:p>
        </w:tc>
      </w:tr>
      <w:tr w:rsidR="009D0B33" w14:paraId="6D8956C3" w14:textId="77777777">
        <w:trPr>
          <w:tblCellSpacing w:w="15" w:type="dxa"/>
        </w:trPr>
        <w:tc>
          <w:tcPr>
            <w:tcW w:w="0" w:type="auto"/>
            <w:vAlign w:val="center"/>
            <w:hideMark/>
          </w:tcPr>
          <w:p w14:paraId="608EE917" w14:textId="77777777" w:rsidR="00094E29" w:rsidRDefault="00094E29">
            <w:pPr>
              <w:rPr>
                <w:rFonts w:eastAsia="Times New Roman"/>
              </w:rPr>
            </w:pPr>
            <w:r>
              <w:rPr>
                <w:rFonts w:eastAsia="Times New Roman"/>
              </w:rPr>
              <w:t> </w:t>
            </w:r>
          </w:p>
        </w:tc>
        <w:tc>
          <w:tcPr>
            <w:tcW w:w="0" w:type="auto"/>
            <w:vAlign w:val="center"/>
            <w:hideMark/>
          </w:tcPr>
          <w:p w14:paraId="6590F5EA" w14:textId="77777777" w:rsidR="00094E29" w:rsidRDefault="00094E29">
            <w:pPr>
              <w:rPr>
                <w:rFonts w:eastAsia="Times New Roman"/>
                <w:sz w:val="20"/>
                <w:szCs w:val="20"/>
              </w:rPr>
            </w:pPr>
          </w:p>
        </w:tc>
        <w:tc>
          <w:tcPr>
            <w:tcW w:w="0" w:type="auto"/>
            <w:vAlign w:val="center"/>
            <w:hideMark/>
          </w:tcPr>
          <w:p w14:paraId="0536F4B1" w14:textId="77777777" w:rsidR="00094E29" w:rsidRDefault="00094E29">
            <w:pPr>
              <w:rPr>
                <w:rFonts w:eastAsia="Times New Roman"/>
                <w:sz w:val="20"/>
                <w:szCs w:val="20"/>
              </w:rPr>
            </w:pPr>
          </w:p>
        </w:tc>
        <w:tc>
          <w:tcPr>
            <w:tcW w:w="0" w:type="auto"/>
            <w:vAlign w:val="center"/>
            <w:hideMark/>
          </w:tcPr>
          <w:p w14:paraId="2855E63F" w14:textId="77777777" w:rsidR="00094E29" w:rsidRDefault="00094E29">
            <w:pPr>
              <w:rPr>
                <w:rFonts w:eastAsia="Times New Roman"/>
                <w:sz w:val="20"/>
                <w:szCs w:val="20"/>
              </w:rPr>
            </w:pPr>
          </w:p>
        </w:tc>
        <w:tc>
          <w:tcPr>
            <w:tcW w:w="0" w:type="auto"/>
            <w:vAlign w:val="center"/>
            <w:hideMark/>
          </w:tcPr>
          <w:p w14:paraId="026EBE5B" w14:textId="77777777" w:rsidR="00094E29" w:rsidRDefault="00094E29">
            <w:pPr>
              <w:rPr>
                <w:rFonts w:eastAsia="Times New Roman"/>
                <w:sz w:val="20"/>
                <w:szCs w:val="20"/>
              </w:rPr>
            </w:pPr>
          </w:p>
        </w:tc>
      </w:tr>
      <w:tr w:rsidR="009D0B33" w14:paraId="4C0896DD" w14:textId="77777777">
        <w:trPr>
          <w:tblCellSpacing w:w="15" w:type="dxa"/>
        </w:trPr>
        <w:tc>
          <w:tcPr>
            <w:tcW w:w="0" w:type="auto"/>
            <w:gridSpan w:val="5"/>
            <w:shd w:val="clear" w:color="auto" w:fill="EEE0E5"/>
            <w:vAlign w:val="center"/>
            <w:hideMark/>
          </w:tcPr>
          <w:p w14:paraId="48D26F67" w14:textId="77777777" w:rsidR="00094E29" w:rsidRDefault="00094E29">
            <w:pPr>
              <w:rPr>
                <w:rFonts w:eastAsia="Times New Roman"/>
                <w:b/>
                <w:bCs/>
              </w:rPr>
            </w:pPr>
            <w:r>
              <w:rPr>
                <w:rFonts w:ascii="Calibri" w:eastAsia="Times New Roman" w:hAnsi="Calibri" w:cs="Calibri"/>
                <w:b/>
                <w:bCs/>
              </w:rPr>
              <w:t>Module Description:</w:t>
            </w:r>
          </w:p>
        </w:tc>
      </w:tr>
      <w:tr w:rsidR="009D0B33" w14:paraId="3F642E91" w14:textId="77777777">
        <w:trPr>
          <w:tblCellSpacing w:w="15" w:type="dxa"/>
        </w:trPr>
        <w:tc>
          <w:tcPr>
            <w:tcW w:w="0" w:type="auto"/>
            <w:gridSpan w:val="5"/>
            <w:vAlign w:val="center"/>
            <w:hideMark/>
          </w:tcPr>
          <w:p w14:paraId="00906AF7" w14:textId="77777777" w:rsidR="00094E29" w:rsidRDefault="00094E29">
            <w:pPr>
              <w:rPr>
                <w:rFonts w:eastAsia="Times New Roman"/>
              </w:rPr>
            </w:pPr>
            <w:r>
              <w:rPr>
                <w:rFonts w:ascii="Calibri" w:eastAsia="Times New Roman" w:hAnsi="Calibri" w:cs="Calibri"/>
              </w:rPr>
              <w:t>This module examines Hollywood film from the 1930s to the contemporary period through the study of key trends and shifts in production. The initial focus will be upon the emergence of the studio system and its regulatory processes in the 1930s in studying monopolising forms of production and their intersection with modern patterns of consumption while also considering the rise of star and genre systems and issues such as class and gender. The emphasis will then shift to the various transformations that occurred in Hollywood in post-war period, from the Paramount Decree through the emergence of the post-classical and New Hollywood phases of the 1960s and 1970s to the change in structures from the break-up of the studio system to the present day. Throughout, the module will attend to important films to illustrate significant trends, shifts in style, social and political changes, and industrial developments.</w:t>
            </w:r>
          </w:p>
        </w:tc>
      </w:tr>
      <w:tr w:rsidR="009D0B33" w14:paraId="0F774E2A" w14:textId="77777777">
        <w:trPr>
          <w:tblCellSpacing w:w="15" w:type="dxa"/>
        </w:trPr>
        <w:tc>
          <w:tcPr>
            <w:tcW w:w="0" w:type="auto"/>
            <w:vAlign w:val="center"/>
            <w:hideMark/>
          </w:tcPr>
          <w:p w14:paraId="015B4A4C" w14:textId="77777777" w:rsidR="00094E29" w:rsidRDefault="00094E29">
            <w:pPr>
              <w:rPr>
                <w:rFonts w:eastAsia="Times New Roman"/>
              </w:rPr>
            </w:pPr>
            <w:r>
              <w:rPr>
                <w:rFonts w:eastAsia="Times New Roman"/>
              </w:rPr>
              <w:t> </w:t>
            </w:r>
          </w:p>
        </w:tc>
        <w:tc>
          <w:tcPr>
            <w:tcW w:w="0" w:type="auto"/>
            <w:vAlign w:val="center"/>
            <w:hideMark/>
          </w:tcPr>
          <w:p w14:paraId="263DE77B" w14:textId="77777777" w:rsidR="00094E29" w:rsidRDefault="00094E29">
            <w:pPr>
              <w:rPr>
                <w:rFonts w:eastAsia="Times New Roman"/>
                <w:sz w:val="20"/>
                <w:szCs w:val="20"/>
              </w:rPr>
            </w:pPr>
          </w:p>
        </w:tc>
        <w:tc>
          <w:tcPr>
            <w:tcW w:w="0" w:type="auto"/>
            <w:vAlign w:val="center"/>
            <w:hideMark/>
          </w:tcPr>
          <w:p w14:paraId="2FE6110F" w14:textId="77777777" w:rsidR="00094E29" w:rsidRDefault="00094E29">
            <w:pPr>
              <w:rPr>
                <w:rFonts w:eastAsia="Times New Roman"/>
                <w:sz w:val="20"/>
                <w:szCs w:val="20"/>
              </w:rPr>
            </w:pPr>
          </w:p>
        </w:tc>
        <w:tc>
          <w:tcPr>
            <w:tcW w:w="0" w:type="auto"/>
            <w:vAlign w:val="center"/>
            <w:hideMark/>
          </w:tcPr>
          <w:p w14:paraId="28293458" w14:textId="77777777" w:rsidR="00094E29" w:rsidRDefault="00094E29">
            <w:pPr>
              <w:rPr>
                <w:rFonts w:eastAsia="Times New Roman"/>
                <w:sz w:val="20"/>
                <w:szCs w:val="20"/>
              </w:rPr>
            </w:pPr>
          </w:p>
        </w:tc>
        <w:tc>
          <w:tcPr>
            <w:tcW w:w="0" w:type="auto"/>
            <w:vAlign w:val="center"/>
            <w:hideMark/>
          </w:tcPr>
          <w:p w14:paraId="4FC9E587" w14:textId="77777777" w:rsidR="00094E29" w:rsidRDefault="00094E29">
            <w:pPr>
              <w:rPr>
                <w:rFonts w:eastAsia="Times New Roman"/>
                <w:sz w:val="20"/>
                <w:szCs w:val="20"/>
              </w:rPr>
            </w:pPr>
          </w:p>
        </w:tc>
      </w:tr>
      <w:tr w:rsidR="009D0B33" w14:paraId="35DBF840" w14:textId="77777777">
        <w:trPr>
          <w:tblCellSpacing w:w="15" w:type="dxa"/>
        </w:trPr>
        <w:tc>
          <w:tcPr>
            <w:tcW w:w="0" w:type="auto"/>
            <w:shd w:val="clear" w:color="auto" w:fill="EEE0E5"/>
            <w:vAlign w:val="center"/>
            <w:hideMark/>
          </w:tcPr>
          <w:p w14:paraId="6EFE6271"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30138A4E" w14:textId="77777777" w:rsidR="00094E29" w:rsidRDefault="00094E29">
            <w:pPr>
              <w:rPr>
                <w:rFonts w:eastAsia="Times New Roman"/>
              </w:rPr>
            </w:pPr>
            <w:r>
              <w:rPr>
                <w:rFonts w:ascii="Calibri" w:eastAsia="Times New Roman" w:hAnsi="Calibri" w:cs="Calibri"/>
              </w:rPr>
              <w:t>English Literature and Film</w:t>
            </w:r>
          </w:p>
        </w:tc>
        <w:tc>
          <w:tcPr>
            <w:tcW w:w="0" w:type="auto"/>
            <w:vAlign w:val="center"/>
            <w:hideMark/>
          </w:tcPr>
          <w:p w14:paraId="78AD928C" w14:textId="77777777" w:rsidR="00094E29" w:rsidRDefault="00094E29">
            <w:pPr>
              <w:rPr>
                <w:rFonts w:eastAsia="Times New Roman"/>
                <w:sz w:val="20"/>
                <w:szCs w:val="20"/>
              </w:rPr>
            </w:pPr>
          </w:p>
        </w:tc>
      </w:tr>
      <w:tr w:rsidR="009D0B33" w14:paraId="5B8E04BC" w14:textId="77777777">
        <w:trPr>
          <w:tblCellSpacing w:w="15" w:type="dxa"/>
        </w:trPr>
        <w:tc>
          <w:tcPr>
            <w:tcW w:w="0" w:type="auto"/>
            <w:vAlign w:val="center"/>
            <w:hideMark/>
          </w:tcPr>
          <w:p w14:paraId="52CF7E99" w14:textId="77777777" w:rsidR="00094E29" w:rsidRDefault="00094E29">
            <w:pPr>
              <w:rPr>
                <w:rFonts w:eastAsia="Times New Roman"/>
              </w:rPr>
            </w:pPr>
          </w:p>
        </w:tc>
        <w:tc>
          <w:tcPr>
            <w:tcW w:w="0" w:type="auto"/>
            <w:gridSpan w:val="3"/>
            <w:vAlign w:val="center"/>
            <w:hideMark/>
          </w:tcPr>
          <w:p w14:paraId="7D389B21" w14:textId="77777777" w:rsidR="00094E29" w:rsidRDefault="00094E29">
            <w:pPr>
              <w:rPr>
                <w:rFonts w:eastAsia="Times New Roman"/>
              </w:rPr>
            </w:pPr>
            <w:r>
              <w:rPr>
                <w:rFonts w:ascii="Calibri" w:eastAsia="Times New Roman" w:hAnsi="Calibri" w:cs="Calibri"/>
              </w:rPr>
              <w:t>Film</w:t>
            </w:r>
          </w:p>
        </w:tc>
        <w:tc>
          <w:tcPr>
            <w:tcW w:w="0" w:type="auto"/>
            <w:vAlign w:val="center"/>
            <w:hideMark/>
          </w:tcPr>
          <w:p w14:paraId="7FA4423C" w14:textId="77777777" w:rsidR="00094E29" w:rsidRDefault="00094E29">
            <w:pPr>
              <w:rPr>
                <w:rFonts w:eastAsia="Times New Roman"/>
                <w:sz w:val="20"/>
                <w:szCs w:val="20"/>
              </w:rPr>
            </w:pPr>
          </w:p>
        </w:tc>
      </w:tr>
      <w:tr w:rsidR="009D0B33" w14:paraId="681F1BA1" w14:textId="77777777">
        <w:trPr>
          <w:tblCellSpacing w:w="15" w:type="dxa"/>
        </w:trPr>
        <w:tc>
          <w:tcPr>
            <w:tcW w:w="0" w:type="auto"/>
            <w:vAlign w:val="center"/>
            <w:hideMark/>
          </w:tcPr>
          <w:p w14:paraId="725893C2" w14:textId="77777777" w:rsidR="00094E29" w:rsidRDefault="00094E29">
            <w:pPr>
              <w:rPr>
                <w:rFonts w:eastAsia="Times New Roman"/>
              </w:rPr>
            </w:pPr>
          </w:p>
        </w:tc>
        <w:tc>
          <w:tcPr>
            <w:tcW w:w="0" w:type="auto"/>
            <w:gridSpan w:val="3"/>
            <w:vAlign w:val="center"/>
            <w:hideMark/>
          </w:tcPr>
          <w:p w14:paraId="4B297628" w14:textId="77777777" w:rsidR="00094E29" w:rsidRDefault="00094E29">
            <w:pPr>
              <w:rPr>
                <w:rFonts w:eastAsia="Times New Roman"/>
              </w:rPr>
            </w:pPr>
            <w:r>
              <w:rPr>
                <w:rFonts w:ascii="Calibri" w:eastAsia="Times New Roman" w:hAnsi="Calibri" w:cs="Calibri"/>
              </w:rPr>
              <w:t>Film and American Studies</w:t>
            </w:r>
          </w:p>
        </w:tc>
        <w:tc>
          <w:tcPr>
            <w:tcW w:w="0" w:type="auto"/>
            <w:vAlign w:val="center"/>
            <w:hideMark/>
          </w:tcPr>
          <w:p w14:paraId="10A6BFF7" w14:textId="77777777" w:rsidR="00094E29" w:rsidRDefault="00094E29">
            <w:pPr>
              <w:rPr>
                <w:rFonts w:eastAsia="Times New Roman"/>
                <w:sz w:val="20"/>
                <w:szCs w:val="20"/>
              </w:rPr>
            </w:pPr>
          </w:p>
        </w:tc>
      </w:tr>
      <w:tr w:rsidR="009D0B33" w14:paraId="7C5402FA" w14:textId="77777777">
        <w:trPr>
          <w:tblCellSpacing w:w="15" w:type="dxa"/>
        </w:trPr>
        <w:tc>
          <w:tcPr>
            <w:tcW w:w="0" w:type="auto"/>
            <w:vAlign w:val="center"/>
            <w:hideMark/>
          </w:tcPr>
          <w:p w14:paraId="0C73D279" w14:textId="77777777" w:rsidR="00094E29" w:rsidRDefault="00094E29">
            <w:pPr>
              <w:rPr>
                <w:rFonts w:eastAsia="Times New Roman"/>
              </w:rPr>
            </w:pPr>
          </w:p>
        </w:tc>
        <w:tc>
          <w:tcPr>
            <w:tcW w:w="0" w:type="auto"/>
            <w:gridSpan w:val="3"/>
            <w:vAlign w:val="center"/>
            <w:hideMark/>
          </w:tcPr>
          <w:p w14:paraId="525E1D69" w14:textId="77777777" w:rsidR="00094E29" w:rsidRDefault="00094E29">
            <w:pPr>
              <w:rPr>
                <w:rFonts w:eastAsia="Times New Roman"/>
              </w:rPr>
            </w:pPr>
            <w:r>
              <w:rPr>
                <w:rFonts w:ascii="Calibri" w:eastAsia="Times New Roman" w:hAnsi="Calibri" w:cs="Calibri"/>
              </w:rPr>
              <w:t>Film Studies</w:t>
            </w:r>
          </w:p>
        </w:tc>
        <w:tc>
          <w:tcPr>
            <w:tcW w:w="0" w:type="auto"/>
            <w:vAlign w:val="center"/>
            <w:hideMark/>
          </w:tcPr>
          <w:p w14:paraId="7F9B1A7C" w14:textId="77777777" w:rsidR="00094E29" w:rsidRDefault="00094E29">
            <w:pPr>
              <w:rPr>
                <w:rFonts w:eastAsia="Times New Roman"/>
                <w:sz w:val="20"/>
                <w:szCs w:val="20"/>
              </w:rPr>
            </w:pPr>
          </w:p>
        </w:tc>
      </w:tr>
      <w:tr w:rsidR="009D0B33" w14:paraId="72E81035" w14:textId="77777777">
        <w:trPr>
          <w:tblCellSpacing w:w="15" w:type="dxa"/>
        </w:trPr>
        <w:tc>
          <w:tcPr>
            <w:tcW w:w="0" w:type="auto"/>
            <w:vAlign w:val="center"/>
            <w:hideMark/>
          </w:tcPr>
          <w:p w14:paraId="3E031B72" w14:textId="77777777" w:rsidR="00094E29" w:rsidRDefault="00094E29">
            <w:pPr>
              <w:rPr>
                <w:rFonts w:eastAsia="Times New Roman"/>
              </w:rPr>
            </w:pPr>
          </w:p>
        </w:tc>
        <w:tc>
          <w:tcPr>
            <w:tcW w:w="0" w:type="auto"/>
            <w:gridSpan w:val="3"/>
            <w:vAlign w:val="center"/>
            <w:hideMark/>
          </w:tcPr>
          <w:p w14:paraId="1840AA2D" w14:textId="77777777" w:rsidR="00094E29" w:rsidRDefault="00094E29">
            <w:pPr>
              <w:rPr>
                <w:rFonts w:eastAsia="Times New Roman"/>
              </w:rPr>
            </w:pPr>
            <w:r>
              <w:rPr>
                <w:rFonts w:ascii="Calibri" w:eastAsia="Times New Roman" w:hAnsi="Calibri" w:cs="Calibri"/>
              </w:rPr>
              <w:t>Film Studies and Screenwriting</w:t>
            </w:r>
          </w:p>
        </w:tc>
        <w:tc>
          <w:tcPr>
            <w:tcW w:w="0" w:type="auto"/>
            <w:vAlign w:val="center"/>
            <w:hideMark/>
          </w:tcPr>
          <w:p w14:paraId="03CD37F3" w14:textId="77777777" w:rsidR="00094E29" w:rsidRDefault="00094E29">
            <w:pPr>
              <w:rPr>
                <w:rFonts w:eastAsia="Times New Roman"/>
                <w:sz w:val="20"/>
                <w:szCs w:val="20"/>
              </w:rPr>
            </w:pPr>
          </w:p>
        </w:tc>
      </w:tr>
      <w:tr w:rsidR="009D0B33" w14:paraId="51A1B17C" w14:textId="77777777">
        <w:trPr>
          <w:tblCellSpacing w:w="15" w:type="dxa"/>
        </w:trPr>
        <w:tc>
          <w:tcPr>
            <w:tcW w:w="0" w:type="auto"/>
            <w:vAlign w:val="center"/>
            <w:hideMark/>
          </w:tcPr>
          <w:p w14:paraId="4BC2C487" w14:textId="77777777" w:rsidR="00094E29" w:rsidRDefault="00094E29">
            <w:pPr>
              <w:rPr>
                <w:rFonts w:eastAsia="Times New Roman"/>
              </w:rPr>
            </w:pPr>
            <w:r>
              <w:rPr>
                <w:rFonts w:eastAsia="Times New Roman"/>
              </w:rPr>
              <w:t> </w:t>
            </w:r>
          </w:p>
        </w:tc>
        <w:tc>
          <w:tcPr>
            <w:tcW w:w="0" w:type="auto"/>
            <w:vAlign w:val="center"/>
            <w:hideMark/>
          </w:tcPr>
          <w:p w14:paraId="09FA51E1" w14:textId="77777777" w:rsidR="00094E29" w:rsidRDefault="00094E29">
            <w:pPr>
              <w:rPr>
                <w:rFonts w:eastAsia="Times New Roman"/>
                <w:sz w:val="20"/>
                <w:szCs w:val="20"/>
              </w:rPr>
            </w:pPr>
          </w:p>
        </w:tc>
        <w:tc>
          <w:tcPr>
            <w:tcW w:w="0" w:type="auto"/>
            <w:vAlign w:val="center"/>
            <w:hideMark/>
          </w:tcPr>
          <w:p w14:paraId="6323C841" w14:textId="77777777" w:rsidR="00094E29" w:rsidRDefault="00094E29">
            <w:pPr>
              <w:rPr>
                <w:rFonts w:eastAsia="Times New Roman"/>
                <w:sz w:val="20"/>
                <w:szCs w:val="20"/>
              </w:rPr>
            </w:pPr>
          </w:p>
        </w:tc>
        <w:tc>
          <w:tcPr>
            <w:tcW w:w="0" w:type="auto"/>
            <w:vAlign w:val="center"/>
            <w:hideMark/>
          </w:tcPr>
          <w:p w14:paraId="6EC64332" w14:textId="77777777" w:rsidR="00094E29" w:rsidRDefault="00094E29">
            <w:pPr>
              <w:rPr>
                <w:rFonts w:eastAsia="Times New Roman"/>
                <w:sz w:val="20"/>
                <w:szCs w:val="20"/>
              </w:rPr>
            </w:pPr>
          </w:p>
        </w:tc>
        <w:tc>
          <w:tcPr>
            <w:tcW w:w="0" w:type="auto"/>
            <w:vAlign w:val="center"/>
            <w:hideMark/>
          </w:tcPr>
          <w:p w14:paraId="470CD059" w14:textId="77777777" w:rsidR="00094E29" w:rsidRDefault="00094E29">
            <w:pPr>
              <w:rPr>
                <w:rFonts w:eastAsia="Times New Roman"/>
                <w:sz w:val="20"/>
                <w:szCs w:val="20"/>
              </w:rPr>
            </w:pPr>
          </w:p>
        </w:tc>
      </w:tr>
      <w:tr w:rsidR="009D0B33" w14:paraId="3BBB6E46" w14:textId="77777777">
        <w:trPr>
          <w:tblCellSpacing w:w="15" w:type="dxa"/>
        </w:trPr>
        <w:tc>
          <w:tcPr>
            <w:tcW w:w="0" w:type="auto"/>
            <w:vAlign w:val="center"/>
            <w:hideMark/>
          </w:tcPr>
          <w:p w14:paraId="4322C301" w14:textId="77777777" w:rsidR="00094E29" w:rsidRDefault="00094E29">
            <w:pPr>
              <w:rPr>
                <w:rFonts w:eastAsia="Times New Roman"/>
              </w:rPr>
            </w:pPr>
            <w:r>
              <w:rPr>
                <w:rFonts w:eastAsia="Times New Roman"/>
              </w:rPr>
              <w:t> </w:t>
            </w:r>
          </w:p>
        </w:tc>
        <w:tc>
          <w:tcPr>
            <w:tcW w:w="0" w:type="auto"/>
            <w:vAlign w:val="center"/>
            <w:hideMark/>
          </w:tcPr>
          <w:p w14:paraId="279FD8DA" w14:textId="77777777" w:rsidR="00094E29" w:rsidRDefault="00094E29">
            <w:pPr>
              <w:rPr>
                <w:rFonts w:eastAsia="Times New Roman"/>
                <w:sz w:val="20"/>
                <w:szCs w:val="20"/>
              </w:rPr>
            </w:pPr>
          </w:p>
        </w:tc>
        <w:tc>
          <w:tcPr>
            <w:tcW w:w="0" w:type="auto"/>
            <w:vAlign w:val="center"/>
            <w:hideMark/>
          </w:tcPr>
          <w:p w14:paraId="3A4EF4B8" w14:textId="77777777" w:rsidR="00094E29" w:rsidRDefault="00094E29">
            <w:pPr>
              <w:rPr>
                <w:rFonts w:eastAsia="Times New Roman"/>
                <w:sz w:val="20"/>
                <w:szCs w:val="20"/>
              </w:rPr>
            </w:pPr>
          </w:p>
        </w:tc>
        <w:tc>
          <w:tcPr>
            <w:tcW w:w="0" w:type="auto"/>
            <w:vAlign w:val="center"/>
            <w:hideMark/>
          </w:tcPr>
          <w:p w14:paraId="020F024D" w14:textId="77777777" w:rsidR="00094E29" w:rsidRDefault="00094E29">
            <w:pPr>
              <w:rPr>
                <w:rFonts w:eastAsia="Times New Roman"/>
                <w:sz w:val="20"/>
                <w:szCs w:val="20"/>
              </w:rPr>
            </w:pPr>
          </w:p>
        </w:tc>
        <w:tc>
          <w:tcPr>
            <w:tcW w:w="0" w:type="auto"/>
            <w:vAlign w:val="center"/>
            <w:hideMark/>
          </w:tcPr>
          <w:p w14:paraId="14D7F414" w14:textId="77777777" w:rsidR="00094E29" w:rsidRDefault="00094E29">
            <w:pPr>
              <w:rPr>
                <w:rFonts w:eastAsia="Times New Roman"/>
                <w:sz w:val="20"/>
                <w:szCs w:val="20"/>
              </w:rPr>
            </w:pPr>
          </w:p>
        </w:tc>
      </w:tr>
      <w:tr w:rsidR="009D0B33" w14:paraId="7A64CD93" w14:textId="77777777">
        <w:trPr>
          <w:tblCellSpacing w:w="15" w:type="dxa"/>
        </w:trPr>
        <w:tc>
          <w:tcPr>
            <w:tcW w:w="0" w:type="auto"/>
            <w:shd w:val="clear" w:color="auto" w:fill="EEE0E5"/>
            <w:vAlign w:val="center"/>
            <w:hideMark/>
          </w:tcPr>
          <w:p w14:paraId="20823718"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3E884805" w14:textId="77777777" w:rsidR="00094E29" w:rsidRDefault="00094E29">
            <w:pPr>
              <w:rPr>
                <w:rFonts w:eastAsia="Times New Roman"/>
                <w:sz w:val="20"/>
                <w:szCs w:val="20"/>
              </w:rPr>
            </w:pPr>
          </w:p>
        </w:tc>
        <w:tc>
          <w:tcPr>
            <w:tcW w:w="0" w:type="auto"/>
            <w:vAlign w:val="center"/>
            <w:hideMark/>
          </w:tcPr>
          <w:p w14:paraId="0D3FB96B" w14:textId="77777777" w:rsidR="00094E29" w:rsidRDefault="00094E29">
            <w:pPr>
              <w:rPr>
                <w:rFonts w:eastAsia="Times New Roman"/>
                <w:sz w:val="20"/>
                <w:szCs w:val="20"/>
              </w:rPr>
            </w:pPr>
          </w:p>
        </w:tc>
        <w:tc>
          <w:tcPr>
            <w:tcW w:w="0" w:type="auto"/>
            <w:vAlign w:val="center"/>
            <w:hideMark/>
          </w:tcPr>
          <w:p w14:paraId="60B8E9ED" w14:textId="77777777" w:rsidR="00094E29" w:rsidRDefault="00094E29">
            <w:pPr>
              <w:rPr>
                <w:rFonts w:eastAsia="Times New Roman"/>
                <w:sz w:val="20"/>
                <w:szCs w:val="20"/>
              </w:rPr>
            </w:pPr>
          </w:p>
        </w:tc>
        <w:tc>
          <w:tcPr>
            <w:tcW w:w="0" w:type="auto"/>
            <w:vAlign w:val="center"/>
            <w:hideMark/>
          </w:tcPr>
          <w:p w14:paraId="30F321CF" w14:textId="77777777" w:rsidR="00094E29" w:rsidRDefault="00094E29">
            <w:pPr>
              <w:rPr>
                <w:rFonts w:eastAsia="Times New Roman"/>
                <w:sz w:val="20"/>
                <w:szCs w:val="20"/>
              </w:rPr>
            </w:pPr>
          </w:p>
        </w:tc>
      </w:tr>
      <w:tr w:rsidR="009D0B33" w14:paraId="4552E186" w14:textId="77777777">
        <w:trPr>
          <w:tblCellSpacing w:w="15" w:type="dxa"/>
        </w:trPr>
        <w:tc>
          <w:tcPr>
            <w:tcW w:w="0" w:type="auto"/>
            <w:vAlign w:val="center"/>
            <w:hideMark/>
          </w:tcPr>
          <w:p w14:paraId="082F7645"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1FD8DDE8" w14:textId="77777777" w:rsidR="00094E29" w:rsidRDefault="00094E29">
            <w:pPr>
              <w:rPr>
                <w:rFonts w:eastAsia="Times New Roman"/>
              </w:rPr>
            </w:pPr>
            <w:r>
              <w:rPr>
                <w:rFonts w:ascii="Calibri" w:eastAsia="Times New Roman" w:hAnsi="Calibri" w:cs="Calibri"/>
              </w:rPr>
              <w:t>Written Assignment</w:t>
            </w:r>
          </w:p>
        </w:tc>
        <w:tc>
          <w:tcPr>
            <w:tcW w:w="0" w:type="auto"/>
            <w:vAlign w:val="center"/>
            <w:hideMark/>
          </w:tcPr>
          <w:p w14:paraId="5DC5C088"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0678048A" w14:textId="77777777" w:rsidR="00094E29" w:rsidRDefault="00094E29">
            <w:pPr>
              <w:rPr>
                <w:rFonts w:eastAsia="Times New Roman"/>
                <w:sz w:val="20"/>
                <w:szCs w:val="20"/>
              </w:rPr>
            </w:pPr>
          </w:p>
        </w:tc>
      </w:tr>
      <w:tr w:rsidR="009D0B33" w14:paraId="7A67FD09" w14:textId="77777777">
        <w:trPr>
          <w:tblCellSpacing w:w="15" w:type="dxa"/>
        </w:trPr>
        <w:tc>
          <w:tcPr>
            <w:tcW w:w="0" w:type="auto"/>
            <w:shd w:val="clear" w:color="auto" w:fill="EEE0E5"/>
            <w:vAlign w:val="center"/>
            <w:hideMark/>
          </w:tcPr>
          <w:p w14:paraId="17A29EC9"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54B234F9" w14:textId="77777777" w:rsidR="00094E29" w:rsidRDefault="00094E29">
            <w:pPr>
              <w:rPr>
                <w:rFonts w:eastAsia="Times New Roman"/>
                <w:sz w:val="20"/>
                <w:szCs w:val="20"/>
              </w:rPr>
            </w:pPr>
          </w:p>
        </w:tc>
        <w:tc>
          <w:tcPr>
            <w:tcW w:w="0" w:type="auto"/>
            <w:vAlign w:val="center"/>
            <w:hideMark/>
          </w:tcPr>
          <w:p w14:paraId="53A717E3" w14:textId="77777777" w:rsidR="00094E29" w:rsidRDefault="00094E29">
            <w:pPr>
              <w:rPr>
                <w:rFonts w:eastAsia="Times New Roman"/>
                <w:sz w:val="20"/>
                <w:szCs w:val="20"/>
              </w:rPr>
            </w:pPr>
          </w:p>
        </w:tc>
        <w:tc>
          <w:tcPr>
            <w:tcW w:w="0" w:type="auto"/>
            <w:vAlign w:val="center"/>
            <w:hideMark/>
          </w:tcPr>
          <w:p w14:paraId="4C4C3ABA" w14:textId="77777777" w:rsidR="00094E29" w:rsidRDefault="00094E29">
            <w:pPr>
              <w:rPr>
                <w:rFonts w:eastAsia="Times New Roman"/>
                <w:sz w:val="20"/>
                <w:szCs w:val="20"/>
              </w:rPr>
            </w:pPr>
          </w:p>
        </w:tc>
        <w:tc>
          <w:tcPr>
            <w:tcW w:w="0" w:type="auto"/>
            <w:vAlign w:val="center"/>
            <w:hideMark/>
          </w:tcPr>
          <w:p w14:paraId="2375D48D" w14:textId="77777777" w:rsidR="00094E29" w:rsidRDefault="00094E29">
            <w:pPr>
              <w:rPr>
                <w:rFonts w:eastAsia="Times New Roman"/>
                <w:sz w:val="20"/>
                <w:szCs w:val="20"/>
              </w:rPr>
            </w:pPr>
          </w:p>
        </w:tc>
      </w:tr>
      <w:tr w:rsidR="009D0B33" w14:paraId="2C698071" w14:textId="77777777">
        <w:trPr>
          <w:tblCellSpacing w:w="15" w:type="dxa"/>
        </w:trPr>
        <w:tc>
          <w:tcPr>
            <w:tcW w:w="0" w:type="auto"/>
            <w:vAlign w:val="center"/>
            <w:hideMark/>
          </w:tcPr>
          <w:p w14:paraId="02633DFB"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344D7577"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1AA02150"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0C2AC4B2" w14:textId="77777777" w:rsidR="00094E29" w:rsidRDefault="00094E29">
            <w:pPr>
              <w:rPr>
                <w:rFonts w:eastAsia="Times New Roman"/>
                <w:sz w:val="20"/>
                <w:szCs w:val="20"/>
              </w:rPr>
            </w:pPr>
          </w:p>
        </w:tc>
        <w:tc>
          <w:tcPr>
            <w:tcW w:w="0" w:type="auto"/>
            <w:vAlign w:val="center"/>
            <w:hideMark/>
          </w:tcPr>
          <w:p w14:paraId="5FC890D7" w14:textId="77777777" w:rsidR="00094E29" w:rsidRDefault="00094E29">
            <w:pPr>
              <w:rPr>
                <w:rFonts w:eastAsia="Times New Roman"/>
                <w:sz w:val="20"/>
                <w:szCs w:val="20"/>
              </w:rPr>
            </w:pPr>
          </w:p>
        </w:tc>
      </w:tr>
      <w:tr w:rsidR="009D0B33" w14:paraId="0A69B7BF" w14:textId="77777777">
        <w:trPr>
          <w:tblCellSpacing w:w="15" w:type="dxa"/>
        </w:trPr>
        <w:tc>
          <w:tcPr>
            <w:tcW w:w="0" w:type="auto"/>
            <w:vAlign w:val="center"/>
            <w:hideMark/>
          </w:tcPr>
          <w:p w14:paraId="66713DF3"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21627762"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598AB7DA"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39BC0A73" w14:textId="77777777" w:rsidR="00094E29" w:rsidRDefault="00094E29">
            <w:pPr>
              <w:rPr>
                <w:rFonts w:eastAsia="Times New Roman"/>
                <w:sz w:val="20"/>
                <w:szCs w:val="20"/>
              </w:rPr>
            </w:pPr>
          </w:p>
        </w:tc>
        <w:tc>
          <w:tcPr>
            <w:tcW w:w="0" w:type="auto"/>
            <w:vAlign w:val="center"/>
            <w:hideMark/>
          </w:tcPr>
          <w:p w14:paraId="7DE9B8F6" w14:textId="77777777" w:rsidR="00094E29" w:rsidRDefault="00094E29">
            <w:pPr>
              <w:rPr>
                <w:rFonts w:eastAsia="Times New Roman"/>
                <w:sz w:val="20"/>
                <w:szCs w:val="20"/>
              </w:rPr>
            </w:pPr>
          </w:p>
        </w:tc>
      </w:tr>
    </w:tbl>
    <w:p w14:paraId="14BACFF7"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7F6AB726" w14:textId="77777777">
        <w:trPr>
          <w:tblCellSpacing w:w="15" w:type="dxa"/>
        </w:trPr>
        <w:tc>
          <w:tcPr>
            <w:tcW w:w="1000" w:type="pct"/>
            <w:vAlign w:val="center"/>
            <w:hideMark/>
          </w:tcPr>
          <w:p w14:paraId="5DC8E556" w14:textId="77777777" w:rsidR="00094E29" w:rsidRDefault="00094E29">
            <w:pPr>
              <w:rPr>
                <w:rFonts w:eastAsia="Times New Roman"/>
              </w:rPr>
            </w:pPr>
            <w:r>
              <w:rPr>
                <w:rFonts w:eastAsia="Times New Roman"/>
              </w:rPr>
              <w:lastRenderedPageBreak/>
              <w:t> </w:t>
            </w:r>
          </w:p>
        </w:tc>
        <w:tc>
          <w:tcPr>
            <w:tcW w:w="1000" w:type="pct"/>
            <w:vAlign w:val="center"/>
            <w:hideMark/>
          </w:tcPr>
          <w:p w14:paraId="7F12ED54" w14:textId="77777777" w:rsidR="00094E29" w:rsidRDefault="00094E29">
            <w:pPr>
              <w:rPr>
                <w:rFonts w:eastAsia="Times New Roman"/>
              </w:rPr>
            </w:pPr>
            <w:r>
              <w:rPr>
                <w:rFonts w:eastAsia="Times New Roman"/>
              </w:rPr>
              <w:t> </w:t>
            </w:r>
          </w:p>
        </w:tc>
        <w:tc>
          <w:tcPr>
            <w:tcW w:w="1000" w:type="pct"/>
            <w:vAlign w:val="center"/>
            <w:hideMark/>
          </w:tcPr>
          <w:p w14:paraId="1427AE99" w14:textId="77777777" w:rsidR="00094E29" w:rsidRDefault="00094E29">
            <w:pPr>
              <w:rPr>
                <w:rFonts w:eastAsia="Times New Roman"/>
              </w:rPr>
            </w:pPr>
            <w:r>
              <w:rPr>
                <w:rFonts w:eastAsia="Times New Roman"/>
              </w:rPr>
              <w:t> </w:t>
            </w:r>
          </w:p>
        </w:tc>
        <w:tc>
          <w:tcPr>
            <w:tcW w:w="1000" w:type="pct"/>
            <w:vAlign w:val="center"/>
            <w:hideMark/>
          </w:tcPr>
          <w:p w14:paraId="5161D974" w14:textId="77777777" w:rsidR="00094E29" w:rsidRDefault="00094E29">
            <w:pPr>
              <w:rPr>
                <w:rFonts w:eastAsia="Times New Roman"/>
              </w:rPr>
            </w:pPr>
            <w:r>
              <w:rPr>
                <w:rFonts w:eastAsia="Times New Roman"/>
              </w:rPr>
              <w:t> </w:t>
            </w:r>
          </w:p>
        </w:tc>
        <w:tc>
          <w:tcPr>
            <w:tcW w:w="1000" w:type="pct"/>
            <w:vAlign w:val="center"/>
            <w:hideMark/>
          </w:tcPr>
          <w:p w14:paraId="31E027FC" w14:textId="77777777" w:rsidR="00094E29" w:rsidRDefault="00094E29">
            <w:pPr>
              <w:rPr>
                <w:rFonts w:eastAsia="Times New Roman"/>
              </w:rPr>
            </w:pPr>
            <w:r>
              <w:rPr>
                <w:rFonts w:eastAsia="Times New Roman"/>
              </w:rPr>
              <w:t> </w:t>
            </w:r>
          </w:p>
        </w:tc>
      </w:tr>
      <w:tr w:rsidR="009D0B33" w14:paraId="16D96EE6" w14:textId="77777777">
        <w:trPr>
          <w:tblCellSpacing w:w="15" w:type="dxa"/>
        </w:trPr>
        <w:tc>
          <w:tcPr>
            <w:tcW w:w="0" w:type="auto"/>
            <w:shd w:val="clear" w:color="auto" w:fill="EEE0E5"/>
            <w:vAlign w:val="center"/>
            <w:hideMark/>
          </w:tcPr>
          <w:p w14:paraId="3C012D62"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1436D6C1" w14:textId="77777777" w:rsidR="00094E29" w:rsidRDefault="00094E29">
            <w:pPr>
              <w:rPr>
                <w:rFonts w:eastAsia="Times New Roman"/>
              </w:rPr>
            </w:pPr>
            <w:r>
              <w:rPr>
                <w:rFonts w:ascii="Calibri" w:eastAsia="Times New Roman" w:hAnsi="Calibri" w:cs="Calibri"/>
              </w:rPr>
              <w:t>FS3608</w:t>
            </w:r>
          </w:p>
        </w:tc>
      </w:tr>
      <w:tr w:rsidR="009D0B33" w14:paraId="4ADB6663" w14:textId="77777777">
        <w:trPr>
          <w:tblCellSpacing w:w="15" w:type="dxa"/>
        </w:trPr>
        <w:tc>
          <w:tcPr>
            <w:tcW w:w="0" w:type="auto"/>
            <w:shd w:val="clear" w:color="auto" w:fill="EEE0E5"/>
            <w:vAlign w:val="center"/>
            <w:hideMark/>
          </w:tcPr>
          <w:p w14:paraId="2E803DA8"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08CA102E" w14:textId="77777777" w:rsidR="00094E29" w:rsidRDefault="00094E29">
            <w:pPr>
              <w:rPr>
                <w:rFonts w:eastAsia="Times New Roman"/>
              </w:rPr>
            </w:pPr>
            <w:r>
              <w:rPr>
                <w:rFonts w:ascii="Calibri" w:eastAsia="Times New Roman" w:hAnsi="Calibri" w:cs="Calibri"/>
              </w:rPr>
              <w:t>National Cinemas I</w:t>
            </w:r>
          </w:p>
        </w:tc>
      </w:tr>
      <w:tr w:rsidR="009D0B33" w14:paraId="06443FAD" w14:textId="77777777">
        <w:trPr>
          <w:tblCellSpacing w:w="15" w:type="dxa"/>
        </w:trPr>
        <w:tc>
          <w:tcPr>
            <w:tcW w:w="0" w:type="auto"/>
            <w:shd w:val="clear" w:color="auto" w:fill="EEE0E5"/>
            <w:vAlign w:val="center"/>
            <w:hideMark/>
          </w:tcPr>
          <w:p w14:paraId="5DF3CE36"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6D3ADD2F" w14:textId="77777777" w:rsidR="00094E29" w:rsidRDefault="00094E29">
            <w:pPr>
              <w:rPr>
                <w:rFonts w:eastAsia="Times New Roman"/>
              </w:rPr>
            </w:pPr>
            <w:r>
              <w:rPr>
                <w:rFonts w:ascii="Calibri" w:eastAsia="Times New Roman" w:hAnsi="Calibri" w:cs="Calibri"/>
              </w:rPr>
              <w:t>15</w:t>
            </w:r>
          </w:p>
        </w:tc>
      </w:tr>
      <w:tr w:rsidR="009D0B33" w14:paraId="16E5313B" w14:textId="77777777">
        <w:trPr>
          <w:tblCellSpacing w:w="15" w:type="dxa"/>
        </w:trPr>
        <w:tc>
          <w:tcPr>
            <w:tcW w:w="0" w:type="auto"/>
            <w:shd w:val="clear" w:color="auto" w:fill="EEE0E5"/>
            <w:vAlign w:val="center"/>
            <w:hideMark/>
          </w:tcPr>
          <w:p w14:paraId="034B7D09"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020863B1" w14:textId="77777777" w:rsidR="00094E29" w:rsidRDefault="00094E29">
            <w:pPr>
              <w:rPr>
                <w:rFonts w:eastAsia="Times New Roman"/>
              </w:rPr>
            </w:pPr>
            <w:r>
              <w:rPr>
                <w:rFonts w:ascii="Calibri" w:eastAsia="Times New Roman" w:hAnsi="Calibri" w:cs="Calibri"/>
              </w:rPr>
              <w:t>1</w:t>
            </w:r>
          </w:p>
        </w:tc>
      </w:tr>
      <w:tr w:rsidR="009D0B33" w14:paraId="2A1E4C92" w14:textId="77777777">
        <w:trPr>
          <w:tblCellSpacing w:w="15" w:type="dxa"/>
        </w:trPr>
        <w:tc>
          <w:tcPr>
            <w:tcW w:w="0" w:type="auto"/>
            <w:shd w:val="clear" w:color="auto" w:fill="EEE0E5"/>
            <w:vAlign w:val="center"/>
            <w:hideMark/>
          </w:tcPr>
          <w:p w14:paraId="719E6A2F"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655C89C6" w14:textId="77777777" w:rsidR="00094E29" w:rsidRDefault="00094E29">
            <w:pPr>
              <w:rPr>
                <w:rFonts w:eastAsia="Times New Roman"/>
              </w:rPr>
            </w:pPr>
            <w:r>
              <w:rPr>
                <w:rFonts w:ascii="Calibri" w:eastAsia="Times New Roman" w:hAnsi="Calibri" w:cs="Calibri"/>
              </w:rPr>
              <w:t>Level 6</w:t>
            </w:r>
          </w:p>
        </w:tc>
      </w:tr>
      <w:tr w:rsidR="009D0B33" w14:paraId="7EB51E50" w14:textId="77777777">
        <w:trPr>
          <w:tblCellSpacing w:w="15" w:type="dxa"/>
        </w:trPr>
        <w:tc>
          <w:tcPr>
            <w:tcW w:w="0" w:type="auto"/>
            <w:shd w:val="clear" w:color="auto" w:fill="EEE0E5"/>
            <w:vAlign w:val="center"/>
            <w:hideMark/>
          </w:tcPr>
          <w:p w14:paraId="676C3622"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3D659FED" w14:textId="77777777" w:rsidR="00094E29" w:rsidRDefault="00094E29">
            <w:pPr>
              <w:rPr>
                <w:rFonts w:eastAsia="Times New Roman"/>
              </w:rPr>
            </w:pPr>
            <w:r>
              <w:rPr>
                <w:rFonts w:ascii="Calibri" w:eastAsia="Times New Roman" w:hAnsi="Calibri" w:cs="Calibri"/>
              </w:rPr>
              <w:t>Fran Mason</w:t>
            </w:r>
          </w:p>
        </w:tc>
      </w:tr>
      <w:tr w:rsidR="009D0B33" w14:paraId="45C0D1A5" w14:textId="77777777">
        <w:trPr>
          <w:tblCellSpacing w:w="15" w:type="dxa"/>
        </w:trPr>
        <w:tc>
          <w:tcPr>
            <w:tcW w:w="0" w:type="auto"/>
            <w:vAlign w:val="center"/>
            <w:hideMark/>
          </w:tcPr>
          <w:p w14:paraId="0558CD64" w14:textId="77777777" w:rsidR="00094E29" w:rsidRDefault="00094E29">
            <w:pPr>
              <w:rPr>
                <w:rFonts w:eastAsia="Times New Roman"/>
              </w:rPr>
            </w:pPr>
            <w:r>
              <w:rPr>
                <w:rFonts w:eastAsia="Times New Roman"/>
              </w:rPr>
              <w:t> </w:t>
            </w:r>
          </w:p>
        </w:tc>
        <w:tc>
          <w:tcPr>
            <w:tcW w:w="0" w:type="auto"/>
            <w:vAlign w:val="center"/>
            <w:hideMark/>
          </w:tcPr>
          <w:p w14:paraId="3ACC1F37" w14:textId="77777777" w:rsidR="00094E29" w:rsidRDefault="00094E29">
            <w:pPr>
              <w:rPr>
                <w:rFonts w:eastAsia="Times New Roman"/>
                <w:sz w:val="20"/>
                <w:szCs w:val="20"/>
              </w:rPr>
            </w:pPr>
          </w:p>
        </w:tc>
        <w:tc>
          <w:tcPr>
            <w:tcW w:w="0" w:type="auto"/>
            <w:vAlign w:val="center"/>
            <w:hideMark/>
          </w:tcPr>
          <w:p w14:paraId="43D64910" w14:textId="77777777" w:rsidR="00094E29" w:rsidRDefault="00094E29">
            <w:pPr>
              <w:rPr>
                <w:rFonts w:eastAsia="Times New Roman"/>
                <w:sz w:val="20"/>
                <w:szCs w:val="20"/>
              </w:rPr>
            </w:pPr>
          </w:p>
        </w:tc>
        <w:tc>
          <w:tcPr>
            <w:tcW w:w="0" w:type="auto"/>
            <w:vAlign w:val="center"/>
            <w:hideMark/>
          </w:tcPr>
          <w:p w14:paraId="0EBDBA9D" w14:textId="77777777" w:rsidR="00094E29" w:rsidRDefault="00094E29">
            <w:pPr>
              <w:rPr>
                <w:rFonts w:eastAsia="Times New Roman"/>
                <w:sz w:val="20"/>
                <w:szCs w:val="20"/>
              </w:rPr>
            </w:pPr>
          </w:p>
        </w:tc>
        <w:tc>
          <w:tcPr>
            <w:tcW w:w="0" w:type="auto"/>
            <w:vAlign w:val="center"/>
            <w:hideMark/>
          </w:tcPr>
          <w:p w14:paraId="1FACDDAC" w14:textId="77777777" w:rsidR="00094E29" w:rsidRDefault="00094E29">
            <w:pPr>
              <w:rPr>
                <w:rFonts w:eastAsia="Times New Roman"/>
                <w:sz w:val="20"/>
                <w:szCs w:val="20"/>
              </w:rPr>
            </w:pPr>
          </w:p>
        </w:tc>
      </w:tr>
      <w:tr w:rsidR="009D0B33" w14:paraId="1B905098" w14:textId="77777777">
        <w:trPr>
          <w:tblCellSpacing w:w="15" w:type="dxa"/>
        </w:trPr>
        <w:tc>
          <w:tcPr>
            <w:tcW w:w="0" w:type="auto"/>
            <w:gridSpan w:val="5"/>
            <w:shd w:val="clear" w:color="auto" w:fill="EEE0E5"/>
            <w:vAlign w:val="center"/>
            <w:hideMark/>
          </w:tcPr>
          <w:p w14:paraId="11378FB2" w14:textId="77777777" w:rsidR="00094E29" w:rsidRDefault="00094E29">
            <w:pPr>
              <w:rPr>
                <w:rFonts w:eastAsia="Times New Roman"/>
                <w:b/>
                <w:bCs/>
              </w:rPr>
            </w:pPr>
            <w:r>
              <w:rPr>
                <w:rFonts w:ascii="Calibri" w:eastAsia="Times New Roman" w:hAnsi="Calibri" w:cs="Calibri"/>
                <w:b/>
                <w:bCs/>
              </w:rPr>
              <w:t>Module Description:</w:t>
            </w:r>
          </w:p>
        </w:tc>
      </w:tr>
      <w:tr w:rsidR="009D0B33" w14:paraId="1E0957DC" w14:textId="77777777">
        <w:trPr>
          <w:tblCellSpacing w:w="15" w:type="dxa"/>
        </w:trPr>
        <w:tc>
          <w:tcPr>
            <w:tcW w:w="0" w:type="auto"/>
            <w:gridSpan w:val="5"/>
            <w:vAlign w:val="center"/>
            <w:hideMark/>
          </w:tcPr>
          <w:p w14:paraId="0A70A227" w14:textId="77777777" w:rsidR="00094E29" w:rsidRDefault="00094E29">
            <w:pPr>
              <w:rPr>
                <w:rFonts w:eastAsia="Times New Roman"/>
              </w:rPr>
            </w:pPr>
            <w:r>
              <w:rPr>
                <w:rFonts w:ascii="Calibri" w:eastAsia="Times New Roman" w:hAnsi="Calibri" w:cs="Calibri"/>
              </w:rPr>
              <w:t>The module will offer an in-depth study of a single national cinema, investigating the history, cultural contexts, ideological meanings, critical constructions, and impact of production and consumption in relation to that cinema. The module will include an analysis of aesthetic and thematic trends that distinguish the cinema, and these might include the representation of landscape, gender and race, as well as the role of genre and the auteur. The national cinema to be studied will be based on tutor specialisms, and will be taken from a range including African Cinemas, Australian Cinema, French Cinema, German Cinema, Japanese Cinema, Scandinavian Cinemas and Chinese and Hong Kong Cinemas.</w:t>
            </w:r>
          </w:p>
        </w:tc>
      </w:tr>
      <w:tr w:rsidR="009D0B33" w14:paraId="1122E8F1" w14:textId="77777777">
        <w:trPr>
          <w:tblCellSpacing w:w="15" w:type="dxa"/>
        </w:trPr>
        <w:tc>
          <w:tcPr>
            <w:tcW w:w="0" w:type="auto"/>
            <w:vAlign w:val="center"/>
            <w:hideMark/>
          </w:tcPr>
          <w:p w14:paraId="677C5468" w14:textId="77777777" w:rsidR="00094E29" w:rsidRDefault="00094E29">
            <w:pPr>
              <w:rPr>
                <w:rFonts w:eastAsia="Times New Roman"/>
              </w:rPr>
            </w:pPr>
            <w:r>
              <w:rPr>
                <w:rFonts w:eastAsia="Times New Roman"/>
              </w:rPr>
              <w:t> </w:t>
            </w:r>
          </w:p>
        </w:tc>
        <w:tc>
          <w:tcPr>
            <w:tcW w:w="0" w:type="auto"/>
            <w:vAlign w:val="center"/>
            <w:hideMark/>
          </w:tcPr>
          <w:p w14:paraId="27BF108B" w14:textId="77777777" w:rsidR="00094E29" w:rsidRDefault="00094E29">
            <w:pPr>
              <w:rPr>
                <w:rFonts w:eastAsia="Times New Roman"/>
                <w:sz w:val="20"/>
                <w:szCs w:val="20"/>
              </w:rPr>
            </w:pPr>
          </w:p>
        </w:tc>
        <w:tc>
          <w:tcPr>
            <w:tcW w:w="0" w:type="auto"/>
            <w:vAlign w:val="center"/>
            <w:hideMark/>
          </w:tcPr>
          <w:p w14:paraId="67EA7A83" w14:textId="77777777" w:rsidR="00094E29" w:rsidRDefault="00094E29">
            <w:pPr>
              <w:rPr>
                <w:rFonts w:eastAsia="Times New Roman"/>
                <w:sz w:val="20"/>
                <w:szCs w:val="20"/>
              </w:rPr>
            </w:pPr>
          </w:p>
        </w:tc>
        <w:tc>
          <w:tcPr>
            <w:tcW w:w="0" w:type="auto"/>
            <w:vAlign w:val="center"/>
            <w:hideMark/>
          </w:tcPr>
          <w:p w14:paraId="296AE183" w14:textId="77777777" w:rsidR="00094E29" w:rsidRDefault="00094E29">
            <w:pPr>
              <w:rPr>
                <w:rFonts w:eastAsia="Times New Roman"/>
                <w:sz w:val="20"/>
                <w:szCs w:val="20"/>
              </w:rPr>
            </w:pPr>
          </w:p>
        </w:tc>
        <w:tc>
          <w:tcPr>
            <w:tcW w:w="0" w:type="auto"/>
            <w:vAlign w:val="center"/>
            <w:hideMark/>
          </w:tcPr>
          <w:p w14:paraId="045A23FA" w14:textId="77777777" w:rsidR="00094E29" w:rsidRDefault="00094E29">
            <w:pPr>
              <w:rPr>
                <w:rFonts w:eastAsia="Times New Roman"/>
                <w:sz w:val="20"/>
                <w:szCs w:val="20"/>
              </w:rPr>
            </w:pPr>
          </w:p>
        </w:tc>
      </w:tr>
      <w:tr w:rsidR="009D0B33" w14:paraId="3A09B863" w14:textId="77777777">
        <w:trPr>
          <w:tblCellSpacing w:w="15" w:type="dxa"/>
        </w:trPr>
        <w:tc>
          <w:tcPr>
            <w:tcW w:w="0" w:type="auto"/>
            <w:shd w:val="clear" w:color="auto" w:fill="EEE0E5"/>
            <w:vAlign w:val="center"/>
            <w:hideMark/>
          </w:tcPr>
          <w:p w14:paraId="034F2518"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0E4EBE66" w14:textId="77777777" w:rsidR="00094E29" w:rsidRDefault="00094E29">
            <w:pPr>
              <w:rPr>
                <w:rFonts w:eastAsia="Times New Roman"/>
              </w:rPr>
            </w:pPr>
            <w:r>
              <w:rPr>
                <w:rFonts w:ascii="Calibri" w:eastAsia="Times New Roman" w:hAnsi="Calibri" w:cs="Calibri"/>
              </w:rPr>
              <w:t>Film Studies</w:t>
            </w:r>
          </w:p>
        </w:tc>
        <w:tc>
          <w:tcPr>
            <w:tcW w:w="0" w:type="auto"/>
            <w:vAlign w:val="center"/>
            <w:hideMark/>
          </w:tcPr>
          <w:p w14:paraId="7DEAF6C4" w14:textId="77777777" w:rsidR="00094E29" w:rsidRDefault="00094E29">
            <w:pPr>
              <w:rPr>
                <w:rFonts w:eastAsia="Times New Roman"/>
                <w:sz w:val="20"/>
                <w:szCs w:val="20"/>
              </w:rPr>
            </w:pPr>
          </w:p>
        </w:tc>
      </w:tr>
      <w:tr w:rsidR="009D0B33" w14:paraId="5144BD0D" w14:textId="77777777">
        <w:trPr>
          <w:tblCellSpacing w:w="15" w:type="dxa"/>
        </w:trPr>
        <w:tc>
          <w:tcPr>
            <w:tcW w:w="0" w:type="auto"/>
            <w:vAlign w:val="center"/>
            <w:hideMark/>
          </w:tcPr>
          <w:p w14:paraId="21F3791F" w14:textId="77777777" w:rsidR="00094E29" w:rsidRDefault="00094E29">
            <w:pPr>
              <w:rPr>
                <w:rFonts w:eastAsia="Times New Roman"/>
              </w:rPr>
            </w:pPr>
            <w:r>
              <w:rPr>
                <w:rFonts w:eastAsia="Times New Roman"/>
              </w:rPr>
              <w:t> </w:t>
            </w:r>
          </w:p>
        </w:tc>
        <w:tc>
          <w:tcPr>
            <w:tcW w:w="0" w:type="auto"/>
            <w:vAlign w:val="center"/>
            <w:hideMark/>
          </w:tcPr>
          <w:p w14:paraId="147A54DC" w14:textId="77777777" w:rsidR="00094E29" w:rsidRDefault="00094E29">
            <w:pPr>
              <w:rPr>
                <w:rFonts w:eastAsia="Times New Roman"/>
                <w:sz w:val="20"/>
                <w:szCs w:val="20"/>
              </w:rPr>
            </w:pPr>
          </w:p>
        </w:tc>
        <w:tc>
          <w:tcPr>
            <w:tcW w:w="0" w:type="auto"/>
            <w:vAlign w:val="center"/>
            <w:hideMark/>
          </w:tcPr>
          <w:p w14:paraId="3416310C" w14:textId="77777777" w:rsidR="00094E29" w:rsidRDefault="00094E29">
            <w:pPr>
              <w:rPr>
                <w:rFonts w:eastAsia="Times New Roman"/>
                <w:sz w:val="20"/>
                <w:szCs w:val="20"/>
              </w:rPr>
            </w:pPr>
          </w:p>
        </w:tc>
        <w:tc>
          <w:tcPr>
            <w:tcW w:w="0" w:type="auto"/>
            <w:vAlign w:val="center"/>
            <w:hideMark/>
          </w:tcPr>
          <w:p w14:paraId="52646AE1" w14:textId="77777777" w:rsidR="00094E29" w:rsidRDefault="00094E29">
            <w:pPr>
              <w:rPr>
                <w:rFonts w:eastAsia="Times New Roman"/>
                <w:sz w:val="20"/>
                <w:szCs w:val="20"/>
              </w:rPr>
            </w:pPr>
          </w:p>
        </w:tc>
        <w:tc>
          <w:tcPr>
            <w:tcW w:w="0" w:type="auto"/>
            <w:vAlign w:val="center"/>
            <w:hideMark/>
          </w:tcPr>
          <w:p w14:paraId="71652B8D" w14:textId="77777777" w:rsidR="00094E29" w:rsidRDefault="00094E29">
            <w:pPr>
              <w:rPr>
                <w:rFonts w:eastAsia="Times New Roman"/>
                <w:sz w:val="20"/>
                <w:szCs w:val="20"/>
              </w:rPr>
            </w:pPr>
          </w:p>
        </w:tc>
      </w:tr>
      <w:tr w:rsidR="009D0B33" w14:paraId="3AAA21D4" w14:textId="77777777">
        <w:trPr>
          <w:tblCellSpacing w:w="15" w:type="dxa"/>
        </w:trPr>
        <w:tc>
          <w:tcPr>
            <w:tcW w:w="0" w:type="auto"/>
            <w:vAlign w:val="center"/>
            <w:hideMark/>
          </w:tcPr>
          <w:p w14:paraId="55158D3D" w14:textId="77777777" w:rsidR="00094E29" w:rsidRDefault="00094E29">
            <w:pPr>
              <w:rPr>
                <w:rFonts w:eastAsia="Times New Roman"/>
              </w:rPr>
            </w:pPr>
            <w:r>
              <w:rPr>
                <w:rFonts w:eastAsia="Times New Roman"/>
              </w:rPr>
              <w:t> </w:t>
            </w:r>
          </w:p>
        </w:tc>
        <w:tc>
          <w:tcPr>
            <w:tcW w:w="0" w:type="auto"/>
            <w:vAlign w:val="center"/>
            <w:hideMark/>
          </w:tcPr>
          <w:p w14:paraId="36D83E1E" w14:textId="77777777" w:rsidR="00094E29" w:rsidRDefault="00094E29">
            <w:pPr>
              <w:rPr>
                <w:rFonts w:eastAsia="Times New Roman"/>
                <w:sz w:val="20"/>
                <w:szCs w:val="20"/>
              </w:rPr>
            </w:pPr>
          </w:p>
        </w:tc>
        <w:tc>
          <w:tcPr>
            <w:tcW w:w="0" w:type="auto"/>
            <w:vAlign w:val="center"/>
            <w:hideMark/>
          </w:tcPr>
          <w:p w14:paraId="20D3E063" w14:textId="77777777" w:rsidR="00094E29" w:rsidRDefault="00094E29">
            <w:pPr>
              <w:rPr>
                <w:rFonts w:eastAsia="Times New Roman"/>
                <w:sz w:val="20"/>
                <w:szCs w:val="20"/>
              </w:rPr>
            </w:pPr>
          </w:p>
        </w:tc>
        <w:tc>
          <w:tcPr>
            <w:tcW w:w="0" w:type="auto"/>
            <w:vAlign w:val="center"/>
            <w:hideMark/>
          </w:tcPr>
          <w:p w14:paraId="7B54077C" w14:textId="77777777" w:rsidR="00094E29" w:rsidRDefault="00094E29">
            <w:pPr>
              <w:rPr>
                <w:rFonts w:eastAsia="Times New Roman"/>
                <w:sz w:val="20"/>
                <w:szCs w:val="20"/>
              </w:rPr>
            </w:pPr>
          </w:p>
        </w:tc>
        <w:tc>
          <w:tcPr>
            <w:tcW w:w="0" w:type="auto"/>
            <w:vAlign w:val="center"/>
            <w:hideMark/>
          </w:tcPr>
          <w:p w14:paraId="61B011DC" w14:textId="77777777" w:rsidR="00094E29" w:rsidRDefault="00094E29">
            <w:pPr>
              <w:rPr>
                <w:rFonts w:eastAsia="Times New Roman"/>
                <w:sz w:val="20"/>
                <w:szCs w:val="20"/>
              </w:rPr>
            </w:pPr>
          </w:p>
        </w:tc>
      </w:tr>
      <w:tr w:rsidR="009D0B33" w14:paraId="46AC8172" w14:textId="77777777">
        <w:trPr>
          <w:tblCellSpacing w:w="15" w:type="dxa"/>
        </w:trPr>
        <w:tc>
          <w:tcPr>
            <w:tcW w:w="0" w:type="auto"/>
            <w:shd w:val="clear" w:color="auto" w:fill="EEE0E5"/>
            <w:vAlign w:val="center"/>
            <w:hideMark/>
          </w:tcPr>
          <w:p w14:paraId="2BE093FD"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619A1FCF" w14:textId="77777777" w:rsidR="00094E29" w:rsidRDefault="00094E29">
            <w:pPr>
              <w:rPr>
                <w:rFonts w:eastAsia="Times New Roman"/>
                <w:sz w:val="20"/>
                <w:szCs w:val="20"/>
              </w:rPr>
            </w:pPr>
          </w:p>
        </w:tc>
        <w:tc>
          <w:tcPr>
            <w:tcW w:w="0" w:type="auto"/>
            <w:vAlign w:val="center"/>
            <w:hideMark/>
          </w:tcPr>
          <w:p w14:paraId="70C32C4D" w14:textId="77777777" w:rsidR="00094E29" w:rsidRDefault="00094E29">
            <w:pPr>
              <w:rPr>
                <w:rFonts w:eastAsia="Times New Roman"/>
                <w:sz w:val="20"/>
                <w:szCs w:val="20"/>
              </w:rPr>
            </w:pPr>
          </w:p>
        </w:tc>
        <w:tc>
          <w:tcPr>
            <w:tcW w:w="0" w:type="auto"/>
            <w:vAlign w:val="center"/>
            <w:hideMark/>
          </w:tcPr>
          <w:p w14:paraId="0A877997" w14:textId="77777777" w:rsidR="00094E29" w:rsidRDefault="00094E29">
            <w:pPr>
              <w:rPr>
                <w:rFonts w:eastAsia="Times New Roman"/>
                <w:sz w:val="20"/>
                <w:szCs w:val="20"/>
              </w:rPr>
            </w:pPr>
          </w:p>
        </w:tc>
        <w:tc>
          <w:tcPr>
            <w:tcW w:w="0" w:type="auto"/>
            <w:vAlign w:val="center"/>
            <w:hideMark/>
          </w:tcPr>
          <w:p w14:paraId="0A5053D3" w14:textId="77777777" w:rsidR="00094E29" w:rsidRDefault="00094E29">
            <w:pPr>
              <w:rPr>
                <w:rFonts w:eastAsia="Times New Roman"/>
                <w:sz w:val="20"/>
                <w:szCs w:val="20"/>
              </w:rPr>
            </w:pPr>
          </w:p>
        </w:tc>
      </w:tr>
      <w:tr w:rsidR="009D0B33" w14:paraId="0DC4370B" w14:textId="77777777">
        <w:trPr>
          <w:tblCellSpacing w:w="15" w:type="dxa"/>
        </w:trPr>
        <w:tc>
          <w:tcPr>
            <w:tcW w:w="0" w:type="auto"/>
            <w:vAlign w:val="center"/>
            <w:hideMark/>
          </w:tcPr>
          <w:p w14:paraId="62EECA4E"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7DD3EEA5" w14:textId="77777777" w:rsidR="00094E29" w:rsidRDefault="00094E29">
            <w:pPr>
              <w:rPr>
                <w:rFonts w:eastAsia="Times New Roman"/>
              </w:rPr>
            </w:pPr>
            <w:r>
              <w:rPr>
                <w:rFonts w:ascii="Calibri" w:eastAsia="Times New Roman" w:hAnsi="Calibri" w:cs="Calibri"/>
              </w:rPr>
              <w:t>Presentation</w:t>
            </w:r>
          </w:p>
        </w:tc>
        <w:tc>
          <w:tcPr>
            <w:tcW w:w="0" w:type="auto"/>
            <w:vAlign w:val="center"/>
            <w:hideMark/>
          </w:tcPr>
          <w:p w14:paraId="467727C0" w14:textId="77777777" w:rsidR="00094E29" w:rsidRDefault="00094E29">
            <w:pPr>
              <w:jc w:val="right"/>
              <w:rPr>
                <w:rFonts w:eastAsia="Times New Roman"/>
              </w:rPr>
            </w:pPr>
            <w:r>
              <w:rPr>
                <w:rFonts w:ascii="Calibri" w:eastAsia="Times New Roman" w:hAnsi="Calibri" w:cs="Calibri"/>
              </w:rPr>
              <w:t>50%</w:t>
            </w:r>
          </w:p>
        </w:tc>
        <w:tc>
          <w:tcPr>
            <w:tcW w:w="0" w:type="auto"/>
            <w:vAlign w:val="center"/>
            <w:hideMark/>
          </w:tcPr>
          <w:p w14:paraId="643CDBAC" w14:textId="77777777" w:rsidR="00094E29" w:rsidRDefault="00094E29">
            <w:pPr>
              <w:rPr>
                <w:rFonts w:eastAsia="Times New Roman"/>
                <w:sz w:val="20"/>
                <w:szCs w:val="20"/>
              </w:rPr>
            </w:pPr>
          </w:p>
        </w:tc>
      </w:tr>
      <w:tr w:rsidR="009D0B33" w14:paraId="0D4BA436" w14:textId="77777777">
        <w:trPr>
          <w:tblCellSpacing w:w="15" w:type="dxa"/>
        </w:trPr>
        <w:tc>
          <w:tcPr>
            <w:tcW w:w="0" w:type="auto"/>
            <w:vAlign w:val="center"/>
            <w:hideMark/>
          </w:tcPr>
          <w:p w14:paraId="3B806781" w14:textId="77777777" w:rsidR="00094E29" w:rsidRDefault="00094E29">
            <w:pPr>
              <w:rPr>
                <w:rFonts w:eastAsia="Times New Roman"/>
              </w:rPr>
            </w:pPr>
            <w:r>
              <w:rPr>
                <w:rFonts w:ascii="Calibri" w:eastAsia="Times New Roman" w:hAnsi="Calibri" w:cs="Calibri"/>
              </w:rPr>
              <w:t>002:</w:t>
            </w:r>
          </w:p>
        </w:tc>
        <w:tc>
          <w:tcPr>
            <w:tcW w:w="0" w:type="auto"/>
            <w:gridSpan w:val="2"/>
            <w:vAlign w:val="center"/>
            <w:hideMark/>
          </w:tcPr>
          <w:p w14:paraId="480F96C8" w14:textId="77777777" w:rsidR="00094E29" w:rsidRDefault="00094E29">
            <w:pPr>
              <w:rPr>
                <w:rFonts w:eastAsia="Times New Roman"/>
              </w:rPr>
            </w:pPr>
            <w:r>
              <w:rPr>
                <w:rFonts w:ascii="Calibri" w:eastAsia="Times New Roman" w:hAnsi="Calibri" w:cs="Calibri"/>
              </w:rPr>
              <w:t>Written Assignment</w:t>
            </w:r>
          </w:p>
        </w:tc>
        <w:tc>
          <w:tcPr>
            <w:tcW w:w="0" w:type="auto"/>
            <w:vAlign w:val="center"/>
            <w:hideMark/>
          </w:tcPr>
          <w:p w14:paraId="1918451C" w14:textId="77777777" w:rsidR="00094E29" w:rsidRDefault="00094E29">
            <w:pPr>
              <w:jc w:val="right"/>
              <w:rPr>
                <w:rFonts w:eastAsia="Times New Roman"/>
              </w:rPr>
            </w:pPr>
            <w:r>
              <w:rPr>
                <w:rFonts w:ascii="Calibri" w:eastAsia="Times New Roman" w:hAnsi="Calibri" w:cs="Calibri"/>
              </w:rPr>
              <w:t>50%</w:t>
            </w:r>
          </w:p>
        </w:tc>
        <w:tc>
          <w:tcPr>
            <w:tcW w:w="0" w:type="auto"/>
            <w:vAlign w:val="center"/>
            <w:hideMark/>
          </w:tcPr>
          <w:p w14:paraId="531FFD77" w14:textId="77777777" w:rsidR="00094E29" w:rsidRDefault="00094E29">
            <w:pPr>
              <w:rPr>
                <w:rFonts w:eastAsia="Times New Roman"/>
                <w:sz w:val="20"/>
                <w:szCs w:val="20"/>
              </w:rPr>
            </w:pPr>
          </w:p>
        </w:tc>
      </w:tr>
      <w:tr w:rsidR="009D0B33" w14:paraId="2041FAE6" w14:textId="77777777">
        <w:trPr>
          <w:tblCellSpacing w:w="15" w:type="dxa"/>
        </w:trPr>
        <w:tc>
          <w:tcPr>
            <w:tcW w:w="0" w:type="auto"/>
            <w:shd w:val="clear" w:color="auto" w:fill="EEE0E5"/>
            <w:vAlign w:val="center"/>
            <w:hideMark/>
          </w:tcPr>
          <w:p w14:paraId="29E76743"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2D713F4C" w14:textId="77777777" w:rsidR="00094E29" w:rsidRDefault="00094E29">
            <w:pPr>
              <w:rPr>
                <w:rFonts w:eastAsia="Times New Roman"/>
                <w:sz w:val="20"/>
                <w:szCs w:val="20"/>
              </w:rPr>
            </w:pPr>
          </w:p>
        </w:tc>
        <w:tc>
          <w:tcPr>
            <w:tcW w:w="0" w:type="auto"/>
            <w:vAlign w:val="center"/>
            <w:hideMark/>
          </w:tcPr>
          <w:p w14:paraId="6C9604CC" w14:textId="77777777" w:rsidR="00094E29" w:rsidRDefault="00094E29">
            <w:pPr>
              <w:rPr>
                <w:rFonts w:eastAsia="Times New Roman"/>
                <w:sz w:val="20"/>
                <w:szCs w:val="20"/>
              </w:rPr>
            </w:pPr>
          </w:p>
        </w:tc>
        <w:tc>
          <w:tcPr>
            <w:tcW w:w="0" w:type="auto"/>
            <w:vAlign w:val="center"/>
            <w:hideMark/>
          </w:tcPr>
          <w:p w14:paraId="5242FD2B" w14:textId="77777777" w:rsidR="00094E29" w:rsidRDefault="00094E29">
            <w:pPr>
              <w:rPr>
                <w:rFonts w:eastAsia="Times New Roman"/>
                <w:sz w:val="20"/>
                <w:szCs w:val="20"/>
              </w:rPr>
            </w:pPr>
          </w:p>
        </w:tc>
        <w:tc>
          <w:tcPr>
            <w:tcW w:w="0" w:type="auto"/>
            <w:vAlign w:val="center"/>
            <w:hideMark/>
          </w:tcPr>
          <w:p w14:paraId="6EF74C96" w14:textId="77777777" w:rsidR="00094E29" w:rsidRDefault="00094E29">
            <w:pPr>
              <w:rPr>
                <w:rFonts w:eastAsia="Times New Roman"/>
                <w:sz w:val="20"/>
                <w:szCs w:val="20"/>
              </w:rPr>
            </w:pPr>
          </w:p>
        </w:tc>
      </w:tr>
      <w:tr w:rsidR="009D0B33" w14:paraId="481F6653" w14:textId="77777777">
        <w:trPr>
          <w:tblCellSpacing w:w="15" w:type="dxa"/>
        </w:trPr>
        <w:tc>
          <w:tcPr>
            <w:tcW w:w="0" w:type="auto"/>
            <w:vAlign w:val="center"/>
            <w:hideMark/>
          </w:tcPr>
          <w:p w14:paraId="1E430C51"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0D3C5333"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5E5081D9"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5192561F" w14:textId="77777777" w:rsidR="00094E29" w:rsidRDefault="00094E29">
            <w:pPr>
              <w:rPr>
                <w:rFonts w:eastAsia="Times New Roman"/>
                <w:sz w:val="20"/>
                <w:szCs w:val="20"/>
              </w:rPr>
            </w:pPr>
          </w:p>
        </w:tc>
        <w:tc>
          <w:tcPr>
            <w:tcW w:w="0" w:type="auto"/>
            <w:vAlign w:val="center"/>
            <w:hideMark/>
          </w:tcPr>
          <w:p w14:paraId="75FEB980" w14:textId="77777777" w:rsidR="00094E29" w:rsidRDefault="00094E29">
            <w:pPr>
              <w:rPr>
                <w:rFonts w:eastAsia="Times New Roman"/>
                <w:sz w:val="20"/>
                <w:szCs w:val="20"/>
              </w:rPr>
            </w:pPr>
          </w:p>
        </w:tc>
      </w:tr>
      <w:tr w:rsidR="009D0B33" w14:paraId="5FA57072" w14:textId="77777777">
        <w:trPr>
          <w:tblCellSpacing w:w="15" w:type="dxa"/>
        </w:trPr>
        <w:tc>
          <w:tcPr>
            <w:tcW w:w="0" w:type="auto"/>
            <w:vAlign w:val="center"/>
            <w:hideMark/>
          </w:tcPr>
          <w:p w14:paraId="77A55DAF"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1E07F31E"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32069925"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422DF2B6" w14:textId="77777777" w:rsidR="00094E29" w:rsidRDefault="00094E29">
            <w:pPr>
              <w:rPr>
                <w:rFonts w:eastAsia="Times New Roman"/>
                <w:sz w:val="20"/>
                <w:szCs w:val="20"/>
              </w:rPr>
            </w:pPr>
          </w:p>
        </w:tc>
        <w:tc>
          <w:tcPr>
            <w:tcW w:w="0" w:type="auto"/>
            <w:vAlign w:val="center"/>
            <w:hideMark/>
          </w:tcPr>
          <w:p w14:paraId="77C51AE3" w14:textId="77777777" w:rsidR="00094E29" w:rsidRDefault="00094E29">
            <w:pPr>
              <w:rPr>
                <w:rFonts w:eastAsia="Times New Roman"/>
                <w:sz w:val="20"/>
                <w:szCs w:val="20"/>
              </w:rPr>
            </w:pPr>
          </w:p>
        </w:tc>
      </w:tr>
    </w:tbl>
    <w:p w14:paraId="68D7BA86"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248C9DD1" w14:textId="77777777">
        <w:trPr>
          <w:tblCellSpacing w:w="15" w:type="dxa"/>
        </w:trPr>
        <w:tc>
          <w:tcPr>
            <w:tcW w:w="1000" w:type="pct"/>
            <w:vAlign w:val="center"/>
            <w:hideMark/>
          </w:tcPr>
          <w:p w14:paraId="371BA336" w14:textId="77777777" w:rsidR="00094E29" w:rsidRDefault="00094E29">
            <w:pPr>
              <w:rPr>
                <w:rFonts w:eastAsia="Times New Roman"/>
              </w:rPr>
            </w:pPr>
            <w:r>
              <w:rPr>
                <w:rFonts w:eastAsia="Times New Roman"/>
              </w:rPr>
              <w:lastRenderedPageBreak/>
              <w:t> </w:t>
            </w:r>
          </w:p>
        </w:tc>
        <w:tc>
          <w:tcPr>
            <w:tcW w:w="1000" w:type="pct"/>
            <w:vAlign w:val="center"/>
            <w:hideMark/>
          </w:tcPr>
          <w:p w14:paraId="3A51241C" w14:textId="77777777" w:rsidR="00094E29" w:rsidRDefault="00094E29">
            <w:pPr>
              <w:rPr>
                <w:rFonts w:eastAsia="Times New Roman"/>
              </w:rPr>
            </w:pPr>
            <w:r>
              <w:rPr>
                <w:rFonts w:eastAsia="Times New Roman"/>
              </w:rPr>
              <w:t> </w:t>
            </w:r>
          </w:p>
        </w:tc>
        <w:tc>
          <w:tcPr>
            <w:tcW w:w="1000" w:type="pct"/>
            <w:vAlign w:val="center"/>
            <w:hideMark/>
          </w:tcPr>
          <w:p w14:paraId="55E329AD" w14:textId="77777777" w:rsidR="00094E29" w:rsidRDefault="00094E29">
            <w:pPr>
              <w:rPr>
                <w:rFonts w:eastAsia="Times New Roman"/>
              </w:rPr>
            </w:pPr>
            <w:r>
              <w:rPr>
                <w:rFonts w:eastAsia="Times New Roman"/>
              </w:rPr>
              <w:t> </w:t>
            </w:r>
          </w:p>
        </w:tc>
        <w:tc>
          <w:tcPr>
            <w:tcW w:w="1000" w:type="pct"/>
            <w:vAlign w:val="center"/>
            <w:hideMark/>
          </w:tcPr>
          <w:p w14:paraId="06C2B415" w14:textId="77777777" w:rsidR="00094E29" w:rsidRDefault="00094E29">
            <w:pPr>
              <w:rPr>
                <w:rFonts w:eastAsia="Times New Roman"/>
              </w:rPr>
            </w:pPr>
            <w:r>
              <w:rPr>
                <w:rFonts w:eastAsia="Times New Roman"/>
              </w:rPr>
              <w:t> </w:t>
            </w:r>
          </w:p>
        </w:tc>
        <w:tc>
          <w:tcPr>
            <w:tcW w:w="1000" w:type="pct"/>
            <w:vAlign w:val="center"/>
            <w:hideMark/>
          </w:tcPr>
          <w:p w14:paraId="7683421F" w14:textId="77777777" w:rsidR="00094E29" w:rsidRDefault="00094E29">
            <w:pPr>
              <w:rPr>
                <w:rFonts w:eastAsia="Times New Roman"/>
              </w:rPr>
            </w:pPr>
            <w:r>
              <w:rPr>
                <w:rFonts w:eastAsia="Times New Roman"/>
              </w:rPr>
              <w:t> </w:t>
            </w:r>
          </w:p>
        </w:tc>
      </w:tr>
      <w:tr w:rsidR="009D0B33" w14:paraId="124DD65B" w14:textId="77777777">
        <w:trPr>
          <w:tblCellSpacing w:w="15" w:type="dxa"/>
        </w:trPr>
        <w:tc>
          <w:tcPr>
            <w:tcW w:w="0" w:type="auto"/>
            <w:shd w:val="clear" w:color="auto" w:fill="EEE0E5"/>
            <w:vAlign w:val="center"/>
            <w:hideMark/>
          </w:tcPr>
          <w:p w14:paraId="418F2CD3"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2CB76296" w14:textId="77777777" w:rsidR="00094E29" w:rsidRDefault="00094E29">
            <w:pPr>
              <w:rPr>
                <w:rFonts w:eastAsia="Times New Roman"/>
              </w:rPr>
            </w:pPr>
            <w:r>
              <w:rPr>
                <w:rFonts w:ascii="Calibri" w:eastAsia="Times New Roman" w:hAnsi="Calibri" w:cs="Calibri"/>
              </w:rPr>
              <w:t>FS3623</w:t>
            </w:r>
          </w:p>
        </w:tc>
      </w:tr>
      <w:tr w:rsidR="009D0B33" w14:paraId="60900A60" w14:textId="77777777">
        <w:trPr>
          <w:tblCellSpacing w:w="15" w:type="dxa"/>
        </w:trPr>
        <w:tc>
          <w:tcPr>
            <w:tcW w:w="0" w:type="auto"/>
            <w:shd w:val="clear" w:color="auto" w:fill="EEE0E5"/>
            <w:vAlign w:val="center"/>
            <w:hideMark/>
          </w:tcPr>
          <w:p w14:paraId="4F252DEF"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60601199" w14:textId="77777777" w:rsidR="00094E29" w:rsidRDefault="00094E29">
            <w:pPr>
              <w:rPr>
                <w:rFonts w:eastAsia="Times New Roman"/>
              </w:rPr>
            </w:pPr>
            <w:r>
              <w:rPr>
                <w:rFonts w:ascii="Calibri" w:eastAsia="Times New Roman" w:hAnsi="Calibri" w:cs="Calibri"/>
              </w:rPr>
              <w:t>Animation</w:t>
            </w:r>
          </w:p>
        </w:tc>
      </w:tr>
      <w:tr w:rsidR="009D0B33" w14:paraId="7B4D2D1E" w14:textId="77777777">
        <w:trPr>
          <w:tblCellSpacing w:w="15" w:type="dxa"/>
        </w:trPr>
        <w:tc>
          <w:tcPr>
            <w:tcW w:w="0" w:type="auto"/>
            <w:shd w:val="clear" w:color="auto" w:fill="EEE0E5"/>
            <w:vAlign w:val="center"/>
            <w:hideMark/>
          </w:tcPr>
          <w:p w14:paraId="10EADF04"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1D7A63A3" w14:textId="77777777" w:rsidR="00094E29" w:rsidRDefault="00094E29">
            <w:pPr>
              <w:rPr>
                <w:rFonts w:eastAsia="Times New Roman"/>
              </w:rPr>
            </w:pPr>
            <w:r>
              <w:rPr>
                <w:rFonts w:ascii="Calibri" w:eastAsia="Times New Roman" w:hAnsi="Calibri" w:cs="Calibri"/>
              </w:rPr>
              <w:t>15</w:t>
            </w:r>
          </w:p>
        </w:tc>
      </w:tr>
      <w:tr w:rsidR="009D0B33" w14:paraId="7B55940C" w14:textId="77777777">
        <w:trPr>
          <w:tblCellSpacing w:w="15" w:type="dxa"/>
        </w:trPr>
        <w:tc>
          <w:tcPr>
            <w:tcW w:w="0" w:type="auto"/>
            <w:shd w:val="clear" w:color="auto" w:fill="EEE0E5"/>
            <w:vAlign w:val="center"/>
            <w:hideMark/>
          </w:tcPr>
          <w:p w14:paraId="5AC8CDFC"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64932093" w14:textId="77777777" w:rsidR="00094E29" w:rsidRDefault="00094E29">
            <w:pPr>
              <w:rPr>
                <w:rFonts w:eastAsia="Times New Roman"/>
              </w:rPr>
            </w:pPr>
            <w:r>
              <w:rPr>
                <w:rFonts w:ascii="Calibri" w:eastAsia="Times New Roman" w:hAnsi="Calibri" w:cs="Calibri"/>
              </w:rPr>
              <w:t>1</w:t>
            </w:r>
          </w:p>
        </w:tc>
      </w:tr>
      <w:tr w:rsidR="009D0B33" w14:paraId="35C0B494" w14:textId="77777777">
        <w:trPr>
          <w:tblCellSpacing w:w="15" w:type="dxa"/>
        </w:trPr>
        <w:tc>
          <w:tcPr>
            <w:tcW w:w="0" w:type="auto"/>
            <w:shd w:val="clear" w:color="auto" w:fill="EEE0E5"/>
            <w:vAlign w:val="center"/>
            <w:hideMark/>
          </w:tcPr>
          <w:p w14:paraId="1D1D78BD"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0EAD9F30" w14:textId="77777777" w:rsidR="00094E29" w:rsidRDefault="00094E29">
            <w:pPr>
              <w:rPr>
                <w:rFonts w:eastAsia="Times New Roman"/>
              </w:rPr>
            </w:pPr>
            <w:r>
              <w:rPr>
                <w:rFonts w:ascii="Calibri" w:eastAsia="Times New Roman" w:hAnsi="Calibri" w:cs="Calibri"/>
              </w:rPr>
              <w:t>Level 6</w:t>
            </w:r>
          </w:p>
        </w:tc>
      </w:tr>
      <w:tr w:rsidR="009D0B33" w14:paraId="715E456F" w14:textId="77777777">
        <w:trPr>
          <w:tblCellSpacing w:w="15" w:type="dxa"/>
        </w:trPr>
        <w:tc>
          <w:tcPr>
            <w:tcW w:w="0" w:type="auto"/>
            <w:shd w:val="clear" w:color="auto" w:fill="EEE0E5"/>
            <w:vAlign w:val="center"/>
            <w:hideMark/>
          </w:tcPr>
          <w:p w14:paraId="3CDC57D3"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6C220D1F" w14:textId="77777777" w:rsidR="00094E29" w:rsidRDefault="00094E29">
            <w:pPr>
              <w:rPr>
                <w:rFonts w:eastAsia="Times New Roman"/>
              </w:rPr>
            </w:pPr>
            <w:r>
              <w:rPr>
                <w:rFonts w:ascii="Calibri" w:eastAsia="Times New Roman" w:hAnsi="Calibri" w:cs="Calibri"/>
              </w:rPr>
              <w:t>Daniel Mattingly</w:t>
            </w:r>
          </w:p>
        </w:tc>
      </w:tr>
      <w:tr w:rsidR="009D0B33" w14:paraId="0C92588F" w14:textId="77777777">
        <w:trPr>
          <w:tblCellSpacing w:w="15" w:type="dxa"/>
        </w:trPr>
        <w:tc>
          <w:tcPr>
            <w:tcW w:w="0" w:type="auto"/>
            <w:vAlign w:val="center"/>
            <w:hideMark/>
          </w:tcPr>
          <w:p w14:paraId="489AB82C" w14:textId="77777777" w:rsidR="00094E29" w:rsidRDefault="00094E29">
            <w:pPr>
              <w:rPr>
                <w:rFonts w:eastAsia="Times New Roman"/>
              </w:rPr>
            </w:pPr>
            <w:r>
              <w:rPr>
                <w:rFonts w:eastAsia="Times New Roman"/>
              </w:rPr>
              <w:t> </w:t>
            </w:r>
          </w:p>
        </w:tc>
        <w:tc>
          <w:tcPr>
            <w:tcW w:w="0" w:type="auto"/>
            <w:vAlign w:val="center"/>
            <w:hideMark/>
          </w:tcPr>
          <w:p w14:paraId="72984BC5" w14:textId="77777777" w:rsidR="00094E29" w:rsidRDefault="00094E29">
            <w:pPr>
              <w:rPr>
                <w:rFonts w:eastAsia="Times New Roman"/>
                <w:sz w:val="20"/>
                <w:szCs w:val="20"/>
              </w:rPr>
            </w:pPr>
          </w:p>
        </w:tc>
        <w:tc>
          <w:tcPr>
            <w:tcW w:w="0" w:type="auto"/>
            <w:vAlign w:val="center"/>
            <w:hideMark/>
          </w:tcPr>
          <w:p w14:paraId="579FB1F6" w14:textId="77777777" w:rsidR="00094E29" w:rsidRDefault="00094E29">
            <w:pPr>
              <w:rPr>
                <w:rFonts w:eastAsia="Times New Roman"/>
                <w:sz w:val="20"/>
                <w:szCs w:val="20"/>
              </w:rPr>
            </w:pPr>
          </w:p>
        </w:tc>
        <w:tc>
          <w:tcPr>
            <w:tcW w:w="0" w:type="auto"/>
            <w:vAlign w:val="center"/>
            <w:hideMark/>
          </w:tcPr>
          <w:p w14:paraId="247B0BB3" w14:textId="77777777" w:rsidR="00094E29" w:rsidRDefault="00094E29">
            <w:pPr>
              <w:rPr>
                <w:rFonts w:eastAsia="Times New Roman"/>
                <w:sz w:val="20"/>
                <w:szCs w:val="20"/>
              </w:rPr>
            </w:pPr>
          </w:p>
        </w:tc>
        <w:tc>
          <w:tcPr>
            <w:tcW w:w="0" w:type="auto"/>
            <w:vAlign w:val="center"/>
            <w:hideMark/>
          </w:tcPr>
          <w:p w14:paraId="1F7CA9FF" w14:textId="77777777" w:rsidR="00094E29" w:rsidRDefault="00094E29">
            <w:pPr>
              <w:rPr>
                <w:rFonts w:eastAsia="Times New Roman"/>
                <w:sz w:val="20"/>
                <w:szCs w:val="20"/>
              </w:rPr>
            </w:pPr>
          </w:p>
        </w:tc>
      </w:tr>
      <w:tr w:rsidR="009D0B33" w14:paraId="176831DF" w14:textId="77777777">
        <w:trPr>
          <w:tblCellSpacing w:w="15" w:type="dxa"/>
        </w:trPr>
        <w:tc>
          <w:tcPr>
            <w:tcW w:w="0" w:type="auto"/>
            <w:gridSpan w:val="5"/>
            <w:shd w:val="clear" w:color="auto" w:fill="EEE0E5"/>
            <w:vAlign w:val="center"/>
            <w:hideMark/>
          </w:tcPr>
          <w:p w14:paraId="655C0CE9" w14:textId="77777777" w:rsidR="00094E29" w:rsidRDefault="00094E29">
            <w:pPr>
              <w:rPr>
                <w:rFonts w:eastAsia="Times New Roman"/>
                <w:b/>
                <w:bCs/>
              </w:rPr>
            </w:pPr>
            <w:r>
              <w:rPr>
                <w:rFonts w:ascii="Calibri" w:eastAsia="Times New Roman" w:hAnsi="Calibri" w:cs="Calibri"/>
                <w:b/>
                <w:bCs/>
              </w:rPr>
              <w:t>Module Description:</w:t>
            </w:r>
          </w:p>
        </w:tc>
      </w:tr>
      <w:tr w:rsidR="009D0B33" w14:paraId="2EE590DE" w14:textId="77777777">
        <w:trPr>
          <w:tblCellSpacing w:w="15" w:type="dxa"/>
        </w:trPr>
        <w:tc>
          <w:tcPr>
            <w:tcW w:w="0" w:type="auto"/>
            <w:gridSpan w:val="5"/>
            <w:vAlign w:val="center"/>
            <w:hideMark/>
          </w:tcPr>
          <w:p w14:paraId="134DE8B8" w14:textId="77777777" w:rsidR="00094E29" w:rsidRDefault="00094E29">
            <w:pPr>
              <w:rPr>
                <w:rFonts w:eastAsia="Times New Roman"/>
              </w:rPr>
            </w:pPr>
            <w:r>
              <w:rPr>
                <w:rFonts w:ascii="Calibri" w:eastAsia="Times New Roman" w:hAnsi="Calibri" w:cs="Calibri"/>
              </w:rPr>
              <w:t>This module will investigate the diverse and changing format of animation in relation to its cultural context. It will begin by reflecting on what animation is and proceed to discuss forms of animation beyond the orthodox or traditional cel animation to consider ‘developmental’ and ‘experimental’ animation. Theoretical perspectives on realism, narration, gender, consumption and the function of film will be explored to analyse animation’s place within a history of moving images. Studies will focus on both contemporary and historical texts to reveal the shifting place animation has held within the film industry, including explorations of studio styles and issues of media convergence. Questions of representation and reception will also be addressed enabling a focus on how animation has used and challenged a range of stereotypes. Case studies will form the basis of student presentations to explore national/transnational contexts, with the topics being chosen by the group in consultation with tutors.</w:t>
            </w:r>
          </w:p>
        </w:tc>
      </w:tr>
      <w:tr w:rsidR="009D0B33" w14:paraId="653C1381" w14:textId="77777777">
        <w:trPr>
          <w:tblCellSpacing w:w="15" w:type="dxa"/>
        </w:trPr>
        <w:tc>
          <w:tcPr>
            <w:tcW w:w="0" w:type="auto"/>
            <w:vAlign w:val="center"/>
            <w:hideMark/>
          </w:tcPr>
          <w:p w14:paraId="37F36D11" w14:textId="77777777" w:rsidR="00094E29" w:rsidRDefault="00094E29">
            <w:pPr>
              <w:rPr>
                <w:rFonts w:eastAsia="Times New Roman"/>
              </w:rPr>
            </w:pPr>
            <w:r>
              <w:rPr>
                <w:rFonts w:eastAsia="Times New Roman"/>
              </w:rPr>
              <w:t> </w:t>
            </w:r>
          </w:p>
        </w:tc>
        <w:tc>
          <w:tcPr>
            <w:tcW w:w="0" w:type="auto"/>
            <w:vAlign w:val="center"/>
            <w:hideMark/>
          </w:tcPr>
          <w:p w14:paraId="10ABE58B" w14:textId="77777777" w:rsidR="00094E29" w:rsidRDefault="00094E29">
            <w:pPr>
              <w:rPr>
                <w:rFonts w:eastAsia="Times New Roman"/>
                <w:sz w:val="20"/>
                <w:szCs w:val="20"/>
              </w:rPr>
            </w:pPr>
          </w:p>
        </w:tc>
        <w:tc>
          <w:tcPr>
            <w:tcW w:w="0" w:type="auto"/>
            <w:vAlign w:val="center"/>
            <w:hideMark/>
          </w:tcPr>
          <w:p w14:paraId="2D91BA19" w14:textId="77777777" w:rsidR="00094E29" w:rsidRDefault="00094E29">
            <w:pPr>
              <w:rPr>
                <w:rFonts w:eastAsia="Times New Roman"/>
                <w:sz w:val="20"/>
                <w:szCs w:val="20"/>
              </w:rPr>
            </w:pPr>
          </w:p>
        </w:tc>
        <w:tc>
          <w:tcPr>
            <w:tcW w:w="0" w:type="auto"/>
            <w:vAlign w:val="center"/>
            <w:hideMark/>
          </w:tcPr>
          <w:p w14:paraId="4A9D1830" w14:textId="77777777" w:rsidR="00094E29" w:rsidRDefault="00094E29">
            <w:pPr>
              <w:rPr>
                <w:rFonts w:eastAsia="Times New Roman"/>
                <w:sz w:val="20"/>
                <w:szCs w:val="20"/>
              </w:rPr>
            </w:pPr>
          </w:p>
        </w:tc>
        <w:tc>
          <w:tcPr>
            <w:tcW w:w="0" w:type="auto"/>
            <w:vAlign w:val="center"/>
            <w:hideMark/>
          </w:tcPr>
          <w:p w14:paraId="07B5D1BE" w14:textId="77777777" w:rsidR="00094E29" w:rsidRDefault="00094E29">
            <w:pPr>
              <w:rPr>
                <w:rFonts w:eastAsia="Times New Roman"/>
                <w:sz w:val="20"/>
                <w:szCs w:val="20"/>
              </w:rPr>
            </w:pPr>
          </w:p>
        </w:tc>
      </w:tr>
      <w:tr w:rsidR="009D0B33" w14:paraId="526452AD" w14:textId="77777777">
        <w:trPr>
          <w:tblCellSpacing w:w="15" w:type="dxa"/>
        </w:trPr>
        <w:tc>
          <w:tcPr>
            <w:tcW w:w="0" w:type="auto"/>
            <w:shd w:val="clear" w:color="auto" w:fill="EEE0E5"/>
            <w:vAlign w:val="center"/>
            <w:hideMark/>
          </w:tcPr>
          <w:p w14:paraId="4CC51F84"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4156FB1F" w14:textId="77777777" w:rsidR="00094E29" w:rsidRDefault="00094E29">
            <w:pPr>
              <w:rPr>
                <w:rFonts w:eastAsia="Times New Roman"/>
              </w:rPr>
            </w:pPr>
            <w:r>
              <w:rPr>
                <w:rFonts w:ascii="Calibri" w:eastAsia="Times New Roman" w:hAnsi="Calibri" w:cs="Calibri"/>
              </w:rPr>
              <w:t>English Literature and Film</w:t>
            </w:r>
          </w:p>
        </w:tc>
        <w:tc>
          <w:tcPr>
            <w:tcW w:w="0" w:type="auto"/>
            <w:vAlign w:val="center"/>
            <w:hideMark/>
          </w:tcPr>
          <w:p w14:paraId="40ECAAE1" w14:textId="77777777" w:rsidR="00094E29" w:rsidRDefault="00094E29">
            <w:pPr>
              <w:rPr>
                <w:rFonts w:eastAsia="Times New Roman"/>
                <w:sz w:val="20"/>
                <w:szCs w:val="20"/>
              </w:rPr>
            </w:pPr>
          </w:p>
        </w:tc>
      </w:tr>
      <w:tr w:rsidR="009D0B33" w14:paraId="0ED5DDF9" w14:textId="77777777">
        <w:trPr>
          <w:tblCellSpacing w:w="15" w:type="dxa"/>
        </w:trPr>
        <w:tc>
          <w:tcPr>
            <w:tcW w:w="0" w:type="auto"/>
            <w:vAlign w:val="center"/>
            <w:hideMark/>
          </w:tcPr>
          <w:p w14:paraId="6DC4A7FD" w14:textId="77777777" w:rsidR="00094E29" w:rsidRDefault="00094E29">
            <w:pPr>
              <w:rPr>
                <w:rFonts w:eastAsia="Times New Roman"/>
              </w:rPr>
            </w:pPr>
          </w:p>
        </w:tc>
        <w:tc>
          <w:tcPr>
            <w:tcW w:w="0" w:type="auto"/>
            <w:gridSpan w:val="3"/>
            <w:vAlign w:val="center"/>
            <w:hideMark/>
          </w:tcPr>
          <w:p w14:paraId="2C6D7964" w14:textId="77777777" w:rsidR="00094E29" w:rsidRDefault="00094E29">
            <w:pPr>
              <w:rPr>
                <w:rFonts w:eastAsia="Times New Roman"/>
              </w:rPr>
            </w:pPr>
            <w:r>
              <w:rPr>
                <w:rFonts w:ascii="Calibri" w:eastAsia="Times New Roman" w:hAnsi="Calibri" w:cs="Calibri"/>
              </w:rPr>
              <w:t>Film and American Studies</w:t>
            </w:r>
          </w:p>
        </w:tc>
        <w:tc>
          <w:tcPr>
            <w:tcW w:w="0" w:type="auto"/>
            <w:vAlign w:val="center"/>
            <w:hideMark/>
          </w:tcPr>
          <w:p w14:paraId="7ED6BB21" w14:textId="77777777" w:rsidR="00094E29" w:rsidRDefault="00094E29">
            <w:pPr>
              <w:rPr>
                <w:rFonts w:eastAsia="Times New Roman"/>
                <w:sz w:val="20"/>
                <w:szCs w:val="20"/>
              </w:rPr>
            </w:pPr>
          </w:p>
        </w:tc>
      </w:tr>
      <w:tr w:rsidR="009D0B33" w14:paraId="0427B1D7" w14:textId="77777777">
        <w:trPr>
          <w:tblCellSpacing w:w="15" w:type="dxa"/>
        </w:trPr>
        <w:tc>
          <w:tcPr>
            <w:tcW w:w="0" w:type="auto"/>
            <w:vAlign w:val="center"/>
            <w:hideMark/>
          </w:tcPr>
          <w:p w14:paraId="3DB14C09" w14:textId="77777777" w:rsidR="00094E29" w:rsidRDefault="00094E29">
            <w:pPr>
              <w:rPr>
                <w:rFonts w:eastAsia="Times New Roman"/>
              </w:rPr>
            </w:pPr>
          </w:p>
        </w:tc>
        <w:tc>
          <w:tcPr>
            <w:tcW w:w="0" w:type="auto"/>
            <w:gridSpan w:val="3"/>
            <w:vAlign w:val="center"/>
            <w:hideMark/>
          </w:tcPr>
          <w:p w14:paraId="55BEC00C" w14:textId="77777777" w:rsidR="00094E29" w:rsidRDefault="00094E29">
            <w:pPr>
              <w:rPr>
                <w:rFonts w:eastAsia="Times New Roman"/>
              </w:rPr>
            </w:pPr>
            <w:r>
              <w:rPr>
                <w:rFonts w:ascii="Calibri" w:eastAsia="Times New Roman" w:hAnsi="Calibri" w:cs="Calibri"/>
              </w:rPr>
              <w:t>Film Studies and Production</w:t>
            </w:r>
          </w:p>
        </w:tc>
        <w:tc>
          <w:tcPr>
            <w:tcW w:w="0" w:type="auto"/>
            <w:vAlign w:val="center"/>
            <w:hideMark/>
          </w:tcPr>
          <w:p w14:paraId="11DA70D7" w14:textId="77777777" w:rsidR="00094E29" w:rsidRDefault="00094E29">
            <w:pPr>
              <w:rPr>
                <w:rFonts w:eastAsia="Times New Roman"/>
                <w:sz w:val="20"/>
                <w:szCs w:val="20"/>
              </w:rPr>
            </w:pPr>
          </w:p>
        </w:tc>
      </w:tr>
      <w:tr w:rsidR="009D0B33" w14:paraId="59FD39F0" w14:textId="77777777">
        <w:trPr>
          <w:tblCellSpacing w:w="15" w:type="dxa"/>
        </w:trPr>
        <w:tc>
          <w:tcPr>
            <w:tcW w:w="0" w:type="auto"/>
            <w:vAlign w:val="center"/>
            <w:hideMark/>
          </w:tcPr>
          <w:p w14:paraId="01DE2E65" w14:textId="77777777" w:rsidR="00094E29" w:rsidRDefault="00094E29">
            <w:pPr>
              <w:rPr>
                <w:rFonts w:eastAsia="Times New Roman"/>
              </w:rPr>
            </w:pPr>
          </w:p>
        </w:tc>
        <w:tc>
          <w:tcPr>
            <w:tcW w:w="0" w:type="auto"/>
            <w:gridSpan w:val="3"/>
            <w:vAlign w:val="center"/>
            <w:hideMark/>
          </w:tcPr>
          <w:p w14:paraId="43A68F64" w14:textId="77777777" w:rsidR="00094E29" w:rsidRDefault="00094E29">
            <w:pPr>
              <w:rPr>
                <w:rFonts w:eastAsia="Times New Roman"/>
              </w:rPr>
            </w:pPr>
            <w:r>
              <w:rPr>
                <w:rFonts w:ascii="Calibri" w:eastAsia="Times New Roman" w:hAnsi="Calibri" w:cs="Calibri"/>
              </w:rPr>
              <w:t>Film Studies</w:t>
            </w:r>
          </w:p>
        </w:tc>
        <w:tc>
          <w:tcPr>
            <w:tcW w:w="0" w:type="auto"/>
            <w:vAlign w:val="center"/>
            <w:hideMark/>
          </w:tcPr>
          <w:p w14:paraId="67D7B9BB" w14:textId="77777777" w:rsidR="00094E29" w:rsidRDefault="00094E29">
            <w:pPr>
              <w:rPr>
                <w:rFonts w:eastAsia="Times New Roman"/>
                <w:sz w:val="20"/>
                <w:szCs w:val="20"/>
              </w:rPr>
            </w:pPr>
          </w:p>
        </w:tc>
      </w:tr>
      <w:tr w:rsidR="009D0B33" w14:paraId="217D3C32" w14:textId="77777777">
        <w:trPr>
          <w:tblCellSpacing w:w="15" w:type="dxa"/>
        </w:trPr>
        <w:tc>
          <w:tcPr>
            <w:tcW w:w="0" w:type="auto"/>
            <w:vAlign w:val="center"/>
            <w:hideMark/>
          </w:tcPr>
          <w:p w14:paraId="62A48174" w14:textId="77777777" w:rsidR="00094E29" w:rsidRDefault="00094E29">
            <w:pPr>
              <w:rPr>
                <w:rFonts w:eastAsia="Times New Roman"/>
              </w:rPr>
            </w:pPr>
            <w:r>
              <w:rPr>
                <w:rFonts w:eastAsia="Times New Roman"/>
              </w:rPr>
              <w:t> </w:t>
            </w:r>
          </w:p>
        </w:tc>
        <w:tc>
          <w:tcPr>
            <w:tcW w:w="0" w:type="auto"/>
            <w:vAlign w:val="center"/>
            <w:hideMark/>
          </w:tcPr>
          <w:p w14:paraId="5C07341A" w14:textId="77777777" w:rsidR="00094E29" w:rsidRDefault="00094E29">
            <w:pPr>
              <w:rPr>
                <w:rFonts w:eastAsia="Times New Roman"/>
                <w:sz w:val="20"/>
                <w:szCs w:val="20"/>
              </w:rPr>
            </w:pPr>
          </w:p>
        </w:tc>
        <w:tc>
          <w:tcPr>
            <w:tcW w:w="0" w:type="auto"/>
            <w:vAlign w:val="center"/>
            <w:hideMark/>
          </w:tcPr>
          <w:p w14:paraId="1B66B80B" w14:textId="77777777" w:rsidR="00094E29" w:rsidRDefault="00094E29">
            <w:pPr>
              <w:rPr>
                <w:rFonts w:eastAsia="Times New Roman"/>
                <w:sz w:val="20"/>
                <w:szCs w:val="20"/>
              </w:rPr>
            </w:pPr>
          </w:p>
        </w:tc>
        <w:tc>
          <w:tcPr>
            <w:tcW w:w="0" w:type="auto"/>
            <w:vAlign w:val="center"/>
            <w:hideMark/>
          </w:tcPr>
          <w:p w14:paraId="4EAF355E" w14:textId="77777777" w:rsidR="00094E29" w:rsidRDefault="00094E29">
            <w:pPr>
              <w:rPr>
                <w:rFonts w:eastAsia="Times New Roman"/>
                <w:sz w:val="20"/>
                <w:szCs w:val="20"/>
              </w:rPr>
            </w:pPr>
          </w:p>
        </w:tc>
        <w:tc>
          <w:tcPr>
            <w:tcW w:w="0" w:type="auto"/>
            <w:vAlign w:val="center"/>
            <w:hideMark/>
          </w:tcPr>
          <w:p w14:paraId="329F39E8" w14:textId="77777777" w:rsidR="00094E29" w:rsidRDefault="00094E29">
            <w:pPr>
              <w:rPr>
                <w:rFonts w:eastAsia="Times New Roman"/>
                <w:sz w:val="20"/>
                <w:szCs w:val="20"/>
              </w:rPr>
            </w:pPr>
          </w:p>
        </w:tc>
      </w:tr>
      <w:tr w:rsidR="009D0B33" w14:paraId="65765AA9" w14:textId="77777777">
        <w:trPr>
          <w:tblCellSpacing w:w="15" w:type="dxa"/>
        </w:trPr>
        <w:tc>
          <w:tcPr>
            <w:tcW w:w="0" w:type="auto"/>
            <w:vAlign w:val="center"/>
            <w:hideMark/>
          </w:tcPr>
          <w:p w14:paraId="5C7B0582" w14:textId="77777777" w:rsidR="00094E29" w:rsidRDefault="00094E29">
            <w:pPr>
              <w:rPr>
                <w:rFonts w:eastAsia="Times New Roman"/>
              </w:rPr>
            </w:pPr>
            <w:r>
              <w:rPr>
                <w:rFonts w:eastAsia="Times New Roman"/>
              </w:rPr>
              <w:t> </w:t>
            </w:r>
          </w:p>
        </w:tc>
        <w:tc>
          <w:tcPr>
            <w:tcW w:w="0" w:type="auto"/>
            <w:vAlign w:val="center"/>
            <w:hideMark/>
          </w:tcPr>
          <w:p w14:paraId="768F20AB" w14:textId="77777777" w:rsidR="00094E29" w:rsidRDefault="00094E29">
            <w:pPr>
              <w:rPr>
                <w:rFonts w:eastAsia="Times New Roman"/>
                <w:sz w:val="20"/>
                <w:szCs w:val="20"/>
              </w:rPr>
            </w:pPr>
          </w:p>
        </w:tc>
        <w:tc>
          <w:tcPr>
            <w:tcW w:w="0" w:type="auto"/>
            <w:vAlign w:val="center"/>
            <w:hideMark/>
          </w:tcPr>
          <w:p w14:paraId="6BE53528" w14:textId="77777777" w:rsidR="00094E29" w:rsidRDefault="00094E29">
            <w:pPr>
              <w:rPr>
                <w:rFonts w:eastAsia="Times New Roman"/>
                <w:sz w:val="20"/>
                <w:szCs w:val="20"/>
              </w:rPr>
            </w:pPr>
          </w:p>
        </w:tc>
        <w:tc>
          <w:tcPr>
            <w:tcW w:w="0" w:type="auto"/>
            <w:vAlign w:val="center"/>
            <w:hideMark/>
          </w:tcPr>
          <w:p w14:paraId="5335353E" w14:textId="77777777" w:rsidR="00094E29" w:rsidRDefault="00094E29">
            <w:pPr>
              <w:rPr>
                <w:rFonts w:eastAsia="Times New Roman"/>
                <w:sz w:val="20"/>
                <w:szCs w:val="20"/>
              </w:rPr>
            </w:pPr>
          </w:p>
        </w:tc>
        <w:tc>
          <w:tcPr>
            <w:tcW w:w="0" w:type="auto"/>
            <w:vAlign w:val="center"/>
            <w:hideMark/>
          </w:tcPr>
          <w:p w14:paraId="3B487326" w14:textId="77777777" w:rsidR="00094E29" w:rsidRDefault="00094E29">
            <w:pPr>
              <w:rPr>
                <w:rFonts w:eastAsia="Times New Roman"/>
                <w:sz w:val="20"/>
                <w:szCs w:val="20"/>
              </w:rPr>
            </w:pPr>
          </w:p>
        </w:tc>
      </w:tr>
      <w:tr w:rsidR="009D0B33" w14:paraId="14F23AB4" w14:textId="77777777">
        <w:trPr>
          <w:tblCellSpacing w:w="15" w:type="dxa"/>
        </w:trPr>
        <w:tc>
          <w:tcPr>
            <w:tcW w:w="0" w:type="auto"/>
            <w:shd w:val="clear" w:color="auto" w:fill="EEE0E5"/>
            <w:vAlign w:val="center"/>
            <w:hideMark/>
          </w:tcPr>
          <w:p w14:paraId="0880E7C7"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544883BA" w14:textId="77777777" w:rsidR="00094E29" w:rsidRDefault="00094E29">
            <w:pPr>
              <w:rPr>
                <w:rFonts w:eastAsia="Times New Roman"/>
                <w:sz w:val="20"/>
                <w:szCs w:val="20"/>
              </w:rPr>
            </w:pPr>
          </w:p>
        </w:tc>
        <w:tc>
          <w:tcPr>
            <w:tcW w:w="0" w:type="auto"/>
            <w:vAlign w:val="center"/>
            <w:hideMark/>
          </w:tcPr>
          <w:p w14:paraId="7CF24684" w14:textId="77777777" w:rsidR="00094E29" w:rsidRDefault="00094E29">
            <w:pPr>
              <w:rPr>
                <w:rFonts w:eastAsia="Times New Roman"/>
                <w:sz w:val="20"/>
                <w:szCs w:val="20"/>
              </w:rPr>
            </w:pPr>
          </w:p>
        </w:tc>
        <w:tc>
          <w:tcPr>
            <w:tcW w:w="0" w:type="auto"/>
            <w:vAlign w:val="center"/>
            <w:hideMark/>
          </w:tcPr>
          <w:p w14:paraId="75882EE2" w14:textId="77777777" w:rsidR="00094E29" w:rsidRDefault="00094E29">
            <w:pPr>
              <w:rPr>
                <w:rFonts w:eastAsia="Times New Roman"/>
                <w:sz w:val="20"/>
                <w:szCs w:val="20"/>
              </w:rPr>
            </w:pPr>
          </w:p>
        </w:tc>
        <w:tc>
          <w:tcPr>
            <w:tcW w:w="0" w:type="auto"/>
            <w:vAlign w:val="center"/>
            <w:hideMark/>
          </w:tcPr>
          <w:p w14:paraId="047B9AE7" w14:textId="77777777" w:rsidR="00094E29" w:rsidRDefault="00094E29">
            <w:pPr>
              <w:rPr>
                <w:rFonts w:eastAsia="Times New Roman"/>
                <w:sz w:val="20"/>
                <w:szCs w:val="20"/>
              </w:rPr>
            </w:pPr>
          </w:p>
        </w:tc>
      </w:tr>
      <w:tr w:rsidR="009D0B33" w14:paraId="5072345C" w14:textId="77777777">
        <w:trPr>
          <w:tblCellSpacing w:w="15" w:type="dxa"/>
        </w:trPr>
        <w:tc>
          <w:tcPr>
            <w:tcW w:w="0" w:type="auto"/>
            <w:vAlign w:val="center"/>
            <w:hideMark/>
          </w:tcPr>
          <w:p w14:paraId="2BC2DA5E"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6D400CDB" w14:textId="77777777" w:rsidR="00094E29" w:rsidRDefault="00094E29">
            <w:pPr>
              <w:rPr>
                <w:rFonts w:eastAsia="Times New Roman"/>
              </w:rPr>
            </w:pPr>
            <w:r>
              <w:rPr>
                <w:rFonts w:ascii="Calibri" w:eastAsia="Times New Roman" w:hAnsi="Calibri" w:cs="Calibri"/>
              </w:rPr>
              <w:t>Portfolio</w:t>
            </w:r>
          </w:p>
        </w:tc>
        <w:tc>
          <w:tcPr>
            <w:tcW w:w="0" w:type="auto"/>
            <w:vAlign w:val="center"/>
            <w:hideMark/>
          </w:tcPr>
          <w:p w14:paraId="4D3A1D0D"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4979605A" w14:textId="77777777" w:rsidR="00094E29" w:rsidRDefault="00094E29">
            <w:pPr>
              <w:rPr>
                <w:rFonts w:eastAsia="Times New Roman"/>
                <w:sz w:val="20"/>
                <w:szCs w:val="20"/>
              </w:rPr>
            </w:pPr>
          </w:p>
        </w:tc>
      </w:tr>
      <w:tr w:rsidR="009D0B33" w14:paraId="631CE738" w14:textId="77777777">
        <w:trPr>
          <w:tblCellSpacing w:w="15" w:type="dxa"/>
        </w:trPr>
        <w:tc>
          <w:tcPr>
            <w:tcW w:w="0" w:type="auto"/>
            <w:shd w:val="clear" w:color="auto" w:fill="EEE0E5"/>
            <w:vAlign w:val="center"/>
            <w:hideMark/>
          </w:tcPr>
          <w:p w14:paraId="484F9B31"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3101849D" w14:textId="77777777" w:rsidR="00094E29" w:rsidRDefault="00094E29">
            <w:pPr>
              <w:rPr>
                <w:rFonts w:eastAsia="Times New Roman"/>
                <w:sz w:val="20"/>
                <w:szCs w:val="20"/>
              </w:rPr>
            </w:pPr>
          </w:p>
        </w:tc>
        <w:tc>
          <w:tcPr>
            <w:tcW w:w="0" w:type="auto"/>
            <w:vAlign w:val="center"/>
            <w:hideMark/>
          </w:tcPr>
          <w:p w14:paraId="22493E66" w14:textId="77777777" w:rsidR="00094E29" w:rsidRDefault="00094E29">
            <w:pPr>
              <w:rPr>
                <w:rFonts w:eastAsia="Times New Roman"/>
                <w:sz w:val="20"/>
                <w:szCs w:val="20"/>
              </w:rPr>
            </w:pPr>
          </w:p>
        </w:tc>
        <w:tc>
          <w:tcPr>
            <w:tcW w:w="0" w:type="auto"/>
            <w:vAlign w:val="center"/>
            <w:hideMark/>
          </w:tcPr>
          <w:p w14:paraId="6EEB8DD8" w14:textId="77777777" w:rsidR="00094E29" w:rsidRDefault="00094E29">
            <w:pPr>
              <w:rPr>
                <w:rFonts w:eastAsia="Times New Roman"/>
                <w:sz w:val="20"/>
                <w:szCs w:val="20"/>
              </w:rPr>
            </w:pPr>
          </w:p>
        </w:tc>
        <w:tc>
          <w:tcPr>
            <w:tcW w:w="0" w:type="auto"/>
            <w:vAlign w:val="center"/>
            <w:hideMark/>
          </w:tcPr>
          <w:p w14:paraId="5DAD798C" w14:textId="77777777" w:rsidR="00094E29" w:rsidRDefault="00094E29">
            <w:pPr>
              <w:rPr>
                <w:rFonts w:eastAsia="Times New Roman"/>
                <w:sz w:val="20"/>
                <w:szCs w:val="20"/>
              </w:rPr>
            </w:pPr>
          </w:p>
        </w:tc>
      </w:tr>
      <w:tr w:rsidR="009D0B33" w14:paraId="1975C775" w14:textId="77777777">
        <w:trPr>
          <w:tblCellSpacing w:w="15" w:type="dxa"/>
        </w:trPr>
        <w:tc>
          <w:tcPr>
            <w:tcW w:w="0" w:type="auto"/>
            <w:vAlign w:val="center"/>
            <w:hideMark/>
          </w:tcPr>
          <w:p w14:paraId="66DF36BE"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1C440A57"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794D73FC"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2B677638" w14:textId="77777777" w:rsidR="00094E29" w:rsidRDefault="00094E29">
            <w:pPr>
              <w:rPr>
                <w:rFonts w:eastAsia="Times New Roman"/>
                <w:sz w:val="20"/>
                <w:szCs w:val="20"/>
              </w:rPr>
            </w:pPr>
          </w:p>
        </w:tc>
        <w:tc>
          <w:tcPr>
            <w:tcW w:w="0" w:type="auto"/>
            <w:vAlign w:val="center"/>
            <w:hideMark/>
          </w:tcPr>
          <w:p w14:paraId="3B2F1CEF" w14:textId="77777777" w:rsidR="00094E29" w:rsidRDefault="00094E29">
            <w:pPr>
              <w:rPr>
                <w:rFonts w:eastAsia="Times New Roman"/>
                <w:sz w:val="20"/>
                <w:szCs w:val="20"/>
              </w:rPr>
            </w:pPr>
          </w:p>
        </w:tc>
      </w:tr>
      <w:tr w:rsidR="009D0B33" w14:paraId="4B9CBF7E" w14:textId="77777777">
        <w:trPr>
          <w:tblCellSpacing w:w="15" w:type="dxa"/>
        </w:trPr>
        <w:tc>
          <w:tcPr>
            <w:tcW w:w="0" w:type="auto"/>
            <w:vAlign w:val="center"/>
            <w:hideMark/>
          </w:tcPr>
          <w:p w14:paraId="567183AF"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5BD5A28B"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2DC9A3C3"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2B9C2D95" w14:textId="77777777" w:rsidR="00094E29" w:rsidRDefault="00094E29">
            <w:pPr>
              <w:rPr>
                <w:rFonts w:eastAsia="Times New Roman"/>
                <w:sz w:val="20"/>
                <w:szCs w:val="20"/>
              </w:rPr>
            </w:pPr>
          </w:p>
        </w:tc>
        <w:tc>
          <w:tcPr>
            <w:tcW w:w="0" w:type="auto"/>
            <w:vAlign w:val="center"/>
            <w:hideMark/>
          </w:tcPr>
          <w:p w14:paraId="218D7A62" w14:textId="77777777" w:rsidR="00094E29" w:rsidRDefault="00094E29">
            <w:pPr>
              <w:rPr>
                <w:rFonts w:eastAsia="Times New Roman"/>
                <w:sz w:val="20"/>
                <w:szCs w:val="20"/>
              </w:rPr>
            </w:pPr>
          </w:p>
        </w:tc>
      </w:tr>
    </w:tbl>
    <w:p w14:paraId="576B1FF6"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692F185B" w14:textId="77777777">
        <w:trPr>
          <w:tblCellSpacing w:w="15" w:type="dxa"/>
        </w:trPr>
        <w:tc>
          <w:tcPr>
            <w:tcW w:w="1000" w:type="pct"/>
            <w:vAlign w:val="center"/>
            <w:hideMark/>
          </w:tcPr>
          <w:p w14:paraId="43B5FC61" w14:textId="77777777" w:rsidR="00094E29" w:rsidRDefault="00094E29">
            <w:pPr>
              <w:rPr>
                <w:rFonts w:eastAsia="Times New Roman"/>
              </w:rPr>
            </w:pPr>
            <w:r>
              <w:rPr>
                <w:rFonts w:eastAsia="Times New Roman"/>
              </w:rPr>
              <w:lastRenderedPageBreak/>
              <w:t> </w:t>
            </w:r>
          </w:p>
        </w:tc>
        <w:tc>
          <w:tcPr>
            <w:tcW w:w="1000" w:type="pct"/>
            <w:vAlign w:val="center"/>
            <w:hideMark/>
          </w:tcPr>
          <w:p w14:paraId="379FF12D" w14:textId="77777777" w:rsidR="00094E29" w:rsidRDefault="00094E29">
            <w:pPr>
              <w:rPr>
                <w:rFonts w:eastAsia="Times New Roman"/>
              </w:rPr>
            </w:pPr>
            <w:r>
              <w:rPr>
                <w:rFonts w:eastAsia="Times New Roman"/>
              </w:rPr>
              <w:t> </w:t>
            </w:r>
          </w:p>
        </w:tc>
        <w:tc>
          <w:tcPr>
            <w:tcW w:w="1000" w:type="pct"/>
            <w:vAlign w:val="center"/>
            <w:hideMark/>
          </w:tcPr>
          <w:p w14:paraId="0DF42052" w14:textId="77777777" w:rsidR="00094E29" w:rsidRDefault="00094E29">
            <w:pPr>
              <w:rPr>
                <w:rFonts w:eastAsia="Times New Roman"/>
              </w:rPr>
            </w:pPr>
            <w:r>
              <w:rPr>
                <w:rFonts w:eastAsia="Times New Roman"/>
              </w:rPr>
              <w:t> </w:t>
            </w:r>
          </w:p>
        </w:tc>
        <w:tc>
          <w:tcPr>
            <w:tcW w:w="1000" w:type="pct"/>
            <w:vAlign w:val="center"/>
            <w:hideMark/>
          </w:tcPr>
          <w:p w14:paraId="69889C83" w14:textId="77777777" w:rsidR="00094E29" w:rsidRDefault="00094E29">
            <w:pPr>
              <w:rPr>
                <w:rFonts w:eastAsia="Times New Roman"/>
              </w:rPr>
            </w:pPr>
            <w:r>
              <w:rPr>
                <w:rFonts w:eastAsia="Times New Roman"/>
              </w:rPr>
              <w:t> </w:t>
            </w:r>
          </w:p>
        </w:tc>
        <w:tc>
          <w:tcPr>
            <w:tcW w:w="1000" w:type="pct"/>
            <w:vAlign w:val="center"/>
            <w:hideMark/>
          </w:tcPr>
          <w:p w14:paraId="38E94CAB" w14:textId="77777777" w:rsidR="00094E29" w:rsidRDefault="00094E29">
            <w:pPr>
              <w:rPr>
                <w:rFonts w:eastAsia="Times New Roman"/>
              </w:rPr>
            </w:pPr>
            <w:r>
              <w:rPr>
                <w:rFonts w:eastAsia="Times New Roman"/>
              </w:rPr>
              <w:t> </w:t>
            </w:r>
          </w:p>
        </w:tc>
      </w:tr>
      <w:tr w:rsidR="009D0B33" w14:paraId="388CDFE5" w14:textId="77777777">
        <w:trPr>
          <w:tblCellSpacing w:w="15" w:type="dxa"/>
        </w:trPr>
        <w:tc>
          <w:tcPr>
            <w:tcW w:w="0" w:type="auto"/>
            <w:shd w:val="clear" w:color="auto" w:fill="EEE0E5"/>
            <w:vAlign w:val="center"/>
            <w:hideMark/>
          </w:tcPr>
          <w:p w14:paraId="4EC64BE6"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285AA586" w14:textId="77777777" w:rsidR="00094E29" w:rsidRDefault="00094E29">
            <w:pPr>
              <w:rPr>
                <w:rFonts w:eastAsia="Times New Roman"/>
              </w:rPr>
            </w:pPr>
            <w:r>
              <w:rPr>
                <w:rFonts w:ascii="Calibri" w:eastAsia="Times New Roman" w:hAnsi="Calibri" w:cs="Calibri"/>
              </w:rPr>
              <w:t>FS3633</w:t>
            </w:r>
          </w:p>
        </w:tc>
      </w:tr>
      <w:tr w:rsidR="009D0B33" w14:paraId="06AA1237" w14:textId="77777777">
        <w:trPr>
          <w:tblCellSpacing w:w="15" w:type="dxa"/>
        </w:trPr>
        <w:tc>
          <w:tcPr>
            <w:tcW w:w="0" w:type="auto"/>
            <w:shd w:val="clear" w:color="auto" w:fill="EEE0E5"/>
            <w:vAlign w:val="center"/>
            <w:hideMark/>
          </w:tcPr>
          <w:p w14:paraId="0F762258"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42104EC1" w14:textId="77777777" w:rsidR="00094E29" w:rsidRDefault="00094E29">
            <w:pPr>
              <w:rPr>
                <w:rFonts w:eastAsia="Times New Roman"/>
              </w:rPr>
            </w:pPr>
            <w:r>
              <w:rPr>
                <w:rFonts w:ascii="Calibri" w:eastAsia="Times New Roman" w:hAnsi="Calibri" w:cs="Calibri"/>
              </w:rPr>
              <w:t>Gothic Film</w:t>
            </w:r>
          </w:p>
        </w:tc>
      </w:tr>
      <w:tr w:rsidR="009D0B33" w14:paraId="2AB1AD02" w14:textId="77777777">
        <w:trPr>
          <w:tblCellSpacing w:w="15" w:type="dxa"/>
        </w:trPr>
        <w:tc>
          <w:tcPr>
            <w:tcW w:w="0" w:type="auto"/>
            <w:shd w:val="clear" w:color="auto" w:fill="EEE0E5"/>
            <w:vAlign w:val="center"/>
            <w:hideMark/>
          </w:tcPr>
          <w:p w14:paraId="45898220"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4751DDAA" w14:textId="77777777" w:rsidR="00094E29" w:rsidRDefault="00094E29">
            <w:pPr>
              <w:rPr>
                <w:rFonts w:eastAsia="Times New Roman"/>
              </w:rPr>
            </w:pPr>
            <w:r>
              <w:rPr>
                <w:rFonts w:ascii="Calibri" w:eastAsia="Times New Roman" w:hAnsi="Calibri" w:cs="Calibri"/>
              </w:rPr>
              <w:t>15</w:t>
            </w:r>
          </w:p>
        </w:tc>
      </w:tr>
      <w:tr w:rsidR="009D0B33" w14:paraId="7E606EFE" w14:textId="77777777">
        <w:trPr>
          <w:tblCellSpacing w:w="15" w:type="dxa"/>
        </w:trPr>
        <w:tc>
          <w:tcPr>
            <w:tcW w:w="0" w:type="auto"/>
            <w:shd w:val="clear" w:color="auto" w:fill="EEE0E5"/>
            <w:vAlign w:val="center"/>
            <w:hideMark/>
          </w:tcPr>
          <w:p w14:paraId="7D46EEEE"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25490C0F" w14:textId="77777777" w:rsidR="00094E29" w:rsidRDefault="00094E29">
            <w:pPr>
              <w:rPr>
                <w:rFonts w:eastAsia="Times New Roman"/>
              </w:rPr>
            </w:pPr>
            <w:r>
              <w:rPr>
                <w:rFonts w:ascii="Calibri" w:eastAsia="Times New Roman" w:hAnsi="Calibri" w:cs="Calibri"/>
              </w:rPr>
              <w:t>1</w:t>
            </w:r>
          </w:p>
        </w:tc>
      </w:tr>
      <w:tr w:rsidR="009D0B33" w14:paraId="38AAC4C1" w14:textId="77777777">
        <w:trPr>
          <w:tblCellSpacing w:w="15" w:type="dxa"/>
        </w:trPr>
        <w:tc>
          <w:tcPr>
            <w:tcW w:w="0" w:type="auto"/>
            <w:shd w:val="clear" w:color="auto" w:fill="EEE0E5"/>
            <w:vAlign w:val="center"/>
            <w:hideMark/>
          </w:tcPr>
          <w:p w14:paraId="548EF46B"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0B438750" w14:textId="77777777" w:rsidR="00094E29" w:rsidRDefault="00094E29">
            <w:pPr>
              <w:rPr>
                <w:rFonts w:eastAsia="Times New Roman"/>
              </w:rPr>
            </w:pPr>
            <w:r>
              <w:rPr>
                <w:rFonts w:ascii="Calibri" w:eastAsia="Times New Roman" w:hAnsi="Calibri" w:cs="Calibri"/>
              </w:rPr>
              <w:t>Level 6</w:t>
            </w:r>
          </w:p>
        </w:tc>
      </w:tr>
      <w:tr w:rsidR="009D0B33" w14:paraId="746F3E3C" w14:textId="77777777">
        <w:trPr>
          <w:tblCellSpacing w:w="15" w:type="dxa"/>
        </w:trPr>
        <w:tc>
          <w:tcPr>
            <w:tcW w:w="0" w:type="auto"/>
            <w:shd w:val="clear" w:color="auto" w:fill="EEE0E5"/>
            <w:vAlign w:val="center"/>
            <w:hideMark/>
          </w:tcPr>
          <w:p w14:paraId="0A4AFEE7"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7A218EC6" w14:textId="77777777" w:rsidR="00094E29" w:rsidRDefault="00094E29">
            <w:pPr>
              <w:rPr>
                <w:rFonts w:eastAsia="Times New Roman"/>
              </w:rPr>
            </w:pPr>
            <w:r>
              <w:rPr>
                <w:rFonts w:ascii="Calibri" w:eastAsia="Times New Roman" w:hAnsi="Calibri" w:cs="Calibri"/>
              </w:rPr>
              <w:t>Laura Hubner</w:t>
            </w:r>
          </w:p>
        </w:tc>
      </w:tr>
      <w:tr w:rsidR="009D0B33" w14:paraId="34F15846" w14:textId="77777777">
        <w:trPr>
          <w:tblCellSpacing w:w="15" w:type="dxa"/>
        </w:trPr>
        <w:tc>
          <w:tcPr>
            <w:tcW w:w="0" w:type="auto"/>
            <w:vAlign w:val="center"/>
            <w:hideMark/>
          </w:tcPr>
          <w:p w14:paraId="6AB36AD2" w14:textId="77777777" w:rsidR="00094E29" w:rsidRDefault="00094E29">
            <w:pPr>
              <w:rPr>
                <w:rFonts w:eastAsia="Times New Roman"/>
              </w:rPr>
            </w:pPr>
            <w:r>
              <w:rPr>
                <w:rFonts w:eastAsia="Times New Roman"/>
              </w:rPr>
              <w:t> </w:t>
            </w:r>
          </w:p>
        </w:tc>
        <w:tc>
          <w:tcPr>
            <w:tcW w:w="0" w:type="auto"/>
            <w:vAlign w:val="center"/>
            <w:hideMark/>
          </w:tcPr>
          <w:p w14:paraId="0015F134" w14:textId="77777777" w:rsidR="00094E29" w:rsidRDefault="00094E29">
            <w:pPr>
              <w:rPr>
                <w:rFonts w:eastAsia="Times New Roman"/>
                <w:sz w:val="20"/>
                <w:szCs w:val="20"/>
              </w:rPr>
            </w:pPr>
          </w:p>
        </w:tc>
        <w:tc>
          <w:tcPr>
            <w:tcW w:w="0" w:type="auto"/>
            <w:vAlign w:val="center"/>
            <w:hideMark/>
          </w:tcPr>
          <w:p w14:paraId="64D3157B" w14:textId="77777777" w:rsidR="00094E29" w:rsidRDefault="00094E29">
            <w:pPr>
              <w:rPr>
                <w:rFonts w:eastAsia="Times New Roman"/>
                <w:sz w:val="20"/>
                <w:szCs w:val="20"/>
              </w:rPr>
            </w:pPr>
          </w:p>
        </w:tc>
        <w:tc>
          <w:tcPr>
            <w:tcW w:w="0" w:type="auto"/>
            <w:vAlign w:val="center"/>
            <w:hideMark/>
          </w:tcPr>
          <w:p w14:paraId="10EBF55E" w14:textId="77777777" w:rsidR="00094E29" w:rsidRDefault="00094E29">
            <w:pPr>
              <w:rPr>
                <w:rFonts w:eastAsia="Times New Roman"/>
                <w:sz w:val="20"/>
                <w:szCs w:val="20"/>
              </w:rPr>
            </w:pPr>
          </w:p>
        </w:tc>
        <w:tc>
          <w:tcPr>
            <w:tcW w:w="0" w:type="auto"/>
            <w:vAlign w:val="center"/>
            <w:hideMark/>
          </w:tcPr>
          <w:p w14:paraId="4730C48E" w14:textId="77777777" w:rsidR="00094E29" w:rsidRDefault="00094E29">
            <w:pPr>
              <w:rPr>
                <w:rFonts w:eastAsia="Times New Roman"/>
                <w:sz w:val="20"/>
                <w:szCs w:val="20"/>
              </w:rPr>
            </w:pPr>
          </w:p>
        </w:tc>
      </w:tr>
      <w:tr w:rsidR="009D0B33" w14:paraId="4F28D04D" w14:textId="77777777">
        <w:trPr>
          <w:tblCellSpacing w:w="15" w:type="dxa"/>
        </w:trPr>
        <w:tc>
          <w:tcPr>
            <w:tcW w:w="0" w:type="auto"/>
            <w:gridSpan w:val="5"/>
            <w:shd w:val="clear" w:color="auto" w:fill="EEE0E5"/>
            <w:vAlign w:val="center"/>
            <w:hideMark/>
          </w:tcPr>
          <w:p w14:paraId="29D4435B" w14:textId="77777777" w:rsidR="00094E29" w:rsidRDefault="00094E29">
            <w:pPr>
              <w:rPr>
                <w:rFonts w:eastAsia="Times New Roman"/>
                <w:b/>
                <w:bCs/>
              </w:rPr>
            </w:pPr>
            <w:r>
              <w:rPr>
                <w:rFonts w:ascii="Calibri" w:eastAsia="Times New Roman" w:hAnsi="Calibri" w:cs="Calibri"/>
                <w:b/>
                <w:bCs/>
              </w:rPr>
              <w:t>Module Description:</w:t>
            </w:r>
          </w:p>
        </w:tc>
      </w:tr>
      <w:tr w:rsidR="009D0B33" w14:paraId="0AB9DFB6" w14:textId="77777777">
        <w:trPr>
          <w:tblCellSpacing w:w="15" w:type="dxa"/>
        </w:trPr>
        <w:tc>
          <w:tcPr>
            <w:tcW w:w="0" w:type="auto"/>
            <w:gridSpan w:val="5"/>
            <w:vAlign w:val="center"/>
            <w:hideMark/>
          </w:tcPr>
          <w:p w14:paraId="6BCBF66F" w14:textId="77777777" w:rsidR="00094E29" w:rsidRDefault="00094E29">
            <w:pPr>
              <w:rPr>
                <w:rFonts w:eastAsia="Times New Roman"/>
              </w:rPr>
            </w:pPr>
            <w:r>
              <w:rPr>
                <w:rFonts w:ascii="Calibri" w:eastAsia="Times New Roman" w:hAnsi="Calibri" w:cs="Calibri"/>
              </w:rPr>
              <w:t>The module explores Gothic film by reference to specific texts and their broader cultural and historical contexts. It examines Gothic traditions in a broad diversity of cultural forms, drawing on a range of theoretical modes of thought, such as postcolonial criticism, feminism and psychoanalysis, looking at close links with Gothic romance and Gothic horror. Framed by a broad discussion on art, folklore, history, language, literature, media, mythology, politics, psychoanalysis and religion, the module stimulates new ways of thinking through and beyond disciplinary boundaries, providing a valuable framework: 1) to pinpoint specifically filmic concerns with Gothic horror motifs and themes and 2) to locate a ‘cinematic Gothic’, a concept that both draws on and is distinct from other (literary and artistic) forms. Underlying these objectives is an interest in the cultural and political functions of Gothic filmmaking, and the levels of subversion or social conformity at the heart of the films.</w:t>
            </w:r>
          </w:p>
        </w:tc>
      </w:tr>
      <w:tr w:rsidR="009D0B33" w14:paraId="53B9AE93" w14:textId="77777777">
        <w:trPr>
          <w:tblCellSpacing w:w="15" w:type="dxa"/>
        </w:trPr>
        <w:tc>
          <w:tcPr>
            <w:tcW w:w="0" w:type="auto"/>
            <w:vAlign w:val="center"/>
            <w:hideMark/>
          </w:tcPr>
          <w:p w14:paraId="17C80570" w14:textId="77777777" w:rsidR="00094E29" w:rsidRDefault="00094E29">
            <w:pPr>
              <w:rPr>
                <w:rFonts w:eastAsia="Times New Roman"/>
              </w:rPr>
            </w:pPr>
            <w:r>
              <w:rPr>
                <w:rFonts w:eastAsia="Times New Roman"/>
              </w:rPr>
              <w:t> </w:t>
            </w:r>
          </w:p>
        </w:tc>
        <w:tc>
          <w:tcPr>
            <w:tcW w:w="0" w:type="auto"/>
            <w:vAlign w:val="center"/>
            <w:hideMark/>
          </w:tcPr>
          <w:p w14:paraId="6F8555A1" w14:textId="77777777" w:rsidR="00094E29" w:rsidRDefault="00094E29">
            <w:pPr>
              <w:rPr>
                <w:rFonts w:eastAsia="Times New Roman"/>
                <w:sz w:val="20"/>
                <w:szCs w:val="20"/>
              </w:rPr>
            </w:pPr>
          </w:p>
        </w:tc>
        <w:tc>
          <w:tcPr>
            <w:tcW w:w="0" w:type="auto"/>
            <w:vAlign w:val="center"/>
            <w:hideMark/>
          </w:tcPr>
          <w:p w14:paraId="6932E750" w14:textId="77777777" w:rsidR="00094E29" w:rsidRDefault="00094E29">
            <w:pPr>
              <w:rPr>
                <w:rFonts w:eastAsia="Times New Roman"/>
                <w:sz w:val="20"/>
                <w:szCs w:val="20"/>
              </w:rPr>
            </w:pPr>
          </w:p>
        </w:tc>
        <w:tc>
          <w:tcPr>
            <w:tcW w:w="0" w:type="auto"/>
            <w:vAlign w:val="center"/>
            <w:hideMark/>
          </w:tcPr>
          <w:p w14:paraId="60E0E292" w14:textId="77777777" w:rsidR="00094E29" w:rsidRDefault="00094E29">
            <w:pPr>
              <w:rPr>
                <w:rFonts w:eastAsia="Times New Roman"/>
                <w:sz w:val="20"/>
                <w:szCs w:val="20"/>
              </w:rPr>
            </w:pPr>
          </w:p>
        </w:tc>
        <w:tc>
          <w:tcPr>
            <w:tcW w:w="0" w:type="auto"/>
            <w:vAlign w:val="center"/>
            <w:hideMark/>
          </w:tcPr>
          <w:p w14:paraId="2E60D435" w14:textId="77777777" w:rsidR="00094E29" w:rsidRDefault="00094E29">
            <w:pPr>
              <w:rPr>
                <w:rFonts w:eastAsia="Times New Roman"/>
                <w:sz w:val="20"/>
                <w:szCs w:val="20"/>
              </w:rPr>
            </w:pPr>
          </w:p>
        </w:tc>
      </w:tr>
      <w:tr w:rsidR="009D0B33" w14:paraId="2FABEB26" w14:textId="77777777">
        <w:trPr>
          <w:tblCellSpacing w:w="15" w:type="dxa"/>
        </w:trPr>
        <w:tc>
          <w:tcPr>
            <w:tcW w:w="0" w:type="auto"/>
            <w:shd w:val="clear" w:color="auto" w:fill="EEE0E5"/>
            <w:vAlign w:val="center"/>
            <w:hideMark/>
          </w:tcPr>
          <w:p w14:paraId="156B1585"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48255A2B" w14:textId="77777777" w:rsidR="00094E29" w:rsidRDefault="00094E29">
            <w:pPr>
              <w:rPr>
                <w:rFonts w:eastAsia="Times New Roman"/>
              </w:rPr>
            </w:pPr>
            <w:r>
              <w:rPr>
                <w:rFonts w:ascii="Calibri" w:eastAsia="Times New Roman" w:hAnsi="Calibri" w:cs="Calibri"/>
              </w:rPr>
              <w:t>English Literature and Film</w:t>
            </w:r>
          </w:p>
        </w:tc>
        <w:tc>
          <w:tcPr>
            <w:tcW w:w="0" w:type="auto"/>
            <w:vAlign w:val="center"/>
            <w:hideMark/>
          </w:tcPr>
          <w:p w14:paraId="5C010F11" w14:textId="77777777" w:rsidR="00094E29" w:rsidRDefault="00094E29">
            <w:pPr>
              <w:rPr>
                <w:rFonts w:eastAsia="Times New Roman"/>
                <w:sz w:val="20"/>
                <w:szCs w:val="20"/>
              </w:rPr>
            </w:pPr>
          </w:p>
        </w:tc>
      </w:tr>
      <w:tr w:rsidR="009D0B33" w14:paraId="767F8E21" w14:textId="77777777">
        <w:trPr>
          <w:tblCellSpacing w:w="15" w:type="dxa"/>
        </w:trPr>
        <w:tc>
          <w:tcPr>
            <w:tcW w:w="0" w:type="auto"/>
            <w:vAlign w:val="center"/>
            <w:hideMark/>
          </w:tcPr>
          <w:p w14:paraId="7168E0D3" w14:textId="77777777" w:rsidR="00094E29" w:rsidRDefault="00094E29">
            <w:pPr>
              <w:rPr>
                <w:rFonts w:eastAsia="Times New Roman"/>
              </w:rPr>
            </w:pPr>
          </w:p>
        </w:tc>
        <w:tc>
          <w:tcPr>
            <w:tcW w:w="0" w:type="auto"/>
            <w:gridSpan w:val="3"/>
            <w:vAlign w:val="center"/>
            <w:hideMark/>
          </w:tcPr>
          <w:p w14:paraId="5F85FE8E" w14:textId="77777777" w:rsidR="00094E29" w:rsidRDefault="00094E29">
            <w:pPr>
              <w:rPr>
                <w:rFonts w:eastAsia="Times New Roman"/>
              </w:rPr>
            </w:pPr>
            <w:r>
              <w:rPr>
                <w:rFonts w:ascii="Calibri" w:eastAsia="Times New Roman" w:hAnsi="Calibri" w:cs="Calibri"/>
              </w:rPr>
              <w:t>Film and American Studies</w:t>
            </w:r>
          </w:p>
        </w:tc>
        <w:tc>
          <w:tcPr>
            <w:tcW w:w="0" w:type="auto"/>
            <w:vAlign w:val="center"/>
            <w:hideMark/>
          </w:tcPr>
          <w:p w14:paraId="328369D3" w14:textId="77777777" w:rsidR="00094E29" w:rsidRDefault="00094E29">
            <w:pPr>
              <w:rPr>
                <w:rFonts w:eastAsia="Times New Roman"/>
                <w:sz w:val="20"/>
                <w:szCs w:val="20"/>
              </w:rPr>
            </w:pPr>
          </w:p>
        </w:tc>
      </w:tr>
      <w:tr w:rsidR="009D0B33" w14:paraId="151B87D1" w14:textId="77777777">
        <w:trPr>
          <w:tblCellSpacing w:w="15" w:type="dxa"/>
        </w:trPr>
        <w:tc>
          <w:tcPr>
            <w:tcW w:w="0" w:type="auto"/>
            <w:vAlign w:val="center"/>
            <w:hideMark/>
          </w:tcPr>
          <w:p w14:paraId="167C76F6" w14:textId="77777777" w:rsidR="00094E29" w:rsidRDefault="00094E29">
            <w:pPr>
              <w:rPr>
                <w:rFonts w:eastAsia="Times New Roman"/>
              </w:rPr>
            </w:pPr>
          </w:p>
        </w:tc>
        <w:tc>
          <w:tcPr>
            <w:tcW w:w="0" w:type="auto"/>
            <w:gridSpan w:val="3"/>
            <w:vAlign w:val="center"/>
            <w:hideMark/>
          </w:tcPr>
          <w:p w14:paraId="3FEC6F4B" w14:textId="77777777" w:rsidR="00094E29" w:rsidRDefault="00094E29">
            <w:pPr>
              <w:rPr>
                <w:rFonts w:eastAsia="Times New Roman"/>
              </w:rPr>
            </w:pPr>
            <w:r>
              <w:rPr>
                <w:rFonts w:ascii="Calibri" w:eastAsia="Times New Roman" w:hAnsi="Calibri" w:cs="Calibri"/>
              </w:rPr>
              <w:t>Film Studies</w:t>
            </w:r>
          </w:p>
        </w:tc>
        <w:tc>
          <w:tcPr>
            <w:tcW w:w="0" w:type="auto"/>
            <w:vAlign w:val="center"/>
            <w:hideMark/>
          </w:tcPr>
          <w:p w14:paraId="6C76655D" w14:textId="77777777" w:rsidR="00094E29" w:rsidRDefault="00094E29">
            <w:pPr>
              <w:rPr>
                <w:rFonts w:eastAsia="Times New Roman"/>
                <w:sz w:val="20"/>
                <w:szCs w:val="20"/>
              </w:rPr>
            </w:pPr>
          </w:p>
        </w:tc>
      </w:tr>
      <w:tr w:rsidR="009D0B33" w14:paraId="1FFA2C79" w14:textId="77777777">
        <w:trPr>
          <w:tblCellSpacing w:w="15" w:type="dxa"/>
        </w:trPr>
        <w:tc>
          <w:tcPr>
            <w:tcW w:w="0" w:type="auto"/>
            <w:vAlign w:val="center"/>
            <w:hideMark/>
          </w:tcPr>
          <w:p w14:paraId="5C36071C" w14:textId="77777777" w:rsidR="00094E29" w:rsidRDefault="00094E29">
            <w:pPr>
              <w:rPr>
                <w:rFonts w:eastAsia="Times New Roman"/>
              </w:rPr>
            </w:pPr>
          </w:p>
        </w:tc>
        <w:tc>
          <w:tcPr>
            <w:tcW w:w="0" w:type="auto"/>
            <w:gridSpan w:val="3"/>
            <w:vAlign w:val="center"/>
            <w:hideMark/>
          </w:tcPr>
          <w:p w14:paraId="1FBBA121" w14:textId="77777777" w:rsidR="00094E29" w:rsidRDefault="00094E29">
            <w:pPr>
              <w:rPr>
                <w:rFonts w:eastAsia="Times New Roman"/>
              </w:rPr>
            </w:pPr>
            <w:r>
              <w:rPr>
                <w:rFonts w:ascii="Calibri" w:eastAsia="Times New Roman" w:hAnsi="Calibri" w:cs="Calibri"/>
              </w:rPr>
              <w:t>Film Studies and Screenwriting</w:t>
            </w:r>
          </w:p>
        </w:tc>
        <w:tc>
          <w:tcPr>
            <w:tcW w:w="0" w:type="auto"/>
            <w:vAlign w:val="center"/>
            <w:hideMark/>
          </w:tcPr>
          <w:p w14:paraId="7C212E4D" w14:textId="77777777" w:rsidR="00094E29" w:rsidRDefault="00094E29">
            <w:pPr>
              <w:rPr>
                <w:rFonts w:eastAsia="Times New Roman"/>
                <w:sz w:val="20"/>
                <w:szCs w:val="20"/>
              </w:rPr>
            </w:pPr>
          </w:p>
        </w:tc>
      </w:tr>
      <w:tr w:rsidR="009D0B33" w14:paraId="60777417" w14:textId="77777777">
        <w:trPr>
          <w:tblCellSpacing w:w="15" w:type="dxa"/>
        </w:trPr>
        <w:tc>
          <w:tcPr>
            <w:tcW w:w="0" w:type="auto"/>
            <w:vAlign w:val="center"/>
            <w:hideMark/>
          </w:tcPr>
          <w:p w14:paraId="5B88D208" w14:textId="77777777" w:rsidR="00094E29" w:rsidRDefault="00094E29">
            <w:pPr>
              <w:rPr>
                <w:rFonts w:eastAsia="Times New Roman"/>
              </w:rPr>
            </w:pPr>
            <w:r>
              <w:rPr>
                <w:rFonts w:eastAsia="Times New Roman"/>
              </w:rPr>
              <w:t> </w:t>
            </w:r>
          </w:p>
        </w:tc>
        <w:tc>
          <w:tcPr>
            <w:tcW w:w="0" w:type="auto"/>
            <w:vAlign w:val="center"/>
            <w:hideMark/>
          </w:tcPr>
          <w:p w14:paraId="2AEE5FF7" w14:textId="77777777" w:rsidR="00094E29" w:rsidRDefault="00094E29">
            <w:pPr>
              <w:rPr>
                <w:rFonts w:eastAsia="Times New Roman"/>
                <w:sz w:val="20"/>
                <w:szCs w:val="20"/>
              </w:rPr>
            </w:pPr>
          </w:p>
        </w:tc>
        <w:tc>
          <w:tcPr>
            <w:tcW w:w="0" w:type="auto"/>
            <w:vAlign w:val="center"/>
            <w:hideMark/>
          </w:tcPr>
          <w:p w14:paraId="15E43F28" w14:textId="77777777" w:rsidR="00094E29" w:rsidRDefault="00094E29">
            <w:pPr>
              <w:rPr>
                <w:rFonts w:eastAsia="Times New Roman"/>
                <w:sz w:val="20"/>
                <w:szCs w:val="20"/>
              </w:rPr>
            </w:pPr>
          </w:p>
        </w:tc>
        <w:tc>
          <w:tcPr>
            <w:tcW w:w="0" w:type="auto"/>
            <w:vAlign w:val="center"/>
            <w:hideMark/>
          </w:tcPr>
          <w:p w14:paraId="70578C63" w14:textId="77777777" w:rsidR="00094E29" w:rsidRDefault="00094E29">
            <w:pPr>
              <w:rPr>
                <w:rFonts w:eastAsia="Times New Roman"/>
                <w:sz w:val="20"/>
                <w:szCs w:val="20"/>
              </w:rPr>
            </w:pPr>
          </w:p>
        </w:tc>
        <w:tc>
          <w:tcPr>
            <w:tcW w:w="0" w:type="auto"/>
            <w:vAlign w:val="center"/>
            <w:hideMark/>
          </w:tcPr>
          <w:p w14:paraId="69B1AE45" w14:textId="77777777" w:rsidR="00094E29" w:rsidRDefault="00094E29">
            <w:pPr>
              <w:rPr>
                <w:rFonts w:eastAsia="Times New Roman"/>
                <w:sz w:val="20"/>
                <w:szCs w:val="20"/>
              </w:rPr>
            </w:pPr>
          </w:p>
        </w:tc>
      </w:tr>
      <w:tr w:rsidR="009D0B33" w14:paraId="0FE78FF6" w14:textId="77777777">
        <w:trPr>
          <w:tblCellSpacing w:w="15" w:type="dxa"/>
        </w:trPr>
        <w:tc>
          <w:tcPr>
            <w:tcW w:w="0" w:type="auto"/>
            <w:vAlign w:val="center"/>
            <w:hideMark/>
          </w:tcPr>
          <w:p w14:paraId="61AD8D31" w14:textId="77777777" w:rsidR="00094E29" w:rsidRDefault="00094E29">
            <w:pPr>
              <w:rPr>
                <w:rFonts w:eastAsia="Times New Roman"/>
              </w:rPr>
            </w:pPr>
            <w:r>
              <w:rPr>
                <w:rFonts w:eastAsia="Times New Roman"/>
              </w:rPr>
              <w:t> </w:t>
            </w:r>
          </w:p>
        </w:tc>
        <w:tc>
          <w:tcPr>
            <w:tcW w:w="0" w:type="auto"/>
            <w:vAlign w:val="center"/>
            <w:hideMark/>
          </w:tcPr>
          <w:p w14:paraId="5A0E6DC9" w14:textId="77777777" w:rsidR="00094E29" w:rsidRDefault="00094E29">
            <w:pPr>
              <w:rPr>
                <w:rFonts w:eastAsia="Times New Roman"/>
                <w:sz w:val="20"/>
                <w:szCs w:val="20"/>
              </w:rPr>
            </w:pPr>
          </w:p>
        </w:tc>
        <w:tc>
          <w:tcPr>
            <w:tcW w:w="0" w:type="auto"/>
            <w:vAlign w:val="center"/>
            <w:hideMark/>
          </w:tcPr>
          <w:p w14:paraId="7696A1D1" w14:textId="77777777" w:rsidR="00094E29" w:rsidRDefault="00094E29">
            <w:pPr>
              <w:rPr>
                <w:rFonts w:eastAsia="Times New Roman"/>
                <w:sz w:val="20"/>
                <w:szCs w:val="20"/>
              </w:rPr>
            </w:pPr>
          </w:p>
        </w:tc>
        <w:tc>
          <w:tcPr>
            <w:tcW w:w="0" w:type="auto"/>
            <w:vAlign w:val="center"/>
            <w:hideMark/>
          </w:tcPr>
          <w:p w14:paraId="0BCABB0D" w14:textId="77777777" w:rsidR="00094E29" w:rsidRDefault="00094E29">
            <w:pPr>
              <w:rPr>
                <w:rFonts w:eastAsia="Times New Roman"/>
                <w:sz w:val="20"/>
                <w:szCs w:val="20"/>
              </w:rPr>
            </w:pPr>
          </w:p>
        </w:tc>
        <w:tc>
          <w:tcPr>
            <w:tcW w:w="0" w:type="auto"/>
            <w:vAlign w:val="center"/>
            <w:hideMark/>
          </w:tcPr>
          <w:p w14:paraId="7B769964" w14:textId="77777777" w:rsidR="00094E29" w:rsidRDefault="00094E29">
            <w:pPr>
              <w:rPr>
                <w:rFonts w:eastAsia="Times New Roman"/>
                <w:sz w:val="20"/>
                <w:szCs w:val="20"/>
              </w:rPr>
            </w:pPr>
          </w:p>
        </w:tc>
      </w:tr>
      <w:tr w:rsidR="009D0B33" w14:paraId="41B8CAEF" w14:textId="77777777">
        <w:trPr>
          <w:tblCellSpacing w:w="15" w:type="dxa"/>
        </w:trPr>
        <w:tc>
          <w:tcPr>
            <w:tcW w:w="0" w:type="auto"/>
            <w:shd w:val="clear" w:color="auto" w:fill="EEE0E5"/>
            <w:vAlign w:val="center"/>
            <w:hideMark/>
          </w:tcPr>
          <w:p w14:paraId="418A82F2"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79CE48B0" w14:textId="77777777" w:rsidR="00094E29" w:rsidRDefault="00094E29">
            <w:pPr>
              <w:rPr>
                <w:rFonts w:eastAsia="Times New Roman"/>
                <w:sz w:val="20"/>
                <w:szCs w:val="20"/>
              </w:rPr>
            </w:pPr>
          </w:p>
        </w:tc>
        <w:tc>
          <w:tcPr>
            <w:tcW w:w="0" w:type="auto"/>
            <w:vAlign w:val="center"/>
            <w:hideMark/>
          </w:tcPr>
          <w:p w14:paraId="79C792C7" w14:textId="77777777" w:rsidR="00094E29" w:rsidRDefault="00094E29">
            <w:pPr>
              <w:rPr>
                <w:rFonts w:eastAsia="Times New Roman"/>
                <w:sz w:val="20"/>
                <w:szCs w:val="20"/>
              </w:rPr>
            </w:pPr>
          </w:p>
        </w:tc>
        <w:tc>
          <w:tcPr>
            <w:tcW w:w="0" w:type="auto"/>
            <w:vAlign w:val="center"/>
            <w:hideMark/>
          </w:tcPr>
          <w:p w14:paraId="7856CC75" w14:textId="77777777" w:rsidR="00094E29" w:rsidRDefault="00094E29">
            <w:pPr>
              <w:rPr>
                <w:rFonts w:eastAsia="Times New Roman"/>
                <w:sz w:val="20"/>
                <w:szCs w:val="20"/>
              </w:rPr>
            </w:pPr>
          </w:p>
        </w:tc>
        <w:tc>
          <w:tcPr>
            <w:tcW w:w="0" w:type="auto"/>
            <w:vAlign w:val="center"/>
            <w:hideMark/>
          </w:tcPr>
          <w:p w14:paraId="34EEA18F" w14:textId="77777777" w:rsidR="00094E29" w:rsidRDefault="00094E29">
            <w:pPr>
              <w:rPr>
                <w:rFonts w:eastAsia="Times New Roman"/>
                <w:sz w:val="20"/>
                <w:szCs w:val="20"/>
              </w:rPr>
            </w:pPr>
          </w:p>
        </w:tc>
      </w:tr>
      <w:tr w:rsidR="009D0B33" w14:paraId="2201AA16" w14:textId="77777777">
        <w:trPr>
          <w:tblCellSpacing w:w="15" w:type="dxa"/>
        </w:trPr>
        <w:tc>
          <w:tcPr>
            <w:tcW w:w="0" w:type="auto"/>
            <w:vAlign w:val="center"/>
            <w:hideMark/>
          </w:tcPr>
          <w:p w14:paraId="694E0073"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70741C82" w14:textId="77777777" w:rsidR="00094E29" w:rsidRDefault="00094E29">
            <w:pPr>
              <w:rPr>
                <w:rFonts w:eastAsia="Times New Roman"/>
              </w:rPr>
            </w:pPr>
            <w:r>
              <w:rPr>
                <w:rFonts w:ascii="Calibri" w:eastAsia="Times New Roman" w:hAnsi="Calibri" w:cs="Calibri"/>
              </w:rPr>
              <w:t>Portfolio</w:t>
            </w:r>
          </w:p>
        </w:tc>
        <w:tc>
          <w:tcPr>
            <w:tcW w:w="0" w:type="auto"/>
            <w:vAlign w:val="center"/>
            <w:hideMark/>
          </w:tcPr>
          <w:p w14:paraId="3176942C"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2D1F3A05" w14:textId="77777777" w:rsidR="00094E29" w:rsidRDefault="00094E29">
            <w:pPr>
              <w:rPr>
                <w:rFonts w:eastAsia="Times New Roman"/>
                <w:sz w:val="20"/>
                <w:szCs w:val="20"/>
              </w:rPr>
            </w:pPr>
          </w:p>
        </w:tc>
      </w:tr>
      <w:tr w:rsidR="009D0B33" w14:paraId="4F098868" w14:textId="77777777">
        <w:trPr>
          <w:tblCellSpacing w:w="15" w:type="dxa"/>
        </w:trPr>
        <w:tc>
          <w:tcPr>
            <w:tcW w:w="0" w:type="auto"/>
            <w:shd w:val="clear" w:color="auto" w:fill="EEE0E5"/>
            <w:vAlign w:val="center"/>
            <w:hideMark/>
          </w:tcPr>
          <w:p w14:paraId="34E6C06C"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1370AC14" w14:textId="77777777" w:rsidR="00094E29" w:rsidRDefault="00094E29">
            <w:pPr>
              <w:rPr>
                <w:rFonts w:eastAsia="Times New Roman"/>
                <w:sz w:val="20"/>
                <w:szCs w:val="20"/>
              </w:rPr>
            </w:pPr>
          </w:p>
        </w:tc>
        <w:tc>
          <w:tcPr>
            <w:tcW w:w="0" w:type="auto"/>
            <w:vAlign w:val="center"/>
            <w:hideMark/>
          </w:tcPr>
          <w:p w14:paraId="6486419F" w14:textId="77777777" w:rsidR="00094E29" w:rsidRDefault="00094E29">
            <w:pPr>
              <w:rPr>
                <w:rFonts w:eastAsia="Times New Roman"/>
                <w:sz w:val="20"/>
                <w:szCs w:val="20"/>
              </w:rPr>
            </w:pPr>
          </w:p>
        </w:tc>
        <w:tc>
          <w:tcPr>
            <w:tcW w:w="0" w:type="auto"/>
            <w:vAlign w:val="center"/>
            <w:hideMark/>
          </w:tcPr>
          <w:p w14:paraId="0D90601C" w14:textId="77777777" w:rsidR="00094E29" w:rsidRDefault="00094E29">
            <w:pPr>
              <w:rPr>
                <w:rFonts w:eastAsia="Times New Roman"/>
                <w:sz w:val="20"/>
                <w:szCs w:val="20"/>
              </w:rPr>
            </w:pPr>
          </w:p>
        </w:tc>
        <w:tc>
          <w:tcPr>
            <w:tcW w:w="0" w:type="auto"/>
            <w:vAlign w:val="center"/>
            <w:hideMark/>
          </w:tcPr>
          <w:p w14:paraId="76C3C27F" w14:textId="77777777" w:rsidR="00094E29" w:rsidRDefault="00094E29">
            <w:pPr>
              <w:rPr>
                <w:rFonts w:eastAsia="Times New Roman"/>
                <w:sz w:val="20"/>
                <w:szCs w:val="20"/>
              </w:rPr>
            </w:pPr>
          </w:p>
        </w:tc>
      </w:tr>
      <w:tr w:rsidR="009D0B33" w14:paraId="1A6B3F41" w14:textId="77777777">
        <w:trPr>
          <w:tblCellSpacing w:w="15" w:type="dxa"/>
        </w:trPr>
        <w:tc>
          <w:tcPr>
            <w:tcW w:w="0" w:type="auto"/>
            <w:vAlign w:val="center"/>
            <w:hideMark/>
          </w:tcPr>
          <w:p w14:paraId="3BC2EACD"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3FB69F54"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5C0B1FB9"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31CCDD9D" w14:textId="77777777" w:rsidR="00094E29" w:rsidRDefault="00094E29">
            <w:pPr>
              <w:rPr>
                <w:rFonts w:eastAsia="Times New Roman"/>
                <w:sz w:val="20"/>
                <w:szCs w:val="20"/>
              </w:rPr>
            </w:pPr>
          </w:p>
        </w:tc>
        <w:tc>
          <w:tcPr>
            <w:tcW w:w="0" w:type="auto"/>
            <w:vAlign w:val="center"/>
            <w:hideMark/>
          </w:tcPr>
          <w:p w14:paraId="1B5EAEF9" w14:textId="77777777" w:rsidR="00094E29" w:rsidRDefault="00094E29">
            <w:pPr>
              <w:rPr>
                <w:rFonts w:eastAsia="Times New Roman"/>
                <w:sz w:val="20"/>
                <w:szCs w:val="20"/>
              </w:rPr>
            </w:pPr>
          </w:p>
        </w:tc>
      </w:tr>
      <w:tr w:rsidR="009D0B33" w14:paraId="0F4FEB4C" w14:textId="77777777">
        <w:trPr>
          <w:tblCellSpacing w:w="15" w:type="dxa"/>
        </w:trPr>
        <w:tc>
          <w:tcPr>
            <w:tcW w:w="0" w:type="auto"/>
            <w:vAlign w:val="center"/>
            <w:hideMark/>
          </w:tcPr>
          <w:p w14:paraId="1F666E51"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37A2DAC4"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7DAF53A9"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4A297F04" w14:textId="77777777" w:rsidR="00094E29" w:rsidRDefault="00094E29">
            <w:pPr>
              <w:rPr>
                <w:rFonts w:eastAsia="Times New Roman"/>
                <w:sz w:val="20"/>
                <w:szCs w:val="20"/>
              </w:rPr>
            </w:pPr>
          </w:p>
        </w:tc>
        <w:tc>
          <w:tcPr>
            <w:tcW w:w="0" w:type="auto"/>
            <w:vAlign w:val="center"/>
            <w:hideMark/>
          </w:tcPr>
          <w:p w14:paraId="34FAA9C6" w14:textId="77777777" w:rsidR="00094E29" w:rsidRDefault="00094E29">
            <w:pPr>
              <w:rPr>
                <w:rFonts w:eastAsia="Times New Roman"/>
                <w:sz w:val="20"/>
                <w:szCs w:val="20"/>
              </w:rPr>
            </w:pPr>
          </w:p>
        </w:tc>
      </w:tr>
    </w:tbl>
    <w:p w14:paraId="08027856" w14:textId="77777777" w:rsidR="00094E29" w:rsidRDefault="00094E29">
      <w:pPr>
        <w:rPr>
          <w:rFonts w:eastAsia="Times New Roman"/>
        </w:rPr>
      </w:pPr>
      <w:r>
        <w:rPr>
          <w:rFonts w:eastAsia="Times New Roman"/>
        </w:rPr>
        <w:br w:type="page"/>
      </w:r>
    </w:p>
    <w:p w14:paraId="2BC75D35" w14:textId="67401350" w:rsidR="009D771E" w:rsidRDefault="009D771E" w:rsidP="009D771E">
      <w:pPr>
        <w:pStyle w:val="Heading1"/>
        <w:rPr>
          <w:rFonts w:eastAsia="Times New Roman"/>
        </w:rPr>
      </w:pPr>
      <w:bookmarkStart w:id="11" w:name="_Toc201672016"/>
      <w:r>
        <w:rPr>
          <w:rFonts w:eastAsia="Times New Roman"/>
        </w:rPr>
        <w:lastRenderedPageBreak/>
        <w:t>Geography</w:t>
      </w:r>
      <w:bookmarkEnd w:id="11"/>
      <w:r>
        <w:rPr>
          <w:rFonts w:eastAsia="Times New Roman"/>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41DEF507" w14:textId="77777777">
        <w:trPr>
          <w:tblCellSpacing w:w="15" w:type="dxa"/>
        </w:trPr>
        <w:tc>
          <w:tcPr>
            <w:tcW w:w="1000" w:type="pct"/>
            <w:vAlign w:val="center"/>
            <w:hideMark/>
          </w:tcPr>
          <w:p w14:paraId="61CF37C8" w14:textId="77777777" w:rsidR="00094E29" w:rsidRDefault="00094E29">
            <w:pPr>
              <w:rPr>
                <w:rFonts w:eastAsia="Times New Roman"/>
              </w:rPr>
            </w:pPr>
            <w:r>
              <w:rPr>
                <w:rFonts w:eastAsia="Times New Roman"/>
              </w:rPr>
              <w:t> </w:t>
            </w:r>
          </w:p>
        </w:tc>
        <w:tc>
          <w:tcPr>
            <w:tcW w:w="1000" w:type="pct"/>
            <w:vAlign w:val="center"/>
            <w:hideMark/>
          </w:tcPr>
          <w:p w14:paraId="659BEADD" w14:textId="77777777" w:rsidR="00094E29" w:rsidRDefault="00094E29">
            <w:pPr>
              <w:rPr>
                <w:rFonts w:eastAsia="Times New Roman"/>
              </w:rPr>
            </w:pPr>
            <w:r>
              <w:rPr>
                <w:rFonts w:eastAsia="Times New Roman"/>
              </w:rPr>
              <w:t> </w:t>
            </w:r>
          </w:p>
        </w:tc>
        <w:tc>
          <w:tcPr>
            <w:tcW w:w="1000" w:type="pct"/>
            <w:vAlign w:val="center"/>
            <w:hideMark/>
          </w:tcPr>
          <w:p w14:paraId="298E201D" w14:textId="77777777" w:rsidR="00094E29" w:rsidRDefault="00094E29">
            <w:pPr>
              <w:rPr>
                <w:rFonts w:eastAsia="Times New Roman"/>
              </w:rPr>
            </w:pPr>
            <w:r>
              <w:rPr>
                <w:rFonts w:eastAsia="Times New Roman"/>
              </w:rPr>
              <w:t> </w:t>
            </w:r>
          </w:p>
        </w:tc>
        <w:tc>
          <w:tcPr>
            <w:tcW w:w="1000" w:type="pct"/>
            <w:vAlign w:val="center"/>
            <w:hideMark/>
          </w:tcPr>
          <w:p w14:paraId="4C72CDBA" w14:textId="77777777" w:rsidR="00094E29" w:rsidRDefault="00094E29">
            <w:pPr>
              <w:rPr>
                <w:rFonts w:eastAsia="Times New Roman"/>
              </w:rPr>
            </w:pPr>
            <w:r>
              <w:rPr>
                <w:rFonts w:eastAsia="Times New Roman"/>
              </w:rPr>
              <w:t> </w:t>
            </w:r>
          </w:p>
        </w:tc>
        <w:tc>
          <w:tcPr>
            <w:tcW w:w="1000" w:type="pct"/>
            <w:vAlign w:val="center"/>
            <w:hideMark/>
          </w:tcPr>
          <w:p w14:paraId="6B4B4690" w14:textId="77777777" w:rsidR="00094E29" w:rsidRDefault="00094E29">
            <w:pPr>
              <w:rPr>
                <w:rFonts w:eastAsia="Times New Roman"/>
              </w:rPr>
            </w:pPr>
            <w:r>
              <w:rPr>
                <w:rFonts w:eastAsia="Times New Roman"/>
              </w:rPr>
              <w:t> </w:t>
            </w:r>
          </w:p>
        </w:tc>
      </w:tr>
      <w:tr w:rsidR="009D0B33" w14:paraId="38E96D92" w14:textId="77777777">
        <w:trPr>
          <w:tblCellSpacing w:w="15" w:type="dxa"/>
        </w:trPr>
        <w:tc>
          <w:tcPr>
            <w:tcW w:w="0" w:type="auto"/>
            <w:shd w:val="clear" w:color="auto" w:fill="EEE0E5"/>
            <w:vAlign w:val="center"/>
            <w:hideMark/>
          </w:tcPr>
          <w:p w14:paraId="216AEAFB"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1DC56611" w14:textId="77777777" w:rsidR="00094E29" w:rsidRDefault="00094E29">
            <w:pPr>
              <w:rPr>
                <w:rFonts w:eastAsia="Times New Roman"/>
              </w:rPr>
            </w:pPr>
            <w:r>
              <w:rPr>
                <w:rFonts w:ascii="Calibri" w:eastAsia="Times New Roman" w:hAnsi="Calibri" w:cs="Calibri"/>
              </w:rPr>
              <w:t>GE2900</w:t>
            </w:r>
          </w:p>
        </w:tc>
      </w:tr>
      <w:tr w:rsidR="009D0B33" w14:paraId="0908AE52" w14:textId="77777777">
        <w:trPr>
          <w:tblCellSpacing w:w="15" w:type="dxa"/>
        </w:trPr>
        <w:tc>
          <w:tcPr>
            <w:tcW w:w="0" w:type="auto"/>
            <w:shd w:val="clear" w:color="auto" w:fill="EEE0E5"/>
            <w:vAlign w:val="center"/>
            <w:hideMark/>
          </w:tcPr>
          <w:p w14:paraId="6E1D5A3F"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771C056A" w14:textId="77777777" w:rsidR="00094E29" w:rsidRDefault="00094E29">
            <w:pPr>
              <w:rPr>
                <w:rFonts w:eastAsia="Times New Roman"/>
              </w:rPr>
            </w:pPr>
            <w:r>
              <w:rPr>
                <w:rFonts w:ascii="Calibri" w:eastAsia="Times New Roman" w:hAnsi="Calibri" w:cs="Calibri"/>
              </w:rPr>
              <w:t>Global Environmental Change</w:t>
            </w:r>
          </w:p>
        </w:tc>
      </w:tr>
      <w:tr w:rsidR="009D0B33" w14:paraId="7790C971" w14:textId="77777777">
        <w:trPr>
          <w:tblCellSpacing w:w="15" w:type="dxa"/>
        </w:trPr>
        <w:tc>
          <w:tcPr>
            <w:tcW w:w="0" w:type="auto"/>
            <w:shd w:val="clear" w:color="auto" w:fill="EEE0E5"/>
            <w:vAlign w:val="center"/>
            <w:hideMark/>
          </w:tcPr>
          <w:p w14:paraId="2D14282D"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79561C83" w14:textId="77777777" w:rsidR="00094E29" w:rsidRDefault="00094E29">
            <w:pPr>
              <w:rPr>
                <w:rFonts w:eastAsia="Times New Roman"/>
              </w:rPr>
            </w:pPr>
            <w:r>
              <w:rPr>
                <w:rFonts w:ascii="Calibri" w:eastAsia="Times New Roman" w:hAnsi="Calibri" w:cs="Calibri"/>
              </w:rPr>
              <w:t>15</w:t>
            </w:r>
          </w:p>
        </w:tc>
      </w:tr>
      <w:tr w:rsidR="009D0B33" w14:paraId="1E17F691" w14:textId="77777777">
        <w:trPr>
          <w:tblCellSpacing w:w="15" w:type="dxa"/>
        </w:trPr>
        <w:tc>
          <w:tcPr>
            <w:tcW w:w="0" w:type="auto"/>
            <w:shd w:val="clear" w:color="auto" w:fill="EEE0E5"/>
            <w:vAlign w:val="center"/>
            <w:hideMark/>
          </w:tcPr>
          <w:p w14:paraId="088CFDFF"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23F8E28D" w14:textId="77777777" w:rsidR="00094E29" w:rsidRDefault="00094E29">
            <w:pPr>
              <w:rPr>
                <w:rFonts w:eastAsia="Times New Roman"/>
              </w:rPr>
            </w:pPr>
            <w:r>
              <w:rPr>
                <w:rFonts w:ascii="Calibri" w:eastAsia="Times New Roman" w:hAnsi="Calibri" w:cs="Calibri"/>
              </w:rPr>
              <w:t>1</w:t>
            </w:r>
          </w:p>
        </w:tc>
      </w:tr>
      <w:tr w:rsidR="009D0B33" w14:paraId="1AF6A264" w14:textId="77777777">
        <w:trPr>
          <w:tblCellSpacing w:w="15" w:type="dxa"/>
        </w:trPr>
        <w:tc>
          <w:tcPr>
            <w:tcW w:w="0" w:type="auto"/>
            <w:shd w:val="clear" w:color="auto" w:fill="EEE0E5"/>
            <w:vAlign w:val="center"/>
            <w:hideMark/>
          </w:tcPr>
          <w:p w14:paraId="185AED1F"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73478CEF" w14:textId="77777777" w:rsidR="00094E29" w:rsidRDefault="00094E29">
            <w:pPr>
              <w:rPr>
                <w:rFonts w:eastAsia="Times New Roman"/>
              </w:rPr>
            </w:pPr>
            <w:r>
              <w:rPr>
                <w:rFonts w:ascii="Calibri" w:eastAsia="Times New Roman" w:hAnsi="Calibri" w:cs="Calibri"/>
              </w:rPr>
              <w:t>Level 5</w:t>
            </w:r>
          </w:p>
        </w:tc>
      </w:tr>
      <w:tr w:rsidR="009D0B33" w14:paraId="1EE301D7" w14:textId="77777777">
        <w:trPr>
          <w:tblCellSpacing w:w="15" w:type="dxa"/>
        </w:trPr>
        <w:tc>
          <w:tcPr>
            <w:tcW w:w="0" w:type="auto"/>
            <w:shd w:val="clear" w:color="auto" w:fill="EEE0E5"/>
            <w:vAlign w:val="center"/>
            <w:hideMark/>
          </w:tcPr>
          <w:p w14:paraId="02C089A8"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2F6DB5C5" w14:textId="77777777" w:rsidR="00094E29" w:rsidRDefault="00094E29">
            <w:pPr>
              <w:rPr>
                <w:rFonts w:eastAsia="Times New Roman"/>
              </w:rPr>
            </w:pPr>
            <w:r>
              <w:rPr>
                <w:rFonts w:ascii="Calibri" w:eastAsia="Times New Roman" w:hAnsi="Calibri" w:cs="Calibri"/>
              </w:rPr>
              <w:t>Keith Wilkinson</w:t>
            </w:r>
          </w:p>
        </w:tc>
      </w:tr>
      <w:tr w:rsidR="009D0B33" w14:paraId="19F36F68" w14:textId="77777777">
        <w:trPr>
          <w:tblCellSpacing w:w="15" w:type="dxa"/>
        </w:trPr>
        <w:tc>
          <w:tcPr>
            <w:tcW w:w="0" w:type="auto"/>
            <w:vAlign w:val="center"/>
            <w:hideMark/>
          </w:tcPr>
          <w:p w14:paraId="05CA533A" w14:textId="77777777" w:rsidR="00094E29" w:rsidRDefault="00094E29">
            <w:pPr>
              <w:rPr>
                <w:rFonts w:eastAsia="Times New Roman"/>
              </w:rPr>
            </w:pPr>
            <w:r>
              <w:rPr>
                <w:rFonts w:eastAsia="Times New Roman"/>
              </w:rPr>
              <w:t> </w:t>
            </w:r>
          </w:p>
        </w:tc>
        <w:tc>
          <w:tcPr>
            <w:tcW w:w="0" w:type="auto"/>
            <w:vAlign w:val="center"/>
            <w:hideMark/>
          </w:tcPr>
          <w:p w14:paraId="3DE77B70" w14:textId="77777777" w:rsidR="00094E29" w:rsidRDefault="00094E29">
            <w:pPr>
              <w:rPr>
                <w:rFonts w:eastAsia="Times New Roman"/>
                <w:sz w:val="20"/>
                <w:szCs w:val="20"/>
              </w:rPr>
            </w:pPr>
          </w:p>
        </w:tc>
        <w:tc>
          <w:tcPr>
            <w:tcW w:w="0" w:type="auto"/>
            <w:vAlign w:val="center"/>
            <w:hideMark/>
          </w:tcPr>
          <w:p w14:paraId="74774755" w14:textId="77777777" w:rsidR="00094E29" w:rsidRDefault="00094E29">
            <w:pPr>
              <w:rPr>
                <w:rFonts w:eastAsia="Times New Roman"/>
                <w:sz w:val="20"/>
                <w:szCs w:val="20"/>
              </w:rPr>
            </w:pPr>
          </w:p>
        </w:tc>
        <w:tc>
          <w:tcPr>
            <w:tcW w:w="0" w:type="auto"/>
            <w:vAlign w:val="center"/>
            <w:hideMark/>
          </w:tcPr>
          <w:p w14:paraId="1EF88B4E" w14:textId="77777777" w:rsidR="00094E29" w:rsidRDefault="00094E29">
            <w:pPr>
              <w:rPr>
                <w:rFonts w:eastAsia="Times New Roman"/>
                <w:sz w:val="20"/>
                <w:szCs w:val="20"/>
              </w:rPr>
            </w:pPr>
          </w:p>
        </w:tc>
        <w:tc>
          <w:tcPr>
            <w:tcW w:w="0" w:type="auto"/>
            <w:vAlign w:val="center"/>
            <w:hideMark/>
          </w:tcPr>
          <w:p w14:paraId="4004F9E4" w14:textId="77777777" w:rsidR="00094E29" w:rsidRDefault="00094E29">
            <w:pPr>
              <w:rPr>
                <w:rFonts w:eastAsia="Times New Roman"/>
                <w:sz w:val="20"/>
                <w:szCs w:val="20"/>
              </w:rPr>
            </w:pPr>
          </w:p>
        </w:tc>
      </w:tr>
      <w:tr w:rsidR="009D0B33" w14:paraId="10B8A81E" w14:textId="77777777">
        <w:trPr>
          <w:tblCellSpacing w:w="15" w:type="dxa"/>
        </w:trPr>
        <w:tc>
          <w:tcPr>
            <w:tcW w:w="0" w:type="auto"/>
            <w:gridSpan w:val="5"/>
            <w:shd w:val="clear" w:color="auto" w:fill="EEE0E5"/>
            <w:vAlign w:val="center"/>
            <w:hideMark/>
          </w:tcPr>
          <w:p w14:paraId="2B059883" w14:textId="77777777" w:rsidR="00094E29" w:rsidRDefault="00094E29">
            <w:pPr>
              <w:rPr>
                <w:rFonts w:eastAsia="Times New Roman"/>
                <w:b/>
                <w:bCs/>
              </w:rPr>
            </w:pPr>
            <w:r>
              <w:rPr>
                <w:rFonts w:ascii="Calibri" w:eastAsia="Times New Roman" w:hAnsi="Calibri" w:cs="Calibri"/>
                <w:b/>
                <w:bCs/>
              </w:rPr>
              <w:t>Module Description:</w:t>
            </w:r>
          </w:p>
        </w:tc>
      </w:tr>
      <w:tr w:rsidR="009D0B33" w14:paraId="4CDB2EC0" w14:textId="77777777">
        <w:trPr>
          <w:tblCellSpacing w:w="15" w:type="dxa"/>
        </w:trPr>
        <w:tc>
          <w:tcPr>
            <w:tcW w:w="0" w:type="auto"/>
            <w:gridSpan w:val="5"/>
            <w:vAlign w:val="center"/>
            <w:hideMark/>
          </w:tcPr>
          <w:p w14:paraId="1716482A" w14:textId="77777777" w:rsidR="00094E29" w:rsidRDefault="00094E29">
            <w:pPr>
              <w:rPr>
                <w:rFonts w:eastAsia="Times New Roman"/>
              </w:rPr>
            </w:pPr>
            <w:r>
              <w:rPr>
                <w:rFonts w:ascii="Calibri" w:eastAsia="Times New Roman" w:hAnsi="Calibri" w:cs="Calibri"/>
              </w:rPr>
              <w:t>This module examines long-term environmental change at the global scale. It explores evolving tectonic and orbital configurations, and the resultant climate, environmental and landscape changes since the Late Palaeozoic (c 420my before present), but with a focus on the Quaternary (the last 2my). Throughout the module explores the ways in which environmental change has shaped the landscape and the biosphere. In addition to the story of how the Earth has changed since 420my BP and the mechanisms that have caused the changes, the module also examines the techniques and approaches that have been used to reconstruct past environments at regional, hemispherical and global scales.</w:t>
            </w:r>
          </w:p>
        </w:tc>
      </w:tr>
      <w:tr w:rsidR="009D0B33" w14:paraId="1E0AE122" w14:textId="77777777">
        <w:trPr>
          <w:tblCellSpacing w:w="15" w:type="dxa"/>
        </w:trPr>
        <w:tc>
          <w:tcPr>
            <w:tcW w:w="0" w:type="auto"/>
            <w:vAlign w:val="center"/>
            <w:hideMark/>
          </w:tcPr>
          <w:p w14:paraId="0F9D5E22" w14:textId="77777777" w:rsidR="00094E29" w:rsidRDefault="00094E29">
            <w:pPr>
              <w:rPr>
                <w:rFonts w:eastAsia="Times New Roman"/>
              </w:rPr>
            </w:pPr>
            <w:r>
              <w:rPr>
                <w:rFonts w:eastAsia="Times New Roman"/>
              </w:rPr>
              <w:t> </w:t>
            </w:r>
          </w:p>
        </w:tc>
        <w:tc>
          <w:tcPr>
            <w:tcW w:w="0" w:type="auto"/>
            <w:vAlign w:val="center"/>
            <w:hideMark/>
          </w:tcPr>
          <w:p w14:paraId="233104C9" w14:textId="77777777" w:rsidR="00094E29" w:rsidRDefault="00094E29">
            <w:pPr>
              <w:rPr>
                <w:rFonts w:eastAsia="Times New Roman"/>
                <w:sz w:val="20"/>
                <w:szCs w:val="20"/>
              </w:rPr>
            </w:pPr>
          </w:p>
        </w:tc>
        <w:tc>
          <w:tcPr>
            <w:tcW w:w="0" w:type="auto"/>
            <w:vAlign w:val="center"/>
            <w:hideMark/>
          </w:tcPr>
          <w:p w14:paraId="2A9162F8" w14:textId="77777777" w:rsidR="00094E29" w:rsidRDefault="00094E29">
            <w:pPr>
              <w:rPr>
                <w:rFonts w:eastAsia="Times New Roman"/>
                <w:sz w:val="20"/>
                <w:szCs w:val="20"/>
              </w:rPr>
            </w:pPr>
          </w:p>
        </w:tc>
        <w:tc>
          <w:tcPr>
            <w:tcW w:w="0" w:type="auto"/>
            <w:vAlign w:val="center"/>
            <w:hideMark/>
          </w:tcPr>
          <w:p w14:paraId="268E96AB" w14:textId="77777777" w:rsidR="00094E29" w:rsidRDefault="00094E29">
            <w:pPr>
              <w:rPr>
                <w:rFonts w:eastAsia="Times New Roman"/>
                <w:sz w:val="20"/>
                <w:szCs w:val="20"/>
              </w:rPr>
            </w:pPr>
          </w:p>
        </w:tc>
        <w:tc>
          <w:tcPr>
            <w:tcW w:w="0" w:type="auto"/>
            <w:vAlign w:val="center"/>
            <w:hideMark/>
          </w:tcPr>
          <w:p w14:paraId="4736D80A" w14:textId="77777777" w:rsidR="00094E29" w:rsidRDefault="00094E29">
            <w:pPr>
              <w:rPr>
                <w:rFonts w:eastAsia="Times New Roman"/>
                <w:sz w:val="20"/>
                <w:szCs w:val="20"/>
              </w:rPr>
            </w:pPr>
          </w:p>
        </w:tc>
      </w:tr>
      <w:tr w:rsidR="009D0B33" w14:paraId="2E60D59B" w14:textId="77777777">
        <w:trPr>
          <w:tblCellSpacing w:w="15" w:type="dxa"/>
        </w:trPr>
        <w:tc>
          <w:tcPr>
            <w:tcW w:w="0" w:type="auto"/>
            <w:shd w:val="clear" w:color="auto" w:fill="EEE0E5"/>
            <w:vAlign w:val="center"/>
            <w:hideMark/>
          </w:tcPr>
          <w:p w14:paraId="226BA59A"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16BCCD07" w14:textId="77777777" w:rsidR="00094E29" w:rsidRDefault="00094E29">
            <w:pPr>
              <w:rPr>
                <w:rFonts w:eastAsia="Times New Roman"/>
              </w:rPr>
            </w:pPr>
            <w:r>
              <w:rPr>
                <w:rFonts w:ascii="Calibri" w:eastAsia="Times New Roman" w:hAnsi="Calibri" w:cs="Calibri"/>
              </w:rPr>
              <w:t>Anthropology</w:t>
            </w:r>
          </w:p>
        </w:tc>
        <w:tc>
          <w:tcPr>
            <w:tcW w:w="0" w:type="auto"/>
            <w:vAlign w:val="center"/>
            <w:hideMark/>
          </w:tcPr>
          <w:p w14:paraId="64125557" w14:textId="77777777" w:rsidR="00094E29" w:rsidRDefault="00094E29">
            <w:pPr>
              <w:rPr>
                <w:rFonts w:eastAsia="Times New Roman"/>
                <w:sz w:val="20"/>
                <w:szCs w:val="20"/>
              </w:rPr>
            </w:pPr>
          </w:p>
        </w:tc>
      </w:tr>
      <w:tr w:rsidR="009D0B33" w14:paraId="517F3544" w14:textId="77777777">
        <w:trPr>
          <w:tblCellSpacing w:w="15" w:type="dxa"/>
        </w:trPr>
        <w:tc>
          <w:tcPr>
            <w:tcW w:w="0" w:type="auto"/>
            <w:vAlign w:val="center"/>
            <w:hideMark/>
          </w:tcPr>
          <w:p w14:paraId="53EF5D78" w14:textId="77777777" w:rsidR="00094E29" w:rsidRDefault="00094E29">
            <w:pPr>
              <w:rPr>
                <w:rFonts w:eastAsia="Times New Roman"/>
              </w:rPr>
            </w:pPr>
          </w:p>
        </w:tc>
        <w:tc>
          <w:tcPr>
            <w:tcW w:w="0" w:type="auto"/>
            <w:gridSpan w:val="3"/>
            <w:vAlign w:val="center"/>
            <w:hideMark/>
          </w:tcPr>
          <w:p w14:paraId="20E1AD59" w14:textId="77777777" w:rsidR="00094E29" w:rsidRDefault="00094E29">
            <w:pPr>
              <w:rPr>
                <w:rFonts w:eastAsia="Times New Roman"/>
              </w:rPr>
            </w:pPr>
            <w:r>
              <w:rPr>
                <w:rFonts w:ascii="Calibri" w:eastAsia="Times New Roman" w:hAnsi="Calibri" w:cs="Calibri"/>
              </w:rPr>
              <w:t>Archaeology Named Honours</w:t>
            </w:r>
          </w:p>
        </w:tc>
        <w:tc>
          <w:tcPr>
            <w:tcW w:w="0" w:type="auto"/>
            <w:vAlign w:val="center"/>
            <w:hideMark/>
          </w:tcPr>
          <w:p w14:paraId="0CC3E043" w14:textId="77777777" w:rsidR="00094E29" w:rsidRDefault="00094E29">
            <w:pPr>
              <w:rPr>
                <w:rFonts w:eastAsia="Times New Roman"/>
                <w:sz w:val="20"/>
                <w:szCs w:val="20"/>
              </w:rPr>
            </w:pPr>
          </w:p>
        </w:tc>
      </w:tr>
      <w:tr w:rsidR="009D0B33" w14:paraId="23620FD3" w14:textId="77777777">
        <w:trPr>
          <w:tblCellSpacing w:w="15" w:type="dxa"/>
        </w:trPr>
        <w:tc>
          <w:tcPr>
            <w:tcW w:w="0" w:type="auto"/>
            <w:vAlign w:val="center"/>
            <w:hideMark/>
          </w:tcPr>
          <w:p w14:paraId="182B641F" w14:textId="77777777" w:rsidR="00094E29" w:rsidRDefault="00094E29">
            <w:pPr>
              <w:rPr>
                <w:rFonts w:eastAsia="Times New Roman"/>
              </w:rPr>
            </w:pPr>
          </w:p>
        </w:tc>
        <w:tc>
          <w:tcPr>
            <w:tcW w:w="0" w:type="auto"/>
            <w:gridSpan w:val="3"/>
            <w:vAlign w:val="center"/>
            <w:hideMark/>
          </w:tcPr>
          <w:p w14:paraId="53ACBAC0" w14:textId="77777777" w:rsidR="00094E29" w:rsidRDefault="00094E29">
            <w:pPr>
              <w:rPr>
                <w:rFonts w:eastAsia="Times New Roman"/>
              </w:rPr>
            </w:pPr>
            <w:r>
              <w:rPr>
                <w:rFonts w:ascii="Calibri" w:eastAsia="Times New Roman" w:hAnsi="Calibri" w:cs="Calibri"/>
              </w:rPr>
              <w:t>Geography</w:t>
            </w:r>
          </w:p>
        </w:tc>
        <w:tc>
          <w:tcPr>
            <w:tcW w:w="0" w:type="auto"/>
            <w:vAlign w:val="center"/>
            <w:hideMark/>
          </w:tcPr>
          <w:p w14:paraId="24852826" w14:textId="77777777" w:rsidR="00094E29" w:rsidRDefault="00094E29">
            <w:pPr>
              <w:rPr>
                <w:rFonts w:eastAsia="Times New Roman"/>
                <w:sz w:val="20"/>
                <w:szCs w:val="20"/>
              </w:rPr>
            </w:pPr>
          </w:p>
        </w:tc>
      </w:tr>
      <w:tr w:rsidR="009D0B33" w14:paraId="6A3D053E" w14:textId="77777777">
        <w:trPr>
          <w:tblCellSpacing w:w="15" w:type="dxa"/>
        </w:trPr>
        <w:tc>
          <w:tcPr>
            <w:tcW w:w="0" w:type="auto"/>
            <w:vAlign w:val="center"/>
            <w:hideMark/>
          </w:tcPr>
          <w:p w14:paraId="0405D936" w14:textId="77777777" w:rsidR="00094E29" w:rsidRDefault="00094E29">
            <w:pPr>
              <w:rPr>
                <w:rFonts w:eastAsia="Times New Roman"/>
              </w:rPr>
            </w:pPr>
            <w:r>
              <w:rPr>
                <w:rFonts w:eastAsia="Times New Roman"/>
              </w:rPr>
              <w:t> </w:t>
            </w:r>
          </w:p>
        </w:tc>
        <w:tc>
          <w:tcPr>
            <w:tcW w:w="0" w:type="auto"/>
            <w:vAlign w:val="center"/>
            <w:hideMark/>
          </w:tcPr>
          <w:p w14:paraId="6F6AB200" w14:textId="77777777" w:rsidR="00094E29" w:rsidRDefault="00094E29">
            <w:pPr>
              <w:rPr>
                <w:rFonts w:eastAsia="Times New Roman"/>
                <w:sz w:val="20"/>
                <w:szCs w:val="20"/>
              </w:rPr>
            </w:pPr>
          </w:p>
        </w:tc>
        <w:tc>
          <w:tcPr>
            <w:tcW w:w="0" w:type="auto"/>
            <w:vAlign w:val="center"/>
            <w:hideMark/>
          </w:tcPr>
          <w:p w14:paraId="6B3B8B7B" w14:textId="77777777" w:rsidR="00094E29" w:rsidRDefault="00094E29">
            <w:pPr>
              <w:rPr>
                <w:rFonts w:eastAsia="Times New Roman"/>
                <w:sz w:val="20"/>
                <w:szCs w:val="20"/>
              </w:rPr>
            </w:pPr>
          </w:p>
        </w:tc>
        <w:tc>
          <w:tcPr>
            <w:tcW w:w="0" w:type="auto"/>
            <w:vAlign w:val="center"/>
            <w:hideMark/>
          </w:tcPr>
          <w:p w14:paraId="6662D3A9" w14:textId="77777777" w:rsidR="00094E29" w:rsidRDefault="00094E29">
            <w:pPr>
              <w:rPr>
                <w:rFonts w:eastAsia="Times New Roman"/>
                <w:sz w:val="20"/>
                <w:szCs w:val="20"/>
              </w:rPr>
            </w:pPr>
          </w:p>
        </w:tc>
        <w:tc>
          <w:tcPr>
            <w:tcW w:w="0" w:type="auto"/>
            <w:vAlign w:val="center"/>
            <w:hideMark/>
          </w:tcPr>
          <w:p w14:paraId="785EDC79" w14:textId="77777777" w:rsidR="00094E29" w:rsidRDefault="00094E29">
            <w:pPr>
              <w:rPr>
                <w:rFonts w:eastAsia="Times New Roman"/>
                <w:sz w:val="20"/>
                <w:szCs w:val="20"/>
              </w:rPr>
            </w:pPr>
          </w:p>
        </w:tc>
      </w:tr>
      <w:tr w:rsidR="009D0B33" w14:paraId="6638D1C2" w14:textId="77777777">
        <w:trPr>
          <w:tblCellSpacing w:w="15" w:type="dxa"/>
        </w:trPr>
        <w:tc>
          <w:tcPr>
            <w:tcW w:w="0" w:type="auto"/>
            <w:vAlign w:val="center"/>
            <w:hideMark/>
          </w:tcPr>
          <w:p w14:paraId="41FEFBF5" w14:textId="77777777" w:rsidR="00094E29" w:rsidRDefault="00094E29">
            <w:pPr>
              <w:rPr>
                <w:rFonts w:eastAsia="Times New Roman"/>
              </w:rPr>
            </w:pPr>
            <w:r>
              <w:rPr>
                <w:rFonts w:eastAsia="Times New Roman"/>
              </w:rPr>
              <w:t> </w:t>
            </w:r>
          </w:p>
        </w:tc>
        <w:tc>
          <w:tcPr>
            <w:tcW w:w="0" w:type="auto"/>
            <w:vAlign w:val="center"/>
            <w:hideMark/>
          </w:tcPr>
          <w:p w14:paraId="6E14B713" w14:textId="77777777" w:rsidR="00094E29" w:rsidRDefault="00094E29">
            <w:pPr>
              <w:rPr>
                <w:rFonts w:eastAsia="Times New Roman"/>
                <w:sz w:val="20"/>
                <w:szCs w:val="20"/>
              </w:rPr>
            </w:pPr>
          </w:p>
        </w:tc>
        <w:tc>
          <w:tcPr>
            <w:tcW w:w="0" w:type="auto"/>
            <w:vAlign w:val="center"/>
            <w:hideMark/>
          </w:tcPr>
          <w:p w14:paraId="2BC04246" w14:textId="77777777" w:rsidR="00094E29" w:rsidRDefault="00094E29">
            <w:pPr>
              <w:rPr>
                <w:rFonts w:eastAsia="Times New Roman"/>
                <w:sz w:val="20"/>
                <w:szCs w:val="20"/>
              </w:rPr>
            </w:pPr>
          </w:p>
        </w:tc>
        <w:tc>
          <w:tcPr>
            <w:tcW w:w="0" w:type="auto"/>
            <w:vAlign w:val="center"/>
            <w:hideMark/>
          </w:tcPr>
          <w:p w14:paraId="09BB4057" w14:textId="77777777" w:rsidR="00094E29" w:rsidRDefault="00094E29">
            <w:pPr>
              <w:rPr>
                <w:rFonts w:eastAsia="Times New Roman"/>
                <w:sz w:val="20"/>
                <w:szCs w:val="20"/>
              </w:rPr>
            </w:pPr>
          </w:p>
        </w:tc>
        <w:tc>
          <w:tcPr>
            <w:tcW w:w="0" w:type="auto"/>
            <w:vAlign w:val="center"/>
            <w:hideMark/>
          </w:tcPr>
          <w:p w14:paraId="6F9FF2F7" w14:textId="77777777" w:rsidR="00094E29" w:rsidRDefault="00094E29">
            <w:pPr>
              <w:rPr>
                <w:rFonts w:eastAsia="Times New Roman"/>
                <w:sz w:val="20"/>
                <w:szCs w:val="20"/>
              </w:rPr>
            </w:pPr>
          </w:p>
        </w:tc>
      </w:tr>
      <w:tr w:rsidR="009D0B33" w14:paraId="7BCB7D6A" w14:textId="77777777">
        <w:trPr>
          <w:tblCellSpacing w:w="15" w:type="dxa"/>
        </w:trPr>
        <w:tc>
          <w:tcPr>
            <w:tcW w:w="0" w:type="auto"/>
            <w:shd w:val="clear" w:color="auto" w:fill="EEE0E5"/>
            <w:vAlign w:val="center"/>
            <w:hideMark/>
          </w:tcPr>
          <w:p w14:paraId="2CD3EC33"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59192982" w14:textId="77777777" w:rsidR="00094E29" w:rsidRDefault="00094E29">
            <w:pPr>
              <w:rPr>
                <w:rFonts w:eastAsia="Times New Roman"/>
                <w:sz w:val="20"/>
                <w:szCs w:val="20"/>
              </w:rPr>
            </w:pPr>
          </w:p>
        </w:tc>
        <w:tc>
          <w:tcPr>
            <w:tcW w:w="0" w:type="auto"/>
            <w:vAlign w:val="center"/>
            <w:hideMark/>
          </w:tcPr>
          <w:p w14:paraId="355A36EB" w14:textId="77777777" w:rsidR="00094E29" w:rsidRDefault="00094E29">
            <w:pPr>
              <w:rPr>
                <w:rFonts w:eastAsia="Times New Roman"/>
                <w:sz w:val="20"/>
                <w:szCs w:val="20"/>
              </w:rPr>
            </w:pPr>
          </w:p>
        </w:tc>
        <w:tc>
          <w:tcPr>
            <w:tcW w:w="0" w:type="auto"/>
            <w:vAlign w:val="center"/>
            <w:hideMark/>
          </w:tcPr>
          <w:p w14:paraId="60F9B547" w14:textId="77777777" w:rsidR="00094E29" w:rsidRDefault="00094E29">
            <w:pPr>
              <w:rPr>
                <w:rFonts w:eastAsia="Times New Roman"/>
                <w:sz w:val="20"/>
                <w:szCs w:val="20"/>
              </w:rPr>
            </w:pPr>
          </w:p>
        </w:tc>
        <w:tc>
          <w:tcPr>
            <w:tcW w:w="0" w:type="auto"/>
            <w:vAlign w:val="center"/>
            <w:hideMark/>
          </w:tcPr>
          <w:p w14:paraId="66AC51D0" w14:textId="77777777" w:rsidR="00094E29" w:rsidRDefault="00094E29">
            <w:pPr>
              <w:rPr>
                <w:rFonts w:eastAsia="Times New Roman"/>
                <w:sz w:val="20"/>
                <w:szCs w:val="20"/>
              </w:rPr>
            </w:pPr>
          </w:p>
        </w:tc>
      </w:tr>
      <w:tr w:rsidR="009D0B33" w14:paraId="5FBF3DCF" w14:textId="77777777">
        <w:trPr>
          <w:tblCellSpacing w:w="15" w:type="dxa"/>
        </w:trPr>
        <w:tc>
          <w:tcPr>
            <w:tcW w:w="0" w:type="auto"/>
            <w:vAlign w:val="center"/>
            <w:hideMark/>
          </w:tcPr>
          <w:p w14:paraId="48973814"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6C4F38BF" w14:textId="77777777" w:rsidR="00094E29" w:rsidRDefault="00094E29">
            <w:pPr>
              <w:rPr>
                <w:rFonts w:eastAsia="Times New Roman"/>
              </w:rPr>
            </w:pPr>
            <w:r>
              <w:rPr>
                <w:rFonts w:ascii="Calibri" w:eastAsia="Times New Roman" w:hAnsi="Calibri" w:cs="Calibri"/>
              </w:rPr>
              <w:t>Report (3500 Words)</w:t>
            </w:r>
          </w:p>
        </w:tc>
        <w:tc>
          <w:tcPr>
            <w:tcW w:w="0" w:type="auto"/>
            <w:vAlign w:val="center"/>
            <w:hideMark/>
          </w:tcPr>
          <w:p w14:paraId="3640DD4A"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71763AEB" w14:textId="77777777" w:rsidR="00094E29" w:rsidRDefault="00094E29">
            <w:pPr>
              <w:rPr>
                <w:rFonts w:eastAsia="Times New Roman"/>
                <w:sz w:val="20"/>
                <w:szCs w:val="20"/>
              </w:rPr>
            </w:pPr>
          </w:p>
        </w:tc>
      </w:tr>
      <w:tr w:rsidR="009D0B33" w14:paraId="63BA553D" w14:textId="77777777">
        <w:trPr>
          <w:tblCellSpacing w:w="15" w:type="dxa"/>
        </w:trPr>
        <w:tc>
          <w:tcPr>
            <w:tcW w:w="0" w:type="auto"/>
            <w:shd w:val="clear" w:color="auto" w:fill="EEE0E5"/>
            <w:vAlign w:val="center"/>
            <w:hideMark/>
          </w:tcPr>
          <w:p w14:paraId="46B31287"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5EDAA733" w14:textId="77777777" w:rsidR="00094E29" w:rsidRDefault="00094E29">
            <w:pPr>
              <w:rPr>
                <w:rFonts w:eastAsia="Times New Roman"/>
                <w:sz w:val="20"/>
                <w:szCs w:val="20"/>
              </w:rPr>
            </w:pPr>
          </w:p>
        </w:tc>
        <w:tc>
          <w:tcPr>
            <w:tcW w:w="0" w:type="auto"/>
            <w:vAlign w:val="center"/>
            <w:hideMark/>
          </w:tcPr>
          <w:p w14:paraId="054D276C" w14:textId="77777777" w:rsidR="00094E29" w:rsidRDefault="00094E29">
            <w:pPr>
              <w:rPr>
                <w:rFonts w:eastAsia="Times New Roman"/>
                <w:sz w:val="20"/>
                <w:szCs w:val="20"/>
              </w:rPr>
            </w:pPr>
          </w:p>
        </w:tc>
        <w:tc>
          <w:tcPr>
            <w:tcW w:w="0" w:type="auto"/>
            <w:vAlign w:val="center"/>
            <w:hideMark/>
          </w:tcPr>
          <w:p w14:paraId="7BEE102E" w14:textId="77777777" w:rsidR="00094E29" w:rsidRDefault="00094E29">
            <w:pPr>
              <w:rPr>
                <w:rFonts w:eastAsia="Times New Roman"/>
                <w:sz w:val="20"/>
                <w:szCs w:val="20"/>
              </w:rPr>
            </w:pPr>
          </w:p>
        </w:tc>
        <w:tc>
          <w:tcPr>
            <w:tcW w:w="0" w:type="auto"/>
            <w:vAlign w:val="center"/>
            <w:hideMark/>
          </w:tcPr>
          <w:p w14:paraId="76EFAC85" w14:textId="77777777" w:rsidR="00094E29" w:rsidRDefault="00094E29">
            <w:pPr>
              <w:rPr>
                <w:rFonts w:eastAsia="Times New Roman"/>
                <w:sz w:val="20"/>
                <w:szCs w:val="20"/>
              </w:rPr>
            </w:pPr>
          </w:p>
        </w:tc>
      </w:tr>
      <w:tr w:rsidR="009D0B33" w14:paraId="64ECA092" w14:textId="77777777">
        <w:trPr>
          <w:tblCellSpacing w:w="15" w:type="dxa"/>
        </w:trPr>
        <w:tc>
          <w:tcPr>
            <w:tcW w:w="0" w:type="auto"/>
            <w:vAlign w:val="center"/>
            <w:hideMark/>
          </w:tcPr>
          <w:p w14:paraId="7E64E6CA"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7FF6C738"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3945A8A7"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4063EB81" w14:textId="77777777" w:rsidR="00094E29" w:rsidRDefault="00094E29">
            <w:pPr>
              <w:rPr>
                <w:rFonts w:eastAsia="Times New Roman"/>
                <w:sz w:val="20"/>
                <w:szCs w:val="20"/>
              </w:rPr>
            </w:pPr>
          </w:p>
        </w:tc>
        <w:tc>
          <w:tcPr>
            <w:tcW w:w="0" w:type="auto"/>
            <w:vAlign w:val="center"/>
            <w:hideMark/>
          </w:tcPr>
          <w:p w14:paraId="544E8FB9" w14:textId="77777777" w:rsidR="00094E29" w:rsidRDefault="00094E29">
            <w:pPr>
              <w:rPr>
                <w:rFonts w:eastAsia="Times New Roman"/>
                <w:sz w:val="20"/>
                <w:szCs w:val="20"/>
              </w:rPr>
            </w:pPr>
          </w:p>
        </w:tc>
      </w:tr>
      <w:tr w:rsidR="009D0B33" w14:paraId="775069E0" w14:textId="77777777">
        <w:trPr>
          <w:tblCellSpacing w:w="15" w:type="dxa"/>
        </w:trPr>
        <w:tc>
          <w:tcPr>
            <w:tcW w:w="0" w:type="auto"/>
            <w:vAlign w:val="center"/>
            <w:hideMark/>
          </w:tcPr>
          <w:p w14:paraId="64D8DE3F"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6ED31597"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32F0219D"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41466345" w14:textId="77777777" w:rsidR="00094E29" w:rsidRDefault="00094E29">
            <w:pPr>
              <w:rPr>
                <w:rFonts w:eastAsia="Times New Roman"/>
                <w:sz w:val="20"/>
                <w:szCs w:val="20"/>
              </w:rPr>
            </w:pPr>
          </w:p>
        </w:tc>
        <w:tc>
          <w:tcPr>
            <w:tcW w:w="0" w:type="auto"/>
            <w:vAlign w:val="center"/>
            <w:hideMark/>
          </w:tcPr>
          <w:p w14:paraId="445B22BC" w14:textId="77777777" w:rsidR="00094E29" w:rsidRDefault="00094E29">
            <w:pPr>
              <w:rPr>
                <w:rFonts w:eastAsia="Times New Roman"/>
                <w:sz w:val="20"/>
                <w:szCs w:val="20"/>
              </w:rPr>
            </w:pPr>
          </w:p>
        </w:tc>
      </w:tr>
    </w:tbl>
    <w:p w14:paraId="62FA9F93"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3BA8AD48" w14:textId="77777777">
        <w:trPr>
          <w:tblCellSpacing w:w="15" w:type="dxa"/>
        </w:trPr>
        <w:tc>
          <w:tcPr>
            <w:tcW w:w="1000" w:type="pct"/>
            <w:vAlign w:val="center"/>
            <w:hideMark/>
          </w:tcPr>
          <w:p w14:paraId="43C8A524" w14:textId="77777777" w:rsidR="00094E29" w:rsidRDefault="00094E29">
            <w:pPr>
              <w:rPr>
                <w:rFonts w:eastAsia="Times New Roman"/>
              </w:rPr>
            </w:pPr>
            <w:r>
              <w:rPr>
                <w:rFonts w:eastAsia="Times New Roman"/>
              </w:rPr>
              <w:lastRenderedPageBreak/>
              <w:t> </w:t>
            </w:r>
          </w:p>
        </w:tc>
        <w:tc>
          <w:tcPr>
            <w:tcW w:w="1000" w:type="pct"/>
            <w:vAlign w:val="center"/>
            <w:hideMark/>
          </w:tcPr>
          <w:p w14:paraId="03742EA6" w14:textId="77777777" w:rsidR="00094E29" w:rsidRDefault="00094E29">
            <w:pPr>
              <w:rPr>
                <w:rFonts w:eastAsia="Times New Roman"/>
              </w:rPr>
            </w:pPr>
            <w:r>
              <w:rPr>
                <w:rFonts w:eastAsia="Times New Roman"/>
              </w:rPr>
              <w:t> </w:t>
            </w:r>
          </w:p>
        </w:tc>
        <w:tc>
          <w:tcPr>
            <w:tcW w:w="1000" w:type="pct"/>
            <w:vAlign w:val="center"/>
            <w:hideMark/>
          </w:tcPr>
          <w:p w14:paraId="1B2E3E3E" w14:textId="77777777" w:rsidR="00094E29" w:rsidRDefault="00094E29">
            <w:pPr>
              <w:rPr>
                <w:rFonts w:eastAsia="Times New Roman"/>
              </w:rPr>
            </w:pPr>
            <w:r>
              <w:rPr>
                <w:rFonts w:eastAsia="Times New Roman"/>
              </w:rPr>
              <w:t> </w:t>
            </w:r>
          </w:p>
        </w:tc>
        <w:tc>
          <w:tcPr>
            <w:tcW w:w="1000" w:type="pct"/>
            <w:vAlign w:val="center"/>
            <w:hideMark/>
          </w:tcPr>
          <w:p w14:paraId="5816A33E" w14:textId="77777777" w:rsidR="00094E29" w:rsidRDefault="00094E29">
            <w:pPr>
              <w:rPr>
                <w:rFonts w:eastAsia="Times New Roman"/>
              </w:rPr>
            </w:pPr>
            <w:r>
              <w:rPr>
                <w:rFonts w:eastAsia="Times New Roman"/>
              </w:rPr>
              <w:t> </w:t>
            </w:r>
          </w:p>
        </w:tc>
        <w:tc>
          <w:tcPr>
            <w:tcW w:w="1000" w:type="pct"/>
            <w:vAlign w:val="center"/>
            <w:hideMark/>
          </w:tcPr>
          <w:p w14:paraId="77816FBD" w14:textId="77777777" w:rsidR="00094E29" w:rsidRDefault="00094E29">
            <w:pPr>
              <w:rPr>
                <w:rFonts w:eastAsia="Times New Roman"/>
              </w:rPr>
            </w:pPr>
            <w:r>
              <w:rPr>
                <w:rFonts w:eastAsia="Times New Roman"/>
              </w:rPr>
              <w:t> </w:t>
            </w:r>
          </w:p>
        </w:tc>
      </w:tr>
      <w:tr w:rsidR="009D0B33" w14:paraId="7643F8C5" w14:textId="77777777">
        <w:trPr>
          <w:tblCellSpacing w:w="15" w:type="dxa"/>
        </w:trPr>
        <w:tc>
          <w:tcPr>
            <w:tcW w:w="0" w:type="auto"/>
            <w:shd w:val="clear" w:color="auto" w:fill="EEE0E5"/>
            <w:vAlign w:val="center"/>
            <w:hideMark/>
          </w:tcPr>
          <w:p w14:paraId="510C744E"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65D6A34F" w14:textId="77777777" w:rsidR="00094E29" w:rsidRDefault="00094E29">
            <w:pPr>
              <w:rPr>
                <w:rFonts w:eastAsia="Times New Roman"/>
              </w:rPr>
            </w:pPr>
            <w:r>
              <w:rPr>
                <w:rFonts w:ascii="Calibri" w:eastAsia="Times New Roman" w:hAnsi="Calibri" w:cs="Calibri"/>
              </w:rPr>
              <w:t>GE2906</w:t>
            </w:r>
          </w:p>
        </w:tc>
      </w:tr>
      <w:tr w:rsidR="009D0B33" w14:paraId="77B29FEE" w14:textId="77777777">
        <w:trPr>
          <w:tblCellSpacing w:w="15" w:type="dxa"/>
        </w:trPr>
        <w:tc>
          <w:tcPr>
            <w:tcW w:w="0" w:type="auto"/>
            <w:shd w:val="clear" w:color="auto" w:fill="EEE0E5"/>
            <w:vAlign w:val="center"/>
            <w:hideMark/>
          </w:tcPr>
          <w:p w14:paraId="28AB8D10"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584F5D14" w14:textId="77777777" w:rsidR="00094E29" w:rsidRDefault="00094E29">
            <w:pPr>
              <w:rPr>
                <w:rFonts w:eastAsia="Times New Roman"/>
              </w:rPr>
            </w:pPr>
            <w:r>
              <w:rPr>
                <w:rFonts w:ascii="Calibri" w:eastAsia="Times New Roman" w:hAnsi="Calibri" w:cs="Calibri"/>
              </w:rPr>
              <w:t>Geographical Independent Study</w:t>
            </w:r>
          </w:p>
        </w:tc>
      </w:tr>
      <w:tr w:rsidR="009D0B33" w14:paraId="3BEE481E" w14:textId="77777777">
        <w:trPr>
          <w:tblCellSpacing w:w="15" w:type="dxa"/>
        </w:trPr>
        <w:tc>
          <w:tcPr>
            <w:tcW w:w="0" w:type="auto"/>
            <w:shd w:val="clear" w:color="auto" w:fill="EEE0E5"/>
            <w:vAlign w:val="center"/>
            <w:hideMark/>
          </w:tcPr>
          <w:p w14:paraId="1AAE5B3C"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2DEEC452" w14:textId="77777777" w:rsidR="00094E29" w:rsidRDefault="00094E29">
            <w:pPr>
              <w:rPr>
                <w:rFonts w:eastAsia="Times New Roman"/>
              </w:rPr>
            </w:pPr>
            <w:r>
              <w:rPr>
                <w:rFonts w:ascii="Calibri" w:eastAsia="Times New Roman" w:hAnsi="Calibri" w:cs="Calibri"/>
              </w:rPr>
              <w:t>15</w:t>
            </w:r>
          </w:p>
        </w:tc>
      </w:tr>
      <w:tr w:rsidR="009D0B33" w14:paraId="5148DFC5" w14:textId="77777777">
        <w:trPr>
          <w:tblCellSpacing w:w="15" w:type="dxa"/>
        </w:trPr>
        <w:tc>
          <w:tcPr>
            <w:tcW w:w="0" w:type="auto"/>
            <w:shd w:val="clear" w:color="auto" w:fill="EEE0E5"/>
            <w:vAlign w:val="center"/>
            <w:hideMark/>
          </w:tcPr>
          <w:p w14:paraId="3F5187EE"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35D897EB" w14:textId="77777777" w:rsidR="00094E29" w:rsidRDefault="00094E29">
            <w:pPr>
              <w:rPr>
                <w:rFonts w:eastAsia="Times New Roman"/>
              </w:rPr>
            </w:pPr>
            <w:r>
              <w:rPr>
                <w:rFonts w:ascii="Calibri" w:eastAsia="Times New Roman" w:hAnsi="Calibri" w:cs="Calibri"/>
              </w:rPr>
              <w:t>1</w:t>
            </w:r>
          </w:p>
        </w:tc>
      </w:tr>
      <w:tr w:rsidR="009D0B33" w14:paraId="7A2A0711" w14:textId="77777777">
        <w:trPr>
          <w:tblCellSpacing w:w="15" w:type="dxa"/>
        </w:trPr>
        <w:tc>
          <w:tcPr>
            <w:tcW w:w="0" w:type="auto"/>
            <w:shd w:val="clear" w:color="auto" w:fill="EEE0E5"/>
            <w:vAlign w:val="center"/>
            <w:hideMark/>
          </w:tcPr>
          <w:p w14:paraId="73BD7AC1"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471B376C" w14:textId="77777777" w:rsidR="00094E29" w:rsidRDefault="00094E29">
            <w:pPr>
              <w:rPr>
                <w:rFonts w:eastAsia="Times New Roman"/>
              </w:rPr>
            </w:pPr>
            <w:r>
              <w:rPr>
                <w:rFonts w:ascii="Calibri" w:eastAsia="Times New Roman" w:hAnsi="Calibri" w:cs="Calibri"/>
              </w:rPr>
              <w:t>Level 5</w:t>
            </w:r>
          </w:p>
        </w:tc>
      </w:tr>
      <w:tr w:rsidR="009D0B33" w14:paraId="4FC96FD3" w14:textId="77777777">
        <w:trPr>
          <w:tblCellSpacing w:w="15" w:type="dxa"/>
        </w:trPr>
        <w:tc>
          <w:tcPr>
            <w:tcW w:w="0" w:type="auto"/>
            <w:shd w:val="clear" w:color="auto" w:fill="EEE0E5"/>
            <w:vAlign w:val="center"/>
            <w:hideMark/>
          </w:tcPr>
          <w:p w14:paraId="395E1967"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6A015291" w14:textId="77777777" w:rsidR="00094E29" w:rsidRDefault="00094E29">
            <w:pPr>
              <w:rPr>
                <w:rFonts w:eastAsia="Times New Roman"/>
              </w:rPr>
            </w:pPr>
            <w:r>
              <w:rPr>
                <w:rFonts w:ascii="Calibri" w:eastAsia="Times New Roman" w:hAnsi="Calibri" w:cs="Calibri"/>
              </w:rPr>
              <w:t>Darren Jeffers</w:t>
            </w:r>
          </w:p>
        </w:tc>
      </w:tr>
      <w:tr w:rsidR="009D0B33" w14:paraId="6D95E6D0" w14:textId="77777777">
        <w:trPr>
          <w:tblCellSpacing w:w="15" w:type="dxa"/>
        </w:trPr>
        <w:tc>
          <w:tcPr>
            <w:tcW w:w="0" w:type="auto"/>
            <w:vAlign w:val="center"/>
            <w:hideMark/>
          </w:tcPr>
          <w:p w14:paraId="7DD3C1BF" w14:textId="77777777" w:rsidR="00094E29" w:rsidRDefault="00094E29">
            <w:pPr>
              <w:rPr>
                <w:rFonts w:eastAsia="Times New Roman"/>
              </w:rPr>
            </w:pPr>
            <w:r>
              <w:rPr>
                <w:rFonts w:eastAsia="Times New Roman"/>
              </w:rPr>
              <w:t> </w:t>
            </w:r>
          </w:p>
        </w:tc>
        <w:tc>
          <w:tcPr>
            <w:tcW w:w="0" w:type="auto"/>
            <w:vAlign w:val="center"/>
            <w:hideMark/>
          </w:tcPr>
          <w:p w14:paraId="3FBCC342" w14:textId="77777777" w:rsidR="00094E29" w:rsidRDefault="00094E29">
            <w:pPr>
              <w:rPr>
                <w:rFonts w:eastAsia="Times New Roman"/>
                <w:sz w:val="20"/>
                <w:szCs w:val="20"/>
              </w:rPr>
            </w:pPr>
          </w:p>
        </w:tc>
        <w:tc>
          <w:tcPr>
            <w:tcW w:w="0" w:type="auto"/>
            <w:vAlign w:val="center"/>
            <w:hideMark/>
          </w:tcPr>
          <w:p w14:paraId="479B9304" w14:textId="77777777" w:rsidR="00094E29" w:rsidRDefault="00094E29">
            <w:pPr>
              <w:rPr>
                <w:rFonts w:eastAsia="Times New Roman"/>
                <w:sz w:val="20"/>
                <w:szCs w:val="20"/>
              </w:rPr>
            </w:pPr>
          </w:p>
        </w:tc>
        <w:tc>
          <w:tcPr>
            <w:tcW w:w="0" w:type="auto"/>
            <w:vAlign w:val="center"/>
            <w:hideMark/>
          </w:tcPr>
          <w:p w14:paraId="3663EAB4" w14:textId="77777777" w:rsidR="00094E29" w:rsidRDefault="00094E29">
            <w:pPr>
              <w:rPr>
                <w:rFonts w:eastAsia="Times New Roman"/>
                <w:sz w:val="20"/>
                <w:szCs w:val="20"/>
              </w:rPr>
            </w:pPr>
          </w:p>
        </w:tc>
        <w:tc>
          <w:tcPr>
            <w:tcW w:w="0" w:type="auto"/>
            <w:vAlign w:val="center"/>
            <w:hideMark/>
          </w:tcPr>
          <w:p w14:paraId="322FC499" w14:textId="77777777" w:rsidR="00094E29" w:rsidRDefault="00094E29">
            <w:pPr>
              <w:rPr>
                <w:rFonts w:eastAsia="Times New Roman"/>
                <w:sz w:val="20"/>
                <w:szCs w:val="20"/>
              </w:rPr>
            </w:pPr>
          </w:p>
        </w:tc>
      </w:tr>
      <w:tr w:rsidR="009D0B33" w14:paraId="5725F0D0" w14:textId="77777777">
        <w:trPr>
          <w:tblCellSpacing w:w="15" w:type="dxa"/>
        </w:trPr>
        <w:tc>
          <w:tcPr>
            <w:tcW w:w="0" w:type="auto"/>
            <w:gridSpan w:val="5"/>
            <w:shd w:val="clear" w:color="auto" w:fill="EEE0E5"/>
            <w:vAlign w:val="center"/>
            <w:hideMark/>
          </w:tcPr>
          <w:p w14:paraId="2AC4B379" w14:textId="77777777" w:rsidR="00094E29" w:rsidRDefault="00094E29">
            <w:pPr>
              <w:rPr>
                <w:rFonts w:eastAsia="Times New Roman"/>
                <w:b/>
                <w:bCs/>
              </w:rPr>
            </w:pPr>
            <w:r>
              <w:rPr>
                <w:rFonts w:ascii="Calibri" w:eastAsia="Times New Roman" w:hAnsi="Calibri" w:cs="Calibri"/>
                <w:b/>
                <w:bCs/>
              </w:rPr>
              <w:t>Module Description:</w:t>
            </w:r>
          </w:p>
        </w:tc>
      </w:tr>
      <w:tr w:rsidR="009D0B33" w14:paraId="02EE154A" w14:textId="77777777">
        <w:trPr>
          <w:tblCellSpacing w:w="15" w:type="dxa"/>
        </w:trPr>
        <w:tc>
          <w:tcPr>
            <w:tcW w:w="0" w:type="auto"/>
            <w:gridSpan w:val="5"/>
            <w:vAlign w:val="center"/>
            <w:hideMark/>
          </w:tcPr>
          <w:p w14:paraId="65943CD1" w14:textId="77777777" w:rsidR="00094E29" w:rsidRDefault="00094E29">
            <w:pPr>
              <w:rPr>
                <w:rFonts w:eastAsia="Times New Roman"/>
              </w:rPr>
            </w:pPr>
            <w:r>
              <w:rPr>
                <w:rFonts w:ascii="Calibri" w:eastAsia="Times New Roman" w:hAnsi="Calibri" w:cs="Calibri"/>
              </w:rPr>
              <w:t>Independent Studies offer students the possibility of developing their study beyond the taught curriculum into congruent new areas of interest. Independent Studies can be undertaken on any topic related to the aims and objectives of the Geography, and allow deeper or wider exploration of particular themes at a high level.</w:t>
            </w:r>
          </w:p>
        </w:tc>
      </w:tr>
      <w:tr w:rsidR="009D0B33" w14:paraId="1CC56CA0" w14:textId="77777777">
        <w:trPr>
          <w:tblCellSpacing w:w="15" w:type="dxa"/>
        </w:trPr>
        <w:tc>
          <w:tcPr>
            <w:tcW w:w="0" w:type="auto"/>
            <w:vAlign w:val="center"/>
            <w:hideMark/>
          </w:tcPr>
          <w:p w14:paraId="02B378ED" w14:textId="77777777" w:rsidR="00094E29" w:rsidRDefault="00094E29">
            <w:pPr>
              <w:rPr>
                <w:rFonts w:eastAsia="Times New Roman"/>
              </w:rPr>
            </w:pPr>
            <w:r>
              <w:rPr>
                <w:rFonts w:eastAsia="Times New Roman"/>
              </w:rPr>
              <w:t> </w:t>
            </w:r>
          </w:p>
        </w:tc>
        <w:tc>
          <w:tcPr>
            <w:tcW w:w="0" w:type="auto"/>
            <w:vAlign w:val="center"/>
            <w:hideMark/>
          </w:tcPr>
          <w:p w14:paraId="3A32C2B0" w14:textId="77777777" w:rsidR="00094E29" w:rsidRDefault="00094E29">
            <w:pPr>
              <w:rPr>
                <w:rFonts w:eastAsia="Times New Roman"/>
                <w:sz w:val="20"/>
                <w:szCs w:val="20"/>
              </w:rPr>
            </w:pPr>
          </w:p>
        </w:tc>
        <w:tc>
          <w:tcPr>
            <w:tcW w:w="0" w:type="auto"/>
            <w:vAlign w:val="center"/>
            <w:hideMark/>
          </w:tcPr>
          <w:p w14:paraId="4863B951" w14:textId="77777777" w:rsidR="00094E29" w:rsidRDefault="00094E29">
            <w:pPr>
              <w:rPr>
                <w:rFonts w:eastAsia="Times New Roman"/>
                <w:sz w:val="20"/>
                <w:szCs w:val="20"/>
              </w:rPr>
            </w:pPr>
          </w:p>
        </w:tc>
        <w:tc>
          <w:tcPr>
            <w:tcW w:w="0" w:type="auto"/>
            <w:vAlign w:val="center"/>
            <w:hideMark/>
          </w:tcPr>
          <w:p w14:paraId="34C93364" w14:textId="77777777" w:rsidR="00094E29" w:rsidRDefault="00094E29">
            <w:pPr>
              <w:rPr>
                <w:rFonts w:eastAsia="Times New Roman"/>
                <w:sz w:val="20"/>
                <w:szCs w:val="20"/>
              </w:rPr>
            </w:pPr>
          </w:p>
        </w:tc>
        <w:tc>
          <w:tcPr>
            <w:tcW w:w="0" w:type="auto"/>
            <w:vAlign w:val="center"/>
            <w:hideMark/>
          </w:tcPr>
          <w:p w14:paraId="25C54A70" w14:textId="77777777" w:rsidR="00094E29" w:rsidRDefault="00094E29">
            <w:pPr>
              <w:rPr>
                <w:rFonts w:eastAsia="Times New Roman"/>
                <w:sz w:val="20"/>
                <w:szCs w:val="20"/>
              </w:rPr>
            </w:pPr>
          </w:p>
        </w:tc>
      </w:tr>
      <w:tr w:rsidR="009D0B33" w14:paraId="4FDB7334" w14:textId="77777777">
        <w:trPr>
          <w:tblCellSpacing w:w="15" w:type="dxa"/>
        </w:trPr>
        <w:tc>
          <w:tcPr>
            <w:tcW w:w="0" w:type="auto"/>
            <w:shd w:val="clear" w:color="auto" w:fill="EEE0E5"/>
            <w:vAlign w:val="center"/>
            <w:hideMark/>
          </w:tcPr>
          <w:p w14:paraId="5CE509F8"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59BC52BF" w14:textId="77777777" w:rsidR="00094E29" w:rsidRDefault="00094E29">
            <w:pPr>
              <w:rPr>
                <w:rFonts w:eastAsia="Times New Roman"/>
              </w:rPr>
            </w:pPr>
            <w:r>
              <w:rPr>
                <w:rFonts w:ascii="Calibri" w:eastAsia="Times New Roman" w:hAnsi="Calibri" w:cs="Calibri"/>
              </w:rPr>
              <w:t>Geography</w:t>
            </w:r>
          </w:p>
        </w:tc>
        <w:tc>
          <w:tcPr>
            <w:tcW w:w="0" w:type="auto"/>
            <w:vAlign w:val="center"/>
            <w:hideMark/>
          </w:tcPr>
          <w:p w14:paraId="28BF598E" w14:textId="77777777" w:rsidR="00094E29" w:rsidRDefault="00094E29">
            <w:pPr>
              <w:rPr>
                <w:rFonts w:eastAsia="Times New Roman"/>
                <w:sz w:val="20"/>
                <w:szCs w:val="20"/>
              </w:rPr>
            </w:pPr>
          </w:p>
        </w:tc>
      </w:tr>
      <w:tr w:rsidR="009D0B33" w14:paraId="7E9EE23F" w14:textId="77777777">
        <w:trPr>
          <w:tblCellSpacing w:w="15" w:type="dxa"/>
        </w:trPr>
        <w:tc>
          <w:tcPr>
            <w:tcW w:w="0" w:type="auto"/>
            <w:vAlign w:val="center"/>
            <w:hideMark/>
          </w:tcPr>
          <w:p w14:paraId="30DF6AD5" w14:textId="77777777" w:rsidR="00094E29" w:rsidRDefault="00094E29">
            <w:pPr>
              <w:rPr>
                <w:rFonts w:eastAsia="Times New Roman"/>
              </w:rPr>
            </w:pPr>
            <w:r>
              <w:rPr>
                <w:rFonts w:eastAsia="Times New Roman"/>
              </w:rPr>
              <w:t> </w:t>
            </w:r>
          </w:p>
        </w:tc>
        <w:tc>
          <w:tcPr>
            <w:tcW w:w="0" w:type="auto"/>
            <w:vAlign w:val="center"/>
            <w:hideMark/>
          </w:tcPr>
          <w:p w14:paraId="06123829" w14:textId="77777777" w:rsidR="00094E29" w:rsidRDefault="00094E29">
            <w:pPr>
              <w:rPr>
                <w:rFonts w:eastAsia="Times New Roman"/>
                <w:sz w:val="20"/>
                <w:szCs w:val="20"/>
              </w:rPr>
            </w:pPr>
          </w:p>
        </w:tc>
        <w:tc>
          <w:tcPr>
            <w:tcW w:w="0" w:type="auto"/>
            <w:vAlign w:val="center"/>
            <w:hideMark/>
          </w:tcPr>
          <w:p w14:paraId="04013B04" w14:textId="77777777" w:rsidR="00094E29" w:rsidRDefault="00094E29">
            <w:pPr>
              <w:rPr>
                <w:rFonts w:eastAsia="Times New Roman"/>
                <w:sz w:val="20"/>
                <w:szCs w:val="20"/>
              </w:rPr>
            </w:pPr>
          </w:p>
        </w:tc>
        <w:tc>
          <w:tcPr>
            <w:tcW w:w="0" w:type="auto"/>
            <w:vAlign w:val="center"/>
            <w:hideMark/>
          </w:tcPr>
          <w:p w14:paraId="3E41ABD2" w14:textId="77777777" w:rsidR="00094E29" w:rsidRDefault="00094E29">
            <w:pPr>
              <w:rPr>
                <w:rFonts w:eastAsia="Times New Roman"/>
                <w:sz w:val="20"/>
                <w:szCs w:val="20"/>
              </w:rPr>
            </w:pPr>
          </w:p>
        </w:tc>
        <w:tc>
          <w:tcPr>
            <w:tcW w:w="0" w:type="auto"/>
            <w:vAlign w:val="center"/>
            <w:hideMark/>
          </w:tcPr>
          <w:p w14:paraId="786966EF" w14:textId="77777777" w:rsidR="00094E29" w:rsidRDefault="00094E29">
            <w:pPr>
              <w:rPr>
                <w:rFonts w:eastAsia="Times New Roman"/>
                <w:sz w:val="20"/>
                <w:szCs w:val="20"/>
              </w:rPr>
            </w:pPr>
          </w:p>
        </w:tc>
      </w:tr>
      <w:tr w:rsidR="009D0B33" w14:paraId="551C039F" w14:textId="77777777">
        <w:trPr>
          <w:tblCellSpacing w:w="15" w:type="dxa"/>
        </w:trPr>
        <w:tc>
          <w:tcPr>
            <w:tcW w:w="0" w:type="auto"/>
            <w:vAlign w:val="center"/>
            <w:hideMark/>
          </w:tcPr>
          <w:p w14:paraId="305A7BCE" w14:textId="77777777" w:rsidR="00094E29" w:rsidRDefault="00094E29">
            <w:pPr>
              <w:rPr>
                <w:rFonts w:eastAsia="Times New Roman"/>
              </w:rPr>
            </w:pPr>
            <w:r>
              <w:rPr>
                <w:rFonts w:eastAsia="Times New Roman"/>
              </w:rPr>
              <w:t> </w:t>
            </w:r>
          </w:p>
        </w:tc>
        <w:tc>
          <w:tcPr>
            <w:tcW w:w="0" w:type="auto"/>
            <w:vAlign w:val="center"/>
            <w:hideMark/>
          </w:tcPr>
          <w:p w14:paraId="1A4C5D7D" w14:textId="77777777" w:rsidR="00094E29" w:rsidRDefault="00094E29">
            <w:pPr>
              <w:rPr>
                <w:rFonts w:eastAsia="Times New Roman"/>
                <w:sz w:val="20"/>
                <w:szCs w:val="20"/>
              </w:rPr>
            </w:pPr>
          </w:p>
        </w:tc>
        <w:tc>
          <w:tcPr>
            <w:tcW w:w="0" w:type="auto"/>
            <w:vAlign w:val="center"/>
            <w:hideMark/>
          </w:tcPr>
          <w:p w14:paraId="7EAB3B1B" w14:textId="77777777" w:rsidR="00094E29" w:rsidRDefault="00094E29">
            <w:pPr>
              <w:rPr>
                <w:rFonts w:eastAsia="Times New Roman"/>
                <w:sz w:val="20"/>
                <w:szCs w:val="20"/>
              </w:rPr>
            </w:pPr>
          </w:p>
        </w:tc>
        <w:tc>
          <w:tcPr>
            <w:tcW w:w="0" w:type="auto"/>
            <w:vAlign w:val="center"/>
            <w:hideMark/>
          </w:tcPr>
          <w:p w14:paraId="0A076B94" w14:textId="77777777" w:rsidR="00094E29" w:rsidRDefault="00094E29">
            <w:pPr>
              <w:rPr>
                <w:rFonts w:eastAsia="Times New Roman"/>
                <w:sz w:val="20"/>
                <w:szCs w:val="20"/>
              </w:rPr>
            </w:pPr>
          </w:p>
        </w:tc>
        <w:tc>
          <w:tcPr>
            <w:tcW w:w="0" w:type="auto"/>
            <w:vAlign w:val="center"/>
            <w:hideMark/>
          </w:tcPr>
          <w:p w14:paraId="59B6CE7A" w14:textId="77777777" w:rsidR="00094E29" w:rsidRDefault="00094E29">
            <w:pPr>
              <w:rPr>
                <w:rFonts w:eastAsia="Times New Roman"/>
                <w:sz w:val="20"/>
                <w:szCs w:val="20"/>
              </w:rPr>
            </w:pPr>
          </w:p>
        </w:tc>
      </w:tr>
      <w:tr w:rsidR="009D0B33" w14:paraId="5DE36BE1" w14:textId="77777777">
        <w:trPr>
          <w:tblCellSpacing w:w="15" w:type="dxa"/>
        </w:trPr>
        <w:tc>
          <w:tcPr>
            <w:tcW w:w="0" w:type="auto"/>
            <w:shd w:val="clear" w:color="auto" w:fill="EEE0E5"/>
            <w:vAlign w:val="center"/>
            <w:hideMark/>
          </w:tcPr>
          <w:p w14:paraId="2EC3DAC8"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2AACF357" w14:textId="77777777" w:rsidR="00094E29" w:rsidRDefault="00094E29">
            <w:pPr>
              <w:rPr>
                <w:rFonts w:eastAsia="Times New Roman"/>
                <w:sz w:val="20"/>
                <w:szCs w:val="20"/>
              </w:rPr>
            </w:pPr>
          </w:p>
        </w:tc>
        <w:tc>
          <w:tcPr>
            <w:tcW w:w="0" w:type="auto"/>
            <w:vAlign w:val="center"/>
            <w:hideMark/>
          </w:tcPr>
          <w:p w14:paraId="48000B6D" w14:textId="77777777" w:rsidR="00094E29" w:rsidRDefault="00094E29">
            <w:pPr>
              <w:rPr>
                <w:rFonts w:eastAsia="Times New Roman"/>
                <w:sz w:val="20"/>
                <w:szCs w:val="20"/>
              </w:rPr>
            </w:pPr>
          </w:p>
        </w:tc>
        <w:tc>
          <w:tcPr>
            <w:tcW w:w="0" w:type="auto"/>
            <w:vAlign w:val="center"/>
            <w:hideMark/>
          </w:tcPr>
          <w:p w14:paraId="44C31EA0" w14:textId="77777777" w:rsidR="00094E29" w:rsidRDefault="00094E29">
            <w:pPr>
              <w:rPr>
                <w:rFonts w:eastAsia="Times New Roman"/>
                <w:sz w:val="20"/>
                <w:szCs w:val="20"/>
              </w:rPr>
            </w:pPr>
          </w:p>
        </w:tc>
        <w:tc>
          <w:tcPr>
            <w:tcW w:w="0" w:type="auto"/>
            <w:vAlign w:val="center"/>
            <w:hideMark/>
          </w:tcPr>
          <w:p w14:paraId="0C7ACBA7" w14:textId="77777777" w:rsidR="00094E29" w:rsidRDefault="00094E29">
            <w:pPr>
              <w:rPr>
                <w:rFonts w:eastAsia="Times New Roman"/>
                <w:sz w:val="20"/>
                <w:szCs w:val="20"/>
              </w:rPr>
            </w:pPr>
          </w:p>
        </w:tc>
      </w:tr>
      <w:tr w:rsidR="009D0B33" w14:paraId="035C05D3" w14:textId="77777777">
        <w:trPr>
          <w:tblCellSpacing w:w="15" w:type="dxa"/>
        </w:trPr>
        <w:tc>
          <w:tcPr>
            <w:tcW w:w="0" w:type="auto"/>
            <w:vAlign w:val="center"/>
            <w:hideMark/>
          </w:tcPr>
          <w:p w14:paraId="78AE8900"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5ACAC547" w14:textId="77777777" w:rsidR="00094E29" w:rsidRDefault="00094E29">
            <w:pPr>
              <w:rPr>
                <w:rFonts w:eastAsia="Times New Roman"/>
              </w:rPr>
            </w:pPr>
            <w:r>
              <w:rPr>
                <w:rFonts w:ascii="Calibri" w:eastAsia="Times New Roman" w:hAnsi="Calibri" w:cs="Calibri"/>
              </w:rPr>
              <w:t>Report 3000 Words</w:t>
            </w:r>
          </w:p>
        </w:tc>
        <w:tc>
          <w:tcPr>
            <w:tcW w:w="0" w:type="auto"/>
            <w:vAlign w:val="center"/>
            <w:hideMark/>
          </w:tcPr>
          <w:p w14:paraId="2FFF0D6F"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66B33097" w14:textId="77777777" w:rsidR="00094E29" w:rsidRDefault="00094E29">
            <w:pPr>
              <w:rPr>
                <w:rFonts w:eastAsia="Times New Roman"/>
                <w:sz w:val="20"/>
                <w:szCs w:val="20"/>
              </w:rPr>
            </w:pPr>
          </w:p>
        </w:tc>
      </w:tr>
      <w:tr w:rsidR="009D0B33" w14:paraId="039B9BC0" w14:textId="77777777">
        <w:trPr>
          <w:tblCellSpacing w:w="15" w:type="dxa"/>
        </w:trPr>
        <w:tc>
          <w:tcPr>
            <w:tcW w:w="0" w:type="auto"/>
            <w:shd w:val="clear" w:color="auto" w:fill="EEE0E5"/>
            <w:vAlign w:val="center"/>
            <w:hideMark/>
          </w:tcPr>
          <w:p w14:paraId="7C581184"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59A4F90D" w14:textId="77777777" w:rsidR="00094E29" w:rsidRDefault="00094E29">
            <w:pPr>
              <w:rPr>
                <w:rFonts w:eastAsia="Times New Roman"/>
                <w:sz w:val="20"/>
                <w:szCs w:val="20"/>
              </w:rPr>
            </w:pPr>
          </w:p>
        </w:tc>
        <w:tc>
          <w:tcPr>
            <w:tcW w:w="0" w:type="auto"/>
            <w:vAlign w:val="center"/>
            <w:hideMark/>
          </w:tcPr>
          <w:p w14:paraId="28F34A8E" w14:textId="77777777" w:rsidR="00094E29" w:rsidRDefault="00094E29">
            <w:pPr>
              <w:rPr>
                <w:rFonts w:eastAsia="Times New Roman"/>
                <w:sz w:val="20"/>
                <w:szCs w:val="20"/>
              </w:rPr>
            </w:pPr>
          </w:p>
        </w:tc>
        <w:tc>
          <w:tcPr>
            <w:tcW w:w="0" w:type="auto"/>
            <w:vAlign w:val="center"/>
            <w:hideMark/>
          </w:tcPr>
          <w:p w14:paraId="187FF378" w14:textId="77777777" w:rsidR="00094E29" w:rsidRDefault="00094E29">
            <w:pPr>
              <w:rPr>
                <w:rFonts w:eastAsia="Times New Roman"/>
                <w:sz w:val="20"/>
                <w:szCs w:val="20"/>
              </w:rPr>
            </w:pPr>
          </w:p>
        </w:tc>
        <w:tc>
          <w:tcPr>
            <w:tcW w:w="0" w:type="auto"/>
            <w:vAlign w:val="center"/>
            <w:hideMark/>
          </w:tcPr>
          <w:p w14:paraId="7FABF9D0" w14:textId="77777777" w:rsidR="00094E29" w:rsidRDefault="00094E29">
            <w:pPr>
              <w:rPr>
                <w:rFonts w:eastAsia="Times New Roman"/>
                <w:sz w:val="20"/>
                <w:szCs w:val="20"/>
              </w:rPr>
            </w:pPr>
          </w:p>
        </w:tc>
      </w:tr>
      <w:tr w:rsidR="009D0B33" w14:paraId="66511AED" w14:textId="77777777">
        <w:trPr>
          <w:tblCellSpacing w:w="15" w:type="dxa"/>
        </w:trPr>
        <w:tc>
          <w:tcPr>
            <w:tcW w:w="0" w:type="auto"/>
            <w:vAlign w:val="center"/>
            <w:hideMark/>
          </w:tcPr>
          <w:p w14:paraId="03B2B98B"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7A84C416"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526381D8"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4E790D11" w14:textId="77777777" w:rsidR="00094E29" w:rsidRDefault="00094E29">
            <w:pPr>
              <w:rPr>
                <w:rFonts w:eastAsia="Times New Roman"/>
                <w:sz w:val="20"/>
                <w:szCs w:val="20"/>
              </w:rPr>
            </w:pPr>
          </w:p>
        </w:tc>
        <w:tc>
          <w:tcPr>
            <w:tcW w:w="0" w:type="auto"/>
            <w:vAlign w:val="center"/>
            <w:hideMark/>
          </w:tcPr>
          <w:p w14:paraId="14F7179A" w14:textId="77777777" w:rsidR="00094E29" w:rsidRDefault="00094E29">
            <w:pPr>
              <w:rPr>
                <w:rFonts w:eastAsia="Times New Roman"/>
                <w:sz w:val="20"/>
                <w:szCs w:val="20"/>
              </w:rPr>
            </w:pPr>
          </w:p>
        </w:tc>
      </w:tr>
      <w:tr w:rsidR="009D0B33" w14:paraId="73B81558" w14:textId="77777777">
        <w:trPr>
          <w:tblCellSpacing w:w="15" w:type="dxa"/>
        </w:trPr>
        <w:tc>
          <w:tcPr>
            <w:tcW w:w="0" w:type="auto"/>
            <w:vAlign w:val="center"/>
            <w:hideMark/>
          </w:tcPr>
          <w:p w14:paraId="5082E7D7"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4904F29B"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5DDBF36E"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5A16BBF8" w14:textId="77777777" w:rsidR="00094E29" w:rsidRDefault="00094E29">
            <w:pPr>
              <w:rPr>
                <w:rFonts w:eastAsia="Times New Roman"/>
                <w:sz w:val="20"/>
                <w:szCs w:val="20"/>
              </w:rPr>
            </w:pPr>
          </w:p>
        </w:tc>
        <w:tc>
          <w:tcPr>
            <w:tcW w:w="0" w:type="auto"/>
            <w:vAlign w:val="center"/>
            <w:hideMark/>
          </w:tcPr>
          <w:p w14:paraId="35360059" w14:textId="77777777" w:rsidR="00094E29" w:rsidRDefault="00094E29">
            <w:pPr>
              <w:rPr>
                <w:rFonts w:eastAsia="Times New Roman"/>
                <w:sz w:val="20"/>
                <w:szCs w:val="20"/>
              </w:rPr>
            </w:pPr>
          </w:p>
        </w:tc>
      </w:tr>
    </w:tbl>
    <w:p w14:paraId="7817C7F4"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5F9EB9E9" w14:textId="77777777">
        <w:trPr>
          <w:tblCellSpacing w:w="15" w:type="dxa"/>
        </w:trPr>
        <w:tc>
          <w:tcPr>
            <w:tcW w:w="1000" w:type="pct"/>
            <w:vAlign w:val="center"/>
            <w:hideMark/>
          </w:tcPr>
          <w:p w14:paraId="435EC690" w14:textId="77777777" w:rsidR="00094E29" w:rsidRDefault="00094E29">
            <w:pPr>
              <w:rPr>
                <w:rFonts w:eastAsia="Times New Roman"/>
              </w:rPr>
            </w:pPr>
            <w:r>
              <w:rPr>
                <w:rFonts w:eastAsia="Times New Roman"/>
              </w:rPr>
              <w:lastRenderedPageBreak/>
              <w:t> </w:t>
            </w:r>
          </w:p>
        </w:tc>
        <w:tc>
          <w:tcPr>
            <w:tcW w:w="1000" w:type="pct"/>
            <w:vAlign w:val="center"/>
            <w:hideMark/>
          </w:tcPr>
          <w:p w14:paraId="25F463F2" w14:textId="77777777" w:rsidR="00094E29" w:rsidRDefault="00094E29">
            <w:pPr>
              <w:rPr>
                <w:rFonts w:eastAsia="Times New Roman"/>
              </w:rPr>
            </w:pPr>
            <w:r>
              <w:rPr>
                <w:rFonts w:eastAsia="Times New Roman"/>
              </w:rPr>
              <w:t> </w:t>
            </w:r>
          </w:p>
        </w:tc>
        <w:tc>
          <w:tcPr>
            <w:tcW w:w="1000" w:type="pct"/>
            <w:vAlign w:val="center"/>
            <w:hideMark/>
          </w:tcPr>
          <w:p w14:paraId="2BAB0864" w14:textId="77777777" w:rsidR="00094E29" w:rsidRDefault="00094E29">
            <w:pPr>
              <w:rPr>
                <w:rFonts w:eastAsia="Times New Roman"/>
              </w:rPr>
            </w:pPr>
            <w:r>
              <w:rPr>
                <w:rFonts w:eastAsia="Times New Roman"/>
              </w:rPr>
              <w:t> </w:t>
            </w:r>
          </w:p>
        </w:tc>
        <w:tc>
          <w:tcPr>
            <w:tcW w:w="1000" w:type="pct"/>
            <w:vAlign w:val="center"/>
            <w:hideMark/>
          </w:tcPr>
          <w:p w14:paraId="5B6DB71F" w14:textId="77777777" w:rsidR="00094E29" w:rsidRDefault="00094E29">
            <w:pPr>
              <w:rPr>
                <w:rFonts w:eastAsia="Times New Roman"/>
              </w:rPr>
            </w:pPr>
            <w:r>
              <w:rPr>
                <w:rFonts w:eastAsia="Times New Roman"/>
              </w:rPr>
              <w:t> </w:t>
            </w:r>
          </w:p>
        </w:tc>
        <w:tc>
          <w:tcPr>
            <w:tcW w:w="1000" w:type="pct"/>
            <w:vAlign w:val="center"/>
            <w:hideMark/>
          </w:tcPr>
          <w:p w14:paraId="1B171574" w14:textId="77777777" w:rsidR="00094E29" w:rsidRDefault="00094E29">
            <w:pPr>
              <w:rPr>
                <w:rFonts w:eastAsia="Times New Roman"/>
              </w:rPr>
            </w:pPr>
            <w:r>
              <w:rPr>
                <w:rFonts w:eastAsia="Times New Roman"/>
              </w:rPr>
              <w:t> </w:t>
            </w:r>
          </w:p>
        </w:tc>
      </w:tr>
      <w:tr w:rsidR="009D0B33" w14:paraId="304A059C" w14:textId="77777777">
        <w:trPr>
          <w:tblCellSpacing w:w="15" w:type="dxa"/>
        </w:trPr>
        <w:tc>
          <w:tcPr>
            <w:tcW w:w="0" w:type="auto"/>
            <w:shd w:val="clear" w:color="auto" w:fill="EEE0E5"/>
            <w:vAlign w:val="center"/>
            <w:hideMark/>
          </w:tcPr>
          <w:p w14:paraId="674F1761"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6040C81E" w14:textId="77777777" w:rsidR="00094E29" w:rsidRDefault="00094E29">
            <w:pPr>
              <w:rPr>
                <w:rFonts w:eastAsia="Times New Roman"/>
              </w:rPr>
            </w:pPr>
            <w:r>
              <w:rPr>
                <w:rFonts w:ascii="Calibri" w:eastAsia="Times New Roman" w:hAnsi="Calibri" w:cs="Calibri"/>
              </w:rPr>
              <w:t>GE2907</w:t>
            </w:r>
          </w:p>
        </w:tc>
      </w:tr>
      <w:tr w:rsidR="009D0B33" w14:paraId="665A4478" w14:textId="77777777">
        <w:trPr>
          <w:tblCellSpacing w:w="15" w:type="dxa"/>
        </w:trPr>
        <w:tc>
          <w:tcPr>
            <w:tcW w:w="0" w:type="auto"/>
            <w:shd w:val="clear" w:color="auto" w:fill="EEE0E5"/>
            <w:vAlign w:val="center"/>
            <w:hideMark/>
          </w:tcPr>
          <w:p w14:paraId="22C5FBEE"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205E8D2A" w14:textId="77777777" w:rsidR="00094E29" w:rsidRDefault="00094E29">
            <w:pPr>
              <w:rPr>
                <w:rFonts w:eastAsia="Times New Roman"/>
              </w:rPr>
            </w:pPr>
            <w:r>
              <w:rPr>
                <w:rFonts w:ascii="Calibri" w:eastAsia="Times New Roman" w:hAnsi="Calibri" w:cs="Calibri"/>
              </w:rPr>
              <w:t>Geographies Of Environment And Development</w:t>
            </w:r>
          </w:p>
        </w:tc>
      </w:tr>
      <w:tr w:rsidR="009D0B33" w14:paraId="421C74BE" w14:textId="77777777">
        <w:trPr>
          <w:tblCellSpacing w:w="15" w:type="dxa"/>
        </w:trPr>
        <w:tc>
          <w:tcPr>
            <w:tcW w:w="0" w:type="auto"/>
            <w:shd w:val="clear" w:color="auto" w:fill="EEE0E5"/>
            <w:vAlign w:val="center"/>
            <w:hideMark/>
          </w:tcPr>
          <w:p w14:paraId="3001A2FC"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49D66CE5" w14:textId="77777777" w:rsidR="00094E29" w:rsidRDefault="00094E29">
            <w:pPr>
              <w:rPr>
                <w:rFonts w:eastAsia="Times New Roman"/>
              </w:rPr>
            </w:pPr>
            <w:r>
              <w:rPr>
                <w:rFonts w:ascii="Calibri" w:eastAsia="Times New Roman" w:hAnsi="Calibri" w:cs="Calibri"/>
              </w:rPr>
              <w:t>15</w:t>
            </w:r>
          </w:p>
        </w:tc>
      </w:tr>
      <w:tr w:rsidR="009D0B33" w14:paraId="785ED3DC" w14:textId="77777777">
        <w:trPr>
          <w:tblCellSpacing w:w="15" w:type="dxa"/>
        </w:trPr>
        <w:tc>
          <w:tcPr>
            <w:tcW w:w="0" w:type="auto"/>
            <w:shd w:val="clear" w:color="auto" w:fill="EEE0E5"/>
            <w:vAlign w:val="center"/>
            <w:hideMark/>
          </w:tcPr>
          <w:p w14:paraId="58B777E9"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11800C26" w14:textId="77777777" w:rsidR="00094E29" w:rsidRDefault="00094E29">
            <w:pPr>
              <w:rPr>
                <w:rFonts w:eastAsia="Times New Roman"/>
              </w:rPr>
            </w:pPr>
            <w:r>
              <w:rPr>
                <w:rFonts w:ascii="Calibri" w:eastAsia="Times New Roman" w:hAnsi="Calibri" w:cs="Calibri"/>
              </w:rPr>
              <w:t>1</w:t>
            </w:r>
          </w:p>
        </w:tc>
      </w:tr>
      <w:tr w:rsidR="009D0B33" w14:paraId="1752B409" w14:textId="77777777">
        <w:trPr>
          <w:tblCellSpacing w:w="15" w:type="dxa"/>
        </w:trPr>
        <w:tc>
          <w:tcPr>
            <w:tcW w:w="0" w:type="auto"/>
            <w:shd w:val="clear" w:color="auto" w:fill="EEE0E5"/>
            <w:vAlign w:val="center"/>
            <w:hideMark/>
          </w:tcPr>
          <w:p w14:paraId="68F298C1"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3DDB0B71" w14:textId="77777777" w:rsidR="00094E29" w:rsidRDefault="00094E29">
            <w:pPr>
              <w:rPr>
                <w:rFonts w:eastAsia="Times New Roman"/>
              </w:rPr>
            </w:pPr>
            <w:r>
              <w:rPr>
                <w:rFonts w:ascii="Calibri" w:eastAsia="Times New Roman" w:hAnsi="Calibri" w:cs="Calibri"/>
              </w:rPr>
              <w:t>Level 5</w:t>
            </w:r>
          </w:p>
        </w:tc>
      </w:tr>
      <w:tr w:rsidR="009D0B33" w14:paraId="7DE23D51" w14:textId="77777777">
        <w:trPr>
          <w:tblCellSpacing w:w="15" w:type="dxa"/>
        </w:trPr>
        <w:tc>
          <w:tcPr>
            <w:tcW w:w="0" w:type="auto"/>
            <w:shd w:val="clear" w:color="auto" w:fill="EEE0E5"/>
            <w:vAlign w:val="center"/>
            <w:hideMark/>
          </w:tcPr>
          <w:p w14:paraId="5AD189C5"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339F35DD" w14:textId="77777777" w:rsidR="00094E29" w:rsidRDefault="00094E29">
            <w:pPr>
              <w:rPr>
                <w:rFonts w:eastAsia="Times New Roman"/>
              </w:rPr>
            </w:pPr>
            <w:r>
              <w:rPr>
                <w:rFonts w:ascii="Calibri" w:eastAsia="Times New Roman" w:hAnsi="Calibri" w:cs="Calibri"/>
              </w:rPr>
              <w:t>Jen Dickinson</w:t>
            </w:r>
          </w:p>
        </w:tc>
      </w:tr>
      <w:tr w:rsidR="009D0B33" w14:paraId="700CA409" w14:textId="77777777">
        <w:trPr>
          <w:tblCellSpacing w:w="15" w:type="dxa"/>
        </w:trPr>
        <w:tc>
          <w:tcPr>
            <w:tcW w:w="0" w:type="auto"/>
            <w:vAlign w:val="center"/>
            <w:hideMark/>
          </w:tcPr>
          <w:p w14:paraId="6B574B0D" w14:textId="77777777" w:rsidR="00094E29" w:rsidRDefault="00094E29">
            <w:pPr>
              <w:rPr>
                <w:rFonts w:eastAsia="Times New Roman"/>
              </w:rPr>
            </w:pPr>
            <w:r>
              <w:rPr>
                <w:rFonts w:eastAsia="Times New Roman"/>
              </w:rPr>
              <w:t> </w:t>
            </w:r>
          </w:p>
        </w:tc>
        <w:tc>
          <w:tcPr>
            <w:tcW w:w="0" w:type="auto"/>
            <w:vAlign w:val="center"/>
            <w:hideMark/>
          </w:tcPr>
          <w:p w14:paraId="0EE73107" w14:textId="77777777" w:rsidR="00094E29" w:rsidRDefault="00094E29">
            <w:pPr>
              <w:rPr>
                <w:rFonts w:eastAsia="Times New Roman"/>
                <w:sz w:val="20"/>
                <w:szCs w:val="20"/>
              </w:rPr>
            </w:pPr>
          </w:p>
        </w:tc>
        <w:tc>
          <w:tcPr>
            <w:tcW w:w="0" w:type="auto"/>
            <w:vAlign w:val="center"/>
            <w:hideMark/>
          </w:tcPr>
          <w:p w14:paraId="5650A465" w14:textId="77777777" w:rsidR="00094E29" w:rsidRDefault="00094E29">
            <w:pPr>
              <w:rPr>
                <w:rFonts w:eastAsia="Times New Roman"/>
                <w:sz w:val="20"/>
                <w:szCs w:val="20"/>
              </w:rPr>
            </w:pPr>
          </w:p>
        </w:tc>
        <w:tc>
          <w:tcPr>
            <w:tcW w:w="0" w:type="auto"/>
            <w:vAlign w:val="center"/>
            <w:hideMark/>
          </w:tcPr>
          <w:p w14:paraId="6EBFA223" w14:textId="77777777" w:rsidR="00094E29" w:rsidRDefault="00094E29">
            <w:pPr>
              <w:rPr>
                <w:rFonts w:eastAsia="Times New Roman"/>
                <w:sz w:val="20"/>
                <w:szCs w:val="20"/>
              </w:rPr>
            </w:pPr>
          </w:p>
        </w:tc>
        <w:tc>
          <w:tcPr>
            <w:tcW w:w="0" w:type="auto"/>
            <w:vAlign w:val="center"/>
            <w:hideMark/>
          </w:tcPr>
          <w:p w14:paraId="48BC04B0" w14:textId="77777777" w:rsidR="00094E29" w:rsidRDefault="00094E29">
            <w:pPr>
              <w:rPr>
                <w:rFonts w:eastAsia="Times New Roman"/>
                <w:sz w:val="20"/>
                <w:szCs w:val="20"/>
              </w:rPr>
            </w:pPr>
          </w:p>
        </w:tc>
      </w:tr>
      <w:tr w:rsidR="009D0B33" w14:paraId="36CC2356" w14:textId="77777777">
        <w:trPr>
          <w:tblCellSpacing w:w="15" w:type="dxa"/>
        </w:trPr>
        <w:tc>
          <w:tcPr>
            <w:tcW w:w="0" w:type="auto"/>
            <w:gridSpan w:val="5"/>
            <w:shd w:val="clear" w:color="auto" w:fill="EEE0E5"/>
            <w:vAlign w:val="center"/>
            <w:hideMark/>
          </w:tcPr>
          <w:p w14:paraId="2FFDCDC7" w14:textId="77777777" w:rsidR="00094E29" w:rsidRDefault="00094E29">
            <w:pPr>
              <w:rPr>
                <w:rFonts w:eastAsia="Times New Roman"/>
                <w:b/>
                <w:bCs/>
              </w:rPr>
            </w:pPr>
            <w:r>
              <w:rPr>
                <w:rFonts w:ascii="Calibri" w:eastAsia="Times New Roman" w:hAnsi="Calibri" w:cs="Calibri"/>
                <w:b/>
                <w:bCs/>
              </w:rPr>
              <w:t>Module Description:</w:t>
            </w:r>
          </w:p>
        </w:tc>
      </w:tr>
      <w:tr w:rsidR="009D0B33" w14:paraId="1B4BE132" w14:textId="77777777">
        <w:trPr>
          <w:tblCellSpacing w:w="15" w:type="dxa"/>
        </w:trPr>
        <w:tc>
          <w:tcPr>
            <w:tcW w:w="0" w:type="auto"/>
            <w:gridSpan w:val="5"/>
            <w:vAlign w:val="center"/>
            <w:hideMark/>
          </w:tcPr>
          <w:p w14:paraId="50745E20" w14:textId="77777777" w:rsidR="00094E29" w:rsidRDefault="00094E29">
            <w:pPr>
              <w:rPr>
                <w:rFonts w:eastAsia="Times New Roman"/>
              </w:rPr>
            </w:pPr>
            <w:r>
              <w:rPr>
                <w:rFonts w:ascii="Calibri" w:eastAsia="Times New Roman" w:hAnsi="Calibri" w:cs="Calibri"/>
              </w:rPr>
              <w:t xml:space="preserve">This module will take a critical approach to issues of development and climate change adaptation at multiple scales, ranging from the global to the local. Through reference to diverse case studies and geographical contexts the module will explore links between development theory, policy and practice and their implications for the environment. Through this study and associated practical elements, students will become effective communicators of geographical ideas. Students are introduced to the importance of communicating appropriately for multiple audiences, using data where appropriate, and explore a range of textual, oral and visual methods to communicate, including weblogs and short ‘pitch’ presentations for policy audiences. </w:t>
            </w:r>
          </w:p>
        </w:tc>
      </w:tr>
      <w:tr w:rsidR="009D0B33" w14:paraId="61DF43A8" w14:textId="77777777">
        <w:trPr>
          <w:tblCellSpacing w:w="15" w:type="dxa"/>
        </w:trPr>
        <w:tc>
          <w:tcPr>
            <w:tcW w:w="0" w:type="auto"/>
            <w:vAlign w:val="center"/>
            <w:hideMark/>
          </w:tcPr>
          <w:p w14:paraId="490B0066" w14:textId="77777777" w:rsidR="00094E29" w:rsidRDefault="00094E29">
            <w:pPr>
              <w:rPr>
                <w:rFonts w:eastAsia="Times New Roman"/>
              </w:rPr>
            </w:pPr>
            <w:r>
              <w:rPr>
                <w:rFonts w:eastAsia="Times New Roman"/>
              </w:rPr>
              <w:t> </w:t>
            </w:r>
          </w:p>
        </w:tc>
        <w:tc>
          <w:tcPr>
            <w:tcW w:w="0" w:type="auto"/>
            <w:vAlign w:val="center"/>
            <w:hideMark/>
          </w:tcPr>
          <w:p w14:paraId="461B1C9A" w14:textId="77777777" w:rsidR="00094E29" w:rsidRDefault="00094E29">
            <w:pPr>
              <w:rPr>
                <w:rFonts w:eastAsia="Times New Roman"/>
                <w:sz w:val="20"/>
                <w:szCs w:val="20"/>
              </w:rPr>
            </w:pPr>
          </w:p>
        </w:tc>
        <w:tc>
          <w:tcPr>
            <w:tcW w:w="0" w:type="auto"/>
            <w:vAlign w:val="center"/>
            <w:hideMark/>
          </w:tcPr>
          <w:p w14:paraId="192507BB" w14:textId="77777777" w:rsidR="00094E29" w:rsidRDefault="00094E29">
            <w:pPr>
              <w:rPr>
                <w:rFonts w:eastAsia="Times New Roman"/>
                <w:sz w:val="20"/>
                <w:szCs w:val="20"/>
              </w:rPr>
            </w:pPr>
          </w:p>
        </w:tc>
        <w:tc>
          <w:tcPr>
            <w:tcW w:w="0" w:type="auto"/>
            <w:vAlign w:val="center"/>
            <w:hideMark/>
          </w:tcPr>
          <w:p w14:paraId="3CA644DC" w14:textId="77777777" w:rsidR="00094E29" w:rsidRDefault="00094E29">
            <w:pPr>
              <w:rPr>
                <w:rFonts w:eastAsia="Times New Roman"/>
                <w:sz w:val="20"/>
                <w:szCs w:val="20"/>
              </w:rPr>
            </w:pPr>
          </w:p>
        </w:tc>
        <w:tc>
          <w:tcPr>
            <w:tcW w:w="0" w:type="auto"/>
            <w:vAlign w:val="center"/>
            <w:hideMark/>
          </w:tcPr>
          <w:p w14:paraId="51AC810A" w14:textId="77777777" w:rsidR="00094E29" w:rsidRDefault="00094E29">
            <w:pPr>
              <w:rPr>
                <w:rFonts w:eastAsia="Times New Roman"/>
                <w:sz w:val="20"/>
                <w:szCs w:val="20"/>
              </w:rPr>
            </w:pPr>
          </w:p>
        </w:tc>
      </w:tr>
      <w:tr w:rsidR="009D0B33" w14:paraId="48AE876D" w14:textId="77777777">
        <w:trPr>
          <w:tblCellSpacing w:w="15" w:type="dxa"/>
        </w:trPr>
        <w:tc>
          <w:tcPr>
            <w:tcW w:w="0" w:type="auto"/>
            <w:shd w:val="clear" w:color="auto" w:fill="EEE0E5"/>
            <w:vAlign w:val="center"/>
            <w:hideMark/>
          </w:tcPr>
          <w:p w14:paraId="4D337ADE"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4AFD73A2" w14:textId="77777777" w:rsidR="00094E29" w:rsidRDefault="00094E29">
            <w:pPr>
              <w:rPr>
                <w:rFonts w:eastAsia="Times New Roman"/>
              </w:rPr>
            </w:pPr>
            <w:r>
              <w:rPr>
                <w:rFonts w:ascii="Calibri" w:eastAsia="Times New Roman" w:hAnsi="Calibri" w:cs="Calibri"/>
              </w:rPr>
              <w:t>Geography</w:t>
            </w:r>
          </w:p>
        </w:tc>
        <w:tc>
          <w:tcPr>
            <w:tcW w:w="0" w:type="auto"/>
            <w:vAlign w:val="center"/>
            <w:hideMark/>
          </w:tcPr>
          <w:p w14:paraId="7849F7A6" w14:textId="77777777" w:rsidR="00094E29" w:rsidRDefault="00094E29">
            <w:pPr>
              <w:rPr>
                <w:rFonts w:eastAsia="Times New Roman"/>
                <w:sz w:val="20"/>
                <w:szCs w:val="20"/>
              </w:rPr>
            </w:pPr>
          </w:p>
        </w:tc>
      </w:tr>
      <w:tr w:rsidR="009D0B33" w14:paraId="62B75B57" w14:textId="77777777">
        <w:trPr>
          <w:tblCellSpacing w:w="15" w:type="dxa"/>
        </w:trPr>
        <w:tc>
          <w:tcPr>
            <w:tcW w:w="0" w:type="auto"/>
            <w:vAlign w:val="center"/>
            <w:hideMark/>
          </w:tcPr>
          <w:p w14:paraId="6A8E3EA1" w14:textId="77777777" w:rsidR="00094E29" w:rsidRDefault="00094E29">
            <w:pPr>
              <w:rPr>
                <w:rFonts w:eastAsia="Times New Roman"/>
              </w:rPr>
            </w:pPr>
            <w:r>
              <w:rPr>
                <w:rFonts w:eastAsia="Times New Roman"/>
              </w:rPr>
              <w:t> </w:t>
            </w:r>
          </w:p>
        </w:tc>
        <w:tc>
          <w:tcPr>
            <w:tcW w:w="0" w:type="auto"/>
            <w:vAlign w:val="center"/>
            <w:hideMark/>
          </w:tcPr>
          <w:p w14:paraId="6E05A51D" w14:textId="77777777" w:rsidR="00094E29" w:rsidRDefault="00094E29">
            <w:pPr>
              <w:rPr>
                <w:rFonts w:eastAsia="Times New Roman"/>
                <w:sz w:val="20"/>
                <w:szCs w:val="20"/>
              </w:rPr>
            </w:pPr>
          </w:p>
        </w:tc>
        <w:tc>
          <w:tcPr>
            <w:tcW w:w="0" w:type="auto"/>
            <w:vAlign w:val="center"/>
            <w:hideMark/>
          </w:tcPr>
          <w:p w14:paraId="699C48B0" w14:textId="77777777" w:rsidR="00094E29" w:rsidRDefault="00094E29">
            <w:pPr>
              <w:rPr>
                <w:rFonts w:eastAsia="Times New Roman"/>
                <w:sz w:val="20"/>
                <w:szCs w:val="20"/>
              </w:rPr>
            </w:pPr>
          </w:p>
        </w:tc>
        <w:tc>
          <w:tcPr>
            <w:tcW w:w="0" w:type="auto"/>
            <w:vAlign w:val="center"/>
            <w:hideMark/>
          </w:tcPr>
          <w:p w14:paraId="2B9D6B38" w14:textId="77777777" w:rsidR="00094E29" w:rsidRDefault="00094E29">
            <w:pPr>
              <w:rPr>
                <w:rFonts w:eastAsia="Times New Roman"/>
                <w:sz w:val="20"/>
                <w:szCs w:val="20"/>
              </w:rPr>
            </w:pPr>
          </w:p>
        </w:tc>
        <w:tc>
          <w:tcPr>
            <w:tcW w:w="0" w:type="auto"/>
            <w:vAlign w:val="center"/>
            <w:hideMark/>
          </w:tcPr>
          <w:p w14:paraId="512710AB" w14:textId="77777777" w:rsidR="00094E29" w:rsidRDefault="00094E29">
            <w:pPr>
              <w:rPr>
                <w:rFonts w:eastAsia="Times New Roman"/>
                <w:sz w:val="20"/>
                <w:szCs w:val="20"/>
              </w:rPr>
            </w:pPr>
          </w:p>
        </w:tc>
      </w:tr>
      <w:tr w:rsidR="009D0B33" w14:paraId="3B7024F9" w14:textId="77777777">
        <w:trPr>
          <w:tblCellSpacing w:w="15" w:type="dxa"/>
        </w:trPr>
        <w:tc>
          <w:tcPr>
            <w:tcW w:w="0" w:type="auto"/>
            <w:vAlign w:val="center"/>
            <w:hideMark/>
          </w:tcPr>
          <w:p w14:paraId="2F381609" w14:textId="77777777" w:rsidR="00094E29" w:rsidRDefault="00094E29">
            <w:pPr>
              <w:rPr>
                <w:rFonts w:eastAsia="Times New Roman"/>
              </w:rPr>
            </w:pPr>
            <w:r>
              <w:rPr>
                <w:rFonts w:eastAsia="Times New Roman"/>
              </w:rPr>
              <w:t> </w:t>
            </w:r>
          </w:p>
        </w:tc>
        <w:tc>
          <w:tcPr>
            <w:tcW w:w="0" w:type="auto"/>
            <w:vAlign w:val="center"/>
            <w:hideMark/>
          </w:tcPr>
          <w:p w14:paraId="15B233A9" w14:textId="77777777" w:rsidR="00094E29" w:rsidRDefault="00094E29">
            <w:pPr>
              <w:rPr>
                <w:rFonts w:eastAsia="Times New Roman"/>
                <w:sz w:val="20"/>
                <w:szCs w:val="20"/>
              </w:rPr>
            </w:pPr>
          </w:p>
        </w:tc>
        <w:tc>
          <w:tcPr>
            <w:tcW w:w="0" w:type="auto"/>
            <w:vAlign w:val="center"/>
            <w:hideMark/>
          </w:tcPr>
          <w:p w14:paraId="70748C72" w14:textId="77777777" w:rsidR="00094E29" w:rsidRDefault="00094E29">
            <w:pPr>
              <w:rPr>
                <w:rFonts w:eastAsia="Times New Roman"/>
                <w:sz w:val="20"/>
                <w:szCs w:val="20"/>
              </w:rPr>
            </w:pPr>
          </w:p>
        </w:tc>
        <w:tc>
          <w:tcPr>
            <w:tcW w:w="0" w:type="auto"/>
            <w:vAlign w:val="center"/>
            <w:hideMark/>
          </w:tcPr>
          <w:p w14:paraId="423CD824" w14:textId="77777777" w:rsidR="00094E29" w:rsidRDefault="00094E29">
            <w:pPr>
              <w:rPr>
                <w:rFonts w:eastAsia="Times New Roman"/>
                <w:sz w:val="20"/>
                <w:szCs w:val="20"/>
              </w:rPr>
            </w:pPr>
          </w:p>
        </w:tc>
        <w:tc>
          <w:tcPr>
            <w:tcW w:w="0" w:type="auto"/>
            <w:vAlign w:val="center"/>
            <w:hideMark/>
          </w:tcPr>
          <w:p w14:paraId="333CB81E" w14:textId="77777777" w:rsidR="00094E29" w:rsidRDefault="00094E29">
            <w:pPr>
              <w:rPr>
                <w:rFonts w:eastAsia="Times New Roman"/>
                <w:sz w:val="20"/>
                <w:szCs w:val="20"/>
              </w:rPr>
            </w:pPr>
          </w:p>
        </w:tc>
      </w:tr>
      <w:tr w:rsidR="009D0B33" w14:paraId="13D88275" w14:textId="77777777">
        <w:trPr>
          <w:tblCellSpacing w:w="15" w:type="dxa"/>
        </w:trPr>
        <w:tc>
          <w:tcPr>
            <w:tcW w:w="0" w:type="auto"/>
            <w:shd w:val="clear" w:color="auto" w:fill="EEE0E5"/>
            <w:vAlign w:val="center"/>
            <w:hideMark/>
          </w:tcPr>
          <w:p w14:paraId="584748A3"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41BA696F" w14:textId="77777777" w:rsidR="00094E29" w:rsidRDefault="00094E29">
            <w:pPr>
              <w:rPr>
                <w:rFonts w:eastAsia="Times New Roman"/>
                <w:sz w:val="20"/>
                <w:szCs w:val="20"/>
              </w:rPr>
            </w:pPr>
          </w:p>
        </w:tc>
        <w:tc>
          <w:tcPr>
            <w:tcW w:w="0" w:type="auto"/>
            <w:vAlign w:val="center"/>
            <w:hideMark/>
          </w:tcPr>
          <w:p w14:paraId="276BA776" w14:textId="77777777" w:rsidR="00094E29" w:rsidRDefault="00094E29">
            <w:pPr>
              <w:rPr>
                <w:rFonts w:eastAsia="Times New Roman"/>
                <w:sz w:val="20"/>
                <w:szCs w:val="20"/>
              </w:rPr>
            </w:pPr>
          </w:p>
        </w:tc>
        <w:tc>
          <w:tcPr>
            <w:tcW w:w="0" w:type="auto"/>
            <w:vAlign w:val="center"/>
            <w:hideMark/>
          </w:tcPr>
          <w:p w14:paraId="68040F10" w14:textId="77777777" w:rsidR="00094E29" w:rsidRDefault="00094E29">
            <w:pPr>
              <w:rPr>
                <w:rFonts w:eastAsia="Times New Roman"/>
                <w:sz w:val="20"/>
                <w:szCs w:val="20"/>
              </w:rPr>
            </w:pPr>
          </w:p>
        </w:tc>
        <w:tc>
          <w:tcPr>
            <w:tcW w:w="0" w:type="auto"/>
            <w:vAlign w:val="center"/>
            <w:hideMark/>
          </w:tcPr>
          <w:p w14:paraId="7EC2D7AA" w14:textId="77777777" w:rsidR="00094E29" w:rsidRDefault="00094E29">
            <w:pPr>
              <w:rPr>
                <w:rFonts w:eastAsia="Times New Roman"/>
                <w:sz w:val="20"/>
                <w:szCs w:val="20"/>
              </w:rPr>
            </w:pPr>
          </w:p>
        </w:tc>
      </w:tr>
      <w:tr w:rsidR="009D0B33" w14:paraId="0158CAA4" w14:textId="77777777">
        <w:trPr>
          <w:tblCellSpacing w:w="15" w:type="dxa"/>
        </w:trPr>
        <w:tc>
          <w:tcPr>
            <w:tcW w:w="0" w:type="auto"/>
            <w:vAlign w:val="center"/>
            <w:hideMark/>
          </w:tcPr>
          <w:p w14:paraId="741172FB"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5C74F507" w14:textId="77777777" w:rsidR="00094E29" w:rsidRDefault="00094E29">
            <w:pPr>
              <w:rPr>
                <w:rFonts w:eastAsia="Times New Roman"/>
              </w:rPr>
            </w:pPr>
            <w:r>
              <w:rPr>
                <w:rFonts w:ascii="Calibri" w:eastAsia="Times New Roman" w:hAnsi="Calibri" w:cs="Calibri"/>
              </w:rPr>
              <w:t>Exam (2 Hours)</w:t>
            </w:r>
          </w:p>
        </w:tc>
        <w:tc>
          <w:tcPr>
            <w:tcW w:w="0" w:type="auto"/>
            <w:vAlign w:val="center"/>
            <w:hideMark/>
          </w:tcPr>
          <w:p w14:paraId="0DE8F27A"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3CAAD922" w14:textId="77777777" w:rsidR="00094E29" w:rsidRDefault="00094E29">
            <w:pPr>
              <w:rPr>
                <w:rFonts w:eastAsia="Times New Roman"/>
                <w:sz w:val="20"/>
                <w:szCs w:val="20"/>
              </w:rPr>
            </w:pPr>
          </w:p>
        </w:tc>
      </w:tr>
      <w:tr w:rsidR="009D0B33" w14:paraId="0E21C22A" w14:textId="77777777">
        <w:trPr>
          <w:tblCellSpacing w:w="15" w:type="dxa"/>
        </w:trPr>
        <w:tc>
          <w:tcPr>
            <w:tcW w:w="0" w:type="auto"/>
            <w:shd w:val="clear" w:color="auto" w:fill="EEE0E5"/>
            <w:vAlign w:val="center"/>
            <w:hideMark/>
          </w:tcPr>
          <w:p w14:paraId="4662AE86"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52CE2651" w14:textId="77777777" w:rsidR="00094E29" w:rsidRDefault="00094E29">
            <w:pPr>
              <w:rPr>
                <w:rFonts w:eastAsia="Times New Roman"/>
                <w:sz w:val="20"/>
                <w:szCs w:val="20"/>
              </w:rPr>
            </w:pPr>
          </w:p>
        </w:tc>
        <w:tc>
          <w:tcPr>
            <w:tcW w:w="0" w:type="auto"/>
            <w:vAlign w:val="center"/>
            <w:hideMark/>
          </w:tcPr>
          <w:p w14:paraId="49A0DC59" w14:textId="77777777" w:rsidR="00094E29" w:rsidRDefault="00094E29">
            <w:pPr>
              <w:rPr>
                <w:rFonts w:eastAsia="Times New Roman"/>
                <w:sz w:val="20"/>
                <w:szCs w:val="20"/>
              </w:rPr>
            </w:pPr>
          </w:p>
        </w:tc>
        <w:tc>
          <w:tcPr>
            <w:tcW w:w="0" w:type="auto"/>
            <w:vAlign w:val="center"/>
            <w:hideMark/>
          </w:tcPr>
          <w:p w14:paraId="3B3223E4" w14:textId="77777777" w:rsidR="00094E29" w:rsidRDefault="00094E29">
            <w:pPr>
              <w:rPr>
                <w:rFonts w:eastAsia="Times New Roman"/>
                <w:sz w:val="20"/>
                <w:szCs w:val="20"/>
              </w:rPr>
            </w:pPr>
          </w:p>
        </w:tc>
        <w:tc>
          <w:tcPr>
            <w:tcW w:w="0" w:type="auto"/>
            <w:vAlign w:val="center"/>
            <w:hideMark/>
          </w:tcPr>
          <w:p w14:paraId="0D97A857" w14:textId="77777777" w:rsidR="00094E29" w:rsidRDefault="00094E29">
            <w:pPr>
              <w:rPr>
                <w:rFonts w:eastAsia="Times New Roman"/>
                <w:sz w:val="20"/>
                <w:szCs w:val="20"/>
              </w:rPr>
            </w:pPr>
          </w:p>
        </w:tc>
      </w:tr>
      <w:tr w:rsidR="009D0B33" w14:paraId="5D001145" w14:textId="77777777">
        <w:trPr>
          <w:tblCellSpacing w:w="15" w:type="dxa"/>
        </w:trPr>
        <w:tc>
          <w:tcPr>
            <w:tcW w:w="0" w:type="auto"/>
            <w:vAlign w:val="center"/>
            <w:hideMark/>
          </w:tcPr>
          <w:p w14:paraId="40226D58"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03C9A9A1"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6A7D451A"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62D0D873" w14:textId="77777777" w:rsidR="00094E29" w:rsidRDefault="00094E29">
            <w:pPr>
              <w:rPr>
                <w:rFonts w:eastAsia="Times New Roman"/>
                <w:sz w:val="20"/>
                <w:szCs w:val="20"/>
              </w:rPr>
            </w:pPr>
          </w:p>
        </w:tc>
        <w:tc>
          <w:tcPr>
            <w:tcW w:w="0" w:type="auto"/>
            <w:vAlign w:val="center"/>
            <w:hideMark/>
          </w:tcPr>
          <w:p w14:paraId="010CA419" w14:textId="77777777" w:rsidR="00094E29" w:rsidRDefault="00094E29">
            <w:pPr>
              <w:rPr>
                <w:rFonts w:eastAsia="Times New Roman"/>
                <w:sz w:val="20"/>
                <w:szCs w:val="20"/>
              </w:rPr>
            </w:pPr>
          </w:p>
        </w:tc>
      </w:tr>
      <w:tr w:rsidR="009D0B33" w14:paraId="592AE9C1" w14:textId="77777777">
        <w:trPr>
          <w:tblCellSpacing w:w="15" w:type="dxa"/>
        </w:trPr>
        <w:tc>
          <w:tcPr>
            <w:tcW w:w="0" w:type="auto"/>
            <w:vAlign w:val="center"/>
            <w:hideMark/>
          </w:tcPr>
          <w:p w14:paraId="66A37B20"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28B777FB"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2182AD9B"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2D4AC97C" w14:textId="77777777" w:rsidR="00094E29" w:rsidRDefault="00094E29">
            <w:pPr>
              <w:rPr>
                <w:rFonts w:eastAsia="Times New Roman"/>
                <w:sz w:val="20"/>
                <w:szCs w:val="20"/>
              </w:rPr>
            </w:pPr>
          </w:p>
        </w:tc>
        <w:tc>
          <w:tcPr>
            <w:tcW w:w="0" w:type="auto"/>
            <w:vAlign w:val="center"/>
            <w:hideMark/>
          </w:tcPr>
          <w:p w14:paraId="29205A0A" w14:textId="77777777" w:rsidR="00094E29" w:rsidRDefault="00094E29">
            <w:pPr>
              <w:rPr>
                <w:rFonts w:eastAsia="Times New Roman"/>
                <w:sz w:val="20"/>
                <w:szCs w:val="20"/>
              </w:rPr>
            </w:pPr>
          </w:p>
        </w:tc>
      </w:tr>
    </w:tbl>
    <w:p w14:paraId="5E566CD3"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1EF47DF0" w14:textId="77777777">
        <w:trPr>
          <w:tblCellSpacing w:w="15" w:type="dxa"/>
        </w:trPr>
        <w:tc>
          <w:tcPr>
            <w:tcW w:w="1000" w:type="pct"/>
            <w:vAlign w:val="center"/>
            <w:hideMark/>
          </w:tcPr>
          <w:p w14:paraId="3499C115" w14:textId="77777777" w:rsidR="00094E29" w:rsidRDefault="00094E29">
            <w:pPr>
              <w:rPr>
                <w:rFonts w:eastAsia="Times New Roman"/>
              </w:rPr>
            </w:pPr>
            <w:r>
              <w:rPr>
                <w:rFonts w:eastAsia="Times New Roman"/>
              </w:rPr>
              <w:lastRenderedPageBreak/>
              <w:t> </w:t>
            </w:r>
          </w:p>
        </w:tc>
        <w:tc>
          <w:tcPr>
            <w:tcW w:w="1000" w:type="pct"/>
            <w:vAlign w:val="center"/>
            <w:hideMark/>
          </w:tcPr>
          <w:p w14:paraId="099101B9" w14:textId="77777777" w:rsidR="00094E29" w:rsidRDefault="00094E29">
            <w:pPr>
              <w:rPr>
                <w:rFonts w:eastAsia="Times New Roman"/>
              </w:rPr>
            </w:pPr>
            <w:r>
              <w:rPr>
                <w:rFonts w:eastAsia="Times New Roman"/>
              </w:rPr>
              <w:t> </w:t>
            </w:r>
          </w:p>
        </w:tc>
        <w:tc>
          <w:tcPr>
            <w:tcW w:w="1000" w:type="pct"/>
            <w:vAlign w:val="center"/>
            <w:hideMark/>
          </w:tcPr>
          <w:p w14:paraId="1AFBC770" w14:textId="77777777" w:rsidR="00094E29" w:rsidRDefault="00094E29">
            <w:pPr>
              <w:rPr>
                <w:rFonts w:eastAsia="Times New Roman"/>
              </w:rPr>
            </w:pPr>
            <w:r>
              <w:rPr>
                <w:rFonts w:eastAsia="Times New Roman"/>
              </w:rPr>
              <w:t> </w:t>
            </w:r>
          </w:p>
        </w:tc>
        <w:tc>
          <w:tcPr>
            <w:tcW w:w="1000" w:type="pct"/>
            <w:vAlign w:val="center"/>
            <w:hideMark/>
          </w:tcPr>
          <w:p w14:paraId="481ED420" w14:textId="77777777" w:rsidR="00094E29" w:rsidRDefault="00094E29">
            <w:pPr>
              <w:rPr>
                <w:rFonts w:eastAsia="Times New Roman"/>
              </w:rPr>
            </w:pPr>
            <w:r>
              <w:rPr>
                <w:rFonts w:eastAsia="Times New Roman"/>
              </w:rPr>
              <w:t> </w:t>
            </w:r>
          </w:p>
        </w:tc>
        <w:tc>
          <w:tcPr>
            <w:tcW w:w="1000" w:type="pct"/>
            <w:vAlign w:val="center"/>
            <w:hideMark/>
          </w:tcPr>
          <w:p w14:paraId="61BCB18E" w14:textId="77777777" w:rsidR="00094E29" w:rsidRDefault="00094E29">
            <w:pPr>
              <w:rPr>
                <w:rFonts w:eastAsia="Times New Roman"/>
              </w:rPr>
            </w:pPr>
            <w:r>
              <w:rPr>
                <w:rFonts w:eastAsia="Times New Roman"/>
              </w:rPr>
              <w:t> </w:t>
            </w:r>
          </w:p>
        </w:tc>
      </w:tr>
      <w:tr w:rsidR="009D0B33" w14:paraId="31C465B4" w14:textId="77777777">
        <w:trPr>
          <w:tblCellSpacing w:w="15" w:type="dxa"/>
        </w:trPr>
        <w:tc>
          <w:tcPr>
            <w:tcW w:w="0" w:type="auto"/>
            <w:shd w:val="clear" w:color="auto" w:fill="EEE0E5"/>
            <w:vAlign w:val="center"/>
            <w:hideMark/>
          </w:tcPr>
          <w:p w14:paraId="24902280"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488858D3" w14:textId="77777777" w:rsidR="00094E29" w:rsidRDefault="00094E29">
            <w:pPr>
              <w:rPr>
                <w:rFonts w:eastAsia="Times New Roman"/>
              </w:rPr>
            </w:pPr>
            <w:r>
              <w:rPr>
                <w:rFonts w:ascii="Calibri" w:eastAsia="Times New Roman" w:hAnsi="Calibri" w:cs="Calibri"/>
              </w:rPr>
              <w:t>GE2909</w:t>
            </w:r>
          </w:p>
        </w:tc>
      </w:tr>
      <w:tr w:rsidR="009D0B33" w14:paraId="0BD2C0DE" w14:textId="77777777">
        <w:trPr>
          <w:tblCellSpacing w:w="15" w:type="dxa"/>
        </w:trPr>
        <w:tc>
          <w:tcPr>
            <w:tcW w:w="0" w:type="auto"/>
            <w:shd w:val="clear" w:color="auto" w:fill="EEE0E5"/>
            <w:vAlign w:val="center"/>
            <w:hideMark/>
          </w:tcPr>
          <w:p w14:paraId="567E7611"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4C84558C" w14:textId="77777777" w:rsidR="00094E29" w:rsidRDefault="00094E29">
            <w:pPr>
              <w:rPr>
                <w:rFonts w:eastAsia="Times New Roman"/>
              </w:rPr>
            </w:pPr>
            <w:r>
              <w:rPr>
                <w:rFonts w:ascii="Calibri" w:eastAsia="Times New Roman" w:hAnsi="Calibri" w:cs="Calibri"/>
              </w:rPr>
              <w:t>Geographical Information Systems (</w:t>
            </w:r>
            <w:proofErr w:type="spellStart"/>
            <w:r>
              <w:rPr>
                <w:rFonts w:ascii="Calibri" w:eastAsia="Times New Roman" w:hAnsi="Calibri" w:cs="Calibri"/>
              </w:rPr>
              <w:t>Gis</w:t>
            </w:r>
            <w:proofErr w:type="spellEnd"/>
            <w:r>
              <w:rPr>
                <w:rFonts w:ascii="Calibri" w:eastAsia="Times New Roman" w:hAnsi="Calibri" w:cs="Calibri"/>
              </w:rPr>
              <w:t>)</w:t>
            </w:r>
          </w:p>
        </w:tc>
      </w:tr>
      <w:tr w:rsidR="009D0B33" w14:paraId="41324E4F" w14:textId="77777777">
        <w:trPr>
          <w:tblCellSpacing w:w="15" w:type="dxa"/>
        </w:trPr>
        <w:tc>
          <w:tcPr>
            <w:tcW w:w="0" w:type="auto"/>
            <w:shd w:val="clear" w:color="auto" w:fill="EEE0E5"/>
            <w:vAlign w:val="center"/>
            <w:hideMark/>
          </w:tcPr>
          <w:p w14:paraId="2F3DB26E"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6CF2FF20" w14:textId="77777777" w:rsidR="00094E29" w:rsidRDefault="00094E29">
            <w:pPr>
              <w:rPr>
                <w:rFonts w:eastAsia="Times New Roman"/>
              </w:rPr>
            </w:pPr>
            <w:r>
              <w:rPr>
                <w:rFonts w:ascii="Calibri" w:eastAsia="Times New Roman" w:hAnsi="Calibri" w:cs="Calibri"/>
              </w:rPr>
              <w:t>15</w:t>
            </w:r>
          </w:p>
        </w:tc>
      </w:tr>
      <w:tr w:rsidR="009D0B33" w14:paraId="226177A2" w14:textId="77777777">
        <w:trPr>
          <w:tblCellSpacing w:w="15" w:type="dxa"/>
        </w:trPr>
        <w:tc>
          <w:tcPr>
            <w:tcW w:w="0" w:type="auto"/>
            <w:shd w:val="clear" w:color="auto" w:fill="EEE0E5"/>
            <w:vAlign w:val="center"/>
            <w:hideMark/>
          </w:tcPr>
          <w:p w14:paraId="41F304E4"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230F70A7" w14:textId="77777777" w:rsidR="00094E29" w:rsidRDefault="00094E29">
            <w:pPr>
              <w:rPr>
                <w:rFonts w:eastAsia="Times New Roman"/>
              </w:rPr>
            </w:pPr>
            <w:r>
              <w:rPr>
                <w:rFonts w:ascii="Calibri" w:eastAsia="Times New Roman" w:hAnsi="Calibri" w:cs="Calibri"/>
              </w:rPr>
              <w:t>1</w:t>
            </w:r>
          </w:p>
        </w:tc>
      </w:tr>
      <w:tr w:rsidR="009D0B33" w14:paraId="27289AD3" w14:textId="77777777">
        <w:trPr>
          <w:tblCellSpacing w:w="15" w:type="dxa"/>
        </w:trPr>
        <w:tc>
          <w:tcPr>
            <w:tcW w:w="0" w:type="auto"/>
            <w:shd w:val="clear" w:color="auto" w:fill="EEE0E5"/>
            <w:vAlign w:val="center"/>
            <w:hideMark/>
          </w:tcPr>
          <w:p w14:paraId="103747D6"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33CBA93F" w14:textId="77777777" w:rsidR="00094E29" w:rsidRDefault="00094E29">
            <w:pPr>
              <w:rPr>
                <w:rFonts w:eastAsia="Times New Roman"/>
              </w:rPr>
            </w:pPr>
            <w:r>
              <w:rPr>
                <w:rFonts w:ascii="Calibri" w:eastAsia="Times New Roman" w:hAnsi="Calibri" w:cs="Calibri"/>
              </w:rPr>
              <w:t>Level 5</w:t>
            </w:r>
          </w:p>
        </w:tc>
      </w:tr>
      <w:tr w:rsidR="009D0B33" w14:paraId="596491A9" w14:textId="77777777">
        <w:trPr>
          <w:tblCellSpacing w:w="15" w:type="dxa"/>
        </w:trPr>
        <w:tc>
          <w:tcPr>
            <w:tcW w:w="0" w:type="auto"/>
            <w:shd w:val="clear" w:color="auto" w:fill="EEE0E5"/>
            <w:vAlign w:val="center"/>
            <w:hideMark/>
          </w:tcPr>
          <w:p w14:paraId="5BC84853"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2D8B706B" w14:textId="77777777" w:rsidR="00094E29" w:rsidRDefault="00094E29">
            <w:pPr>
              <w:rPr>
                <w:rFonts w:eastAsia="Times New Roman"/>
              </w:rPr>
            </w:pPr>
            <w:r>
              <w:rPr>
                <w:rFonts w:ascii="Calibri" w:eastAsia="Times New Roman" w:hAnsi="Calibri" w:cs="Calibri"/>
              </w:rPr>
              <w:t>Tom Ball</w:t>
            </w:r>
          </w:p>
        </w:tc>
      </w:tr>
      <w:tr w:rsidR="009D0B33" w14:paraId="61B5B65D" w14:textId="77777777">
        <w:trPr>
          <w:tblCellSpacing w:w="15" w:type="dxa"/>
        </w:trPr>
        <w:tc>
          <w:tcPr>
            <w:tcW w:w="0" w:type="auto"/>
            <w:vAlign w:val="center"/>
            <w:hideMark/>
          </w:tcPr>
          <w:p w14:paraId="0234E39B" w14:textId="77777777" w:rsidR="00094E29" w:rsidRDefault="00094E29">
            <w:pPr>
              <w:rPr>
                <w:rFonts w:eastAsia="Times New Roman"/>
              </w:rPr>
            </w:pPr>
            <w:r>
              <w:rPr>
                <w:rFonts w:eastAsia="Times New Roman"/>
              </w:rPr>
              <w:t> </w:t>
            </w:r>
          </w:p>
        </w:tc>
        <w:tc>
          <w:tcPr>
            <w:tcW w:w="0" w:type="auto"/>
            <w:vAlign w:val="center"/>
            <w:hideMark/>
          </w:tcPr>
          <w:p w14:paraId="420C514E" w14:textId="77777777" w:rsidR="00094E29" w:rsidRDefault="00094E29">
            <w:pPr>
              <w:rPr>
                <w:rFonts w:eastAsia="Times New Roman"/>
                <w:sz w:val="20"/>
                <w:szCs w:val="20"/>
              </w:rPr>
            </w:pPr>
          </w:p>
        </w:tc>
        <w:tc>
          <w:tcPr>
            <w:tcW w:w="0" w:type="auto"/>
            <w:vAlign w:val="center"/>
            <w:hideMark/>
          </w:tcPr>
          <w:p w14:paraId="6D97E651" w14:textId="77777777" w:rsidR="00094E29" w:rsidRDefault="00094E29">
            <w:pPr>
              <w:rPr>
                <w:rFonts w:eastAsia="Times New Roman"/>
                <w:sz w:val="20"/>
                <w:szCs w:val="20"/>
              </w:rPr>
            </w:pPr>
          </w:p>
        </w:tc>
        <w:tc>
          <w:tcPr>
            <w:tcW w:w="0" w:type="auto"/>
            <w:vAlign w:val="center"/>
            <w:hideMark/>
          </w:tcPr>
          <w:p w14:paraId="776B9F1E" w14:textId="77777777" w:rsidR="00094E29" w:rsidRDefault="00094E29">
            <w:pPr>
              <w:rPr>
                <w:rFonts w:eastAsia="Times New Roman"/>
                <w:sz w:val="20"/>
                <w:szCs w:val="20"/>
              </w:rPr>
            </w:pPr>
          </w:p>
        </w:tc>
        <w:tc>
          <w:tcPr>
            <w:tcW w:w="0" w:type="auto"/>
            <w:vAlign w:val="center"/>
            <w:hideMark/>
          </w:tcPr>
          <w:p w14:paraId="76C43F1A" w14:textId="77777777" w:rsidR="00094E29" w:rsidRDefault="00094E29">
            <w:pPr>
              <w:rPr>
                <w:rFonts w:eastAsia="Times New Roman"/>
                <w:sz w:val="20"/>
                <w:szCs w:val="20"/>
              </w:rPr>
            </w:pPr>
          </w:p>
        </w:tc>
      </w:tr>
      <w:tr w:rsidR="009D0B33" w14:paraId="197197C3" w14:textId="77777777">
        <w:trPr>
          <w:tblCellSpacing w:w="15" w:type="dxa"/>
        </w:trPr>
        <w:tc>
          <w:tcPr>
            <w:tcW w:w="0" w:type="auto"/>
            <w:gridSpan w:val="5"/>
            <w:shd w:val="clear" w:color="auto" w:fill="EEE0E5"/>
            <w:vAlign w:val="center"/>
            <w:hideMark/>
          </w:tcPr>
          <w:p w14:paraId="1321F99C" w14:textId="77777777" w:rsidR="00094E29" w:rsidRDefault="00094E29">
            <w:pPr>
              <w:rPr>
                <w:rFonts w:eastAsia="Times New Roman"/>
                <w:b/>
                <w:bCs/>
              </w:rPr>
            </w:pPr>
            <w:r>
              <w:rPr>
                <w:rFonts w:ascii="Calibri" w:eastAsia="Times New Roman" w:hAnsi="Calibri" w:cs="Calibri"/>
                <w:b/>
                <w:bCs/>
              </w:rPr>
              <w:t>Module Description:</w:t>
            </w:r>
          </w:p>
        </w:tc>
      </w:tr>
      <w:tr w:rsidR="009D0B33" w14:paraId="3336F264" w14:textId="77777777">
        <w:trPr>
          <w:tblCellSpacing w:w="15" w:type="dxa"/>
        </w:trPr>
        <w:tc>
          <w:tcPr>
            <w:tcW w:w="0" w:type="auto"/>
            <w:gridSpan w:val="5"/>
            <w:vAlign w:val="center"/>
            <w:hideMark/>
          </w:tcPr>
          <w:p w14:paraId="35D7CF42" w14:textId="77777777" w:rsidR="00094E29" w:rsidRDefault="00094E29">
            <w:pPr>
              <w:rPr>
                <w:rFonts w:eastAsia="Times New Roman"/>
              </w:rPr>
            </w:pPr>
            <w:r>
              <w:rPr>
                <w:rFonts w:ascii="Calibri" w:eastAsia="Times New Roman" w:hAnsi="Calibri" w:cs="Calibri"/>
              </w:rPr>
              <w:t xml:space="preserve">Geographic Information Systems (sometimes known as Geographic Information Science), or GIS, is a rapidly expanding and innovative field employed in multiple domains (commercial, industrial, governmental and so forth). It has become a mainstay approach in both geography and archaeology and has been used for decades to resolve spatial questions. These disciplines use GIS for analysing spatial data and planning future work, processing survey and excavation data, as well as managing various types of archival data. During this module we will use social, environmental, historical, archaeological, geographical and geological data to analyse current and past agricultural societies. The module is divided into lecture sessions, </w:t>
            </w:r>
            <w:proofErr w:type="spellStart"/>
            <w:r>
              <w:rPr>
                <w:rFonts w:ascii="Calibri" w:eastAsia="Times New Roman" w:hAnsi="Calibri" w:cs="Calibri"/>
              </w:rPr>
              <w:t>practicals</w:t>
            </w:r>
            <w:proofErr w:type="spellEnd"/>
            <w:r>
              <w:rPr>
                <w:rFonts w:ascii="Calibri" w:eastAsia="Times New Roman" w:hAnsi="Calibri" w:cs="Calibri"/>
              </w:rPr>
              <w:t xml:space="preserve"> and group tutorials, during which the students learn one industry leading software package, work with relevant data and gain theoretical knowledge of the subject.</w:t>
            </w:r>
          </w:p>
        </w:tc>
      </w:tr>
      <w:tr w:rsidR="009D0B33" w14:paraId="11231FE7" w14:textId="77777777">
        <w:trPr>
          <w:tblCellSpacing w:w="15" w:type="dxa"/>
        </w:trPr>
        <w:tc>
          <w:tcPr>
            <w:tcW w:w="0" w:type="auto"/>
            <w:vAlign w:val="center"/>
            <w:hideMark/>
          </w:tcPr>
          <w:p w14:paraId="5DFDB0E1" w14:textId="77777777" w:rsidR="00094E29" w:rsidRDefault="00094E29">
            <w:pPr>
              <w:rPr>
                <w:rFonts w:eastAsia="Times New Roman"/>
              </w:rPr>
            </w:pPr>
            <w:r>
              <w:rPr>
                <w:rFonts w:eastAsia="Times New Roman"/>
              </w:rPr>
              <w:t> </w:t>
            </w:r>
          </w:p>
        </w:tc>
        <w:tc>
          <w:tcPr>
            <w:tcW w:w="0" w:type="auto"/>
            <w:vAlign w:val="center"/>
            <w:hideMark/>
          </w:tcPr>
          <w:p w14:paraId="68779DAC" w14:textId="77777777" w:rsidR="00094E29" w:rsidRDefault="00094E29">
            <w:pPr>
              <w:rPr>
                <w:rFonts w:eastAsia="Times New Roman"/>
                <w:sz w:val="20"/>
                <w:szCs w:val="20"/>
              </w:rPr>
            </w:pPr>
          </w:p>
        </w:tc>
        <w:tc>
          <w:tcPr>
            <w:tcW w:w="0" w:type="auto"/>
            <w:vAlign w:val="center"/>
            <w:hideMark/>
          </w:tcPr>
          <w:p w14:paraId="4FE8CBF1" w14:textId="77777777" w:rsidR="00094E29" w:rsidRDefault="00094E29">
            <w:pPr>
              <w:rPr>
                <w:rFonts w:eastAsia="Times New Roman"/>
                <w:sz w:val="20"/>
                <w:szCs w:val="20"/>
              </w:rPr>
            </w:pPr>
          </w:p>
        </w:tc>
        <w:tc>
          <w:tcPr>
            <w:tcW w:w="0" w:type="auto"/>
            <w:vAlign w:val="center"/>
            <w:hideMark/>
          </w:tcPr>
          <w:p w14:paraId="30E4AB14" w14:textId="77777777" w:rsidR="00094E29" w:rsidRDefault="00094E29">
            <w:pPr>
              <w:rPr>
                <w:rFonts w:eastAsia="Times New Roman"/>
                <w:sz w:val="20"/>
                <w:szCs w:val="20"/>
              </w:rPr>
            </w:pPr>
          </w:p>
        </w:tc>
        <w:tc>
          <w:tcPr>
            <w:tcW w:w="0" w:type="auto"/>
            <w:vAlign w:val="center"/>
            <w:hideMark/>
          </w:tcPr>
          <w:p w14:paraId="4F83DF87" w14:textId="77777777" w:rsidR="00094E29" w:rsidRDefault="00094E29">
            <w:pPr>
              <w:rPr>
                <w:rFonts w:eastAsia="Times New Roman"/>
                <w:sz w:val="20"/>
                <w:szCs w:val="20"/>
              </w:rPr>
            </w:pPr>
          </w:p>
        </w:tc>
      </w:tr>
      <w:tr w:rsidR="009D0B33" w14:paraId="1F10C0B1" w14:textId="77777777">
        <w:trPr>
          <w:tblCellSpacing w:w="15" w:type="dxa"/>
        </w:trPr>
        <w:tc>
          <w:tcPr>
            <w:tcW w:w="0" w:type="auto"/>
            <w:shd w:val="clear" w:color="auto" w:fill="EEE0E5"/>
            <w:vAlign w:val="center"/>
            <w:hideMark/>
          </w:tcPr>
          <w:p w14:paraId="0B8B9CF0"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061069A0" w14:textId="77777777" w:rsidR="00094E29" w:rsidRDefault="00094E29">
            <w:pPr>
              <w:rPr>
                <w:rFonts w:eastAsia="Times New Roman"/>
              </w:rPr>
            </w:pPr>
            <w:r>
              <w:rPr>
                <w:rFonts w:ascii="Calibri" w:eastAsia="Times New Roman" w:hAnsi="Calibri" w:cs="Calibri"/>
              </w:rPr>
              <w:t>Geography</w:t>
            </w:r>
          </w:p>
        </w:tc>
        <w:tc>
          <w:tcPr>
            <w:tcW w:w="0" w:type="auto"/>
            <w:vAlign w:val="center"/>
            <w:hideMark/>
          </w:tcPr>
          <w:p w14:paraId="3EB0C8B6" w14:textId="77777777" w:rsidR="00094E29" w:rsidRDefault="00094E29">
            <w:pPr>
              <w:rPr>
                <w:rFonts w:eastAsia="Times New Roman"/>
                <w:sz w:val="20"/>
                <w:szCs w:val="20"/>
              </w:rPr>
            </w:pPr>
          </w:p>
        </w:tc>
      </w:tr>
      <w:tr w:rsidR="009D0B33" w14:paraId="5259D030" w14:textId="77777777">
        <w:trPr>
          <w:tblCellSpacing w:w="15" w:type="dxa"/>
        </w:trPr>
        <w:tc>
          <w:tcPr>
            <w:tcW w:w="0" w:type="auto"/>
            <w:vAlign w:val="center"/>
            <w:hideMark/>
          </w:tcPr>
          <w:p w14:paraId="60BD0038" w14:textId="77777777" w:rsidR="00094E29" w:rsidRDefault="00094E29">
            <w:pPr>
              <w:rPr>
                <w:rFonts w:eastAsia="Times New Roman"/>
              </w:rPr>
            </w:pPr>
            <w:r>
              <w:rPr>
                <w:rFonts w:eastAsia="Times New Roman"/>
              </w:rPr>
              <w:t> </w:t>
            </w:r>
          </w:p>
        </w:tc>
        <w:tc>
          <w:tcPr>
            <w:tcW w:w="0" w:type="auto"/>
            <w:vAlign w:val="center"/>
            <w:hideMark/>
          </w:tcPr>
          <w:p w14:paraId="4DBE4DD8" w14:textId="77777777" w:rsidR="00094E29" w:rsidRDefault="00094E29">
            <w:pPr>
              <w:rPr>
                <w:rFonts w:eastAsia="Times New Roman"/>
                <w:sz w:val="20"/>
                <w:szCs w:val="20"/>
              </w:rPr>
            </w:pPr>
          </w:p>
        </w:tc>
        <w:tc>
          <w:tcPr>
            <w:tcW w:w="0" w:type="auto"/>
            <w:vAlign w:val="center"/>
            <w:hideMark/>
          </w:tcPr>
          <w:p w14:paraId="18BD27B8" w14:textId="77777777" w:rsidR="00094E29" w:rsidRDefault="00094E29">
            <w:pPr>
              <w:rPr>
                <w:rFonts w:eastAsia="Times New Roman"/>
                <w:sz w:val="20"/>
                <w:szCs w:val="20"/>
              </w:rPr>
            </w:pPr>
          </w:p>
        </w:tc>
        <w:tc>
          <w:tcPr>
            <w:tcW w:w="0" w:type="auto"/>
            <w:vAlign w:val="center"/>
            <w:hideMark/>
          </w:tcPr>
          <w:p w14:paraId="2BA985ED" w14:textId="77777777" w:rsidR="00094E29" w:rsidRDefault="00094E29">
            <w:pPr>
              <w:rPr>
                <w:rFonts w:eastAsia="Times New Roman"/>
                <w:sz w:val="20"/>
                <w:szCs w:val="20"/>
              </w:rPr>
            </w:pPr>
          </w:p>
        </w:tc>
        <w:tc>
          <w:tcPr>
            <w:tcW w:w="0" w:type="auto"/>
            <w:vAlign w:val="center"/>
            <w:hideMark/>
          </w:tcPr>
          <w:p w14:paraId="2183A4E6" w14:textId="77777777" w:rsidR="00094E29" w:rsidRDefault="00094E29">
            <w:pPr>
              <w:rPr>
                <w:rFonts w:eastAsia="Times New Roman"/>
                <w:sz w:val="20"/>
                <w:szCs w:val="20"/>
              </w:rPr>
            </w:pPr>
          </w:p>
        </w:tc>
      </w:tr>
      <w:tr w:rsidR="009D0B33" w14:paraId="5A851365" w14:textId="77777777">
        <w:trPr>
          <w:tblCellSpacing w:w="15" w:type="dxa"/>
        </w:trPr>
        <w:tc>
          <w:tcPr>
            <w:tcW w:w="0" w:type="auto"/>
            <w:vAlign w:val="center"/>
            <w:hideMark/>
          </w:tcPr>
          <w:p w14:paraId="5A94A9F6" w14:textId="77777777" w:rsidR="00094E29" w:rsidRDefault="00094E29">
            <w:pPr>
              <w:rPr>
                <w:rFonts w:eastAsia="Times New Roman"/>
              </w:rPr>
            </w:pPr>
            <w:r>
              <w:rPr>
                <w:rFonts w:eastAsia="Times New Roman"/>
              </w:rPr>
              <w:t> </w:t>
            </w:r>
          </w:p>
        </w:tc>
        <w:tc>
          <w:tcPr>
            <w:tcW w:w="0" w:type="auto"/>
            <w:vAlign w:val="center"/>
            <w:hideMark/>
          </w:tcPr>
          <w:p w14:paraId="14492B1F" w14:textId="77777777" w:rsidR="00094E29" w:rsidRDefault="00094E29">
            <w:pPr>
              <w:rPr>
                <w:rFonts w:eastAsia="Times New Roman"/>
                <w:sz w:val="20"/>
                <w:szCs w:val="20"/>
              </w:rPr>
            </w:pPr>
          </w:p>
        </w:tc>
        <w:tc>
          <w:tcPr>
            <w:tcW w:w="0" w:type="auto"/>
            <w:vAlign w:val="center"/>
            <w:hideMark/>
          </w:tcPr>
          <w:p w14:paraId="5607F530" w14:textId="77777777" w:rsidR="00094E29" w:rsidRDefault="00094E29">
            <w:pPr>
              <w:rPr>
                <w:rFonts w:eastAsia="Times New Roman"/>
                <w:sz w:val="20"/>
                <w:szCs w:val="20"/>
              </w:rPr>
            </w:pPr>
          </w:p>
        </w:tc>
        <w:tc>
          <w:tcPr>
            <w:tcW w:w="0" w:type="auto"/>
            <w:vAlign w:val="center"/>
            <w:hideMark/>
          </w:tcPr>
          <w:p w14:paraId="0A5623BC" w14:textId="77777777" w:rsidR="00094E29" w:rsidRDefault="00094E29">
            <w:pPr>
              <w:rPr>
                <w:rFonts w:eastAsia="Times New Roman"/>
                <w:sz w:val="20"/>
                <w:szCs w:val="20"/>
              </w:rPr>
            </w:pPr>
          </w:p>
        </w:tc>
        <w:tc>
          <w:tcPr>
            <w:tcW w:w="0" w:type="auto"/>
            <w:vAlign w:val="center"/>
            <w:hideMark/>
          </w:tcPr>
          <w:p w14:paraId="25A588FD" w14:textId="77777777" w:rsidR="00094E29" w:rsidRDefault="00094E29">
            <w:pPr>
              <w:rPr>
                <w:rFonts w:eastAsia="Times New Roman"/>
                <w:sz w:val="20"/>
                <w:szCs w:val="20"/>
              </w:rPr>
            </w:pPr>
          </w:p>
        </w:tc>
      </w:tr>
      <w:tr w:rsidR="009D0B33" w14:paraId="2FC85BCC" w14:textId="77777777">
        <w:trPr>
          <w:tblCellSpacing w:w="15" w:type="dxa"/>
        </w:trPr>
        <w:tc>
          <w:tcPr>
            <w:tcW w:w="0" w:type="auto"/>
            <w:shd w:val="clear" w:color="auto" w:fill="EEE0E5"/>
            <w:vAlign w:val="center"/>
            <w:hideMark/>
          </w:tcPr>
          <w:p w14:paraId="3E460074"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1E8C3829" w14:textId="77777777" w:rsidR="00094E29" w:rsidRDefault="00094E29">
            <w:pPr>
              <w:rPr>
                <w:rFonts w:eastAsia="Times New Roman"/>
                <w:sz w:val="20"/>
                <w:szCs w:val="20"/>
              </w:rPr>
            </w:pPr>
          </w:p>
        </w:tc>
        <w:tc>
          <w:tcPr>
            <w:tcW w:w="0" w:type="auto"/>
            <w:vAlign w:val="center"/>
            <w:hideMark/>
          </w:tcPr>
          <w:p w14:paraId="04534474" w14:textId="77777777" w:rsidR="00094E29" w:rsidRDefault="00094E29">
            <w:pPr>
              <w:rPr>
                <w:rFonts w:eastAsia="Times New Roman"/>
                <w:sz w:val="20"/>
                <w:szCs w:val="20"/>
              </w:rPr>
            </w:pPr>
          </w:p>
        </w:tc>
        <w:tc>
          <w:tcPr>
            <w:tcW w:w="0" w:type="auto"/>
            <w:vAlign w:val="center"/>
            <w:hideMark/>
          </w:tcPr>
          <w:p w14:paraId="0975DB87" w14:textId="77777777" w:rsidR="00094E29" w:rsidRDefault="00094E29">
            <w:pPr>
              <w:rPr>
                <w:rFonts w:eastAsia="Times New Roman"/>
                <w:sz w:val="20"/>
                <w:szCs w:val="20"/>
              </w:rPr>
            </w:pPr>
          </w:p>
        </w:tc>
        <w:tc>
          <w:tcPr>
            <w:tcW w:w="0" w:type="auto"/>
            <w:vAlign w:val="center"/>
            <w:hideMark/>
          </w:tcPr>
          <w:p w14:paraId="0973852A" w14:textId="77777777" w:rsidR="00094E29" w:rsidRDefault="00094E29">
            <w:pPr>
              <w:rPr>
                <w:rFonts w:eastAsia="Times New Roman"/>
                <w:sz w:val="20"/>
                <w:szCs w:val="20"/>
              </w:rPr>
            </w:pPr>
          </w:p>
        </w:tc>
      </w:tr>
      <w:tr w:rsidR="009D0B33" w14:paraId="2A73E9FD" w14:textId="77777777">
        <w:trPr>
          <w:tblCellSpacing w:w="15" w:type="dxa"/>
        </w:trPr>
        <w:tc>
          <w:tcPr>
            <w:tcW w:w="0" w:type="auto"/>
            <w:vAlign w:val="center"/>
            <w:hideMark/>
          </w:tcPr>
          <w:p w14:paraId="34767C26"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40858BE1" w14:textId="77777777" w:rsidR="00094E29" w:rsidRDefault="00094E29">
            <w:pPr>
              <w:rPr>
                <w:rFonts w:eastAsia="Times New Roman"/>
              </w:rPr>
            </w:pPr>
            <w:r>
              <w:rPr>
                <w:rFonts w:ascii="Calibri" w:eastAsia="Times New Roman" w:hAnsi="Calibri" w:cs="Calibri"/>
              </w:rPr>
              <w:t>Project Report (3500 Words)</w:t>
            </w:r>
          </w:p>
        </w:tc>
        <w:tc>
          <w:tcPr>
            <w:tcW w:w="0" w:type="auto"/>
            <w:vAlign w:val="center"/>
            <w:hideMark/>
          </w:tcPr>
          <w:p w14:paraId="5E541AEA"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5B997D97" w14:textId="77777777" w:rsidR="00094E29" w:rsidRDefault="00094E29">
            <w:pPr>
              <w:rPr>
                <w:rFonts w:eastAsia="Times New Roman"/>
                <w:sz w:val="20"/>
                <w:szCs w:val="20"/>
              </w:rPr>
            </w:pPr>
          </w:p>
        </w:tc>
      </w:tr>
      <w:tr w:rsidR="009D0B33" w14:paraId="006DF19B" w14:textId="77777777">
        <w:trPr>
          <w:tblCellSpacing w:w="15" w:type="dxa"/>
        </w:trPr>
        <w:tc>
          <w:tcPr>
            <w:tcW w:w="0" w:type="auto"/>
            <w:shd w:val="clear" w:color="auto" w:fill="EEE0E5"/>
            <w:vAlign w:val="center"/>
            <w:hideMark/>
          </w:tcPr>
          <w:p w14:paraId="3BE46A79"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44D57C73" w14:textId="77777777" w:rsidR="00094E29" w:rsidRDefault="00094E29">
            <w:pPr>
              <w:rPr>
                <w:rFonts w:eastAsia="Times New Roman"/>
                <w:sz w:val="20"/>
                <w:szCs w:val="20"/>
              </w:rPr>
            </w:pPr>
          </w:p>
        </w:tc>
        <w:tc>
          <w:tcPr>
            <w:tcW w:w="0" w:type="auto"/>
            <w:vAlign w:val="center"/>
            <w:hideMark/>
          </w:tcPr>
          <w:p w14:paraId="4D140F1C" w14:textId="77777777" w:rsidR="00094E29" w:rsidRDefault="00094E29">
            <w:pPr>
              <w:rPr>
                <w:rFonts w:eastAsia="Times New Roman"/>
                <w:sz w:val="20"/>
                <w:szCs w:val="20"/>
              </w:rPr>
            </w:pPr>
          </w:p>
        </w:tc>
        <w:tc>
          <w:tcPr>
            <w:tcW w:w="0" w:type="auto"/>
            <w:vAlign w:val="center"/>
            <w:hideMark/>
          </w:tcPr>
          <w:p w14:paraId="15947C04" w14:textId="77777777" w:rsidR="00094E29" w:rsidRDefault="00094E29">
            <w:pPr>
              <w:rPr>
                <w:rFonts w:eastAsia="Times New Roman"/>
                <w:sz w:val="20"/>
                <w:szCs w:val="20"/>
              </w:rPr>
            </w:pPr>
          </w:p>
        </w:tc>
        <w:tc>
          <w:tcPr>
            <w:tcW w:w="0" w:type="auto"/>
            <w:vAlign w:val="center"/>
            <w:hideMark/>
          </w:tcPr>
          <w:p w14:paraId="7C666CEE" w14:textId="77777777" w:rsidR="00094E29" w:rsidRDefault="00094E29">
            <w:pPr>
              <w:rPr>
                <w:rFonts w:eastAsia="Times New Roman"/>
                <w:sz w:val="20"/>
                <w:szCs w:val="20"/>
              </w:rPr>
            </w:pPr>
          </w:p>
        </w:tc>
      </w:tr>
      <w:tr w:rsidR="009D0B33" w14:paraId="04C89F6F" w14:textId="77777777">
        <w:trPr>
          <w:tblCellSpacing w:w="15" w:type="dxa"/>
        </w:trPr>
        <w:tc>
          <w:tcPr>
            <w:tcW w:w="0" w:type="auto"/>
            <w:vAlign w:val="center"/>
            <w:hideMark/>
          </w:tcPr>
          <w:p w14:paraId="14DA86A0"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1E6B6E43"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1A71BFEB"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18DC65B7" w14:textId="77777777" w:rsidR="00094E29" w:rsidRDefault="00094E29">
            <w:pPr>
              <w:rPr>
                <w:rFonts w:eastAsia="Times New Roman"/>
                <w:sz w:val="20"/>
                <w:szCs w:val="20"/>
              </w:rPr>
            </w:pPr>
          </w:p>
        </w:tc>
        <w:tc>
          <w:tcPr>
            <w:tcW w:w="0" w:type="auto"/>
            <w:vAlign w:val="center"/>
            <w:hideMark/>
          </w:tcPr>
          <w:p w14:paraId="5A36D650" w14:textId="77777777" w:rsidR="00094E29" w:rsidRDefault="00094E29">
            <w:pPr>
              <w:rPr>
                <w:rFonts w:eastAsia="Times New Roman"/>
                <w:sz w:val="20"/>
                <w:szCs w:val="20"/>
              </w:rPr>
            </w:pPr>
          </w:p>
        </w:tc>
      </w:tr>
      <w:tr w:rsidR="009D0B33" w14:paraId="7518970D" w14:textId="77777777">
        <w:trPr>
          <w:tblCellSpacing w:w="15" w:type="dxa"/>
        </w:trPr>
        <w:tc>
          <w:tcPr>
            <w:tcW w:w="0" w:type="auto"/>
            <w:vAlign w:val="center"/>
            <w:hideMark/>
          </w:tcPr>
          <w:p w14:paraId="1F991162"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4E3CAEF2"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09106BA9"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55FEDB87" w14:textId="77777777" w:rsidR="00094E29" w:rsidRDefault="00094E29">
            <w:pPr>
              <w:rPr>
                <w:rFonts w:eastAsia="Times New Roman"/>
                <w:sz w:val="20"/>
                <w:szCs w:val="20"/>
              </w:rPr>
            </w:pPr>
          </w:p>
        </w:tc>
        <w:tc>
          <w:tcPr>
            <w:tcW w:w="0" w:type="auto"/>
            <w:vAlign w:val="center"/>
            <w:hideMark/>
          </w:tcPr>
          <w:p w14:paraId="2D38BF88" w14:textId="77777777" w:rsidR="00094E29" w:rsidRDefault="00094E29">
            <w:pPr>
              <w:rPr>
                <w:rFonts w:eastAsia="Times New Roman"/>
                <w:sz w:val="20"/>
                <w:szCs w:val="20"/>
              </w:rPr>
            </w:pPr>
          </w:p>
        </w:tc>
      </w:tr>
    </w:tbl>
    <w:p w14:paraId="4B67B4F9"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30EE12FC" w14:textId="77777777">
        <w:trPr>
          <w:tblCellSpacing w:w="15" w:type="dxa"/>
        </w:trPr>
        <w:tc>
          <w:tcPr>
            <w:tcW w:w="1000" w:type="pct"/>
            <w:vAlign w:val="center"/>
            <w:hideMark/>
          </w:tcPr>
          <w:p w14:paraId="649699FC" w14:textId="77777777" w:rsidR="00094E29" w:rsidRDefault="00094E29">
            <w:pPr>
              <w:rPr>
                <w:rFonts w:eastAsia="Times New Roman"/>
              </w:rPr>
            </w:pPr>
            <w:r>
              <w:rPr>
                <w:rFonts w:eastAsia="Times New Roman"/>
              </w:rPr>
              <w:lastRenderedPageBreak/>
              <w:t> </w:t>
            </w:r>
          </w:p>
        </w:tc>
        <w:tc>
          <w:tcPr>
            <w:tcW w:w="1000" w:type="pct"/>
            <w:vAlign w:val="center"/>
            <w:hideMark/>
          </w:tcPr>
          <w:p w14:paraId="009E371C" w14:textId="77777777" w:rsidR="00094E29" w:rsidRDefault="00094E29">
            <w:pPr>
              <w:rPr>
                <w:rFonts w:eastAsia="Times New Roman"/>
              </w:rPr>
            </w:pPr>
            <w:r>
              <w:rPr>
                <w:rFonts w:eastAsia="Times New Roman"/>
              </w:rPr>
              <w:t> </w:t>
            </w:r>
          </w:p>
        </w:tc>
        <w:tc>
          <w:tcPr>
            <w:tcW w:w="1000" w:type="pct"/>
            <w:vAlign w:val="center"/>
            <w:hideMark/>
          </w:tcPr>
          <w:p w14:paraId="50B4E97D" w14:textId="77777777" w:rsidR="00094E29" w:rsidRDefault="00094E29">
            <w:pPr>
              <w:rPr>
                <w:rFonts w:eastAsia="Times New Roman"/>
              </w:rPr>
            </w:pPr>
            <w:r>
              <w:rPr>
                <w:rFonts w:eastAsia="Times New Roman"/>
              </w:rPr>
              <w:t> </w:t>
            </w:r>
          </w:p>
        </w:tc>
        <w:tc>
          <w:tcPr>
            <w:tcW w:w="1000" w:type="pct"/>
            <w:vAlign w:val="center"/>
            <w:hideMark/>
          </w:tcPr>
          <w:p w14:paraId="476E42B8" w14:textId="77777777" w:rsidR="00094E29" w:rsidRDefault="00094E29">
            <w:pPr>
              <w:rPr>
                <w:rFonts w:eastAsia="Times New Roman"/>
              </w:rPr>
            </w:pPr>
            <w:r>
              <w:rPr>
                <w:rFonts w:eastAsia="Times New Roman"/>
              </w:rPr>
              <w:t> </w:t>
            </w:r>
          </w:p>
        </w:tc>
        <w:tc>
          <w:tcPr>
            <w:tcW w:w="1000" w:type="pct"/>
            <w:vAlign w:val="center"/>
            <w:hideMark/>
          </w:tcPr>
          <w:p w14:paraId="6C0257C5" w14:textId="77777777" w:rsidR="00094E29" w:rsidRDefault="00094E29">
            <w:pPr>
              <w:rPr>
                <w:rFonts w:eastAsia="Times New Roman"/>
              </w:rPr>
            </w:pPr>
            <w:r>
              <w:rPr>
                <w:rFonts w:eastAsia="Times New Roman"/>
              </w:rPr>
              <w:t> </w:t>
            </w:r>
          </w:p>
        </w:tc>
      </w:tr>
      <w:tr w:rsidR="009D0B33" w14:paraId="22398C08" w14:textId="77777777">
        <w:trPr>
          <w:tblCellSpacing w:w="15" w:type="dxa"/>
        </w:trPr>
        <w:tc>
          <w:tcPr>
            <w:tcW w:w="0" w:type="auto"/>
            <w:shd w:val="clear" w:color="auto" w:fill="EEE0E5"/>
            <w:vAlign w:val="center"/>
            <w:hideMark/>
          </w:tcPr>
          <w:p w14:paraId="385B0F1C"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185F7C8A" w14:textId="77777777" w:rsidR="00094E29" w:rsidRDefault="00094E29">
            <w:pPr>
              <w:rPr>
                <w:rFonts w:eastAsia="Times New Roman"/>
              </w:rPr>
            </w:pPr>
            <w:r>
              <w:rPr>
                <w:rFonts w:ascii="Calibri" w:eastAsia="Times New Roman" w:hAnsi="Calibri" w:cs="Calibri"/>
              </w:rPr>
              <w:t>GE3908</w:t>
            </w:r>
          </w:p>
        </w:tc>
      </w:tr>
      <w:tr w:rsidR="009D0B33" w14:paraId="418971F8" w14:textId="77777777">
        <w:trPr>
          <w:tblCellSpacing w:w="15" w:type="dxa"/>
        </w:trPr>
        <w:tc>
          <w:tcPr>
            <w:tcW w:w="0" w:type="auto"/>
            <w:shd w:val="clear" w:color="auto" w:fill="EEE0E5"/>
            <w:vAlign w:val="center"/>
            <w:hideMark/>
          </w:tcPr>
          <w:p w14:paraId="14BDD6D7"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51E7B7F7" w14:textId="77777777" w:rsidR="00094E29" w:rsidRDefault="00094E29">
            <w:pPr>
              <w:rPr>
                <w:rFonts w:eastAsia="Times New Roman"/>
              </w:rPr>
            </w:pPr>
            <w:r>
              <w:rPr>
                <w:rFonts w:ascii="Calibri" w:eastAsia="Times New Roman" w:hAnsi="Calibri" w:cs="Calibri"/>
              </w:rPr>
              <w:t>Biogeography And Conservation</w:t>
            </w:r>
          </w:p>
        </w:tc>
      </w:tr>
      <w:tr w:rsidR="009D0B33" w14:paraId="21723B31" w14:textId="77777777">
        <w:trPr>
          <w:tblCellSpacing w:w="15" w:type="dxa"/>
        </w:trPr>
        <w:tc>
          <w:tcPr>
            <w:tcW w:w="0" w:type="auto"/>
            <w:shd w:val="clear" w:color="auto" w:fill="EEE0E5"/>
            <w:vAlign w:val="center"/>
            <w:hideMark/>
          </w:tcPr>
          <w:p w14:paraId="50E61EDE"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273B1A71" w14:textId="77777777" w:rsidR="00094E29" w:rsidRDefault="00094E29">
            <w:pPr>
              <w:rPr>
                <w:rFonts w:eastAsia="Times New Roman"/>
              </w:rPr>
            </w:pPr>
            <w:r>
              <w:rPr>
                <w:rFonts w:ascii="Calibri" w:eastAsia="Times New Roman" w:hAnsi="Calibri" w:cs="Calibri"/>
              </w:rPr>
              <w:t>15</w:t>
            </w:r>
          </w:p>
        </w:tc>
      </w:tr>
      <w:tr w:rsidR="009D0B33" w14:paraId="0287C2DE" w14:textId="77777777">
        <w:trPr>
          <w:tblCellSpacing w:w="15" w:type="dxa"/>
        </w:trPr>
        <w:tc>
          <w:tcPr>
            <w:tcW w:w="0" w:type="auto"/>
            <w:shd w:val="clear" w:color="auto" w:fill="EEE0E5"/>
            <w:vAlign w:val="center"/>
            <w:hideMark/>
          </w:tcPr>
          <w:p w14:paraId="36558DFC"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0B34C575" w14:textId="77777777" w:rsidR="00094E29" w:rsidRDefault="00094E29">
            <w:pPr>
              <w:rPr>
                <w:rFonts w:eastAsia="Times New Roman"/>
              </w:rPr>
            </w:pPr>
            <w:r>
              <w:rPr>
                <w:rFonts w:ascii="Calibri" w:eastAsia="Times New Roman" w:hAnsi="Calibri" w:cs="Calibri"/>
              </w:rPr>
              <w:t>1</w:t>
            </w:r>
          </w:p>
        </w:tc>
      </w:tr>
      <w:tr w:rsidR="009D0B33" w14:paraId="749B2021" w14:textId="77777777">
        <w:trPr>
          <w:tblCellSpacing w:w="15" w:type="dxa"/>
        </w:trPr>
        <w:tc>
          <w:tcPr>
            <w:tcW w:w="0" w:type="auto"/>
            <w:shd w:val="clear" w:color="auto" w:fill="EEE0E5"/>
            <w:vAlign w:val="center"/>
            <w:hideMark/>
          </w:tcPr>
          <w:p w14:paraId="2D4B7C51"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43ECF5B6" w14:textId="77777777" w:rsidR="00094E29" w:rsidRDefault="00094E29">
            <w:pPr>
              <w:rPr>
                <w:rFonts w:eastAsia="Times New Roman"/>
              </w:rPr>
            </w:pPr>
            <w:r>
              <w:rPr>
                <w:rFonts w:ascii="Calibri" w:eastAsia="Times New Roman" w:hAnsi="Calibri" w:cs="Calibri"/>
              </w:rPr>
              <w:t>Level 6</w:t>
            </w:r>
          </w:p>
        </w:tc>
      </w:tr>
      <w:tr w:rsidR="009D0B33" w14:paraId="509EB61A" w14:textId="77777777">
        <w:trPr>
          <w:tblCellSpacing w:w="15" w:type="dxa"/>
        </w:trPr>
        <w:tc>
          <w:tcPr>
            <w:tcW w:w="0" w:type="auto"/>
            <w:shd w:val="clear" w:color="auto" w:fill="EEE0E5"/>
            <w:vAlign w:val="center"/>
            <w:hideMark/>
          </w:tcPr>
          <w:p w14:paraId="7E2C8A18"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0DBAC185" w14:textId="77777777" w:rsidR="00094E29" w:rsidRDefault="00094E29">
            <w:pPr>
              <w:rPr>
                <w:rFonts w:eastAsia="Times New Roman"/>
              </w:rPr>
            </w:pPr>
            <w:r>
              <w:rPr>
                <w:rFonts w:ascii="Calibri" w:eastAsia="Times New Roman" w:hAnsi="Calibri" w:cs="Calibri"/>
              </w:rPr>
              <w:t>Darren Jeffers</w:t>
            </w:r>
          </w:p>
        </w:tc>
      </w:tr>
      <w:tr w:rsidR="009D0B33" w14:paraId="27B4D85B" w14:textId="77777777">
        <w:trPr>
          <w:tblCellSpacing w:w="15" w:type="dxa"/>
        </w:trPr>
        <w:tc>
          <w:tcPr>
            <w:tcW w:w="0" w:type="auto"/>
            <w:vAlign w:val="center"/>
            <w:hideMark/>
          </w:tcPr>
          <w:p w14:paraId="73BCD26B" w14:textId="77777777" w:rsidR="00094E29" w:rsidRDefault="00094E29">
            <w:pPr>
              <w:rPr>
                <w:rFonts w:eastAsia="Times New Roman"/>
              </w:rPr>
            </w:pPr>
            <w:r>
              <w:rPr>
                <w:rFonts w:eastAsia="Times New Roman"/>
              </w:rPr>
              <w:t> </w:t>
            </w:r>
          </w:p>
        </w:tc>
        <w:tc>
          <w:tcPr>
            <w:tcW w:w="0" w:type="auto"/>
            <w:vAlign w:val="center"/>
            <w:hideMark/>
          </w:tcPr>
          <w:p w14:paraId="2DE13DF2" w14:textId="77777777" w:rsidR="00094E29" w:rsidRDefault="00094E29">
            <w:pPr>
              <w:rPr>
                <w:rFonts w:eastAsia="Times New Roman"/>
                <w:sz w:val="20"/>
                <w:szCs w:val="20"/>
              </w:rPr>
            </w:pPr>
          </w:p>
        </w:tc>
        <w:tc>
          <w:tcPr>
            <w:tcW w:w="0" w:type="auto"/>
            <w:vAlign w:val="center"/>
            <w:hideMark/>
          </w:tcPr>
          <w:p w14:paraId="3512361F" w14:textId="77777777" w:rsidR="00094E29" w:rsidRDefault="00094E29">
            <w:pPr>
              <w:rPr>
                <w:rFonts w:eastAsia="Times New Roman"/>
                <w:sz w:val="20"/>
                <w:szCs w:val="20"/>
              </w:rPr>
            </w:pPr>
          </w:p>
        </w:tc>
        <w:tc>
          <w:tcPr>
            <w:tcW w:w="0" w:type="auto"/>
            <w:vAlign w:val="center"/>
            <w:hideMark/>
          </w:tcPr>
          <w:p w14:paraId="16B30880" w14:textId="77777777" w:rsidR="00094E29" w:rsidRDefault="00094E29">
            <w:pPr>
              <w:rPr>
                <w:rFonts w:eastAsia="Times New Roman"/>
                <w:sz w:val="20"/>
                <w:szCs w:val="20"/>
              </w:rPr>
            </w:pPr>
          </w:p>
        </w:tc>
        <w:tc>
          <w:tcPr>
            <w:tcW w:w="0" w:type="auto"/>
            <w:vAlign w:val="center"/>
            <w:hideMark/>
          </w:tcPr>
          <w:p w14:paraId="6D59C3AE" w14:textId="77777777" w:rsidR="00094E29" w:rsidRDefault="00094E29">
            <w:pPr>
              <w:rPr>
                <w:rFonts w:eastAsia="Times New Roman"/>
                <w:sz w:val="20"/>
                <w:szCs w:val="20"/>
              </w:rPr>
            </w:pPr>
          </w:p>
        </w:tc>
      </w:tr>
      <w:tr w:rsidR="009D0B33" w14:paraId="3AC2EC31" w14:textId="77777777">
        <w:trPr>
          <w:tblCellSpacing w:w="15" w:type="dxa"/>
        </w:trPr>
        <w:tc>
          <w:tcPr>
            <w:tcW w:w="0" w:type="auto"/>
            <w:gridSpan w:val="5"/>
            <w:shd w:val="clear" w:color="auto" w:fill="EEE0E5"/>
            <w:vAlign w:val="center"/>
            <w:hideMark/>
          </w:tcPr>
          <w:p w14:paraId="5FDCF57F" w14:textId="77777777" w:rsidR="00094E29" w:rsidRDefault="00094E29">
            <w:pPr>
              <w:rPr>
                <w:rFonts w:eastAsia="Times New Roman"/>
                <w:b/>
                <w:bCs/>
              </w:rPr>
            </w:pPr>
            <w:r>
              <w:rPr>
                <w:rFonts w:ascii="Calibri" w:eastAsia="Times New Roman" w:hAnsi="Calibri" w:cs="Calibri"/>
                <w:b/>
                <w:bCs/>
              </w:rPr>
              <w:t>Module Description:</w:t>
            </w:r>
          </w:p>
        </w:tc>
      </w:tr>
      <w:tr w:rsidR="009D0B33" w14:paraId="10C635B8" w14:textId="77777777">
        <w:trPr>
          <w:tblCellSpacing w:w="15" w:type="dxa"/>
        </w:trPr>
        <w:tc>
          <w:tcPr>
            <w:tcW w:w="0" w:type="auto"/>
            <w:gridSpan w:val="5"/>
            <w:vAlign w:val="center"/>
            <w:hideMark/>
          </w:tcPr>
          <w:p w14:paraId="62EBF295" w14:textId="77777777" w:rsidR="00094E29" w:rsidRDefault="00094E29">
            <w:pPr>
              <w:rPr>
                <w:rFonts w:eastAsia="Times New Roman"/>
              </w:rPr>
            </w:pPr>
            <w:r>
              <w:rPr>
                <w:rFonts w:ascii="Calibri" w:eastAsia="Times New Roman" w:hAnsi="Calibri" w:cs="Calibri"/>
              </w:rPr>
              <w:t>This module will integrate the study of the related fields of ecology and biogeography using field, laboratory and class methods. The class content will cover the functional ecology of the world’s major biomes, with a specific focus on quantitative understanding of energy flows and biogeochemical cycling. A field excursion will take place during the course, comprising a visit to two ecosystems in close proximity in the SE of England, one Ancient Woodland and one Wetland. In both field and laboratory, methods of soil analysis will be learned. The field and class environments will both be used to analyse management and conservation of semi-natural ecosystems.</w:t>
            </w:r>
          </w:p>
        </w:tc>
      </w:tr>
      <w:tr w:rsidR="009D0B33" w14:paraId="23F4268C" w14:textId="77777777">
        <w:trPr>
          <w:tblCellSpacing w:w="15" w:type="dxa"/>
        </w:trPr>
        <w:tc>
          <w:tcPr>
            <w:tcW w:w="0" w:type="auto"/>
            <w:vAlign w:val="center"/>
            <w:hideMark/>
          </w:tcPr>
          <w:p w14:paraId="1F07836D" w14:textId="77777777" w:rsidR="00094E29" w:rsidRDefault="00094E29">
            <w:pPr>
              <w:rPr>
                <w:rFonts w:eastAsia="Times New Roman"/>
              </w:rPr>
            </w:pPr>
            <w:r>
              <w:rPr>
                <w:rFonts w:eastAsia="Times New Roman"/>
              </w:rPr>
              <w:t> </w:t>
            </w:r>
          </w:p>
        </w:tc>
        <w:tc>
          <w:tcPr>
            <w:tcW w:w="0" w:type="auto"/>
            <w:vAlign w:val="center"/>
            <w:hideMark/>
          </w:tcPr>
          <w:p w14:paraId="7E49AD2F" w14:textId="77777777" w:rsidR="00094E29" w:rsidRDefault="00094E29">
            <w:pPr>
              <w:rPr>
                <w:rFonts w:eastAsia="Times New Roman"/>
                <w:sz w:val="20"/>
                <w:szCs w:val="20"/>
              </w:rPr>
            </w:pPr>
          </w:p>
        </w:tc>
        <w:tc>
          <w:tcPr>
            <w:tcW w:w="0" w:type="auto"/>
            <w:vAlign w:val="center"/>
            <w:hideMark/>
          </w:tcPr>
          <w:p w14:paraId="6B85D3F1" w14:textId="77777777" w:rsidR="00094E29" w:rsidRDefault="00094E29">
            <w:pPr>
              <w:rPr>
                <w:rFonts w:eastAsia="Times New Roman"/>
                <w:sz w:val="20"/>
                <w:szCs w:val="20"/>
              </w:rPr>
            </w:pPr>
          </w:p>
        </w:tc>
        <w:tc>
          <w:tcPr>
            <w:tcW w:w="0" w:type="auto"/>
            <w:vAlign w:val="center"/>
            <w:hideMark/>
          </w:tcPr>
          <w:p w14:paraId="0820A5BD" w14:textId="77777777" w:rsidR="00094E29" w:rsidRDefault="00094E29">
            <w:pPr>
              <w:rPr>
                <w:rFonts w:eastAsia="Times New Roman"/>
                <w:sz w:val="20"/>
                <w:szCs w:val="20"/>
              </w:rPr>
            </w:pPr>
          </w:p>
        </w:tc>
        <w:tc>
          <w:tcPr>
            <w:tcW w:w="0" w:type="auto"/>
            <w:vAlign w:val="center"/>
            <w:hideMark/>
          </w:tcPr>
          <w:p w14:paraId="6782E766" w14:textId="77777777" w:rsidR="00094E29" w:rsidRDefault="00094E29">
            <w:pPr>
              <w:rPr>
                <w:rFonts w:eastAsia="Times New Roman"/>
                <w:sz w:val="20"/>
                <w:szCs w:val="20"/>
              </w:rPr>
            </w:pPr>
          </w:p>
        </w:tc>
      </w:tr>
      <w:tr w:rsidR="009D0B33" w14:paraId="57FF920E" w14:textId="77777777">
        <w:trPr>
          <w:tblCellSpacing w:w="15" w:type="dxa"/>
        </w:trPr>
        <w:tc>
          <w:tcPr>
            <w:tcW w:w="0" w:type="auto"/>
            <w:shd w:val="clear" w:color="auto" w:fill="EEE0E5"/>
            <w:vAlign w:val="center"/>
            <w:hideMark/>
          </w:tcPr>
          <w:p w14:paraId="68779150"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4E0E9CB4" w14:textId="77777777" w:rsidR="00094E29" w:rsidRDefault="00094E29">
            <w:pPr>
              <w:rPr>
                <w:rFonts w:eastAsia="Times New Roman"/>
              </w:rPr>
            </w:pPr>
            <w:r>
              <w:rPr>
                <w:rFonts w:ascii="Calibri" w:eastAsia="Times New Roman" w:hAnsi="Calibri" w:cs="Calibri"/>
              </w:rPr>
              <w:t>Geography</w:t>
            </w:r>
          </w:p>
        </w:tc>
        <w:tc>
          <w:tcPr>
            <w:tcW w:w="0" w:type="auto"/>
            <w:vAlign w:val="center"/>
            <w:hideMark/>
          </w:tcPr>
          <w:p w14:paraId="219E7BC9" w14:textId="77777777" w:rsidR="00094E29" w:rsidRDefault="00094E29">
            <w:pPr>
              <w:rPr>
                <w:rFonts w:eastAsia="Times New Roman"/>
                <w:sz w:val="20"/>
                <w:szCs w:val="20"/>
              </w:rPr>
            </w:pPr>
          </w:p>
        </w:tc>
      </w:tr>
      <w:tr w:rsidR="009D0B33" w14:paraId="5753BC37" w14:textId="77777777">
        <w:trPr>
          <w:tblCellSpacing w:w="15" w:type="dxa"/>
        </w:trPr>
        <w:tc>
          <w:tcPr>
            <w:tcW w:w="0" w:type="auto"/>
            <w:vAlign w:val="center"/>
            <w:hideMark/>
          </w:tcPr>
          <w:p w14:paraId="0292FA3B" w14:textId="77777777" w:rsidR="00094E29" w:rsidRDefault="00094E29">
            <w:pPr>
              <w:rPr>
                <w:rFonts w:eastAsia="Times New Roman"/>
              </w:rPr>
            </w:pPr>
            <w:r>
              <w:rPr>
                <w:rFonts w:eastAsia="Times New Roman"/>
              </w:rPr>
              <w:t> </w:t>
            </w:r>
          </w:p>
        </w:tc>
        <w:tc>
          <w:tcPr>
            <w:tcW w:w="0" w:type="auto"/>
            <w:vAlign w:val="center"/>
            <w:hideMark/>
          </w:tcPr>
          <w:p w14:paraId="5B96666D" w14:textId="77777777" w:rsidR="00094E29" w:rsidRDefault="00094E29">
            <w:pPr>
              <w:rPr>
                <w:rFonts w:eastAsia="Times New Roman"/>
                <w:sz w:val="20"/>
                <w:szCs w:val="20"/>
              </w:rPr>
            </w:pPr>
          </w:p>
        </w:tc>
        <w:tc>
          <w:tcPr>
            <w:tcW w:w="0" w:type="auto"/>
            <w:vAlign w:val="center"/>
            <w:hideMark/>
          </w:tcPr>
          <w:p w14:paraId="33E437E5" w14:textId="77777777" w:rsidR="00094E29" w:rsidRDefault="00094E29">
            <w:pPr>
              <w:rPr>
                <w:rFonts w:eastAsia="Times New Roman"/>
                <w:sz w:val="20"/>
                <w:szCs w:val="20"/>
              </w:rPr>
            </w:pPr>
          </w:p>
        </w:tc>
        <w:tc>
          <w:tcPr>
            <w:tcW w:w="0" w:type="auto"/>
            <w:vAlign w:val="center"/>
            <w:hideMark/>
          </w:tcPr>
          <w:p w14:paraId="554123EE" w14:textId="77777777" w:rsidR="00094E29" w:rsidRDefault="00094E29">
            <w:pPr>
              <w:rPr>
                <w:rFonts w:eastAsia="Times New Roman"/>
                <w:sz w:val="20"/>
                <w:szCs w:val="20"/>
              </w:rPr>
            </w:pPr>
          </w:p>
        </w:tc>
        <w:tc>
          <w:tcPr>
            <w:tcW w:w="0" w:type="auto"/>
            <w:vAlign w:val="center"/>
            <w:hideMark/>
          </w:tcPr>
          <w:p w14:paraId="3F0C5633" w14:textId="77777777" w:rsidR="00094E29" w:rsidRDefault="00094E29">
            <w:pPr>
              <w:rPr>
                <w:rFonts w:eastAsia="Times New Roman"/>
                <w:sz w:val="20"/>
                <w:szCs w:val="20"/>
              </w:rPr>
            </w:pPr>
          </w:p>
        </w:tc>
      </w:tr>
      <w:tr w:rsidR="009D0B33" w14:paraId="0AB94D1F" w14:textId="77777777">
        <w:trPr>
          <w:tblCellSpacing w:w="15" w:type="dxa"/>
        </w:trPr>
        <w:tc>
          <w:tcPr>
            <w:tcW w:w="0" w:type="auto"/>
            <w:vAlign w:val="center"/>
            <w:hideMark/>
          </w:tcPr>
          <w:p w14:paraId="42687414" w14:textId="77777777" w:rsidR="00094E29" w:rsidRDefault="00094E29">
            <w:pPr>
              <w:rPr>
                <w:rFonts w:eastAsia="Times New Roman"/>
              </w:rPr>
            </w:pPr>
            <w:r>
              <w:rPr>
                <w:rFonts w:eastAsia="Times New Roman"/>
              </w:rPr>
              <w:t> </w:t>
            </w:r>
          </w:p>
        </w:tc>
        <w:tc>
          <w:tcPr>
            <w:tcW w:w="0" w:type="auto"/>
            <w:vAlign w:val="center"/>
            <w:hideMark/>
          </w:tcPr>
          <w:p w14:paraId="3C3A04E6" w14:textId="77777777" w:rsidR="00094E29" w:rsidRDefault="00094E29">
            <w:pPr>
              <w:rPr>
                <w:rFonts w:eastAsia="Times New Roman"/>
                <w:sz w:val="20"/>
                <w:szCs w:val="20"/>
              </w:rPr>
            </w:pPr>
          </w:p>
        </w:tc>
        <w:tc>
          <w:tcPr>
            <w:tcW w:w="0" w:type="auto"/>
            <w:vAlign w:val="center"/>
            <w:hideMark/>
          </w:tcPr>
          <w:p w14:paraId="18DAB909" w14:textId="77777777" w:rsidR="00094E29" w:rsidRDefault="00094E29">
            <w:pPr>
              <w:rPr>
                <w:rFonts w:eastAsia="Times New Roman"/>
                <w:sz w:val="20"/>
                <w:szCs w:val="20"/>
              </w:rPr>
            </w:pPr>
          </w:p>
        </w:tc>
        <w:tc>
          <w:tcPr>
            <w:tcW w:w="0" w:type="auto"/>
            <w:vAlign w:val="center"/>
            <w:hideMark/>
          </w:tcPr>
          <w:p w14:paraId="19F93AB4" w14:textId="77777777" w:rsidR="00094E29" w:rsidRDefault="00094E29">
            <w:pPr>
              <w:rPr>
                <w:rFonts w:eastAsia="Times New Roman"/>
                <w:sz w:val="20"/>
                <w:szCs w:val="20"/>
              </w:rPr>
            </w:pPr>
          </w:p>
        </w:tc>
        <w:tc>
          <w:tcPr>
            <w:tcW w:w="0" w:type="auto"/>
            <w:vAlign w:val="center"/>
            <w:hideMark/>
          </w:tcPr>
          <w:p w14:paraId="094DDA38" w14:textId="77777777" w:rsidR="00094E29" w:rsidRDefault="00094E29">
            <w:pPr>
              <w:rPr>
                <w:rFonts w:eastAsia="Times New Roman"/>
                <w:sz w:val="20"/>
                <w:szCs w:val="20"/>
              </w:rPr>
            </w:pPr>
          </w:p>
        </w:tc>
      </w:tr>
      <w:tr w:rsidR="009D0B33" w14:paraId="5C01E0FB" w14:textId="77777777">
        <w:trPr>
          <w:tblCellSpacing w:w="15" w:type="dxa"/>
        </w:trPr>
        <w:tc>
          <w:tcPr>
            <w:tcW w:w="0" w:type="auto"/>
            <w:shd w:val="clear" w:color="auto" w:fill="EEE0E5"/>
            <w:vAlign w:val="center"/>
            <w:hideMark/>
          </w:tcPr>
          <w:p w14:paraId="01D04946"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2E97BFF2" w14:textId="77777777" w:rsidR="00094E29" w:rsidRDefault="00094E29">
            <w:pPr>
              <w:rPr>
                <w:rFonts w:eastAsia="Times New Roman"/>
                <w:sz w:val="20"/>
                <w:szCs w:val="20"/>
              </w:rPr>
            </w:pPr>
          </w:p>
        </w:tc>
        <w:tc>
          <w:tcPr>
            <w:tcW w:w="0" w:type="auto"/>
            <w:vAlign w:val="center"/>
            <w:hideMark/>
          </w:tcPr>
          <w:p w14:paraId="0EAB85A1" w14:textId="77777777" w:rsidR="00094E29" w:rsidRDefault="00094E29">
            <w:pPr>
              <w:rPr>
                <w:rFonts w:eastAsia="Times New Roman"/>
                <w:sz w:val="20"/>
                <w:szCs w:val="20"/>
              </w:rPr>
            </w:pPr>
          </w:p>
        </w:tc>
        <w:tc>
          <w:tcPr>
            <w:tcW w:w="0" w:type="auto"/>
            <w:vAlign w:val="center"/>
            <w:hideMark/>
          </w:tcPr>
          <w:p w14:paraId="65322C61" w14:textId="77777777" w:rsidR="00094E29" w:rsidRDefault="00094E29">
            <w:pPr>
              <w:rPr>
                <w:rFonts w:eastAsia="Times New Roman"/>
                <w:sz w:val="20"/>
                <w:szCs w:val="20"/>
              </w:rPr>
            </w:pPr>
          </w:p>
        </w:tc>
        <w:tc>
          <w:tcPr>
            <w:tcW w:w="0" w:type="auto"/>
            <w:vAlign w:val="center"/>
            <w:hideMark/>
          </w:tcPr>
          <w:p w14:paraId="50DD7C99" w14:textId="77777777" w:rsidR="00094E29" w:rsidRDefault="00094E29">
            <w:pPr>
              <w:rPr>
                <w:rFonts w:eastAsia="Times New Roman"/>
                <w:sz w:val="20"/>
                <w:szCs w:val="20"/>
              </w:rPr>
            </w:pPr>
          </w:p>
        </w:tc>
      </w:tr>
      <w:tr w:rsidR="009D0B33" w14:paraId="32054E0E" w14:textId="77777777">
        <w:trPr>
          <w:tblCellSpacing w:w="15" w:type="dxa"/>
        </w:trPr>
        <w:tc>
          <w:tcPr>
            <w:tcW w:w="0" w:type="auto"/>
            <w:vAlign w:val="center"/>
            <w:hideMark/>
          </w:tcPr>
          <w:p w14:paraId="4F20F07F"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3DB726E2" w14:textId="77777777" w:rsidR="00094E29" w:rsidRDefault="00094E29">
            <w:pPr>
              <w:rPr>
                <w:rFonts w:eastAsia="Times New Roman"/>
              </w:rPr>
            </w:pPr>
            <w:r>
              <w:rPr>
                <w:rFonts w:ascii="Calibri" w:eastAsia="Times New Roman" w:hAnsi="Calibri" w:cs="Calibri"/>
              </w:rPr>
              <w:t>Field Report Portfolio 3000W</w:t>
            </w:r>
          </w:p>
        </w:tc>
        <w:tc>
          <w:tcPr>
            <w:tcW w:w="0" w:type="auto"/>
            <w:vAlign w:val="center"/>
            <w:hideMark/>
          </w:tcPr>
          <w:p w14:paraId="365B7169"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6D1AA3A8" w14:textId="77777777" w:rsidR="00094E29" w:rsidRDefault="00094E29">
            <w:pPr>
              <w:rPr>
                <w:rFonts w:eastAsia="Times New Roman"/>
                <w:sz w:val="20"/>
                <w:szCs w:val="20"/>
              </w:rPr>
            </w:pPr>
          </w:p>
        </w:tc>
      </w:tr>
      <w:tr w:rsidR="009D0B33" w14:paraId="4B5EA74B" w14:textId="77777777">
        <w:trPr>
          <w:tblCellSpacing w:w="15" w:type="dxa"/>
        </w:trPr>
        <w:tc>
          <w:tcPr>
            <w:tcW w:w="0" w:type="auto"/>
            <w:shd w:val="clear" w:color="auto" w:fill="EEE0E5"/>
            <w:vAlign w:val="center"/>
            <w:hideMark/>
          </w:tcPr>
          <w:p w14:paraId="109049D4"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0A6CFC39" w14:textId="77777777" w:rsidR="00094E29" w:rsidRDefault="00094E29">
            <w:pPr>
              <w:rPr>
                <w:rFonts w:eastAsia="Times New Roman"/>
                <w:sz w:val="20"/>
                <w:szCs w:val="20"/>
              </w:rPr>
            </w:pPr>
          </w:p>
        </w:tc>
        <w:tc>
          <w:tcPr>
            <w:tcW w:w="0" w:type="auto"/>
            <w:vAlign w:val="center"/>
            <w:hideMark/>
          </w:tcPr>
          <w:p w14:paraId="1214BEA6" w14:textId="77777777" w:rsidR="00094E29" w:rsidRDefault="00094E29">
            <w:pPr>
              <w:rPr>
                <w:rFonts w:eastAsia="Times New Roman"/>
                <w:sz w:val="20"/>
                <w:szCs w:val="20"/>
              </w:rPr>
            </w:pPr>
          </w:p>
        </w:tc>
        <w:tc>
          <w:tcPr>
            <w:tcW w:w="0" w:type="auto"/>
            <w:vAlign w:val="center"/>
            <w:hideMark/>
          </w:tcPr>
          <w:p w14:paraId="40E292AA" w14:textId="77777777" w:rsidR="00094E29" w:rsidRDefault="00094E29">
            <w:pPr>
              <w:rPr>
                <w:rFonts w:eastAsia="Times New Roman"/>
                <w:sz w:val="20"/>
                <w:szCs w:val="20"/>
              </w:rPr>
            </w:pPr>
          </w:p>
        </w:tc>
        <w:tc>
          <w:tcPr>
            <w:tcW w:w="0" w:type="auto"/>
            <w:vAlign w:val="center"/>
            <w:hideMark/>
          </w:tcPr>
          <w:p w14:paraId="4F214B9D" w14:textId="77777777" w:rsidR="00094E29" w:rsidRDefault="00094E29">
            <w:pPr>
              <w:rPr>
                <w:rFonts w:eastAsia="Times New Roman"/>
                <w:sz w:val="20"/>
                <w:szCs w:val="20"/>
              </w:rPr>
            </w:pPr>
          </w:p>
        </w:tc>
      </w:tr>
      <w:tr w:rsidR="009D0B33" w14:paraId="125CF46A" w14:textId="77777777">
        <w:trPr>
          <w:tblCellSpacing w:w="15" w:type="dxa"/>
        </w:trPr>
        <w:tc>
          <w:tcPr>
            <w:tcW w:w="0" w:type="auto"/>
            <w:vAlign w:val="center"/>
            <w:hideMark/>
          </w:tcPr>
          <w:p w14:paraId="0944B93F"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2C8366ED"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48105F0D"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371B3E1B" w14:textId="77777777" w:rsidR="00094E29" w:rsidRDefault="00094E29">
            <w:pPr>
              <w:rPr>
                <w:rFonts w:eastAsia="Times New Roman"/>
                <w:sz w:val="20"/>
                <w:szCs w:val="20"/>
              </w:rPr>
            </w:pPr>
          </w:p>
        </w:tc>
        <w:tc>
          <w:tcPr>
            <w:tcW w:w="0" w:type="auto"/>
            <w:vAlign w:val="center"/>
            <w:hideMark/>
          </w:tcPr>
          <w:p w14:paraId="2B2A571E" w14:textId="77777777" w:rsidR="00094E29" w:rsidRDefault="00094E29">
            <w:pPr>
              <w:rPr>
                <w:rFonts w:eastAsia="Times New Roman"/>
                <w:sz w:val="20"/>
                <w:szCs w:val="20"/>
              </w:rPr>
            </w:pPr>
          </w:p>
        </w:tc>
      </w:tr>
      <w:tr w:rsidR="009D0B33" w14:paraId="0DDC2719" w14:textId="77777777">
        <w:trPr>
          <w:tblCellSpacing w:w="15" w:type="dxa"/>
        </w:trPr>
        <w:tc>
          <w:tcPr>
            <w:tcW w:w="0" w:type="auto"/>
            <w:vAlign w:val="center"/>
            <w:hideMark/>
          </w:tcPr>
          <w:p w14:paraId="13194A2C"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4C3F2E49"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2EDF781E"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4E0FE952" w14:textId="77777777" w:rsidR="00094E29" w:rsidRDefault="00094E29">
            <w:pPr>
              <w:rPr>
                <w:rFonts w:eastAsia="Times New Roman"/>
                <w:sz w:val="20"/>
                <w:szCs w:val="20"/>
              </w:rPr>
            </w:pPr>
          </w:p>
        </w:tc>
        <w:tc>
          <w:tcPr>
            <w:tcW w:w="0" w:type="auto"/>
            <w:vAlign w:val="center"/>
            <w:hideMark/>
          </w:tcPr>
          <w:p w14:paraId="5376C122" w14:textId="77777777" w:rsidR="00094E29" w:rsidRDefault="00094E29">
            <w:pPr>
              <w:rPr>
                <w:rFonts w:eastAsia="Times New Roman"/>
                <w:sz w:val="20"/>
                <w:szCs w:val="20"/>
              </w:rPr>
            </w:pPr>
          </w:p>
        </w:tc>
      </w:tr>
    </w:tbl>
    <w:p w14:paraId="51D49338"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3C42D9AD" w14:textId="77777777">
        <w:trPr>
          <w:tblCellSpacing w:w="15" w:type="dxa"/>
        </w:trPr>
        <w:tc>
          <w:tcPr>
            <w:tcW w:w="1000" w:type="pct"/>
            <w:vAlign w:val="center"/>
            <w:hideMark/>
          </w:tcPr>
          <w:p w14:paraId="63209A77" w14:textId="77777777" w:rsidR="00094E29" w:rsidRDefault="00094E29">
            <w:pPr>
              <w:rPr>
                <w:rFonts w:eastAsia="Times New Roman"/>
              </w:rPr>
            </w:pPr>
            <w:r>
              <w:rPr>
                <w:rFonts w:eastAsia="Times New Roman"/>
              </w:rPr>
              <w:lastRenderedPageBreak/>
              <w:t> </w:t>
            </w:r>
          </w:p>
        </w:tc>
        <w:tc>
          <w:tcPr>
            <w:tcW w:w="1000" w:type="pct"/>
            <w:vAlign w:val="center"/>
            <w:hideMark/>
          </w:tcPr>
          <w:p w14:paraId="74D2C03D" w14:textId="77777777" w:rsidR="00094E29" w:rsidRDefault="00094E29">
            <w:pPr>
              <w:rPr>
                <w:rFonts w:eastAsia="Times New Roman"/>
              </w:rPr>
            </w:pPr>
            <w:r>
              <w:rPr>
                <w:rFonts w:eastAsia="Times New Roman"/>
              </w:rPr>
              <w:t> </w:t>
            </w:r>
          </w:p>
        </w:tc>
        <w:tc>
          <w:tcPr>
            <w:tcW w:w="1000" w:type="pct"/>
            <w:vAlign w:val="center"/>
            <w:hideMark/>
          </w:tcPr>
          <w:p w14:paraId="5425CB69" w14:textId="77777777" w:rsidR="00094E29" w:rsidRDefault="00094E29">
            <w:pPr>
              <w:rPr>
                <w:rFonts w:eastAsia="Times New Roman"/>
              </w:rPr>
            </w:pPr>
            <w:r>
              <w:rPr>
                <w:rFonts w:eastAsia="Times New Roman"/>
              </w:rPr>
              <w:t> </w:t>
            </w:r>
          </w:p>
        </w:tc>
        <w:tc>
          <w:tcPr>
            <w:tcW w:w="1000" w:type="pct"/>
            <w:vAlign w:val="center"/>
            <w:hideMark/>
          </w:tcPr>
          <w:p w14:paraId="48F960AC" w14:textId="77777777" w:rsidR="00094E29" w:rsidRDefault="00094E29">
            <w:pPr>
              <w:rPr>
                <w:rFonts w:eastAsia="Times New Roman"/>
              </w:rPr>
            </w:pPr>
            <w:r>
              <w:rPr>
                <w:rFonts w:eastAsia="Times New Roman"/>
              </w:rPr>
              <w:t> </w:t>
            </w:r>
          </w:p>
        </w:tc>
        <w:tc>
          <w:tcPr>
            <w:tcW w:w="1000" w:type="pct"/>
            <w:vAlign w:val="center"/>
            <w:hideMark/>
          </w:tcPr>
          <w:p w14:paraId="21FE850C" w14:textId="77777777" w:rsidR="00094E29" w:rsidRDefault="00094E29">
            <w:pPr>
              <w:rPr>
                <w:rFonts w:eastAsia="Times New Roman"/>
              </w:rPr>
            </w:pPr>
            <w:r>
              <w:rPr>
                <w:rFonts w:eastAsia="Times New Roman"/>
              </w:rPr>
              <w:t> </w:t>
            </w:r>
          </w:p>
        </w:tc>
      </w:tr>
      <w:tr w:rsidR="009D0B33" w14:paraId="643177C8" w14:textId="77777777">
        <w:trPr>
          <w:tblCellSpacing w:w="15" w:type="dxa"/>
        </w:trPr>
        <w:tc>
          <w:tcPr>
            <w:tcW w:w="0" w:type="auto"/>
            <w:shd w:val="clear" w:color="auto" w:fill="EEE0E5"/>
            <w:vAlign w:val="center"/>
            <w:hideMark/>
          </w:tcPr>
          <w:p w14:paraId="6BA5A427"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4C9751FF" w14:textId="77777777" w:rsidR="00094E29" w:rsidRDefault="00094E29">
            <w:pPr>
              <w:rPr>
                <w:rFonts w:eastAsia="Times New Roman"/>
              </w:rPr>
            </w:pPr>
            <w:r>
              <w:rPr>
                <w:rFonts w:ascii="Calibri" w:eastAsia="Times New Roman" w:hAnsi="Calibri" w:cs="Calibri"/>
              </w:rPr>
              <w:t>GE3911</w:t>
            </w:r>
          </w:p>
        </w:tc>
      </w:tr>
      <w:tr w:rsidR="009D0B33" w14:paraId="1E122F93" w14:textId="77777777">
        <w:trPr>
          <w:tblCellSpacing w:w="15" w:type="dxa"/>
        </w:trPr>
        <w:tc>
          <w:tcPr>
            <w:tcW w:w="0" w:type="auto"/>
            <w:shd w:val="clear" w:color="auto" w:fill="EEE0E5"/>
            <w:vAlign w:val="center"/>
            <w:hideMark/>
          </w:tcPr>
          <w:p w14:paraId="58CD0CD2"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4D71B3F9" w14:textId="77777777" w:rsidR="00094E29" w:rsidRDefault="00094E29">
            <w:pPr>
              <w:rPr>
                <w:rFonts w:eastAsia="Times New Roman"/>
              </w:rPr>
            </w:pPr>
            <w:r>
              <w:rPr>
                <w:rFonts w:ascii="Calibri" w:eastAsia="Times New Roman" w:hAnsi="Calibri" w:cs="Calibri"/>
              </w:rPr>
              <w:t>New Geographies Of Crime: Space, Place, Environment And Crime</w:t>
            </w:r>
          </w:p>
        </w:tc>
      </w:tr>
      <w:tr w:rsidR="009D0B33" w14:paraId="08D45D6D" w14:textId="77777777">
        <w:trPr>
          <w:tblCellSpacing w:w="15" w:type="dxa"/>
        </w:trPr>
        <w:tc>
          <w:tcPr>
            <w:tcW w:w="0" w:type="auto"/>
            <w:shd w:val="clear" w:color="auto" w:fill="EEE0E5"/>
            <w:vAlign w:val="center"/>
            <w:hideMark/>
          </w:tcPr>
          <w:p w14:paraId="3AB7E542"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3BE2DA10" w14:textId="77777777" w:rsidR="00094E29" w:rsidRDefault="00094E29">
            <w:pPr>
              <w:rPr>
                <w:rFonts w:eastAsia="Times New Roman"/>
              </w:rPr>
            </w:pPr>
            <w:r>
              <w:rPr>
                <w:rFonts w:ascii="Calibri" w:eastAsia="Times New Roman" w:hAnsi="Calibri" w:cs="Calibri"/>
              </w:rPr>
              <w:t>15</w:t>
            </w:r>
          </w:p>
        </w:tc>
      </w:tr>
      <w:tr w:rsidR="009D0B33" w14:paraId="0146551E" w14:textId="77777777">
        <w:trPr>
          <w:tblCellSpacing w:w="15" w:type="dxa"/>
        </w:trPr>
        <w:tc>
          <w:tcPr>
            <w:tcW w:w="0" w:type="auto"/>
            <w:shd w:val="clear" w:color="auto" w:fill="EEE0E5"/>
            <w:vAlign w:val="center"/>
            <w:hideMark/>
          </w:tcPr>
          <w:p w14:paraId="5610C842"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5CDF6584" w14:textId="77777777" w:rsidR="00094E29" w:rsidRDefault="00094E29">
            <w:pPr>
              <w:rPr>
                <w:rFonts w:eastAsia="Times New Roman"/>
              </w:rPr>
            </w:pPr>
            <w:r>
              <w:rPr>
                <w:rFonts w:ascii="Calibri" w:eastAsia="Times New Roman" w:hAnsi="Calibri" w:cs="Calibri"/>
              </w:rPr>
              <w:t>1</w:t>
            </w:r>
          </w:p>
        </w:tc>
      </w:tr>
      <w:tr w:rsidR="009D0B33" w14:paraId="74CA3359" w14:textId="77777777">
        <w:trPr>
          <w:tblCellSpacing w:w="15" w:type="dxa"/>
        </w:trPr>
        <w:tc>
          <w:tcPr>
            <w:tcW w:w="0" w:type="auto"/>
            <w:shd w:val="clear" w:color="auto" w:fill="EEE0E5"/>
            <w:vAlign w:val="center"/>
            <w:hideMark/>
          </w:tcPr>
          <w:p w14:paraId="023C236A"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58273FDF" w14:textId="77777777" w:rsidR="00094E29" w:rsidRDefault="00094E29">
            <w:pPr>
              <w:rPr>
                <w:rFonts w:eastAsia="Times New Roman"/>
              </w:rPr>
            </w:pPr>
            <w:r>
              <w:rPr>
                <w:rFonts w:ascii="Calibri" w:eastAsia="Times New Roman" w:hAnsi="Calibri" w:cs="Calibri"/>
              </w:rPr>
              <w:t>Level 6</w:t>
            </w:r>
          </w:p>
        </w:tc>
      </w:tr>
      <w:tr w:rsidR="009D0B33" w14:paraId="50E7825D" w14:textId="77777777">
        <w:trPr>
          <w:tblCellSpacing w:w="15" w:type="dxa"/>
        </w:trPr>
        <w:tc>
          <w:tcPr>
            <w:tcW w:w="0" w:type="auto"/>
            <w:shd w:val="clear" w:color="auto" w:fill="EEE0E5"/>
            <w:vAlign w:val="center"/>
            <w:hideMark/>
          </w:tcPr>
          <w:p w14:paraId="0C20CD0E"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61673EF7" w14:textId="77777777" w:rsidR="00094E29" w:rsidRDefault="00094E29">
            <w:pPr>
              <w:rPr>
                <w:rFonts w:eastAsia="Times New Roman"/>
              </w:rPr>
            </w:pPr>
            <w:r>
              <w:rPr>
                <w:rFonts w:ascii="Calibri" w:eastAsia="Times New Roman" w:hAnsi="Calibri" w:cs="Calibri"/>
              </w:rPr>
              <w:t>Tim Hall</w:t>
            </w:r>
          </w:p>
        </w:tc>
      </w:tr>
      <w:tr w:rsidR="009D0B33" w14:paraId="407CE0FC" w14:textId="77777777">
        <w:trPr>
          <w:tblCellSpacing w:w="15" w:type="dxa"/>
        </w:trPr>
        <w:tc>
          <w:tcPr>
            <w:tcW w:w="0" w:type="auto"/>
            <w:vAlign w:val="center"/>
            <w:hideMark/>
          </w:tcPr>
          <w:p w14:paraId="5C81148E" w14:textId="77777777" w:rsidR="00094E29" w:rsidRDefault="00094E29">
            <w:pPr>
              <w:rPr>
                <w:rFonts w:eastAsia="Times New Roman"/>
              </w:rPr>
            </w:pPr>
            <w:r>
              <w:rPr>
                <w:rFonts w:eastAsia="Times New Roman"/>
              </w:rPr>
              <w:t> </w:t>
            </w:r>
          </w:p>
        </w:tc>
        <w:tc>
          <w:tcPr>
            <w:tcW w:w="0" w:type="auto"/>
            <w:vAlign w:val="center"/>
            <w:hideMark/>
          </w:tcPr>
          <w:p w14:paraId="5EFE8591" w14:textId="77777777" w:rsidR="00094E29" w:rsidRDefault="00094E29">
            <w:pPr>
              <w:rPr>
                <w:rFonts w:eastAsia="Times New Roman"/>
                <w:sz w:val="20"/>
                <w:szCs w:val="20"/>
              </w:rPr>
            </w:pPr>
          </w:p>
        </w:tc>
        <w:tc>
          <w:tcPr>
            <w:tcW w:w="0" w:type="auto"/>
            <w:vAlign w:val="center"/>
            <w:hideMark/>
          </w:tcPr>
          <w:p w14:paraId="655700C9" w14:textId="77777777" w:rsidR="00094E29" w:rsidRDefault="00094E29">
            <w:pPr>
              <w:rPr>
                <w:rFonts w:eastAsia="Times New Roman"/>
                <w:sz w:val="20"/>
                <w:szCs w:val="20"/>
              </w:rPr>
            </w:pPr>
          </w:p>
        </w:tc>
        <w:tc>
          <w:tcPr>
            <w:tcW w:w="0" w:type="auto"/>
            <w:vAlign w:val="center"/>
            <w:hideMark/>
          </w:tcPr>
          <w:p w14:paraId="55C61B8D" w14:textId="77777777" w:rsidR="00094E29" w:rsidRDefault="00094E29">
            <w:pPr>
              <w:rPr>
                <w:rFonts w:eastAsia="Times New Roman"/>
                <w:sz w:val="20"/>
                <w:szCs w:val="20"/>
              </w:rPr>
            </w:pPr>
          </w:p>
        </w:tc>
        <w:tc>
          <w:tcPr>
            <w:tcW w:w="0" w:type="auto"/>
            <w:vAlign w:val="center"/>
            <w:hideMark/>
          </w:tcPr>
          <w:p w14:paraId="2C1BC5B8" w14:textId="77777777" w:rsidR="00094E29" w:rsidRDefault="00094E29">
            <w:pPr>
              <w:rPr>
                <w:rFonts w:eastAsia="Times New Roman"/>
                <w:sz w:val="20"/>
                <w:szCs w:val="20"/>
              </w:rPr>
            </w:pPr>
          </w:p>
        </w:tc>
      </w:tr>
      <w:tr w:rsidR="009D0B33" w14:paraId="747A8226" w14:textId="77777777">
        <w:trPr>
          <w:tblCellSpacing w:w="15" w:type="dxa"/>
        </w:trPr>
        <w:tc>
          <w:tcPr>
            <w:tcW w:w="0" w:type="auto"/>
            <w:gridSpan w:val="5"/>
            <w:shd w:val="clear" w:color="auto" w:fill="EEE0E5"/>
            <w:vAlign w:val="center"/>
            <w:hideMark/>
          </w:tcPr>
          <w:p w14:paraId="11D005C8" w14:textId="77777777" w:rsidR="00094E29" w:rsidRDefault="00094E29">
            <w:pPr>
              <w:rPr>
                <w:rFonts w:eastAsia="Times New Roman"/>
                <w:b/>
                <w:bCs/>
              </w:rPr>
            </w:pPr>
            <w:r>
              <w:rPr>
                <w:rFonts w:ascii="Calibri" w:eastAsia="Times New Roman" w:hAnsi="Calibri" w:cs="Calibri"/>
                <w:b/>
                <w:bCs/>
              </w:rPr>
              <w:t>Module Description:</w:t>
            </w:r>
          </w:p>
        </w:tc>
      </w:tr>
      <w:tr w:rsidR="009D0B33" w14:paraId="1B2E9D52" w14:textId="77777777">
        <w:trPr>
          <w:tblCellSpacing w:w="15" w:type="dxa"/>
        </w:trPr>
        <w:tc>
          <w:tcPr>
            <w:tcW w:w="0" w:type="auto"/>
            <w:gridSpan w:val="5"/>
            <w:vAlign w:val="center"/>
            <w:hideMark/>
          </w:tcPr>
          <w:p w14:paraId="1ADFEA5C" w14:textId="77777777" w:rsidR="00094E29" w:rsidRDefault="00094E29">
            <w:pPr>
              <w:rPr>
                <w:rFonts w:eastAsia="Times New Roman"/>
              </w:rPr>
            </w:pPr>
            <w:r>
              <w:rPr>
                <w:rFonts w:ascii="Calibri" w:eastAsia="Times New Roman" w:hAnsi="Calibri" w:cs="Calibri"/>
              </w:rPr>
              <w:t>This module considers the geographies of a variety of forms of crime occurring within multiple environments across different scales; from local / volume crime, through forms of organised crime such as drug production and cybercrime, environmental crime and crimes of the powerful. It is global in its focus, developing a comparative perspective through the critical examination of crime in the global South and recognising the contingencies in definitions of crime within different spatial contexts. The module critically explores the history of geographical approaches to crime and advocates an expanded, multidisciplinary approach which recognises the illicit and illegal as central elements of many mainstream economic, political and environmental processes in a global age. The module is delivered through a blended learning approach with online materials preceding practical classroom-based sessions.</w:t>
            </w:r>
          </w:p>
        </w:tc>
      </w:tr>
      <w:tr w:rsidR="009D0B33" w14:paraId="02DF0B6C" w14:textId="77777777">
        <w:trPr>
          <w:tblCellSpacing w:w="15" w:type="dxa"/>
        </w:trPr>
        <w:tc>
          <w:tcPr>
            <w:tcW w:w="0" w:type="auto"/>
            <w:vAlign w:val="center"/>
            <w:hideMark/>
          </w:tcPr>
          <w:p w14:paraId="66561AB8" w14:textId="77777777" w:rsidR="00094E29" w:rsidRDefault="00094E29">
            <w:pPr>
              <w:rPr>
                <w:rFonts w:eastAsia="Times New Roman"/>
              </w:rPr>
            </w:pPr>
            <w:r>
              <w:rPr>
                <w:rFonts w:eastAsia="Times New Roman"/>
              </w:rPr>
              <w:t> </w:t>
            </w:r>
          </w:p>
        </w:tc>
        <w:tc>
          <w:tcPr>
            <w:tcW w:w="0" w:type="auto"/>
            <w:vAlign w:val="center"/>
            <w:hideMark/>
          </w:tcPr>
          <w:p w14:paraId="104BED12" w14:textId="77777777" w:rsidR="00094E29" w:rsidRDefault="00094E29">
            <w:pPr>
              <w:rPr>
                <w:rFonts w:eastAsia="Times New Roman"/>
                <w:sz w:val="20"/>
                <w:szCs w:val="20"/>
              </w:rPr>
            </w:pPr>
          </w:p>
        </w:tc>
        <w:tc>
          <w:tcPr>
            <w:tcW w:w="0" w:type="auto"/>
            <w:vAlign w:val="center"/>
            <w:hideMark/>
          </w:tcPr>
          <w:p w14:paraId="4BD2986A" w14:textId="77777777" w:rsidR="00094E29" w:rsidRDefault="00094E29">
            <w:pPr>
              <w:rPr>
                <w:rFonts w:eastAsia="Times New Roman"/>
                <w:sz w:val="20"/>
                <w:szCs w:val="20"/>
              </w:rPr>
            </w:pPr>
          </w:p>
        </w:tc>
        <w:tc>
          <w:tcPr>
            <w:tcW w:w="0" w:type="auto"/>
            <w:vAlign w:val="center"/>
            <w:hideMark/>
          </w:tcPr>
          <w:p w14:paraId="692E0248" w14:textId="77777777" w:rsidR="00094E29" w:rsidRDefault="00094E29">
            <w:pPr>
              <w:rPr>
                <w:rFonts w:eastAsia="Times New Roman"/>
                <w:sz w:val="20"/>
                <w:szCs w:val="20"/>
              </w:rPr>
            </w:pPr>
          </w:p>
        </w:tc>
        <w:tc>
          <w:tcPr>
            <w:tcW w:w="0" w:type="auto"/>
            <w:vAlign w:val="center"/>
            <w:hideMark/>
          </w:tcPr>
          <w:p w14:paraId="251A73F4" w14:textId="77777777" w:rsidR="00094E29" w:rsidRDefault="00094E29">
            <w:pPr>
              <w:rPr>
                <w:rFonts w:eastAsia="Times New Roman"/>
                <w:sz w:val="20"/>
                <w:szCs w:val="20"/>
              </w:rPr>
            </w:pPr>
          </w:p>
        </w:tc>
      </w:tr>
      <w:tr w:rsidR="009D0B33" w14:paraId="169B49F7" w14:textId="77777777">
        <w:trPr>
          <w:tblCellSpacing w:w="15" w:type="dxa"/>
        </w:trPr>
        <w:tc>
          <w:tcPr>
            <w:tcW w:w="0" w:type="auto"/>
            <w:shd w:val="clear" w:color="auto" w:fill="EEE0E5"/>
            <w:vAlign w:val="center"/>
            <w:hideMark/>
          </w:tcPr>
          <w:p w14:paraId="41C5CF0E"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5CA514FE" w14:textId="77777777" w:rsidR="00094E29" w:rsidRDefault="00094E29">
            <w:pPr>
              <w:rPr>
                <w:rFonts w:eastAsia="Times New Roman"/>
              </w:rPr>
            </w:pPr>
            <w:r>
              <w:rPr>
                <w:rFonts w:ascii="Calibri" w:eastAsia="Times New Roman" w:hAnsi="Calibri" w:cs="Calibri"/>
              </w:rPr>
              <w:t>Criminology</w:t>
            </w:r>
          </w:p>
        </w:tc>
        <w:tc>
          <w:tcPr>
            <w:tcW w:w="0" w:type="auto"/>
            <w:vAlign w:val="center"/>
            <w:hideMark/>
          </w:tcPr>
          <w:p w14:paraId="44233B00" w14:textId="77777777" w:rsidR="00094E29" w:rsidRDefault="00094E29">
            <w:pPr>
              <w:rPr>
                <w:rFonts w:eastAsia="Times New Roman"/>
                <w:sz w:val="20"/>
                <w:szCs w:val="20"/>
              </w:rPr>
            </w:pPr>
          </w:p>
        </w:tc>
      </w:tr>
      <w:tr w:rsidR="009D0B33" w14:paraId="2135E5C3" w14:textId="77777777">
        <w:trPr>
          <w:tblCellSpacing w:w="15" w:type="dxa"/>
        </w:trPr>
        <w:tc>
          <w:tcPr>
            <w:tcW w:w="0" w:type="auto"/>
            <w:vAlign w:val="center"/>
            <w:hideMark/>
          </w:tcPr>
          <w:p w14:paraId="5E714FD6" w14:textId="77777777" w:rsidR="00094E29" w:rsidRDefault="00094E29">
            <w:pPr>
              <w:rPr>
                <w:rFonts w:eastAsia="Times New Roman"/>
              </w:rPr>
            </w:pPr>
          </w:p>
        </w:tc>
        <w:tc>
          <w:tcPr>
            <w:tcW w:w="0" w:type="auto"/>
            <w:gridSpan w:val="3"/>
            <w:vAlign w:val="center"/>
            <w:hideMark/>
          </w:tcPr>
          <w:p w14:paraId="3C10AD0B" w14:textId="77777777" w:rsidR="00094E29" w:rsidRDefault="00094E29">
            <w:pPr>
              <w:rPr>
                <w:rFonts w:eastAsia="Times New Roman"/>
              </w:rPr>
            </w:pPr>
            <w:r>
              <w:rPr>
                <w:rFonts w:ascii="Calibri" w:eastAsia="Times New Roman" w:hAnsi="Calibri" w:cs="Calibri"/>
              </w:rPr>
              <w:t>Geography</w:t>
            </w:r>
          </w:p>
        </w:tc>
        <w:tc>
          <w:tcPr>
            <w:tcW w:w="0" w:type="auto"/>
            <w:vAlign w:val="center"/>
            <w:hideMark/>
          </w:tcPr>
          <w:p w14:paraId="66CB52D7" w14:textId="77777777" w:rsidR="00094E29" w:rsidRDefault="00094E29">
            <w:pPr>
              <w:rPr>
                <w:rFonts w:eastAsia="Times New Roman"/>
                <w:sz w:val="20"/>
                <w:szCs w:val="20"/>
              </w:rPr>
            </w:pPr>
          </w:p>
        </w:tc>
      </w:tr>
      <w:tr w:rsidR="009D0B33" w14:paraId="3368E127" w14:textId="77777777">
        <w:trPr>
          <w:tblCellSpacing w:w="15" w:type="dxa"/>
        </w:trPr>
        <w:tc>
          <w:tcPr>
            <w:tcW w:w="0" w:type="auto"/>
            <w:vAlign w:val="center"/>
            <w:hideMark/>
          </w:tcPr>
          <w:p w14:paraId="2BBC33A5" w14:textId="77777777" w:rsidR="00094E29" w:rsidRDefault="00094E29">
            <w:pPr>
              <w:rPr>
                <w:rFonts w:eastAsia="Times New Roman"/>
              </w:rPr>
            </w:pPr>
            <w:r>
              <w:rPr>
                <w:rFonts w:eastAsia="Times New Roman"/>
              </w:rPr>
              <w:t> </w:t>
            </w:r>
          </w:p>
        </w:tc>
        <w:tc>
          <w:tcPr>
            <w:tcW w:w="0" w:type="auto"/>
            <w:vAlign w:val="center"/>
            <w:hideMark/>
          </w:tcPr>
          <w:p w14:paraId="6E16178E" w14:textId="77777777" w:rsidR="00094E29" w:rsidRDefault="00094E29">
            <w:pPr>
              <w:rPr>
                <w:rFonts w:eastAsia="Times New Roman"/>
                <w:sz w:val="20"/>
                <w:szCs w:val="20"/>
              </w:rPr>
            </w:pPr>
          </w:p>
        </w:tc>
        <w:tc>
          <w:tcPr>
            <w:tcW w:w="0" w:type="auto"/>
            <w:vAlign w:val="center"/>
            <w:hideMark/>
          </w:tcPr>
          <w:p w14:paraId="6092A1E3" w14:textId="77777777" w:rsidR="00094E29" w:rsidRDefault="00094E29">
            <w:pPr>
              <w:rPr>
                <w:rFonts w:eastAsia="Times New Roman"/>
                <w:sz w:val="20"/>
                <w:szCs w:val="20"/>
              </w:rPr>
            </w:pPr>
          </w:p>
        </w:tc>
        <w:tc>
          <w:tcPr>
            <w:tcW w:w="0" w:type="auto"/>
            <w:vAlign w:val="center"/>
            <w:hideMark/>
          </w:tcPr>
          <w:p w14:paraId="745972AE" w14:textId="77777777" w:rsidR="00094E29" w:rsidRDefault="00094E29">
            <w:pPr>
              <w:rPr>
                <w:rFonts w:eastAsia="Times New Roman"/>
                <w:sz w:val="20"/>
                <w:szCs w:val="20"/>
              </w:rPr>
            </w:pPr>
          </w:p>
        </w:tc>
        <w:tc>
          <w:tcPr>
            <w:tcW w:w="0" w:type="auto"/>
            <w:vAlign w:val="center"/>
            <w:hideMark/>
          </w:tcPr>
          <w:p w14:paraId="269168A9" w14:textId="77777777" w:rsidR="00094E29" w:rsidRDefault="00094E29">
            <w:pPr>
              <w:rPr>
                <w:rFonts w:eastAsia="Times New Roman"/>
                <w:sz w:val="20"/>
                <w:szCs w:val="20"/>
              </w:rPr>
            </w:pPr>
          </w:p>
        </w:tc>
      </w:tr>
      <w:tr w:rsidR="009D0B33" w14:paraId="56C691B6" w14:textId="77777777">
        <w:trPr>
          <w:tblCellSpacing w:w="15" w:type="dxa"/>
        </w:trPr>
        <w:tc>
          <w:tcPr>
            <w:tcW w:w="0" w:type="auto"/>
            <w:vAlign w:val="center"/>
            <w:hideMark/>
          </w:tcPr>
          <w:p w14:paraId="59927320" w14:textId="77777777" w:rsidR="00094E29" w:rsidRDefault="00094E29">
            <w:pPr>
              <w:rPr>
                <w:rFonts w:eastAsia="Times New Roman"/>
              </w:rPr>
            </w:pPr>
            <w:r>
              <w:rPr>
                <w:rFonts w:eastAsia="Times New Roman"/>
              </w:rPr>
              <w:t> </w:t>
            </w:r>
          </w:p>
        </w:tc>
        <w:tc>
          <w:tcPr>
            <w:tcW w:w="0" w:type="auto"/>
            <w:vAlign w:val="center"/>
            <w:hideMark/>
          </w:tcPr>
          <w:p w14:paraId="62578A49" w14:textId="77777777" w:rsidR="00094E29" w:rsidRDefault="00094E29">
            <w:pPr>
              <w:rPr>
                <w:rFonts w:eastAsia="Times New Roman"/>
                <w:sz w:val="20"/>
                <w:szCs w:val="20"/>
              </w:rPr>
            </w:pPr>
          </w:p>
        </w:tc>
        <w:tc>
          <w:tcPr>
            <w:tcW w:w="0" w:type="auto"/>
            <w:vAlign w:val="center"/>
            <w:hideMark/>
          </w:tcPr>
          <w:p w14:paraId="5360EF6E" w14:textId="77777777" w:rsidR="00094E29" w:rsidRDefault="00094E29">
            <w:pPr>
              <w:rPr>
                <w:rFonts w:eastAsia="Times New Roman"/>
                <w:sz w:val="20"/>
                <w:szCs w:val="20"/>
              </w:rPr>
            </w:pPr>
          </w:p>
        </w:tc>
        <w:tc>
          <w:tcPr>
            <w:tcW w:w="0" w:type="auto"/>
            <w:vAlign w:val="center"/>
            <w:hideMark/>
          </w:tcPr>
          <w:p w14:paraId="48CE31CB" w14:textId="77777777" w:rsidR="00094E29" w:rsidRDefault="00094E29">
            <w:pPr>
              <w:rPr>
                <w:rFonts w:eastAsia="Times New Roman"/>
                <w:sz w:val="20"/>
                <w:szCs w:val="20"/>
              </w:rPr>
            </w:pPr>
          </w:p>
        </w:tc>
        <w:tc>
          <w:tcPr>
            <w:tcW w:w="0" w:type="auto"/>
            <w:vAlign w:val="center"/>
            <w:hideMark/>
          </w:tcPr>
          <w:p w14:paraId="295902A1" w14:textId="77777777" w:rsidR="00094E29" w:rsidRDefault="00094E29">
            <w:pPr>
              <w:rPr>
                <w:rFonts w:eastAsia="Times New Roman"/>
                <w:sz w:val="20"/>
                <w:szCs w:val="20"/>
              </w:rPr>
            </w:pPr>
          </w:p>
        </w:tc>
      </w:tr>
      <w:tr w:rsidR="009D0B33" w14:paraId="17F01D18" w14:textId="77777777">
        <w:trPr>
          <w:tblCellSpacing w:w="15" w:type="dxa"/>
        </w:trPr>
        <w:tc>
          <w:tcPr>
            <w:tcW w:w="0" w:type="auto"/>
            <w:shd w:val="clear" w:color="auto" w:fill="EEE0E5"/>
            <w:vAlign w:val="center"/>
            <w:hideMark/>
          </w:tcPr>
          <w:p w14:paraId="1AD0C7F0"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56930D57" w14:textId="77777777" w:rsidR="00094E29" w:rsidRDefault="00094E29">
            <w:pPr>
              <w:rPr>
                <w:rFonts w:eastAsia="Times New Roman"/>
                <w:sz w:val="20"/>
                <w:szCs w:val="20"/>
              </w:rPr>
            </w:pPr>
          </w:p>
        </w:tc>
        <w:tc>
          <w:tcPr>
            <w:tcW w:w="0" w:type="auto"/>
            <w:vAlign w:val="center"/>
            <w:hideMark/>
          </w:tcPr>
          <w:p w14:paraId="6273A390" w14:textId="77777777" w:rsidR="00094E29" w:rsidRDefault="00094E29">
            <w:pPr>
              <w:rPr>
                <w:rFonts w:eastAsia="Times New Roman"/>
                <w:sz w:val="20"/>
                <w:szCs w:val="20"/>
              </w:rPr>
            </w:pPr>
          </w:p>
        </w:tc>
        <w:tc>
          <w:tcPr>
            <w:tcW w:w="0" w:type="auto"/>
            <w:vAlign w:val="center"/>
            <w:hideMark/>
          </w:tcPr>
          <w:p w14:paraId="0956A6CE" w14:textId="77777777" w:rsidR="00094E29" w:rsidRDefault="00094E29">
            <w:pPr>
              <w:rPr>
                <w:rFonts w:eastAsia="Times New Roman"/>
                <w:sz w:val="20"/>
                <w:szCs w:val="20"/>
              </w:rPr>
            </w:pPr>
          </w:p>
        </w:tc>
        <w:tc>
          <w:tcPr>
            <w:tcW w:w="0" w:type="auto"/>
            <w:vAlign w:val="center"/>
            <w:hideMark/>
          </w:tcPr>
          <w:p w14:paraId="5C49D7FE" w14:textId="77777777" w:rsidR="00094E29" w:rsidRDefault="00094E29">
            <w:pPr>
              <w:rPr>
                <w:rFonts w:eastAsia="Times New Roman"/>
                <w:sz w:val="20"/>
                <w:szCs w:val="20"/>
              </w:rPr>
            </w:pPr>
          </w:p>
        </w:tc>
      </w:tr>
      <w:tr w:rsidR="009D0B33" w14:paraId="0F2208CF" w14:textId="77777777">
        <w:trPr>
          <w:tblCellSpacing w:w="15" w:type="dxa"/>
        </w:trPr>
        <w:tc>
          <w:tcPr>
            <w:tcW w:w="0" w:type="auto"/>
            <w:vAlign w:val="center"/>
            <w:hideMark/>
          </w:tcPr>
          <w:p w14:paraId="7198D1D2"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0EB656A9" w14:textId="77777777" w:rsidR="00094E29" w:rsidRDefault="00094E29">
            <w:pPr>
              <w:rPr>
                <w:rFonts w:eastAsia="Times New Roman"/>
              </w:rPr>
            </w:pPr>
            <w:r>
              <w:rPr>
                <w:rFonts w:ascii="Calibri" w:eastAsia="Times New Roman" w:hAnsi="Calibri" w:cs="Calibri"/>
              </w:rPr>
              <w:t>Portfolio (3000 Words)</w:t>
            </w:r>
          </w:p>
        </w:tc>
        <w:tc>
          <w:tcPr>
            <w:tcW w:w="0" w:type="auto"/>
            <w:vAlign w:val="center"/>
            <w:hideMark/>
          </w:tcPr>
          <w:p w14:paraId="04273E21"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70873C52" w14:textId="77777777" w:rsidR="00094E29" w:rsidRDefault="00094E29">
            <w:pPr>
              <w:rPr>
                <w:rFonts w:eastAsia="Times New Roman"/>
                <w:sz w:val="20"/>
                <w:szCs w:val="20"/>
              </w:rPr>
            </w:pPr>
          </w:p>
        </w:tc>
      </w:tr>
      <w:tr w:rsidR="009D0B33" w14:paraId="4566FF89" w14:textId="77777777">
        <w:trPr>
          <w:tblCellSpacing w:w="15" w:type="dxa"/>
        </w:trPr>
        <w:tc>
          <w:tcPr>
            <w:tcW w:w="0" w:type="auto"/>
            <w:shd w:val="clear" w:color="auto" w:fill="EEE0E5"/>
            <w:vAlign w:val="center"/>
            <w:hideMark/>
          </w:tcPr>
          <w:p w14:paraId="27B899C9"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6FF06A6A" w14:textId="77777777" w:rsidR="00094E29" w:rsidRDefault="00094E29">
            <w:pPr>
              <w:rPr>
                <w:rFonts w:eastAsia="Times New Roman"/>
                <w:sz w:val="20"/>
                <w:szCs w:val="20"/>
              </w:rPr>
            </w:pPr>
          </w:p>
        </w:tc>
        <w:tc>
          <w:tcPr>
            <w:tcW w:w="0" w:type="auto"/>
            <w:vAlign w:val="center"/>
            <w:hideMark/>
          </w:tcPr>
          <w:p w14:paraId="752F5FC3" w14:textId="77777777" w:rsidR="00094E29" w:rsidRDefault="00094E29">
            <w:pPr>
              <w:rPr>
                <w:rFonts w:eastAsia="Times New Roman"/>
                <w:sz w:val="20"/>
                <w:szCs w:val="20"/>
              </w:rPr>
            </w:pPr>
          </w:p>
        </w:tc>
        <w:tc>
          <w:tcPr>
            <w:tcW w:w="0" w:type="auto"/>
            <w:vAlign w:val="center"/>
            <w:hideMark/>
          </w:tcPr>
          <w:p w14:paraId="3579B467" w14:textId="77777777" w:rsidR="00094E29" w:rsidRDefault="00094E29">
            <w:pPr>
              <w:rPr>
                <w:rFonts w:eastAsia="Times New Roman"/>
                <w:sz w:val="20"/>
                <w:szCs w:val="20"/>
              </w:rPr>
            </w:pPr>
          </w:p>
        </w:tc>
        <w:tc>
          <w:tcPr>
            <w:tcW w:w="0" w:type="auto"/>
            <w:vAlign w:val="center"/>
            <w:hideMark/>
          </w:tcPr>
          <w:p w14:paraId="190A90F0" w14:textId="77777777" w:rsidR="00094E29" w:rsidRDefault="00094E29">
            <w:pPr>
              <w:rPr>
                <w:rFonts w:eastAsia="Times New Roman"/>
                <w:sz w:val="20"/>
                <w:szCs w:val="20"/>
              </w:rPr>
            </w:pPr>
          </w:p>
        </w:tc>
      </w:tr>
      <w:tr w:rsidR="009D0B33" w14:paraId="11226CE4" w14:textId="77777777">
        <w:trPr>
          <w:tblCellSpacing w:w="15" w:type="dxa"/>
        </w:trPr>
        <w:tc>
          <w:tcPr>
            <w:tcW w:w="0" w:type="auto"/>
            <w:vAlign w:val="center"/>
            <w:hideMark/>
          </w:tcPr>
          <w:p w14:paraId="1B65F507"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3175C13F"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0D834E1B"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0158087A" w14:textId="77777777" w:rsidR="00094E29" w:rsidRDefault="00094E29">
            <w:pPr>
              <w:rPr>
                <w:rFonts w:eastAsia="Times New Roman"/>
                <w:sz w:val="20"/>
                <w:szCs w:val="20"/>
              </w:rPr>
            </w:pPr>
          </w:p>
        </w:tc>
        <w:tc>
          <w:tcPr>
            <w:tcW w:w="0" w:type="auto"/>
            <w:vAlign w:val="center"/>
            <w:hideMark/>
          </w:tcPr>
          <w:p w14:paraId="2949D94F" w14:textId="77777777" w:rsidR="00094E29" w:rsidRDefault="00094E29">
            <w:pPr>
              <w:rPr>
                <w:rFonts w:eastAsia="Times New Roman"/>
                <w:sz w:val="20"/>
                <w:szCs w:val="20"/>
              </w:rPr>
            </w:pPr>
          </w:p>
        </w:tc>
      </w:tr>
      <w:tr w:rsidR="009D0B33" w14:paraId="3AB08625" w14:textId="77777777">
        <w:trPr>
          <w:tblCellSpacing w:w="15" w:type="dxa"/>
        </w:trPr>
        <w:tc>
          <w:tcPr>
            <w:tcW w:w="0" w:type="auto"/>
            <w:vAlign w:val="center"/>
            <w:hideMark/>
          </w:tcPr>
          <w:p w14:paraId="70B826DA"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63B76E58"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0F1112D8"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1D0C9906" w14:textId="77777777" w:rsidR="00094E29" w:rsidRDefault="00094E29">
            <w:pPr>
              <w:rPr>
                <w:rFonts w:eastAsia="Times New Roman"/>
                <w:sz w:val="20"/>
                <w:szCs w:val="20"/>
              </w:rPr>
            </w:pPr>
          </w:p>
        </w:tc>
        <w:tc>
          <w:tcPr>
            <w:tcW w:w="0" w:type="auto"/>
            <w:vAlign w:val="center"/>
            <w:hideMark/>
          </w:tcPr>
          <w:p w14:paraId="075749A2" w14:textId="77777777" w:rsidR="00094E29" w:rsidRDefault="00094E29">
            <w:pPr>
              <w:rPr>
                <w:rFonts w:eastAsia="Times New Roman"/>
                <w:sz w:val="20"/>
                <w:szCs w:val="20"/>
              </w:rPr>
            </w:pPr>
          </w:p>
        </w:tc>
      </w:tr>
    </w:tbl>
    <w:p w14:paraId="21171F6C" w14:textId="77777777" w:rsidR="00094E29" w:rsidRDefault="00094E29">
      <w:pPr>
        <w:rPr>
          <w:rFonts w:eastAsia="Times New Roman"/>
        </w:rPr>
      </w:pPr>
      <w:r>
        <w:rPr>
          <w:rFonts w:eastAsia="Times New Roman"/>
        </w:rPr>
        <w:br w:type="page"/>
      </w:r>
    </w:p>
    <w:p w14:paraId="7BB9B68A" w14:textId="4D2C6A7C" w:rsidR="00F72A09" w:rsidRDefault="00F72A09" w:rsidP="00F72A09">
      <w:pPr>
        <w:pStyle w:val="Heading1"/>
        <w:rPr>
          <w:rFonts w:eastAsia="Times New Roman"/>
        </w:rPr>
      </w:pPr>
      <w:bookmarkStart w:id="12" w:name="_Toc201672017"/>
      <w:r>
        <w:rPr>
          <w:rFonts w:eastAsia="Times New Roman"/>
        </w:rPr>
        <w:lastRenderedPageBreak/>
        <w:t>History</w:t>
      </w:r>
      <w:bookmarkEnd w:id="12"/>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4AD4D73B" w14:textId="77777777">
        <w:trPr>
          <w:tblCellSpacing w:w="15" w:type="dxa"/>
        </w:trPr>
        <w:tc>
          <w:tcPr>
            <w:tcW w:w="1000" w:type="pct"/>
            <w:vAlign w:val="center"/>
            <w:hideMark/>
          </w:tcPr>
          <w:p w14:paraId="0F1D2DE1" w14:textId="77777777" w:rsidR="00094E29" w:rsidRDefault="00094E29">
            <w:pPr>
              <w:rPr>
                <w:rFonts w:eastAsia="Times New Roman"/>
              </w:rPr>
            </w:pPr>
            <w:r>
              <w:rPr>
                <w:rFonts w:eastAsia="Times New Roman"/>
              </w:rPr>
              <w:t> </w:t>
            </w:r>
          </w:p>
        </w:tc>
        <w:tc>
          <w:tcPr>
            <w:tcW w:w="1000" w:type="pct"/>
            <w:vAlign w:val="center"/>
            <w:hideMark/>
          </w:tcPr>
          <w:p w14:paraId="6D75DAB1" w14:textId="77777777" w:rsidR="00094E29" w:rsidRDefault="00094E29">
            <w:pPr>
              <w:rPr>
                <w:rFonts w:eastAsia="Times New Roman"/>
              </w:rPr>
            </w:pPr>
            <w:r>
              <w:rPr>
                <w:rFonts w:eastAsia="Times New Roman"/>
              </w:rPr>
              <w:t> </w:t>
            </w:r>
          </w:p>
        </w:tc>
        <w:tc>
          <w:tcPr>
            <w:tcW w:w="1000" w:type="pct"/>
            <w:vAlign w:val="center"/>
            <w:hideMark/>
          </w:tcPr>
          <w:p w14:paraId="5D539CDA" w14:textId="77777777" w:rsidR="00094E29" w:rsidRDefault="00094E29">
            <w:pPr>
              <w:rPr>
                <w:rFonts w:eastAsia="Times New Roman"/>
              </w:rPr>
            </w:pPr>
            <w:r>
              <w:rPr>
                <w:rFonts w:eastAsia="Times New Roman"/>
              </w:rPr>
              <w:t> </w:t>
            </w:r>
          </w:p>
        </w:tc>
        <w:tc>
          <w:tcPr>
            <w:tcW w:w="1000" w:type="pct"/>
            <w:vAlign w:val="center"/>
            <w:hideMark/>
          </w:tcPr>
          <w:p w14:paraId="6BB54E67" w14:textId="77777777" w:rsidR="00094E29" w:rsidRDefault="00094E29">
            <w:pPr>
              <w:rPr>
                <w:rFonts w:eastAsia="Times New Roman"/>
              </w:rPr>
            </w:pPr>
            <w:r>
              <w:rPr>
                <w:rFonts w:eastAsia="Times New Roman"/>
              </w:rPr>
              <w:t> </w:t>
            </w:r>
          </w:p>
        </w:tc>
        <w:tc>
          <w:tcPr>
            <w:tcW w:w="1000" w:type="pct"/>
            <w:vAlign w:val="center"/>
            <w:hideMark/>
          </w:tcPr>
          <w:p w14:paraId="258DC53F" w14:textId="77777777" w:rsidR="00094E29" w:rsidRDefault="00094E29">
            <w:pPr>
              <w:rPr>
                <w:rFonts w:eastAsia="Times New Roman"/>
              </w:rPr>
            </w:pPr>
            <w:r>
              <w:rPr>
                <w:rFonts w:eastAsia="Times New Roman"/>
              </w:rPr>
              <w:t> </w:t>
            </w:r>
          </w:p>
        </w:tc>
      </w:tr>
      <w:tr w:rsidR="009D0B33" w14:paraId="246A0A12" w14:textId="77777777">
        <w:trPr>
          <w:tblCellSpacing w:w="15" w:type="dxa"/>
        </w:trPr>
        <w:tc>
          <w:tcPr>
            <w:tcW w:w="0" w:type="auto"/>
            <w:shd w:val="clear" w:color="auto" w:fill="EEE0E5"/>
            <w:vAlign w:val="center"/>
            <w:hideMark/>
          </w:tcPr>
          <w:p w14:paraId="6251C800"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76729278" w14:textId="77777777" w:rsidR="00094E29" w:rsidRDefault="00094E29">
            <w:pPr>
              <w:rPr>
                <w:rFonts w:eastAsia="Times New Roman"/>
              </w:rPr>
            </w:pPr>
            <w:r>
              <w:rPr>
                <w:rFonts w:ascii="Calibri" w:eastAsia="Times New Roman" w:hAnsi="Calibri" w:cs="Calibri"/>
              </w:rPr>
              <w:t>HS2316</w:t>
            </w:r>
          </w:p>
        </w:tc>
      </w:tr>
      <w:tr w:rsidR="009D0B33" w14:paraId="73E89424" w14:textId="77777777">
        <w:trPr>
          <w:tblCellSpacing w:w="15" w:type="dxa"/>
        </w:trPr>
        <w:tc>
          <w:tcPr>
            <w:tcW w:w="0" w:type="auto"/>
            <w:shd w:val="clear" w:color="auto" w:fill="EEE0E5"/>
            <w:vAlign w:val="center"/>
            <w:hideMark/>
          </w:tcPr>
          <w:p w14:paraId="13110D6A"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103C49D1" w14:textId="77777777" w:rsidR="00094E29" w:rsidRDefault="00094E29">
            <w:pPr>
              <w:rPr>
                <w:rFonts w:eastAsia="Times New Roman"/>
              </w:rPr>
            </w:pPr>
            <w:r>
              <w:rPr>
                <w:rFonts w:ascii="Calibri" w:eastAsia="Times New Roman" w:hAnsi="Calibri" w:cs="Calibri"/>
              </w:rPr>
              <w:t>Source Study: The Global Middle Ages</w:t>
            </w:r>
          </w:p>
        </w:tc>
      </w:tr>
      <w:tr w:rsidR="009D0B33" w14:paraId="597E21F8" w14:textId="77777777">
        <w:trPr>
          <w:tblCellSpacing w:w="15" w:type="dxa"/>
        </w:trPr>
        <w:tc>
          <w:tcPr>
            <w:tcW w:w="0" w:type="auto"/>
            <w:shd w:val="clear" w:color="auto" w:fill="EEE0E5"/>
            <w:vAlign w:val="center"/>
            <w:hideMark/>
          </w:tcPr>
          <w:p w14:paraId="3C881247"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4B320888" w14:textId="77777777" w:rsidR="00094E29" w:rsidRDefault="00094E29">
            <w:pPr>
              <w:rPr>
                <w:rFonts w:eastAsia="Times New Roman"/>
              </w:rPr>
            </w:pPr>
            <w:r>
              <w:rPr>
                <w:rFonts w:ascii="Calibri" w:eastAsia="Times New Roman" w:hAnsi="Calibri" w:cs="Calibri"/>
              </w:rPr>
              <w:t>15</w:t>
            </w:r>
          </w:p>
        </w:tc>
      </w:tr>
      <w:tr w:rsidR="009D0B33" w14:paraId="6A08D062" w14:textId="77777777">
        <w:trPr>
          <w:tblCellSpacing w:w="15" w:type="dxa"/>
        </w:trPr>
        <w:tc>
          <w:tcPr>
            <w:tcW w:w="0" w:type="auto"/>
            <w:shd w:val="clear" w:color="auto" w:fill="EEE0E5"/>
            <w:vAlign w:val="center"/>
            <w:hideMark/>
          </w:tcPr>
          <w:p w14:paraId="56EA1BC2"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6E37B432" w14:textId="77777777" w:rsidR="00094E29" w:rsidRDefault="00094E29">
            <w:pPr>
              <w:rPr>
                <w:rFonts w:eastAsia="Times New Roman"/>
              </w:rPr>
            </w:pPr>
            <w:r>
              <w:rPr>
                <w:rFonts w:ascii="Calibri" w:eastAsia="Times New Roman" w:hAnsi="Calibri" w:cs="Calibri"/>
              </w:rPr>
              <w:t>1</w:t>
            </w:r>
          </w:p>
        </w:tc>
      </w:tr>
      <w:tr w:rsidR="009D0B33" w14:paraId="2B6850D0" w14:textId="77777777">
        <w:trPr>
          <w:tblCellSpacing w:w="15" w:type="dxa"/>
        </w:trPr>
        <w:tc>
          <w:tcPr>
            <w:tcW w:w="0" w:type="auto"/>
            <w:shd w:val="clear" w:color="auto" w:fill="EEE0E5"/>
            <w:vAlign w:val="center"/>
            <w:hideMark/>
          </w:tcPr>
          <w:p w14:paraId="6F2F20EE"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7E0F48C9" w14:textId="77777777" w:rsidR="00094E29" w:rsidRDefault="00094E29">
            <w:pPr>
              <w:rPr>
                <w:rFonts w:eastAsia="Times New Roman"/>
              </w:rPr>
            </w:pPr>
            <w:r>
              <w:rPr>
                <w:rFonts w:ascii="Calibri" w:eastAsia="Times New Roman" w:hAnsi="Calibri" w:cs="Calibri"/>
              </w:rPr>
              <w:t>Level 5</w:t>
            </w:r>
          </w:p>
        </w:tc>
      </w:tr>
      <w:tr w:rsidR="009D0B33" w14:paraId="1B44AB90" w14:textId="77777777">
        <w:trPr>
          <w:tblCellSpacing w:w="15" w:type="dxa"/>
        </w:trPr>
        <w:tc>
          <w:tcPr>
            <w:tcW w:w="0" w:type="auto"/>
            <w:shd w:val="clear" w:color="auto" w:fill="EEE0E5"/>
            <w:vAlign w:val="center"/>
            <w:hideMark/>
          </w:tcPr>
          <w:p w14:paraId="5BF116E6"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4B085F81" w14:textId="77777777" w:rsidR="00094E29" w:rsidRDefault="00094E29">
            <w:pPr>
              <w:rPr>
                <w:rFonts w:eastAsia="Times New Roman"/>
              </w:rPr>
            </w:pPr>
            <w:r>
              <w:rPr>
                <w:rFonts w:ascii="Calibri" w:eastAsia="Times New Roman" w:hAnsi="Calibri" w:cs="Calibri"/>
              </w:rPr>
              <w:t>Robert Houghton</w:t>
            </w:r>
          </w:p>
        </w:tc>
      </w:tr>
      <w:tr w:rsidR="009D0B33" w14:paraId="7BC91628" w14:textId="77777777">
        <w:trPr>
          <w:tblCellSpacing w:w="15" w:type="dxa"/>
        </w:trPr>
        <w:tc>
          <w:tcPr>
            <w:tcW w:w="0" w:type="auto"/>
            <w:vAlign w:val="center"/>
            <w:hideMark/>
          </w:tcPr>
          <w:p w14:paraId="347662AB" w14:textId="77777777" w:rsidR="00094E29" w:rsidRDefault="00094E29">
            <w:pPr>
              <w:rPr>
                <w:rFonts w:eastAsia="Times New Roman"/>
              </w:rPr>
            </w:pPr>
            <w:r>
              <w:rPr>
                <w:rFonts w:eastAsia="Times New Roman"/>
              </w:rPr>
              <w:t> </w:t>
            </w:r>
          </w:p>
        </w:tc>
        <w:tc>
          <w:tcPr>
            <w:tcW w:w="0" w:type="auto"/>
            <w:vAlign w:val="center"/>
            <w:hideMark/>
          </w:tcPr>
          <w:p w14:paraId="3CB40C2B" w14:textId="77777777" w:rsidR="00094E29" w:rsidRDefault="00094E29">
            <w:pPr>
              <w:rPr>
                <w:rFonts w:eastAsia="Times New Roman"/>
                <w:sz w:val="20"/>
                <w:szCs w:val="20"/>
              </w:rPr>
            </w:pPr>
          </w:p>
        </w:tc>
        <w:tc>
          <w:tcPr>
            <w:tcW w:w="0" w:type="auto"/>
            <w:vAlign w:val="center"/>
            <w:hideMark/>
          </w:tcPr>
          <w:p w14:paraId="6243A37D" w14:textId="77777777" w:rsidR="00094E29" w:rsidRDefault="00094E29">
            <w:pPr>
              <w:rPr>
                <w:rFonts w:eastAsia="Times New Roman"/>
                <w:sz w:val="20"/>
                <w:szCs w:val="20"/>
              </w:rPr>
            </w:pPr>
          </w:p>
        </w:tc>
        <w:tc>
          <w:tcPr>
            <w:tcW w:w="0" w:type="auto"/>
            <w:vAlign w:val="center"/>
            <w:hideMark/>
          </w:tcPr>
          <w:p w14:paraId="57E3D264" w14:textId="77777777" w:rsidR="00094E29" w:rsidRDefault="00094E29">
            <w:pPr>
              <w:rPr>
                <w:rFonts w:eastAsia="Times New Roman"/>
                <w:sz w:val="20"/>
                <w:szCs w:val="20"/>
              </w:rPr>
            </w:pPr>
          </w:p>
        </w:tc>
        <w:tc>
          <w:tcPr>
            <w:tcW w:w="0" w:type="auto"/>
            <w:vAlign w:val="center"/>
            <w:hideMark/>
          </w:tcPr>
          <w:p w14:paraId="5A0B3A51" w14:textId="77777777" w:rsidR="00094E29" w:rsidRDefault="00094E29">
            <w:pPr>
              <w:rPr>
                <w:rFonts w:eastAsia="Times New Roman"/>
                <w:sz w:val="20"/>
                <w:szCs w:val="20"/>
              </w:rPr>
            </w:pPr>
          </w:p>
        </w:tc>
      </w:tr>
      <w:tr w:rsidR="009D0B33" w14:paraId="5000CB5B" w14:textId="77777777">
        <w:trPr>
          <w:tblCellSpacing w:w="15" w:type="dxa"/>
        </w:trPr>
        <w:tc>
          <w:tcPr>
            <w:tcW w:w="0" w:type="auto"/>
            <w:gridSpan w:val="5"/>
            <w:shd w:val="clear" w:color="auto" w:fill="EEE0E5"/>
            <w:vAlign w:val="center"/>
            <w:hideMark/>
          </w:tcPr>
          <w:p w14:paraId="6C63E97A" w14:textId="77777777" w:rsidR="00094E29" w:rsidRDefault="00094E29">
            <w:pPr>
              <w:rPr>
                <w:rFonts w:eastAsia="Times New Roman"/>
                <w:b/>
                <w:bCs/>
              </w:rPr>
            </w:pPr>
            <w:r>
              <w:rPr>
                <w:rFonts w:ascii="Calibri" w:eastAsia="Times New Roman" w:hAnsi="Calibri" w:cs="Calibri"/>
                <w:b/>
                <w:bCs/>
              </w:rPr>
              <w:t>Module Description:</w:t>
            </w:r>
          </w:p>
        </w:tc>
      </w:tr>
      <w:tr w:rsidR="009D0B33" w14:paraId="3D7B3AD0" w14:textId="77777777">
        <w:trPr>
          <w:tblCellSpacing w:w="15" w:type="dxa"/>
        </w:trPr>
        <w:tc>
          <w:tcPr>
            <w:tcW w:w="0" w:type="auto"/>
            <w:gridSpan w:val="5"/>
            <w:vAlign w:val="center"/>
            <w:hideMark/>
          </w:tcPr>
          <w:p w14:paraId="49863A66" w14:textId="77777777" w:rsidR="00094E29" w:rsidRDefault="00094E29">
            <w:pPr>
              <w:rPr>
                <w:rFonts w:eastAsia="Times New Roman"/>
              </w:rPr>
            </w:pPr>
            <w:r>
              <w:rPr>
                <w:rFonts w:ascii="Calibri" w:eastAsia="Times New Roman" w:hAnsi="Calibri" w:cs="Calibri"/>
              </w:rPr>
              <w:t xml:space="preserve">This module explores the many ways to learn about the middle ages through the lens of global and comparative histories. Following sessions introducing the concepts and terms of the </w:t>
            </w:r>
            <w:proofErr w:type="spellStart"/>
            <w:r>
              <w:rPr>
                <w:rFonts w:ascii="Calibri" w:eastAsia="Times New Roman" w:hAnsi="Calibri" w:cs="Calibri"/>
              </w:rPr>
              <w:t>‘global</w:t>
            </w:r>
            <w:proofErr w:type="spellEnd"/>
            <w:r>
              <w:rPr>
                <w:rFonts w:ascii="Calibri" w:eastAsia="Times New Roman" w:hAnsi="Calibri" w:cs="Calibri"/>
              </w:rPr>
              <w:t>’ middle ages and its approaches to the past, the module will examine the global middle ages from a number of perspectives through case studies of different places, times and societies. Topics may include (but are not limited to) the Mississippian cultures of twelfth century North America; the Silk Roads and the Steppes cultures; the emergence of Russia; global monarchies; the Islamic Caliphates; European Jewish communities; Lalibela and pilgrimage in Africa, and others. With a decolonising approach to history, sources will include history, archaeology, oral tradition and material culture, as well as viewing the problems of Western writing about non-Christian/European cultures.</w:t>
            </w:r>
          </w:p>
        </w:tc>
      </w:tr>
      <w:tr w:rsidR="009D0B33" w14:paraId="3A358EE3" w14:textId="77777777">
        <w:trPr>
          <w:tblCellSpacing w:w="15" w:type="dxa"/>
        </w:trPr>
        <w:tc>
          <w:tcPr>
            <w:tcW w:w="0" w:type="auto"/>
            <w:vAlign w:val="center"/>
            <w:hideMark/>
          </w:tcPr>
          <w:p w14:paraId="3B8C1CA6" w14:textId="77777777" w:rsidR="00094E29" w:rsidRDefault="00094E29">
            <w:pPr>
              <w:rPr>
                <w:rFonts w:eastAsia="Times New Roman"/>
              </w:rPr>
            </w:pPr>
            <w:r>
              <w:rPr>
                <w:rFonts w:eastAsia="Times New Roman"/>
              </w:rPr>
              <w:t> </w:t>
            </w:r>
          </w:p>
        </w:tc>
        <w:tc>
          <w:tcPr>
            <w:tcW w:w="0" w:type="auto"/>
            <w:vAlign w:val="center"/>
            <w:hideMark/>
          </w:tcPr>
          <w:p w14:paraId="0933D30A" w14:textId="77777777" w:rsidR="00094E29" w:rsidRDefault="00094E29">
            <w:pPr>
              <w:rPr>
                <w:rFonts w:eastAsia="Times New Roman"/>
                <w:sz w:val="20"/>
                <w:szCs w:val="20"/>
              </w:rPr>
            </w:pPr>
          </w:p>
        </w:tc>
        <w:tc>
          <w:tcPr>
            <w:tcW w:w="0" w:type="auto"/>
            <w:vAlign w:val="center"/>
            <w:hideMark/>
          </w:tcPr>
          <w:p w14:paraId="2433EC18" w14:textId="77777777" w:rsidR="00094E29" w:rsidRDefault="00094E29">
            <w:pPr>
              <w:rPr>
                <w:rFonts w:eastAsia="Times New Roman"/>
                <w:sz w:val="20"/>
                <w:szCs w:val="20"/>
              </w:rPr>
            </w:pPr>
          </w:p>
        </w:tc>
        <w:tc>
          <w:tcPr>
            <w:tcW w:w="0" w:type="auto"/>
            <w:vAlign w:val="center"/>
            <w:hideMark/>
          </w:tcPr>
          <w:p w14:paraId="76F516CD" w14:textId="77777777" w:rsidR="00094E29" w:rsidRDefault="00094E29">
            <w:pPr>
              <w:rPr>
                <w:rFonts w:eastAsia="Times New Roman"/>
                <w:sz w:val="20"/>
                <w:szCs w:val="20"/>
              </w:rPr>
            </w:pPr>
          </w:p>
        </w:tc>
        <w:tc>
          <w:tcPr>
            <w:tcW w:w="0" w:type="auto"/>
            <w:vAlign w:val="center"/>
            <w:hideMark/>
          </w:tcPr>
          <w:p w14:paraId="3378BE9E" w14:textId="77777777" w:rsidR="00094E29" w:rsidRDefault="00094E29">
            <w:pPr>
              <w:rPr>
                <w:rFonts w:eastAsia="Times New Roman"/>
                <w:sz w:val="20"/>
                <w:szCs w:val="20"/>
              </w:rPr>
            </w:pPr>
          </w:p>
        </w:tc>
      </w:tr>
      <w:tr w:rsidR="009D0B33" w14:paraId="41D2AA9E" w14:textId="77777777">
        <w:trPr>
          <w:tblCellSpacing w:w="15" w:type="dxa"/>
        </w:trPr>
        <w:tc>
          <w:tcPr>
            <w:tcW w:w="0" w:type="auto"/>
            <w:shd w:val="clear" w:color="auto" w:fill="EEE0E5"/>
            <w:vAlign w:val="center"/>
            <w:hideMark/>
          </w:tcPr>
          <w:p w14:paraId="33B76BFD"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1EB6945E" w14:textId="77777777" w:rsidR="00094E29" w:rsidRDefault="00094E29">
            <w:pPr>
              <w:rPr>
                <w:rFonts w:eastAsia="Times New Roman"/>
              </w:rPr>
            </w:pPr>
            <w:r>
              <w:rPr>
                <w:rFonts w:ascii="Calibri" w:eastAsia="Times New Roman" w:hAnsi="Calibri" w:cs="Calibri"/>
              </w:rPr>
              <w:t>Ancient, Classical and Medieval Studies</w:t>
            </w:r>
          </w:p>
        </w:tc>
        <w:tc>
          <w:tcPr>
            <w:tcW w:w="0" w:type="auto"/>
            <w:vAlign w:val="center"/>
            <w:hideMark/>
          </w:tcPr>
          <w:p w14:paraId="5D668A40" w14:textId="77777777" w:rsidR="00094E29" w:rsidRDefault="00094E29">
            <w:pPr>
              <w:rPr>
                <w:rFonts w:eastAsia="Times New Roman"/>
                <w:sz w:val="20"/>
                <w:szCs w:val="20"/>
              </w:rPr>
            </w:pPr>
          </w:p>
        </w:tc>
      </w:tr>
      <w:tr w:rsidR="009D0B33" w14:paraId="4E14CF7D" w14:textId="77777777">
        <w:trPr>
          <w:tblCellSpacing w:w="15" w:type="dxa"/>
        </w:trPr>
        <w:tc>
          <w:tcPr>
            <w:tcW w:w="0" w:type="auto"/>
            <w:vAlign w:val="center"/>
            <w:hideMark/>
          </w:tcPr>
          <w:p w14:paraId="49E8426B" w14:textId="77777777" w:rsidR="00094E29" w:rsidRDefault="00094E29">
            <w:pPr>
              <w:rPr>
                <w:rFonts w:eastAsia="Times New Roman"/>
              </w:rPr>
            </w:pPr>
          </w:p>
        </w:tc>
        <w:tc>
          <w:tcPr>
            <w:tcW w:w="0" w:type="auto"/>
            <w:gridSpan w:val="3"/>
            <w:vAlign w:val="center"/>
            <w:hideMark/>
          </w:tcPr>
          <w:p w14:paraId="6E48E699" w14:textId="77777777" w:rsidR="00094E29" w:rsidRDefault="00094E29">
            <w:pPr>
              <w:rPr>
                <w:rFonts w:eastAsia="Times New Roman"/>
              </w:rPr>
            </w:pPr>
            <w:r>
              <w:rPr>
                <w:rFonts w:ascii="Calibri" w:eastAsia="Times New Roman" w:hAnsi="Calibri" w:cs="Calibri"/>
              </w:rPr>
              <w:t>History and Archaeology</w:t>
            </w:r>
          </w:p>
        </w:tc>
        <w:tc>
          <w:tcPr>
            <w:tcW w:w="0" w:type="auto"/>
            <w:vAlign w:val="center"/>
            <w:hideMark/>
          </w:tcPr>
          <w:p w14:paraId="7DC372B7" w14:textId="77777777" w:rsidR="00094E29" w:rsidRDefault="00094E29">
            <w:pPr>
              <w:rPr>
                <w:rFonts w:eastAsia="Times New Roman"/>
                <w:sz w:val="20"/>
                <w:szCs w:val="20"/>
              </w:rPr>
            </w:pPr>
          </w:p>
        </w:tc>
      </w:tr>
      <w:tr w:rsidR="009D0B33" w14:paraId="5E138959" w14:textId="77777777">
        <w:trPr>
          <w:tblCellSpacing w:w="15" w:type="dxa"/>
        </w:trPr>
        <w:tc>
          <w:tcPr>
            <w:tcW w:w="0" w:type="auto"/>
            <w:vAlign w:val="center"/>
            <w:hideMark/>
          </w:tcPr>
          <w:p w14:paraId="0F68D5BD" w14:textId="77777777" w:rsidR="00094E29" w:rsidRDefault="00094E29">
            <w:pPr>
              <w:rPr>
                <w:rFonts w:eastAsia="Times New Roman"/>
              </w:rPr>
            </w:pPr>
          </w:p>
        </w:tc>
        <w:tc>
          <w:tcPr>
            <w:tcW w:w="0" w:type="auto"/>
            <w:gridSpan w:val="3"/>
            <w:vAlign w:val="center"/>
            <w:hideMark/>
          </w:tcPr>
          <w:p w14:paraId="43DC79A5" w14:textId="77777777" w:rsidR="00094E29" w:rsidRDefault="00094E29">
            <w:pPr>
              <w:rPr>
                <w:rFonts w:eastAsia="Times New Roman"/>
              </w:rPr>
            </w:pPr>
            <w:r>
              <w:rPr>
                <w:rFonts w:ascii="Calibri" w:eastAsia="Times New Roman" w:hAnsi="Calibri" w:cs="Calibri"/>
              </w:rPr>
              <w:t>History</w:t>
            </w:r>
          </w:p>
        </w:tc>
        <w:tc>
          <w:tcPr>
            <w:tcW w:w="0" w:type="auto"/>
            <w:vAlign w:val="center"/>
            <w:hideMark/>
          </w:tcPr>
          <w:p w14:paraId="7C337B71" w14:textId="77777777" w:rsidR="00094E29" w:rsidRDefault="00094E29">
            <w:pPr>
              <w:rPr>
                <w:rFonts w:eastAsia="Times New Roman"/>
                <w:sz w:val="20"/>
                <w:szCs w:val="20"/>
              </w:rPr>
            </w:pPr>
          </w:p>
        </w:tc>
      </w:tr>
      <w:tr w:rsidR="009D0B33" w14:paraId="1A59F0D1" w14:textId="77777777">
        <w:trPr>
          <w:tblCellSpacing w:w="15" w:type="dxa"/>
        </w:trPr>
        <w:tc>
          <w:tcPr>
            <w:tcW w:w="0" w:type="auto"/>
            <w:vAlign w:val="center"/>
            <w:hideMark/>
          </w:tcPr>
          <w:p w14:paraId="2E88F95E" w14:textId="77777777" w:rsidR="00094E29" w:rsidRDefault="00094E29">
            <w:pPr>
              <w:rPr>
                <w:rFonts w:eastAsia="Times New Roman"/>
              </w:rPr>
            </w:pPr>
          </w:p>
        </w:tc>
        <w:tc>
          <w:tcPr>
            <w:tcW w:w="0" w:type="auto"/>
            <w:gridSpan w:val="3"/>
            <w:vAlign w:val="center"/>
            <w:hideMark/>
          </w:tcPr>
          <w:p w14:paraId="57D3636A" w14:textId="77777777" w:rsidR="00094E29" w:rsidRDefault="00094E29">
            <w:pPr>
              <w:rPr>
                <w:rFonts w:eastAsia="Times New Roman"/>
              </w:rPr>
            </w:pPr>
            <w:r>
              <w:rPr>
                <w:rFonts w:ascii="Calibri" w:eastAsia="Times New Roman" w:hAnsi="Calibri" w:cs="Calibri"/>
              </w:rPr>
              <w:t>History (with Foundation Year)</w:t>
            </w:r>
          </w:p>
        </w:tc>
        <w:tc>
          <w:tcPr>
            <w:tcW w:w="0" w:type="auto"/>
            <w:vAlign w:val="center"/>
            <w:hideMark/>
          </w:tcPr>
          <w:p w14:paraId="6399B24C" w14:textId="77777777" w:rsidR="00094E29" w:rsidRDefault="00094E29">
            <w:pPr>
              <w:rPr>
                <w:rFonts w:eastAsia="Times New Roman"/>
                <w:sz w:val="20"/>
                <w:szCs w:val="20"/>
              </w:rPr>
            </w:pPr>
          </w:p>
        </w:tc>
      </w:tr>
      <w:tr w:rsidR="009D0B33" w14:paraId="7C42B1B5" w14:textId="77777777">
        <w:trPr>
          <w:tblCellSpacing w:w="15" w:type="dxa"/>
        </w:trPr>
        <w:tc>
          <w:tcPr>
            <w:tcW w:w="0" w:type="auto"/>
            <w:vAlign w:val="center"/>
            <w:hideMark/>
          </w:tcPr>
          <w:p w14:paraId="0778484A" w14:textId="77777777" w:rsidR="00094E29" w:rsidRDefault="00094E29">
            <w:pPr>
              <w:rPr>
                <w:rFonts w:eastAsia="Times New Roman"/>
              </w:rPr>
            </w:pPr>
          </w:p>
        </w:tc>
        <w:tc>
          <w:tcPr>
            <w:tcW w:w="0" w:type="auto"/>
            <w:gridSpan w:val="3"/>
            <w:vAlign w:val="center"/>
            <w:hideMark/>
          </w:tcPr>
          <w:p w14:paraId="2C79E180" w14:textId="77777777" w:rsidR="00094E29" w:rsidRDefault="00094E29">
            <w:pPr>
              <w:rPr>
                <w:rFonts w:eastAsia="Times New Roman"/>
              </w:rPr>
            </w:pPr>
            <w:r>
              <w:rPr>
                <w:rFonts w:ascii="Calibri" w:eastAsia="Times New Roman" w:hAnsi="Calibri" w:cs="Calibri"/>
              </w:rPr>
              <w:t>History with Year Abroad</w:t>
            </w:r>
          </w:p>
        </w:tc>
        <w:tc>
          <w:tcPr>
            <w:tcW w:w="0" w:type="auto"/>
            <w:vAlign w:val="center"/>
            <w:hideMark/>
          </w:tcPr>
          <w:p w14:paraId="5ACCC231" w14:textId="77777777" w:rsidR="00094E29" w:rsidRDefault="00094E29">
            <w:pPr>
              <w:rPr>
                <w:rFonts w:eastAsia="Times New Roman"/>
                <w:sz w:val="20"/>
                <w:szCs w:val="20"/>
              </w:rPr>
            </w:pPr>
          </w:p>
        </w:tc>
      </w:tr>
      <w:tr w:rsidR="009D0B33" w14:paraId="137BFA5F" w14:textId="77777777">
        <w:trPr>
          <w:tblCellSpacing w:w="15" w:type="dxa"/>
        </w:trPr>
        <w:tc>
          <w:tcPr>
            <w:tcW w:w="0" w:type="auto"/>
            <w:vAlign w:val="center"/>
            <w:hideMark/>
          </w:tcPr>
          <w:p w14:paraId="25A859C7" w14:textId="77777777" w:rsidR="00094E29" w:rsidRDefault="00094E29">
            <w:pPr>
              <w:rPr>
                <w:rFonts w:eastAsia="Times New Roman"/>
              </w:rPr>
            </w:pPr>
          </w:p>
        </w:tc>
        <w:tc>
          <w:tcPr>
            <w:tcW w:w="0" w:type="auto"/>
            <w:gridSpan w:val="3"/>
            <w:vAlign w:val="center"/>
            <w:hideMark/>
          </w:tcPr>
          <w:p w14:paraId="4688E5DC" w14:textId="77777777" w:rsidR="00094E29" w:rsidRDefault="00094E29">
            <w:pPr>
              <w:rPr>
                <w:rFonts w:eastAsia="Times New Roman"/>
              </w:rPr>
            </w:pPr>
            <w:r>
              <w:rPr>
                <w:rFonts w:ascii="Calibri" w:eastAsia="Times New Roman" w:hAnsi="Calibri" w:cs="Calibri"/>
              </w:rPr>
              <w:t>Medieval History</w:t>
            </w:r>
          </w:p>
        </w:tc>
        <w:tc>
          <w:tcPr>
            <w:tcW w:w="0" w:type="auto"/>
            <w:vAlign w:val="center"/>
            <w:hideMark/>
          </w:tcPr>
          <w:p w14:paraId="0CE6F61A" w14:textId="77777777" w:rsidR="00094E29" w:rsidRDefault="00094E29">
            <w:pPr>
              <w:rPr>
                <w:rFonts w:eastAsia="Times New Roman"/>
                <w:sz w:val="20"/>
                <w:szCs w:val="20"/>
              </w:rPr>
            </w:pPr>
          </w:p>
        </w:tc>
      </w:tr>
      <w:tr w:rsidR="009D0B33" w14:paraId="0D488C59" w14:textId="77777777">
        <w:trPr>
          <w:tblCellSpacing w:w="15" w:type="dxa"/>
        </w:trPr>
        <w:tc>
          <w:tcPr>
            <w:tcW w:w="0" w:type="auto"/>
            <w:vAlign w:val="center"/>
            <w:hideMark/>
          </w:tcPr>
          <w:p w14:paraId="1640C776" w14:textId="77777777" w:rsidR="00094E29" w:rsidRDefault="00094E29">
            <w:pPr>
              <w:rPr>
                <w:rFonts w:eastAsia="Times New Roman"/>
              </w:rPr>
            </w:pPr>
          </w:p>
        </w:tc>
        <w:tc>
          <w:tcPr>
            <w:tcW w:w="0" w:type="auto"/>
            <w:gridSpan w:val="3"/>
            <w:vAlign w:val="center"/>
            <w:hideMark/>
          </w:tcPr>
          <w:p w14:paraId="4E30AF24" w14:textId="77777777" w:rsidR="00094E29" w:rsidRDefault="00094E29">
            <w:pPr>
              <w:rPr>
                <w:rFonts w:eastAsia="Times New Roman"/>
              </w:rPr>
            </w:pPr>
            <w:r>
              <w:rPr>
                <w:rFonts w:ascii="Calibri" w:eastAsia="Times New Roman" w:hAnsi="Calibri" w:cs="Calibri"/>
              </w:rPr>
              <w:t>Medieval History (with Foundation Year)</w:t>
            </w:r>
          </w:p>
        </w:tc>
        <w:tc>
          <w:tcPr>
            <w:tcW w:w="0" w:type="auto"/>
            <w:vAlign w:val="center"/>
            <w:hideMark/>
          </w:tcPr>
          <w:p w14:paraId="3CBBD78A" w14:textId="77777777" w:rsidR="00094E29" w:rsidRDefault="00094E29">
            <w:pPr>
              <w:rPr>
                <w:rFonts w:eastAsia="Times New Roman"/>
                <w:sz w:val="20"/>
                <w:szCs w:val="20"/>
              </w:rPr>
            </w:pPr>
          </w:p>
        </w:tc>
      </w:tr>
      <w:tr w:rsidR="009D0B33" w14:paraId="1415798D" w14:textId="77777777">
        <w:trPr>
          <w:tblCellSpacing w:w="15" w:type="dxa"/>
        </w:trPr>
        <w:tc>
          <w:tcPr>
            <w:tcW w:w="0" w:type="auto"/>
            <w:vAlign w:val="center"/>
            <w:hideMark/>
          </w:tcPr>
          <w:p w14:paraId="333CE330" w14:textId="77777777" w:rsidR="00094E29" w:rsidRDefault="00094E29">
            <w:pPr>
              <w:rPr>
                <w:rFonts w:eastAsia="Times New Roman"/>
              </w:rPr>
            </w:pPr>
          </w:p>
        </w:tc>
        <w:tc>
          <w:tcPr>
            <w:tcW w:w="0" w:type="auto"/>
            <w:gridSpan w:val="3"/>
            <w:vAlign w:val="center"/>
            <w:hideMark/>
          </w:tcPr>
          <w:p w14:paraId="41E46C66" w14:textId="77777777" w:rsidR="00094E29" w:rsidRDefault="00094E29">
            <w:pPr>
              <w:rPr>
                <w:rFonts w:eastAsia="Times New Roman"/>
              </w:rPr>
            </w:pPr>
            <w:r>
              <w:rPr>
                <w:rFonts w:ascii="Calibri" w:eastAsia="Times New Roman" w:hAnsi="Calibri" w:cs="Calibri"/>
              </w:rPr>
              <w:t>Medieval History with Year Abroad</w:t>
            </w:r>
          </w:p>
        </w:tc>
        <w:tc>
          <w:tcPr>
            <w:tcW w:w="0" w:type="auto"/>
            <w:vAlign w:val="center"/>
            <w:hideMark/>
          </w:tcPr>
          <w:p w14:paraId="731F553A" w14:textId="77777777" w:rsidR="00094E29" w:rsidRDefault="00094E29">
            <w:pPr>
              <w:rPr>
                <w:rFonts w:eastAsia="Times New Roman"/>
                <w:sz w:val="20"/>
                <w:szCs w:val="20"/>
              </w:rPr>
            </w:pPr>
          </w:p>
        </w:tc>
      </w:tr>
      <w:tr w:rsidR="009D0B33" w14:paraId="0ECBC105" w14:textId="77777777">
        <w:trPr>
          <w:tblCellSpacing w:w="15" w:type="dxa"/>
        </w:trPr>
        <w:tc>
          <w:tcPr>
            <w:tcW w:w="0" w:type="auto"/>
            <w:vAlign w:val="center"/>
            <w:hideMark/>
          </w:tcPr>
          <w:p w14:paraId="16E4C3DB" w14:textId="77777777" w:rsidR="00094E29" w:rsidRDefault="00094E29">
            <w:pPr>
              <w:rPr>
                <w:rFonts w:eastAsia="Times New Roman"/>
              </w:rPr>
            </w:pPr>
            <w:r>
              <w:rPr>
                <w:rFonts w:eastAsia="Times New Roman"/>
              </w:rPr>
              <w:t> </w:t>
            </w:r>
          </w:p>
        </w:tc>
        <w:tc>
          <w:tcPr>
            <w:tcW w:w="0" w:type="auto"/>
            <w:vAlign w:val="center"/>
            <w:hideMark/>
          </w:tcPr>
          <w:p w14:paraId="613A73C9" w14:textId="77777777" w:rsidR="00094E29" w:rsidRDefault="00094E29">
            <w:pPr>
              <w:rPr>
                <w:rFonts w:eastAsia="Times New Roman"/>
                <w:sz w:val="20"/>
                <w:szCs w:val="20"/>
              </w:rPr>
            </w:pPr>
          </w:p>
        </w:tc>
        <w:tc>
          <w:tcPr>
            <w:tcW w:w="0" w:type="auto"/>
            <w:vAlign w:val="center"/>
            <w:hideMark/>
          </w:tcPr>
          <w:p w14:paraId="1A78CDF3" w14:textId="77777777" w:rsidR="00094E29" w:rsidRDefault="00094E29">
            <w:pPr>
              <w:rPr>
                <w:rFonts w:eastAsia="Times New Roman"/>
                <w:sz w:val="20"/>
                <w:szCs w:val="20"/>
              </w:rPr>
            </w:pPr>
          </w:p>
        </w:tc>
        <w:tc>
          <w:tcPr>
            <w:tcW w:w="0" w:type="auto"/>
            <w:vAlign w:val="center"/>
            <w:hideMark/>
          </w:tcPr>
          <w:p w14:paraId="27819448" w14:textId="77777777" w:rsidR="00094E29" w:rsidRDefault="00094E29">
            <w:pPr>
              <w:rPr>
                <w:rFonts w:eastAsia="Times New Roman"/>
                <w:sz w:val="20"/>
                <w:szCs w:val="20"/>
              </w:rPr>
            </w:pPr>
          </w:p>
        </w:tc>
        <w:tc>
          <w:tcPr>
            <w:tcW w:w="0" w:type="auto"/>
            <w:vAlign w:val="center"/>
            <w:hideMark/>
          </w:tcPr>
          <w:p w14:paraId="3122600E" w14:textId="77777777" w:rsidR="00094E29" w:rsidRDefault="00094E29">
            <w:pPr>
              <w:rPr>
                <w:rFonts w:eastAsia="Times New Roman"/>
                <w:sz w:val="20"/>
                <w:szCs w:val="20"/>
              </w:rPr>
            </w:pPr>
          </w:p>
        </w:tc>
      </w:tr>
      <w:tr w:rsidR="009D0B33" w14:paraId="3023365E" w14:textId="77777777">
        <w:trPr>
          <w:tblCellSpacing w:w="15" w:type="dxa"/>
        </w:trPr>
        <w:tc>
          <w:tcPr>
            <w:tcW w:w="0" w:type="auto"/>
            <w:vAlign w:val="center"/>
            <w:hideMark/>
          </w:tcPr>
          <w:p w14:paraId="39B89EAE" w14:textId="77777777" w:rsidR="00094E29" w:rsidRDefault="00094E29">
            <w:pPr>
              <w:rPr>
                <w:rFonts w:eastAsia="Times New Roman"/>
              </w:rPr>
            </w:pPr>
            <w:r>
              <w:rPr>
                <w:rFonts w:eastAsia="Times New Roman"/>
              </w:rPr>
              <w:t> </w:t>
            </w:r>
          </w:p>
        </w:tc>
        <w:tc>
          <w:tcPr>
            <w:tcW w:w="0" w:type="auto"/>
            <w:vAlign w:val="center"/>
            <w:hideMark/>
          </w:tcPr>
          <w:p w14:paraId="7AAC4616" w14:textId="77777777" w:rsidR="00094E29" w:rsidRDefault="00094E29">
            <w:pPr>
              <w:rPr>
                <w:rFonts w:eastAsia="Times New Roman"/>
                <w:sz w:val="20"/>
                <w:szCs w:val="20"/>
              </w:rPr>
            </w:pPr>
          </w:p>
        </w:tc>
        <w:tc>
          <w:tcPr>
            <w:tcW w:w="0" w:type="auto"/>
            <w:vAlign w:val="center"/>
            <w:hideMark/>
          </w:tcPr>
          <w:p w14:paraId="3E09A1C5" w14:textId="77777777" w:rsidR="00094E29" w:rsidRDefault="00094E29">
            <w:pPr>
              <w:rPr>
                <w:rFonts w:eastAsia="Times New Roman"/>
                <w:sz w:val="20"/>
                <w:szCs w:val="20"/>
              </w:rPr>
            </w:pPr>
          </w:p>
        </w:tc>
        <w:tc>
          <w:tcPr>
            <w:tcW w:w="0" w:type="auto"/>
            <w:vAlign w:val="center"/>
            <w:hideMark/>
          </w:tcPr>
          <w:p w14:paraId="128FCC13" w14:textId="77777777" w:rsidR="00094E29" w:rsidRDefault="00094E29">
            <w:pPr>
              <w:rPr>
                <w:rFonts w:eastAsia="Times New Roman"/>
                <w:sz w:val="20"/>
                <w:szCs w:val="20"/>
              </w:rPr>
            </w:pPr>
          </w:p>
        </w:tc>
        <w:tc>
          <w:tcPr>
            <w:tcW w:w="0" w:type="auto"/>
            <w:vAlign w:val="center"/>
            <w:hideMark/>
          </w:tcPr>
          <w:p w14:paraId="3194AFA6" w14:textId="77777777" w:rsidR="00094E29" w:rsidRDefault="00094E29">
            <w:pPr>
              <w:rPr>
                <w:rFonts w:eastAsia="Times New Roman"/>
                <w:sz w:val="20"/>
                <w:szCs w:val="20"/>
              </w:rPr>
            </w:pPr>
          </w:p>
        </w:tc>
      </w:tr>
      <w:tr w:rsidR="009D0B33" w14:paraId="7588720D" w14:textId="77777777">
        <w:trPr>
          <w:tblCellSpacing w:w="15" w:type="dxa"/>
        </w:trPr>
        <w:tc>
          <w:tcPr>
            <w:tcW w:w="0" w:type="auto"/>
            <w:shd w:val="clear" w:color="auto" w:fill="EEE0E5"/>
            <w:vAlign w:val="center"/>
            <w:hideMark/>
          </w:tcPr>
          <w:p w14:paraId="51E97D6D"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057DB12B" w14:textId="77777777" w:rsidR="00094E29" w:rsidRDefault="00094E29">
            <w:pPr>
              <w:rPr>
                <w:rFonts w:eastAsia="Times New Roman"/>
                <w:sz w:val="20"/>
                <w:szCs w:val="20"/>
              </w:rPr>
            </w:pPr>
          </w:p>
        </w:tc>
        <w:tc>
          <w:tcPr>
            <w:tcW w:w="0" w:type="auto"/>
            <w:vAlign w:val="center"/>
            <w:hideMark/>
          </w:tcPr>
          <w:p w14:paraId="420267AF" w14:textId="77777777" w:rsidR="00094E29" w:rsidRDefault="00094E29">
            <w:pPr>
              <w:rPr>
                <w:rFonts w:eastAsia="Times New Roman"/>
                <w:sz w:val="20"/>
                <w:szCs w:val="20"/>
              </w:rPr>
            </w:pPr>
          </w:p>
        </w:tc>
        <w:tc>
          <w:tcPr>
            <w:tcW w:w="0" w:type="auto"/>
            <w:vAlign w:val="center"/>
            <w:hideMark/>
          </w:tcPr>
          <w:p w14:paraId="71506CBA" w14:textId="77777777" w:rsidR="00094E29" w:rsidRDefault="00094E29">
            <w:pPr>
              <w:rPr>
                <w:rFonts w:eastAsia="Times New Roman"/>
                <w:sz w:val="20"/>
                <w:szCs w:val="20"/>
              </w:rPr>
            </w:pPr>
          </w:p>
        </w:tc>
        <w:tc>
          <w:tcPr>
            <w:tcW w:w="0" w:type="auto"/>
            <w:vAlign w:val="center"/>
            <w:hideMark/>
          </w:tcPr>
          <w:p w14:paraId="356818B4" w14:textId="77777777" w:rsidR="00094E29" w:rsidRDefault="00094E29">
            <w:pPr>
              <w:rPr>
                <w:rFonts w:eastAsia="Times New Roman"/>
                <w:sz w:val="20"/>
                <w:szCs w:val="20"/>
              </w:rPr>
            </w:pPr>
          </w:p>
        </w:tc>
      </w:tr>
      <w:tr w:rsidR="009D0B33" w14:paraId="107EFE79" w14:textId="77777777">
        <w:trPr>
          <w:tblCellSpacing w:w="15" w:type="dxa"/>
        </w:trPr>
        <w:tc>
          <w:tcPr>
            <w:tcW w:w="0" w:type="auto"/>
            <w:vAlign w:val="center"/>
            <w:hideMark/>
          </w:tcPr>
          <w:p w14:paraId="0E8C5390"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386E7216" w14:textId="77777777" w:rsidR="00094E29" w:rsidRDefault="00094E29">
            <w:pPr>
              <w:rPr>
                <w:rFonts w:eastAsia="Times New Roman"/>
              </w:rPr>
            </w:pPr>
            <w:r>
              <w:rPr>
                <w:rFonts w:ascii="Calibri" w:eastAsia="Times New Roman" w:hAnsi="Calibri" w:cs="Calibri"/>
              </w:rPr>
              <w:t>Critical Commentary</w:t>
            </w:r>
          </w:p>
        </w:tc>
        <w:tc>
          <w:tcPr>
            <w:tcW w:w="0" w:type="auto"/>
            <w:vAlign w:val="center"/>
            <w:hideMark/>
          </w:tcPr>
          <w:p w14:paraId="001B875E"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3B24DEAA" w14:textId="77777777" w:rsidR="00094E29" w:rsidRDefault="00094E29">
            <w:pPr>
              <w:rPr>
                <w:rFonts w:eastAsia="Times New Roman"/>
                <w:sz w:val="20"/>
                <w:szCs w:val="20"/>
              </w:rPr>
            </w:pPr>
          </w:p>
        </w:tc>
      </w:tr>
      <w:tr w:rsidR="009D0B33" w14:paraId="1F1250AC" w14:textId="77777777">
        <w:trPr>
          <w:tblCellSpacing w:w="15" w:type="dxa"/>
        </w:trPr>
        <w:tc>
          <w:tcPr>
            <w:tcW w:w="0" w:type="auto"/>
            <w:shd w:val="clear" w:color="auto" w:fill="EEE0E5"/>
            <w:vAlign w:val="center"/>
            <w:hideMark/>
          </w:tcPr>
          <w:p w14:paraId="72F51A3B"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3FFC4511" w14:textId="77777777" w:rsidR="00094E29" w:rsidRDefault="00094E29">
            <w:pPr>
              <w:rPr>
                <w:rFonts w:eastAsia="Times New Roman"/>
                <w:sz w:val="20"/>
                <w:szCs w:val="20"/>
              </w:rPr>
            </w:pPr>
          </w:p>
        </w:tc>
        <w:tc>
          <w:tcPr>
            <w:tcW w:w="0" w:type="auto"/>
            <w:vAlign w:val="center"/>
            <w:hideMark/>
          </w:tcPr>
          <w:p w14:paraId="4BF26BED" w14:textId="77777777" w:rsidR="00094E29" w:rsidRDefault="00094E29">
            <w:pPr>
              <w:rPr>
                <w:rFonts w:eastAsia="Times New Roman"/>
                <w:sz w:val="20"/>
                <w:szCs w:val="20"/>
              </w:rPr>
            </w:pPr>
          </w:p>
        </w:tc>
        <w:tc>
          <w:tcPr>
            <w:tcW w:w="0" w:type="auto"/>
            <w:vAlign w:val="center"/>
            <w:hideMark/>
          </w:tcPr>
          <w:p w14:paraId="2E233944" w14:textId="77777777" w:rsidR="00094E29" w:rsidRDefault="00094E29">
            <w:pPr>
              <w:rPr>
                <w:rFonts w:eastAsia="Times New Roman"/>
                <w:sz w:val="20"/>
                <w:szCs w:val="20"/>
              </w:rPr>
            </w:pPr>
          </w:p>
        </w:tc>
        <w:tc>
          <w:tcPr>
            <w:tcW w:w="0" w:type="auto"/>
            <w:vAlign w:val="center"/>
            <w:hideMark/>
          </w:tcPr>
          <w:p w14:paraId="1858BB33" w14:textId="77777777" w:rsidR="00094E29" w:rsidRDefault="00094E29">
            <w:pPr>
              <w:rPr>
                <w:rFonts w:eastAsia="Times New Roman"/>
                <w:sz w:val="20"/>
                <w:szCs w:val="20"/>
              </w:rPr>
            </w:pPr>
          </w:p>
        </w:tc>
      </w:tr>
      <w:tr w:rsidR="009D0B33" w14:paraId="43469B45" w14:textId="77777777">
        <w:trPr>
          <w:tblCellSpacing w:w="15" w:type="dxa"/>
        </w:trPr>
        <w:tc>
          <w:tcPr>
            <w:tcW w:w="0" w:type="auto"/>
            <w:vAlign w:val="center"/>
            <w:hideMark/>
          </w:tcPr>
          <w:p w14:paraId="1CAD925B"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49D4658E"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7448D0C6"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287E341E" w14:textId="77777777" w:rsidR="00094E29" w:rsidRDefault="00094E29">
            <w:pPr>
              <w:rPr>
                <w:rFonts w:eastAsia="Times New Roman"/>
                <w:sz w:val="20"/>
                <w:szCs w:val="20"/>
              </w:rPr>
            </w:pPr>
          </w:p>
        </w:tc>
        <w:tc>
          <w:tcPr>
            <w:tcW w:w="0" w:type="auto"/>
            <w:vAlign w:val="center"/>
            <w:hideMark/>
          </w:tcPr>
          <w:p w14:paraId="0CA223DD" w14:textId="77777777" w:rsidR="00094E29" w:rsidRDefault="00094E29">
            <w:pPr>
              <w:rPr>
                <w:rFonts w:eastAsia="Times New Roman"/>
                <w:sz w:val="20"/>
                <w:szCs w:val="20"/>
              </w:rPr>
            </w:pPr>
          </w:p>
        </w:tc>
      </w:tr>
      <w:tr w:rsidR="009D0B33" w14:paraId="2D6FA355" w14:textId="77777777">
        <w:trPr>
          <w:tblCellSpacing w:w="15" w:type="dxa"/>
        </w:trPr>
        <w:tc>
          <w:tcPr>
            <w:tcW w:w="0" w:type="auto"/>
            <w:vAlign w:val="center"/>
            <w:hideMark/>
          </w:tcPr>
          <w:p w14:paraId="06BF7292"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799B0FF8"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4CC0A17E"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1500371E" w14:textId="77777777" w:rsidR="00094E29" w:rsidRDefault="00094E29">
            <w:pPr>
              <w:rPr>
                <w:rFonts w:eastAsia="Times New Roman"/>
                <w:sz w:val="20"/>
                <w:szCs w:val="20"/>
              </w:rPr>
            </w:pPr>
          </w:p>
        </w:tc>
        <w:tc>
          <w:tcPr>
            <w:tcW w:w="0" w:type="auto"/>
            <w:vAlign w:val="center"/>
            <w:hideMark/>
          </w:tcPr>
          <w:p w14:paraId="444F334B" w14:textId="77777777" w:rsidR="00094E29" w:rsidRDefault="00094E29">
            <w:pPr>
              <w:rPr>
                <w:rFonts w:eastAsia="Times New Roman"/>
                <w:sz w:val="20"/>
                <w:szCs w:val="20"/>
              </w:rPr>
            </w:pPr>
          </w:p>
        </w:tc>
      </w:tr>
    </w:tbl>
    <w:p w14:paraId="2ED9BA9D"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23C2D83C" w14:textId="77777777">
        <w:trPr>
          <w:tblCellSpacing w:w="15" w:type="dxa"/>
        </w:trPr>
        <w:tc>
          <w:tcPr>
            <w:tcW w:w="1000" w:type="pct"/>
            <w:vAlign w:val="center"/>
            <w:hideMark/>
          </w:tcPr>
          <w:p w14:paraId="71D8DE7E" w14:textId="77777777" w:rsidR="00094E29" w:rsidRDefault="00094E29">
            <w:pPr>
              <w:rPr>
                <w:rFonts w:eastAsia="Times New Roman"/>
              </w:rPr>
            </w:pPr>
            <w:r>
              <w:rPr>
                <w:rFonts w:eastAsia="Times New Roman"/>
              </w:rPr>
              <w:lastRenderedPageBreak/>
              <w:t> </w:t>
            </w:r>
          </w:p>
        </w:tc>
        <w:tc>
          <w:tcPr>
            <w:tcW w:w="1000" w:type="pct"/>
            <w:vAlign w:val="center"/>
            <w:hideMark/>
          </w:tcPr>
          <w:p w14:paraId="27DC703A" w14:textId="77777777" w:rsidR="00094E29" w:rsidRDefault="00094E29">
            <w:pPr>
              <w:rPr>
                <w:rFonts w:eastAsia="Times New Roman"/>
              </w:rPr>
            </w:pPr>
            <w:r>
              <w:rPr>
                <w:rFonts w:eastAsia="Times New Roman"/>
              </w:rPr>
              <w:t> </w:t>
            </w:r>
          </w:p>
        </w:tc>
        <w:tc>
          <w:tcPr>
            <w:tcW w:w="1000" w:type="pct"/>
            <w:vAlign w:val="center"/>
            <w:hideMark/>
          </w:tcPr>
          <w:p w14:paraId="4ECA1CA3" w14:textId="77777777" w:rsidR="00094E29" w:rsidRDefault="00094E29">
            <w:pPr>
              <w:rPr>
                <w:rFonts w:eastAsia="Times New Roman"/>
              </w:rPr>
            </w:pPr>
            <w:r>
              <w:rPr>
                <w:rFonts w:eastAsia="Times New Roman"/>
              </w:rPr>
              <w:t> </w:t>
            </w:r>
          </w:p>
        </w:tc>
        <w:tc>
          <w:tcPr>
            <w:tcW w:w="1000" w:type="pct"/>
            <w:vAlign w:val="center"/>
            <w:hideMark/>
          </w:tcPr>
          <w:p w14:paraId="3AB98291" w14:textId="77777777" w:rsidR="00094E29" w:rsidRDefault="00094E29">
            <w:pPr>
              <w:rPr>
                <w:rFonts w:eastAsia="Times New Roman"/>
              </w:rPr>
            </w:pPr>
            <w:r>
              <w:rPr>
                <w:rFonts w:eastAsia="Times New Roman"/>
              </w:rPr>
              <w:t> </w:t>
            </w:r>
          </w:p>
        </w:tc>
        <w:tc>
          <w:tcPr>
            <w:tcW w:w="1000" w:type="pct"/>
            <w:vAlign w:val="center"/>
            <w:hideMark/>
          </w:tcPr>
          <w:p w14:paraId="79D2B6FC" w14:textId="77777777" w:rsidR="00094E29" w:rsidRDefault="00094E29">
            <w:pPr>
              <w:rPr>
                <w:rFonts w:eastAsia="Times New Roman"/>
              </w:rPr>
            </w:pPr>
            <w:r>
              <w:rPr>
                <w:rFonts w:eastAsia="Times New Roman"/>
              </w:rPr>
              <w:t> </w:t>
            </w:r>
          </w:p>
        </w:tc>
      </w:tr>
      <w:tr w:rsidR="009D0B33" w14:paraId="37BDDA9A" w14:textId="77777777">
        <w:trPr>
          <w:tblCellSpacing w:w="15" w:type="dxa"/>
        </w:trPr>
        <w:tc>
          <w:tcPr>
            <w:tcW w:w="0" w:type="auto"/>
            <w:shd w:val="clear" w:color="auto" w:fill="EEE0E5"/>
            <w:vAlign w:val="center"/>
            <w:hideMark/>
          </w:tcPr>
          <w:p w14:paraId="04EE44DA"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43D40482" w14:textId="77777777" w:rsidR="00094E29" w:rsidRDefault="00094E29">
            <w:pPr>
              <w:rPr>
                <w:rFonts w:eastAsia="Times New Roman"/>
              </w:rPr>
            </w:pPr>
            <w:r>
              <w:rPr>
                <w:rFonts w:ascii="Calibri" w:eastAsia="Times New Roman" w:hAnsi="Calibri" w:cs="Calibri"/>
              </w:rPr>
              <w:t>HS2317</w:t>
            </w:r>
          </w:p>
        </w:tc>
      </w:tr>
      <w:tr w:rsidR="009D0B33" w14:paraId="3ABBC061" w14:textId="77777777">
        <w:trPr>
          <w:tblCellSpacing w:w="15" w:type="dxa"/>
        </w:trPr>
        <w:tc>
          <w:tcPr>
            <w:tcW w:w="0" w:type="auto"/>
            <w:shd w:val="clear" w:color="auto" w:fill="EEE0E5"/>
            <w:vAlign w:val="center"/>
            <w:hideMark/>
          </w:tcPr>
          <w:p w14:paraId="09780497"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5C54C2A3" w14:textId="77777777" w:rsidR="00094E29" w:rsidRDefault="00094E29">
            <w:pPr>
              <w:rPr>
                <w:rFonts w:eastAsia="Times New Roman"/>
              </w:rPr>
            </w:pPr>
            <w:r>
              <w:rPr>
                <w:rFonts w:ascii="Calibri" w:eastAsia="Times New Roman" w:hAnsi="Calibri" w:cs="Calibri"/>
              </w:rPr>
              <w:t>Source Study: Excommunication, False Monks And Holy Satan: The Papal-Imperial Conflict C.1070 - 1122</w:t>
            </w:r>
          </w:p>
        </w:tc>
      </w:tr>
      <w:tr w:rsidR="009D0B33" w14:paraId="53861F0C" w14:textId="77777777">
        <w:trPr>
          <w:tblCellSpacing w:w="15" w:type="dxa"/>
        </w:trPr>
        <w:tc>
          <w:tcPr>
            <w:tcW w:w="0" w:type="auto"/>
            <w:shd w:val="clear" w:color="auto" w:fill="EEE0E5"/>
            <w:vAlign w:val="center"/>
            <w:hideMark/>
          </w:tcPr>
          <w:p w14:paraId="4FD028EC"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7FBEBDD9" w14:textId="77777777" w:rsidR="00094E29" w:rsidRDefault="00094E29">
            <w:pPr>
              <w:rPr>
                <w:rFonts w:eastAsia="Times New Roman"/>
              </w:rPr>
            </w:pPr>
            <w:r>
              <w:rPr>
                <w:rFonts w:ascii="Calibri" w:eastAsia="Times New Roman" w:hAnsi="Calibri" w:cs="Calibri"/>
              </w:rPr>
              <w:t>15</w:t>
            </w:r>
          </w:p>
        </w:tc>
      </w:tr>
      <w:tr w:rsidR="009D0B33" w14:paraId="03D5EB1E" w14:textId="77777777">
        <w:trPr>
          <w:tblCellSpacing w:w="15" w:type="dxa"/>
        </w:trPr>
        <w:tc>
          <w:tcPr>
            <w:tcW w:w="0" w:type="auto"/>
            <w:shd w:val="clear" w:color="auto" w:fill="EEE0E5"/>
            <w:vAlign w:val="center"/>
            <w:hideMark/>
          </w:tcPr>
          <w:p w14:paraId="5B61FAE1"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58E27CAD" w14:textId="77777777" w:rsidR="00094E29" w:rsidRDefault="00094E29">
            <w:pPr>
              <w:rPr>
                <w:rFonts w:eastAsia="Times New Roman"/>
              </w:rPr>
            </w:pPr>
            <w:r>
              <w:rPr>
                <w:rFonts w:ascii="Calibri" w:eastAsia="Times New Roman" w:hAnsi="Calibri" w:cs="Calibri"/>
              </w:rPr>
              <w:t>1</w:t>
            </w:r>
          </w:p>
        </w:tc>
      </w:tr>
      <w:tr w:rsidR="009D0B33" w14:paraId="1031FB25" w14:textId="77777777">
        <w:trPr>
          <w:tblCellSpacing w:w="15" w:type="dxa"/>
        </w:trPr>
        <w:tc>
          <w:tcPr>
            <w:tcW w:w="0" w:type="auto"/>
            <w:shd w:val="clear" w:color="auto" w:fill="EEE0E5"/>
            <w:vAlign w:val="center"/>
            <w:hideMark/>
          </w:tcPr>
          <w:p w14:paraId="40A99173"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443DC16B" w14:textId="77777777" w:rsidR="00094E29" w:rsidRDefault="00094E29">
            <w:pPr>
              <w:rPr>
                <w:rFonts w:eastAsia="Times New Roman"/>
              </w:rPr>
            </w:pPr>
            <w:r>
              <w:rPr>
                <w:rFonts w:ascii="Calibri" w:eastAsia="Times New Roman" w:hAnsi="Calibri" w:cs="Calibri"/>
              </w:rPr>
              <w:t>Level 5</w:t>
            </w:r>
          </w:p>
        </w:tc>
      </w:tr>
      <w:tr w:rsidR="009D0B33" w14:paraId="38C04DC9" w14:textId="77777777">
        <w:trPr>
          <w:tblCellSpacing w:w="15" w:type="dxa"/>
        </w:trPr>
        <w:tc>
          <w:tcPr>
            <w:tcW w:w="0" w:type="auto"/>
            <w:shd w:val="clear" w:color="auto" w:fill="EEE0E5"/>
            <w:vAlign w:val="center"/>
            <w:hideMark/>
          </w:tcPr>
          <w:p w14:paraId="687C62AD"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06E27572" w14:textId="77777777" w:rsidR="00094E29" w:rsidRDefault="00094E29">
            <w:pPr>
              <w:rPr>
                <w:rFonts w:eastAsia="Times New Roman"/>
              </w:rPr>
            </w:pPr>
            <w:r>
              <w:rPr>
                <w:rFonts w:ascii="Calibri" w:eastAsia="Times New Roman" w:hAnsi="Calibri" w:cs="Calibri"/>
              </w:rPr>
              <w:t>Robert Houghton</w:t>
            </w:r>
          </w:p>
        </w:tc>
      </w:tr>
      <w:tr w:rsidR="009D0B33" w14:paraId="0651676B" w14:textId="77777777">
        <w:trPr>
          <w:tblCellSpacing w:w="15" w:type="dxa"/>
        </w:trPr>
        <w:tc>
          <w:tcPr>
            <w:tcW w:w="0" w:type="auto"/>
            <w:vAlign w:val="center"/>
            <w:hideMark/>
          </w:tcPr>
          <w:p w14:paraId="4474FAC6" w14:textId="77777777" w:rsidR="00094E29" w:rsidRDefault="00094E29">
            <w:pPr>
              <w:rPr>
                <w:rFonts w:eastAsia="Times New Roman"/>
              </w:rPr>
            </w:pPr>
            <w:r>
              <w:rPr>
                <w:rFonts w:eastAsia="Times New Roman"/>
              </w:rPr>
              <w:t> </w:t>
            </w:r>
          </w:p>
        </w:tc>
        <w:tc>
          <w:tcPr>
            <w:tcW w:w="0" w:type="auto"/>
            <w:vAlign w:val="center"/>
            <w:hideMark/>
          </w:tcPr>
          <w:p w14:paraId="56C56734" w14:textId="77777777" w:rsidR="00094E29" w:rsidRDefault="00094E29">
            <w:pPr>
              <w:rPr>
                <w:rFonts w:eastAsia="Times New Roman"/>
                <w:sz w:val="20"/>
                <w:szCs w:val="20"/>
              </w:rPr>
            </w:pPr>
          </w:p>
        </w:tc>
        <w:tc>
          <w:tcPr>
            <w:tcW w:w="0" w:type="auto"/>
            <w:vAlign w:val="center"/>
            <w:hideMark/>
          </w:tcPr>
          <w:p w14:paraId="6E151798" w14:textId="77777777" w:rsidR="00094E29" w:rsidRDefault="00094E29">
            <w:pPr>
              <w:rPr>
                <w:rFonts w:eastAsia="Times New Roman"/>
                <w:sz w:val="20"/>
                <w:szCs w:val="20"/>
              </w:rPr>
            </w:pPr>
          </w:p>
        </w:tc>
        <w:tc>
          <w:tcPr>
            <w:tcW w:w="0" w:type="auto"/>
            <w:vAlign w:val="center"/>
            <w:hideMark/>
          </w:tcPr>
          <w:p w14:paraId="3A371D07" w14:textId="77777777" w:rsidR="00094E29" w:rsidRDefault="00094E29">
            <w:pPr>
              <w:rPr>
                <w:rFonts w:eastAsia="Times New Roman"/>
                <w:sz w:val="20"/>
                <w:szCs w:val="20"/>
              </w:rPr>
            </w:pPr>
          </w:p>
        </w:tc>
        <w:tc>
          <w:tcPr>
            <w:tcW w:w="0" w:type="auto"/>
            <w:vAlign w:val="center"/>
            <w:hideMark/>
          </w:tcPr>
          <w:p w14:paraId="6F61644A" w14:textId="77777777" w:rsidR="00094E29" w:rsidRDefault="00094E29">
            <w:pPr>
              <w:rPr>
                <w:rFonts w:eastAsia="Times New Roman"/>
                <w:sz w:val="20"/>
                <w:szCs w:val="20"/>
              </w:rPr>
            </w:pPr>
          </w:p>
        </w:tc>
      </w:tr>
      <w:tr w:rsidR="009D0B33" w14:paraId="1FC65A40" w14:textId="77777777">
        <w:trPr>
          <w:tblCellSpacing w:w="15" w:type="dxa"/>
        </w:trPr>
        <w:tc>
          <w:tcPr>
            <w:tcW w:w="0" w:type="auto"/>
            <w:gridSpan w:val="5"/>
            <w:shd w:val="clear" w:color="auto" w:fill="EEE0E5"/>
            <w:vAlign w:val="center"/>
            <w:hideMark/>
          </w:tcPr>
          <w:p w14:paraId="7BF92326" w14:textId="77777777" w:rsidR="00094E29" w:rsidRDefault="00094E29">
            <w:pPr>
              <w:rPr>
                <w:rFonts w:eastAsia="Times New Roman"/>
                <w:b/>
                <w:bCs/>
              </w:rPr>
            </w:pPr>
            <w:r>
              <w:rPr>
                <w:rFonts w:ascii="Calibri" w:eastAsia="Times New Roman" w:hAnsi="Calibri" w:cs="Calibri"/>
                <w:b/>
                <w:bCs/>
              </w:rPr>
              <w:t>Module Description:</w:t>
            </w:r>
          </w:p>
        </w:tc>
      </w:tr>
      <w:tr w:rsidR="009D0B33" w14:paraId="4A77BCB9" w14:textId="77777777">
        <w:trPr>
          <w:tblCellSpacing w:w="15" w:type="dxa"/>
        </w:trPr>
        <w:tc>
          <w:tcPr>
            <w:tcW w:w="0" w:type="auto"/>
            <w:gridSpan w:val="5"/>
            <w:vAlign w:val="center"/>
            <w:hideMark/>
          </w:tcPr>
          <w:p w14:paraId="1780FD07" w14:textId="77777777" w:rsidR="00094E29" w:rsidRDefault="00094E29">
            <w:pPr>
              <w:rPr>
                <w:rFonts w:eastAsia="Times New Roman"/>
              </w:rPr>
            </w:pPr>
            <w:r>
              <w:rPr>
                <w:rFonts w:ascii="Calibri" w:eastAsia="Times New Roman" w:hAnsi="Calibri" w:cs="Calibri"/>
              </w:rPr>
              <w:t>The conflict between the Pope and the German Emperor around the end of the eleventh century was a vast and often personal clash between Church and proto-State which engulfed much of Europe and had substantial impact on the broader world. This module explores the causes of this complex conflict and its long-lasting effects on society, culture, diplomacy, and politics. It looks at the various factions (including nobles, bishops and cities) and considers their goals and manoeuvres within a rapidly changing environment of alliances, violence and betrayal. It addresses the increasingly vitriolic and slanderous rhetoric deployed by the popes and emperors – and their supporters – to justify rebellion, usurpation, and occasional murder in the name of their notionally righteous cause. Ultimately, the module places these events in the context of declining imperial power, growing papal ambition, and the international affairs which would lead to Christian schism and the era of the crusades.</w:t>
            </w:r>
          </w:p>
        </w:tc>
      </w:tr>
      <w:tr w:rsidR="009D0B33" w14:paraId="68C1026E" w14:textId="77777777">
        <w:trPr>
          <w:tblCellSpacing w:w="15" w:type="dxa"/>
        </w:trPr>
        <w:tc>
          <w:tcPr>
            <w:tcW w:w="0" w:type="auto"/>
            <w:vAlign w:val="center"/>
            <w:hideMark/>
          </w:tcPr>
          <w:p w14:paraId="6E8FF479" w14:textId="77777777" w:rsidR="00094E29" w:rsidRDefault="00094E29">
            <w:pPr>
              <w:rPr>
                <w:rFonts w:eastAsia="Times New Roman"/>
              </w:rPr>
            </w:pPr>
            <w:r>
              <w:rPr>
                <w:rFonts w:eastAsia="Times New Roman"/>
              </w:rPr>
              <w:t> </w:t>
            </w:r>
          </w:p>
        </w:tc>
        <w:tc>
          <w:tcPr>
            <w:tcW w:w="0" w:type="auto"/>
            <w:vAlign w:val="center"/>
            <w:hideMark/>
          </w:tcPr>
          <w:p w14:paraId="23A2BC0C" w14:textId="77777777" w:rsidR="00094E29" w:rsidRDefault="00094E29">
            <w:pPr>
              <w:rPr>
                <w:rFonts w:eastAsia="Times New Roman"/>
                <w:sz w:val="20"/>
                <w:szCs w:val="20"/>
              </w:rPr>
            </w:pPr>
          </w:p>
        </w:tc>
        <w:tc>
          <w:tcPr>
            <w:tcW w:w="0" w:type="auto"/>
            <w:vAlign w:val="center"/>
            <w:hideMark/>
          </w:tcPr>
          <w:p w14:paraId="3514D607" w14:textId="77777777" w:rsidR="00094E29" w:rsidRDefault="00094E29">
            <w:pPr>
              <w:rPr>
                <w:rFonts w:eastAsia="Times New Roman"/>
                <w:sz w:val="20"/>
                <w:szCs w:val="20"/>
              </w:rPr>
            </w:pPr>
          </w:p>
        </w:tc>
        <w:tc>
          <w:tcPr>
            <w:tcW w:w="0" w:type="auto"/>
            <w:vAlign w:val="center"/>
            <w:hideMark/>
          </w:tcPr>
          <w:p w14:paraId="7B6390D3" w14:textId="77777777" w:rsidR="00094E29" w:rsidRDefault="00094E29">
            <w:pPr>
              <w:rPr>
                <w:rFonts w:eastAsia="Times New Roman"/>
                <w:sz w:val="20"/>
                <w:szCs w:val="20"/>
              </w:rPr>
            </w:pPr>
          </w:p>
        </w:tc>
        <w:tc>
          <w:tcPr>
            <w:tcW w:w="0" w:type="auto"/>
            <w:vAlign w:val="center"/>
            <w:hideMark/>
          </w:tcPr>
          <w:p w14:paraId="35B7D707" w14:textId="77777777" w:rsidR="00094E29" w:rsidRDefault="00094E29">
            <w:pPr>
              <w:rPr>
                <w:rFonts w:eastAsia="Times New Roman"/>
                <w:sz w:val="20"/>
                <w:szCs w:val="20"/>
              </w:rPr>
            </w:pPr>
          </w:p>
        </w:tc>
      </w:tr>
      <w:tr w:rsidR="009D0B33" w14:paraId="3780A4DF" w14:textId="77777777">
        <w:trPr>
          <w:tblCellSpacing w:w="15" w:type="dxa"/>
        </w:trPr>
        <w:tc>
          <w:tcPr>
            <w:tcW w:w="0" w:type="auto"/>
            <w:shd w:val="clear" w:color="auto" w:fill="EEE0E5"/>
            <w:vAlign w:val="center"/>
            <w:hideMark/>
          </w:tcPr>
          <w:p w14:paraId="4F871C76"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0D5BC74B" w14:textId="77777777" w:rsidR="00094E29" w:rsidRDefault="00094E29">
            <w:pPr>
              <w:rPr>
                <w:rFonts w:eastAsia="Times New Roman"/>
              </w:rPr>
            </w:pPr>
            <w:r>
              <w:rPr>
                <w:rFonts w:ascii="Calibri" w:eastAsia="Times New Roman" w:hAnsi="Calibri" w:cs="Calibri"/>
              </w:rPr>
              <w:t>Ancient, Classical and Medieval Studies</w:t>
            </w:r>
          </w:p>
        </w:tc>
        <w:tc>
          <w:tcPr>
            <w:tcW w:w="0" w:type="auto"/>
            <w:vAlign w:val="center"/>
            <w:hideMark/>
          </w:tcPr>
          <w:p w14:paraId="14F9355B" w14:textId="77777777" w:rsidR="00094E29" w:rsidRDefault="00094E29">
            <w:pPr>
              <w:rPr>
                <w:rFonts w:eastAsia="Times New Roman"/>
                <w:sz w:val="20"/>
                <w:szCs w:val="20"/>
              </w:rPr>
            </w:pPr>
          </w:p>
        </w:tc>
      </w:tr>
      <w:tr w:rsidR="009D0B33" w14:paraId="56BDE43A" w14:textId="77777777">
        <w:trPr>
          <w:tblCellSpacing w:w="15" w:type="dxa"/>
        </w:trPr>
        <w:tc>
          <w:tcPr>
            <w:tcW w:w="0" w:type="auto"/>
            <w:vAlign w:val="center"/>
            <w:hideMark/>
          </w:tcPr>
          <w:p w14:paraId="5D41DD6B" w14:textId="77777777" w:rsidR="00094E29" w:rsidRDefault="00094E29">
            <w:pPr>
              <w:rPr>
                <w:rFonts w:eastAsia="Times New Roman"/>
              </w:rPr>
            </w:pPr>
          </w:p>
        </w:tc>
        <w:tc>
          <w:tcPr>
            <w:tcW w:w="0" w:type="auto"/>
            <w:gridSpan w:val="3"/>
            <w:vAlign w:val="center"/>
            <w:hideMark/>
          </w:tcPr>
          <w:p w14:paraId="42D84CFA" w14:textId="77777777" w:rsidR="00094E29" w:rsidRDefault="00094E29">
            <w:pPr>
              <w:rPr>
                <w:rFonts w:eastAsia="Times New Roman"/>
              </w:rPr>
            </w:pPr>
            <w:r>
              <w:rPr>
                <w:rFonts w:ascii="Calibri" w:eastAsia="Times New Roman" w:hAnsi="Calibri" w:cs="Calibri"/>
              </w:rPr>
              <w:t>History and Archaeology</w:t>
            </w:r>
          </w:p>
        </w:tc>
        <w:tc>
          <w:tcPr>
            <w:tcW w:w="0" w:type="auto"/>
            <w:vAlign w:val="center"/>
            <w:hideMark/>
          </w:tcPr>
          <w:p w14:paraId="7F0DFD5D" w14:textId="77777777" w:rsidR="00094E29" w:rsidRDefault="00094E29">
            <w:pPr>
              <w:rPr>
                <w:rFonts w:eastAsia="Times New Roman"/>
                <w:sz w:val="20"/>
                <w:szCs w:val="20"/>
              </w:rPr>
            </w:pPr>
          </w:p>
        </w:tc>
      </w:tr>
      <w:tr w:rsidR="009D0B33" w14:paraId="0F4AC1CE" w14:textId="77777777">
        <w:trPr>
          <w:tblCellSpacing w:w="15" w:type="dxa"/>
        </w:trPr>
        <w:tc>
          <w:tcPr>
            <w:tcW w:w="0" w:type="auto"/>
            <w:vAlign w:val="center"/>
            <w:hideMark/>
          </w:tcPr>
          <w:p w14:paraId="4DE96042" w14:textId="77777777" w:rsidR="00094E29" w:rsidRDefault="00094E29">
            <w:pPr>
              <w:rPr>
                <w:rFonts w:eastAsia="Times New Roman"/>
              </w:rPr>
            </w:pPr>
          </w:p>
        </w:tc>
        <w:tc>
          <w:tcPr>
            <w:tcW w:w="0" w:type="auto"/>
            <w:gridSpan w:val="3"/>
            <w:vAlign w:val="center"/>
            <w:hideMark/>
          </w:tcPr>
          <w:p w14:paraId="0D1E9FFE" w14:textId="77777777" w:rsidR="00094E29" w:rsidRDefault="00094E29">
            <w:pPr>
              <w:rPr>
                <w:rFonts w:eastAsia="Times New Roman"/>
              </w:rPr>
            </w:pPr>
            <w:r>
              <w:rPr>
                <w:rFonts w:ascii="Calibri" w:eastAsia="Times New Roman" w:hAnsi="Calibri" w:cs="Calibri"/>
              </w:rPr>
              <w:t>History</w:t>
            </w:r>
          </w:p>
        </w:tc>
        <w:tc>
          <w:tcPr>
            <w:tcW w:w="0" w:type="auto"/>
            <w:vAlign w:val="center"/>
            <w:hideMark/>
          </w:tcPr>
          <w:p w14:paraId="6AEC88D8" w14:textId="77777777" w:rsidR="00094E29" w:rsidRDefault="00094E29">
            <w:pPr>
              <w:rPr>
                <w:rFonts w:eastAsia="Times New Roman"/>
                <w:sz w:val="20"/>
                <w:szCs w:val="20"/>
              </w:rPr>
            </w:pPr>
          </w:p>
        </w:tc>
      </w:tr>
      <w:tr w:rsidR="009D0B33" w14:paraId="5591A68A" w14:textId="77777777">
        <w:trPr>
          <w:tblCellSpacing w:w="15" w:type="dxa"/>
        </w:trPr>
        <w:tc>
          <w:tcPr>
            <w:tcW w:w="0" w:type="auto"/>
            <w:vAlign w:val="center"/>
            <w:hideMark/>
          </w:tcPr>
          <w:p w14:paraId="41F9AEB6" w14:textId="77777777" w:rsidR="00094E29" w:rsidRDefault="00094E29">
            <w:pPr>
              <w:rPr>
                <w:rFonts w:eastAsia="Times New Roman"/>
              </w:rPr>
            </w:pPr>
          </w:p>
        </w:tc>
        <w:tc>
          <w:tcPr>
            <w:tcW w:w="0" w:type="auto"/>
            <w:gridSpan w:val="3"/>
            <w:vAlign w:val="center"/>
            <w:hideMark/>
          </w:tcPr>
          <w:p w14:paraId="22B062C5" w14:textId="77777777" w:rsidR="00094E29" w:rsidRDefault="00094E29">
            <w:pPr>
              <w:rPr>
                <w:rFonts w:eastAsia="Times New Roman"/>
              </w:rPr>
            </w:pPr>
            <w:r>
              <w:rPr>
                <w:rFonts w:ascii="Calibri" w:eastAsia="Times New Roman" w:hAnsi="Calibri" w:cs="Calibri"/>
              </w:rPr>
              <w:t>History and Politics</w:t>
            </w:r>
          </w:p>
        </w:tc>
        <w:tc>
          <w:tcPr>
            <w:tcW w:w="0" w:type="auto"/>
            <w:vAlign w:val="center"/>
            <w:hideMark/>
          </w:tcPr>
          <w:p w14:paraId="63C9F38F" w14:textId="77777777" w:rsidR="00094E29" w:rsidRDefault="00094E29">
            <w:pPr>
              <w:rPr>
                <w:rFonts w:eastAsia="Times New Roman"/>
                <w:sz w:val="20"/>
                <w:szCs w:val="20"/>
              </w:rPr>
            </w:pPr>
          </w:p>
        </w:tc>
      </w:tr>
      <w:tr w:rsidR="009D0B33" w14:paraId="7007D795" w14:textId="77777777">
        <w:trPr>
          <w:tblCellSpacing w:w="15" w:type="dxa"/>
        </w:trPr>
        <w:tc>
          <w:tcPr>
            <w:tcW w:w="0" w:type="auto"/>
            <w:vAlign w:val="center"/>
            <w:hideMark/>
          </w:tcPr>
          <w:p w14:paraId="4FAEE40F" w14:textId="77777777" w:rsidR="00094E29" w:rsidRDefault="00094E29">
            <w:pPr>
              <w:rPr>
                <w:rFonts w:eastAsia="Times New Roman"/>
              </w:rPr>
            </w:pPr>
          </w:p>
        </w:tc>
        <w:tc>
          <w:tcPr>
            <w:tcW w:w="0" w:type="auto"/>
            <w:gridSpan w:val="3"/>
            <w:vAlign w:val="center"/>
            <w:hideMark/>
          </w:tcPr>
          <w:p w14:paraId="036FEAD2" w14:textId="77777777" w:rsidR="00094E29" w:rsidRDefault="00094E29">
            <w:pPr>
              <w:rPr>
                <w:rFonts w:eastAsia="Times New Roman"/>
              </w:rPr>
            </w:pPr>
            <w:r>
              <w:rPr>
                <w:rFonts w:ascii="Calibri" w:eastAsia="Times New Roman" w:hAnsi="Calibri" w:cs="Calibri"/>
              </w:rPr>
              <w:t>History (with Foundation Year)</w:t>
            </w:r>
          </w:p>
        </w:tc>
        <w:tc>
          <w:tcPr>
            <w:tcW w:w="0" w:type="auto"/>
            <w:vAlign w:val="center"/>
            <w:hideMark/>
          </w:tcPr>
          <w:p w14:paraId="779025D2" w14:textId="77777777" w:rsidR="00094E29" w:rsidRDefault="00094E29">
            <w:pPr>
              <w:rPr>
                <w:rFonts w:eastAsia="Times New Roman"/>
                <w:sz w:val="20"/>
                <w:szCs w:val="20"/>
              </w:rPr>
            </w:pPr>
          </w:p>
        </w:tc>
      </w:tr>
      <w:tr w:rsidR="009D0B33" w14:paraId="429BD923" w14:textId="77777777">
        <w:trPr>
          <w:tblCellSpacing w:w="15" w:type="dxa"/>
        </w:trPr>
        <w:tc>
          <w:tcPr>
            <w:tcW w:w="0" w:type="auto"/>
            <w:vAlign w:val="center"/>
            <w:hideMark/>
          </w:tcPr>
          <w:p w14:paraId="77E6575A" w14:textId="77777777" w:rsidR="00094E29" w:rsidRDefault="00094E29">
            <w:pPr>
              <w:rPr>
                <w:rFonts w:eastAsia="Times New Roman"/>
              </w:rPr>
            </w:pPr>
          </w:p>
        </w:tc>
        <w:tc>
          <w:tcPr>
            <w:tcW w:w="0" w:type="auto"/>
            <w:gridSpan w:val="3"/>
            <w:vAlign w:val="center"/>
            <w:hideMark/>
          </w:tcPr>
          <w:p w14:paraId="5AB20B02" w14:textId="77777777" w:rsidR="00094E29" w:rsidRDefault="00094E29">
            <w:pPr>
              <w:rPr>
                <w:rFonts w:eastAsia="Times New Roman"/>
              </w:rPr>
            </w:pPr>
            <w:r>
              <w:rPr>
                <w:rFonts w:ascii="Calibri" w:eastAsia="Times New Roman" w:hAnsi="Calibri" w:cs="Calibri"/>
              </w:rPr>
              <w:t>History with Year Abroad</w:t>
            </w:r>
          </w:p>
        </w:tc>
        <w:tc>
          <w:tcPr>
            <w:tcW w:w="0" w:type="auto"/>
            <w:vAlign w:val="center"/>
            <w:hideMark/>
          </w:tcPr>
          <w:p w14:paraId="7B5D3A8B" w14:textId="77777777" w:rsidR="00094E29" w:rsidRDefault="00094E29">
            <w:pPr>
              <w:rPr>
                <w:rFonts w:eastAsia="Times New Roman"/>
                <w:sz w:val="20"/>
                <w:szCs w:val="20"/>
              </w:rPr>
            </w:pPr>
          </w:p>
        </w:tc>
      </w:tr>
      <w:tr w:rsidR="009D0B33" w14:paraId="0A33C632" w14:textId="77777777">
        <w:trPr>
          <w:tblCellSpacing w:w="15" w:type="dxa"/>
        </w:trPr>
        <w:tc>
          <w:tcPr>
            <w:tcW w:w="0" w:type="auto"/>
            <w:vAlign w:val="center"/>
            <w:hideMark/>
          </w:tcPr>
          <w:p w14:paraId="6FE5EA41" w14:textId="77777777" w:rsidR="00094E29" w:rsidRDefault="00094E29">
            <w:pPr>
              <w:rPr>
                <w:rFonts w:eastAsia="Times New Roman"/>
              </w:rPr>
            </w:pPr>
          </w:p>
        </w:tc>
        <w:tc>
          <w:tcPr>
            <w:tcW w:w="0" w:type="auto"/>
            <w:gridSpan w:val="3"/>
            <w:vAlign w:val="center"/>
            <w:hideMark/>
          </w:tcPr>
          <w:p w14:paraId="6258B7F2" w14:textId="77777777" w:rsidR="00094E29" w:rsidRDefault="00094E29">
            <w:pPr>
              <w:rPr>
                <w:rFonts w:eastAsia="Times New Roman"/>
              </w:rPr>
            </w:pPr>
            <w:r>
              <w:rPr>
                <w:rFonts w:ascii="Calibri" w:eastAsia="Times New Roman" w:hAnsi="Calibri" w:cs="Calibri"/>
              </w:rPr>
              <w:t>Medieval History</w:t>
            </w:r>
          </w:p>
        </w:tc>
        <w:tc>
          <w:tcPr>
            <w:tcW w:w="0" w:type="auto"/>
            <w:vAlign w:val="center"/>
            <w:hideMark/>
          </w:tcPr>
          <w:p w14:paraId="0095B455" w14:textId="77777777" w:rsidR="00094E29" w:rsidRDefault="00094E29">
            <w:pPr>
              <w:rPr>
                <w:rFonts w:eastAsia="Times New Roman"/>
                <w:sz w:val="20"/>
                <w:szCs w:val="20"/>
              </w:rPr>
            </w:pPr>
          </w:p>
        </w:tc>
      </w:tr>
      <w:tr w:rsidR="009D0B33" w14:paraId="4A703767" w14:textId="77777777">
        <w:trPr>
          <w:tblCellSpacing w:w="15" w:type="dxa"/>
        </w:trPr>
        <w:tc>
          <w:tcPr>
            <w:tcW w:w="0" w:type="auto"/>
            <w:vAlign w:val="center"/>
            <w:hideMark/>
          </w:tcPr>
          <w:p w14:paraId="7F47312C" w14:textId="77777777" w:rsidR="00094E29" w:rsidRDefault="00094E29">
            <w:pPr>
              <w:rPr>
                <w:rFonts w:eastAsia="Times New Roman"/>
              </w:rPr>
            </w:pPr>
          </w:p>
        </w:tc>
        <w:tc>
          <w:tcPr>
            <w:tcW w:w="0" w:type="auto"/>
            <w:gridSpan w:val="3"/>
            <w:vAlign w:val="center"/>
            <w:hideMark/>
          </w:tcPr>
          <w:p w14:paraId="6936557D" w14:textId="77777777" w:rsidR="00094E29" w:rsidRDefault="00094E29">
            <w:pPr>
              <w:rPr>
                <w:rFonts w:eastAsia="Times New Roman"/>
              </w:rPr>
            </w:pPr>
            <w:r>
              <w:rPr>
                <w:rFonts w:ascii="Calibri" w:eastAsia="Times New Roman" w:hAnsi="Calibri" w:cs="Calibri"/>
              </w:rPr>
              <w:t>Medieval History (with Foundation Year)</w:t>
            </w:r>
          </w:p>
        </w:tc>
        <w:tc>
          <w:tcPr>
            <w:tcW w:w="0" w:type="auto"/>
            <w:vAlign w:val="center"/>
            <w:hideMark/>
          </w:tcPr>
          <w:p w14:paraId="647A7F3D" w14:textId="77777777" w:rsidR="00094E29" w:rsidRDefault="00094E29">
            <w:pPr>
              <w:rPr>
                <w:rFonts w:eastAsia="Times New Roman"/>
                <w:sz w:val="20"/>
                <w:szCs w:val="20"/>
              </w:rPr>
            </w:pPr>
          </w:p>
        </w:tc>
      </w:tr>
      <w:tr w:rsidR="009D0B33" w14:paraId="6101CB1A" w14:textId="77777777">
        <w:trPr>
          <w:tblCellSpacing w:w="15" w:type="dxa"/>
        </w:trPr>
        <w:tc>
          <w:tcPr>
            <w:tcW w:w="0" w:type="auto"/>
            <w:vAlign w:val="center"/>
            <w:hideMark/>
          </w:tcPr>
          <w:p w14:paraId="4E0A4801" w14:textId="77777777" w:rsidR="00094E29" w:rsidRDefault="00094E29">
            <w:pPr>
              <w:rPr>
                <w:rFonts w:eastAsia="Times New Roman"/>
              </w:rPr>
            </w:pPr>
          </w:p>
        </w:tc>
        <w:tc>
          <w:tcPr>
            <w:tcW w:w="0" w:type="auto"/>
            <w:gridSpan w:val="3"/>
            <w:vAlign w:val="center"/>
            <w:hideMark/>
          </w:tcPr>
          <w:p w14:paraId="7B79232E" w14:textId="77777777" w:rsidR="00094E29" w:rsidRDefault="00094E29">
            <w:pPr>
              <w:rPr>
                <w:rFonts w:eastAsia="Times New Roman"/>
              </w:rPr>
            </w:pPr>
            <w:r>
              <w:rPr>
                <w:rFonts w:ascii="Calibri" w:eastAsia="Times New Roman" w:hAnsi="Calibri" w:cs="Calibri"/>
              </w:rPr>
              <w:t>Medieval History with Year Abroad</w:t>
            </w:r>
          </w:p>
        </w:tc>
        <w:tc>
          <w:tcPr>
            <w:tcW w:w="0" w:type="auto"/>
            <w:vAlign w:val="center"/>
            <w:hideMark/>
          </w:tcPr>
          <w:p w14:paraId="71478D3A" w14:textId="77777777" w:rsidR="00094E29" w:rsidRDefault="00094E29">
            <w:pPr>
              <w:rPr>
                <w:rFonts w:eastAsia="Times New Roman"/>
                <w:sz w:val="20"/>
                <w:szCs w:val="20"/>
              </w:rPr>
            </w:pPr>
          </w:p>
        </w:tc>
      </w:tr>
      <w:tr w:rsidR="009D0B33" w14:paraId="7867CBBB" w14:textId="77777777">
        <w:trPr>
          <w:tblCellSpacing w:w="15" w:type="dxa"/>
        </w:trPr>
        <w:tc>
          <w:tcPr>
            <w:tcW w:w="0" w:type="auto"/>
            <w:vAlign w:val="center"/>
            <w:hideMark/>
          </w:tcPr>
          <w:p w14:paraId="1CD986FA" w14:textId="77777777" w:rsidR="00094E29" w:rsidRDefault="00094E29">
            <w:pPr>
              <w:rPr>
                <w:rFonts w:eastAsia="Times New Roman"/>
              </w:rPr>
            </w:pPr>
            <w:r>
              <w:rPr>
                <w:rFonts w:eastAsia="Times New Roman"/>
              </w:rPr>
              <w:t> </w:t>
            </w:r>
          </w:p>
        </w:tc>
        <w:tc>
          <w:tcPr>
            <w:tcW w:w="0" w:type="auto"/>
            <w:vAlign w:val="center"/>
            <w:hideMark/>
          </w:tcPr>
          <w:p w14:paraId="601BF930" w14:textId="77777777" w:rsidR="00094E29" w:rsidRDefault="00094E29">
            <w:pPr>
              <w:rPr>
                <w:rFonts w:eastAsia="Times New Roman"/>
                <w:sz w:val="20"/>
                <w:szCs w:val="20"/>
              </w:rPr>
            </w:pPr>
          </w:p>
        </w:tc>
        <w:tc>
          <w:tcPr>
            <w:tcW w:w="0" w:type="auto"/>
            <w:vAlign w:val="center"/>
            <w:hideMark/>
          </w:tcPr>
          <w:p w14:paraId="2C339482" w14:textId="77777777" w:rsidR="00094E29" w:rsidRDefault="00094E29">
            <w:pPr>
              <w:rPr>
                <w:rFonts w:eastAsia="Times New Roman"/>
                <w:sz w:val="20"/>
                <w:szCs w:val="20"/>
              </w:rPr>
            </w:pPr>
          </w:p>
        </w:tc>
        <w:tc>
          <w:tcPr>
            <w:tcW w:w="0" w:type="auto"/>
            <w:vAlign w:val="center"/>
            <w:hideMark/>
          </w:tcPr>
          <w:p w14:paraId="51D5128C" w14:textId="77777777" w:rsidR="00094E29" w:rsidRDefault="00094E29">
            <w:pPr>
              <w:rPr>
                <w:rFonts w:eastAsia="Times New Roman"/>
                <w:sz w:val="20"/>
                <w:szCs w:val="20"/>
              </w:rPr>
            </w:pPr>
          </w:p>
        </w:tc>
        <w:tc>
          <w:tcPr>
            <w:tcW w:w="0" w:type="auto"/>
            <w:vAlign w:val="center"/>
            <w:hideMark/>
          </w:tcPr>
          <w:p w14:paraId="76355E19" w14:textId="77777777" w:rsidR="00094E29" w:rsidRDefault="00094E29">
            <w:pPr>
              <w:rPr>
                <w:rFonts w:eastAsia="Times New Roman"/>
                <w:sz w:val="20"/>
                <w:szCs w:val="20"/>
              </w:rPr>
            </w:pPr>
          </w:p>
        </w:tc>
      </w:tr>
      <w:tr w:rsidR="009D0B33" w14:paraId="47FA24E3" w14:textId="77777777">
        <w:trPr>
          <w:tblCellSpacing w:w="15" w:type="dxa"/>
        </w:trPr>
        <w:tc>
          <w:tcPr>
            <w:tcW w:w="0" w:type="auto"/>
            <w:vAlign w:val="center"/>
            <w:hideMark/>
          </w:tcPr>
          <w:p w14:paraId="40FFBF71" w14:textId="77777777" w:rsidR="00094E29" w:rsidRDefault="00094E29">
            <w:pPr>
              <w:rPr>
                <w:rFonts w:eastAsia="Times New Roman"/>
              </w:rPr>
            </w:pPr>
            <w:r>
              <w:rPr>
                <w:rFonts w:eastAsia="Times New Roman"/>
              </w:rPr>
              <w:t> </w:t>
            </w:r>
          </w:p>
        </w:tc>
        <w:tc>
          <w:tcPr>
            <w:tcW w:w="0" w:type="auto"/>
            <w:vAlign w:val="center"/>
            <w:hideMark/>
          </w:tcPr>
          <w:p w14:paraId="2E602B4B" w14:textId="77777777" w:rsidR="00094E29" w:rsidRDefault="00094E29">
            <w:pPr>
              <w:rPr>
                <w:rFonts w:eastAsia="Times New Roman"/>
                <w:sz w:val="20"/>
                <w:szCs w:val="20"/>
              </w:rPr>
            </w:pPr>
          </w:p>
        </w:tc>
        <w:tc>
          <w:tcPr>
            <w:tcW w:w="0" w:type="auto"/>
            <w:vAlign w:val="center"/>
            <w:hideMark/>
          </w:tcPr>
          <w:p w14:paraId="3A699C89" w14:textId="77777777" w:rsidR="00094E29" w:rsidRDefault="00094E29">
            <w:pPr>
              <w:rPr>
                <w:rFonts w:eastAsia="Times New Roman"/>
                <w:sz w:val="20"/>
                <w:szCs w:val="20"/>
              </w:rPr>
            </w:pPr>
          </w:p>
        </w:tc>
        <w:tc>
          <w:tcPr>
            <w:tcW w:w="0" w:type="auto"/>
            <w:vAlign w:val="center"/>
            <w:hideMark/>
          </w:tcPr>
          <w:p w14:paraId="00A707C5" w14:textId="77777777" w:rsidR="00094E29" w:rsidRDefault="00094E29">
            <w:pPr>
              <w:rPr>
                <w:rFonts w:eastAsia="Times New Roman"/>
                <w:sz w:val="20"/>
                <w:szCs w:val="20"/>
              </w:rPr>
            </w:pPr>
          </w:p>
        </w:tc>
        <w:tc>
          <w:tcPr>
            <w:tcW w:w="0" w:type="auto"/>
            <w:vAlign w:val="center"/>
            <w:hideMark/>
          </w:tcPr>
          <w:p w14:paraId="22E1B56F" w14:textId="77777777" w:rsidR="00094E29" w:rsidRDefault="00094E29">
            <w:pPr>
              <w:rPr>
                <w:rFonts w:eastAsia="Times New Roman"/>
                <w:sz w:val="20"/>
                <w:szCs w:val="20"/>
              </w:rPr>
            </w:pPr>
          </w:p>
        </w:tc>
      </w:tr>
      <w:tr w:rsidR="009D0B33" w14:paraId="51CB0BA6" w14:textId="77777777">
        <w:trPr>
          <w:tblCellSpacing w:w="15" w:type="dxa"/>
        </w:trPr>
        <w:tc>
          <w:tcPr>
            <w:tcW w:w="0" w:type="auto"/>
            <w:shd w:val="clear" w:color="auto" w:fill="EEE0E5"/>
            <w:vAlign w:val="center"/>
            <w:hideMark/>
          </w:tcPr>
          <w:p w14:paraId="6265FB55"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7D67CC62" w14:textId="77777777" w:rsidR="00094E29" w:rsidRDefault="00094E29">
            <w:pPr>
              <w:rPr>
                <w:rFonts w:eastAsia="Times New Roman"/>
                <w:sz w:val="20"/>
                <w:szCs w:val="20"/>
              </w:rPr>
            </w:pPr>
          </w:p>
        </w:tc>
        <w:tc>
          <w:tcPr>
            <w:tcW w:w="0" w:type="auto"/>
            <w:vAlign w:val="center"/>
            <w:hideMark/>
          </w:tcPr>
          <w:p w14:paraId="1218CA02" w14:textId="77777777" w:rsidR="00094E29" w:rsidRDefault="00094E29">
            <w:pPr>
              <w:rPr>
                <w:rFonts w:eastAsia="Times New Roman"/>
                <w:sz w:val="20"/>
                <w:szCs w:val="20"/>
              </w:rPr>
            </w:pPr>
          </w:p>
        </w:tc>
        <w:tc>
          <w:tcPr>
            <w:tcW w:w="0" w:type="auto"/>
            <w:vAlign w:val="center"/>
            <w:hideMark/>
          </w:tcPr>
          <w:p w14:paraId="5C0A72AF" w14:textId="77777777" w:rsidR="00094E29" w:rsidRDefault="00094E29">
            <w:pPr>
              <w:rPr>
                <w:rFonts w:eastAsia="Times New Roman"/>
                <w:sz w:val="20"/>
                <w:szCs w:val="20"/>
              </w:rPr>
            </w:pPr>
          </w:p>
        </w:tc>
        <w:tc>
          <w:tcPr>
            <w:tcW w:w="0" w:type="auto"/>
            <w:vAlign w:val="center"/>
            <w:hideMark/>
          </w:tcPr>
          <w:p w14:paraId="17DE9A1D" w14:textId="77777777" w:rsidR="00094E29" w:rsidRDefault="00094E29">
            <w:pPr>
              <w:rPr>
                <w:rFonts w:eastAsia="Times New Roman"/>
                <w:sz w:val="20"/>
                <w:szCs w:val="20"/>
              </w:rPr>
            </w:pPr>
          </w:p>
        </w:tc>
      </w:tr>
      <w:tr w:rsidR="009D0B33" w14:paraId="78D74CA4" w14:textId="77777777">
        <w:trPr>
          <w:tblCellSpacing w:w="15" w:type="dxa"/>
        </w:trPr>
        <w:tc>
          <w:tcPr>
            <w:tcW w:w="0" w:type="auto"/>
            <w:vAlign w:val="center"/>
            <w:hideMark/>
          </w:tcPr>
          <w:p w14:paraId="758AB339"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650A7C54" w14:textId="77777777" w:rsidR="00094E29" w:rsidRDefault="00094E29">
            <w:pPr>
              <w:rPr>
                <w:rFonts w:eastAsia="Times New Roman"/>
              </w:rPr>
            </w:pPr>
            <w:r>
              <w:rPr>
                <w:rFonts w:ascii="Calibri" w:eastAsia="Times New Roman" w:hAnsi="Calibri" w:cs="Calibri"/>
              </w:rPr>
              <w:t>Critical Commentary</w:t>
            </w:r>
          </w:p>
        </w:tc>
        <w:tc>
          <w:tcPr>
            <w:tcW w:w="0" w:type="auto"/>
            <w:vAlign w:val="center"/>
            <w:hideMark/>
          </w:tcPr>
          <w:p w14:paraId="5E508EA3"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537CE12D" w14:textId="77777777" w:rsidR="00094E29" w:rsidRDefault="00094E29">
            <w:pPr>
              <w:rPr>
                <w:rFonts w:eastAsia="Times New Roman"/>
                <w:sz w:val="20"/>
                <w:szCs w:val="20"/>
              </w:rPr>
            </w:pPr>
          </w:p>
        </w:tc>
      </w:tr>
      <w:tr w:rsidR="009D0B33" w14:paraId="2415D845" w14:textId="77777777">
        <w:trPr>
          <w:tblCellSpacing w:w="15" w:type="dxa"/>
        </w:trPr>
        <w:tc>
          <w:tcPr>
            <w:tcW w:w="0" w:type="auto"/>
            <w:shd w:val="clear" w:color="auto" w:fill="EEE0E5"/>
            <w:vAlign w:val="center"/>
            <w:hideMark/>
          </w:tcPr>
          <w:p w14:paraId="76A432D9"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143FB807" w14:textId="77777777" w:rsidR="00094E29" w:rsidRDefault="00094E29">
            <w:pPr>
              <w:rPr>
                <w:rFonts w:eastAsia="Times New Roman"/>
                <w:sz w:val="20"/>
                <w:szCs w:val="20"/>
              </w:rPr>
            </w:pPr>
          </w:p>
        </w:tc>
        <w:tc>
          <w:tcPr>
            <w:tcW w:w="0" w:type="auto"/>
            <w:vAlign w:val="center"/>
            <w:hideMark/>
          </w:tcPr>
          <w:p w14:paraId="6B83AE7F" w14:textId="77777777" w:rsidR="00094E29" w:rsidRDefault="00094E29">
            <w:pPr>
              <w:rPr>
                <w:rFonts w:eastAsia="Times New Roman"/>
                <w:sz w:val="20"/>
                <w:szCs w:val="20"/>
              </w:rPr>
            </w:pPr>
          </w:p>
        </w:tc>
        <w:tc>
          <w:tcPr>
            <w:tcW w:w="0" w:type="auto"/>
            <w:vAlign w:val="center"/>
            <w:hideMark/>
          </w:tcPr>
          <w:p w14:paraId="35CA22B1" w14:textId="77777777" w:rsidR="00094E29" w:rsidRDefault="00094E29">
            <w:pPr>
              <w:rPr>
                <w:rFonts w:eastAsia="Times New Roman"/>
                <w:sz w:val="20"/>
                <w:szCs w:val="20"/>
              </w:rPr>
            </w:pPr>
          </w:p>
        </w:tc>
        <w:tc>
          <w:tcPr>
            <w:tcW w:w="0" w:type="auto"/>
            <w:vAlign w:val="center"/>
            <w:hideMark/>
          </w:tcPr>
          <w:p w14:paraId="26A1B126" w14:textId="77777777" w:rsidR="00094E29" w:rsidRDefault="00094E29">
            <w:pPr>
              <w:rPr>
                <w:rFonts w:eastAsia="Times New Roman"/>
                <w:sz w:val="20"/>
                <w:szCs w:val="20"/>
              </w:rPr>
            </w:pPr>
          </w:p>
        </w:tc>
      </w:tr>
      <w:tr w:rsidR="009D0B33" w14:paraId="16044BCD" w14:textId="77777777">
        <w:trPr>
          <w:tblCellSpacing w:w="15" w:type="dxa"/>
        </w:trPr>
        <w:tc>
          <w:tcPr>
            <w:tcW w:w="0" w:type="auto"/>
            <w:vAlign w:val="center"/>
            <w:hideMark/>
          </w:tcPr>
          <w:p w14:paraId="7516A442"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00A865FA"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575CCDCF"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1E505B90" w14:textId="77777777" w:rsidR="00094E29" w:rsidRDefault="00094E29">
            <w:pPr>
              <w:rPr>
                <w:rFonts w:eastAsia="Times New Roman"/>
                <w:sz w:val="20"/>
                <w:szCs w:val="20"/>
              </w:rPr>
            </w:pPr>
          </w:p>
        </w:tc>
        <w:tc>
          <w:tcPr>
            <w:tcW w:w="0" w:type="auto"/>
            <w:vAlign w:val="center"/>
            <w:hideMark/>
          </w:tcPr>
          <w:p w14:paraId="0BD56EB2" w14:textId="77777777" w:rsidR="00094E29" w:rsidRDefault="00094E29">
            <w:pPr>
              <w:rPr>
                <w:rFonts w:eastAsia="Times New Roman"/>
                <w:sz w:val="20"/>
                <w:szCs w:val="20"/>
              </w:rPr>
            </w:pPr>
          </w:p>
        </w:tc>
      </w:tr>
      <w:tr w:rsidR="009D0B33" w14:paraId="6FC11C72" w14:textId="77777777">
        <w:trPr>
          <w:tblCellSpacing w:w="15" w:type="dxa"/>
        </w:trPr>
        <w:tc>
          <w:tcPr>
            <w:tcW w:w="0" w:type="auto"/>
            <w:vAlign w:val="center"/>
            <w:hideMark/>
          </w:tcPr>
          <w:p w14:paraId="3DDCC699"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59BBAE3A"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1017CE53"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7C53052A" w14:textId="77777777" w:rsidR="00094E29" w:rsidRDefault="00094E29">
            <w:pPr>
              <w:rPr>
                <w:rFonts w:eastAsia="Times New Roman"/>
                <w:sz w:val="20"/>
                <w:szCs w:val="20"/>
              </w:rPr>
            </w:pPr>
          </w:p>
        </w:tc>
        <w:tc>
          <w:tcPr>
            <w:tcW w:w="0" w:type="auto"/>
            <w:vAlign w:val="center"/>
            <w:hideMark/>
          </w:tcPr>
          <w:p w14:paraId="17FA133F" w14:textId="77777777" w:rsidR="00094E29" w:rsidRDefault="00094E29">
            <w:pPr>
              <w:rPr>
                <w:rFonts w:eastAsia="Times New Roman"/>
                <w:sz w:val="20"/>
                <w:szCs w:val="20"/>
              </w:rPr>
            </w:pPr>
          </w:p>
        </w:tc>
      </w:tr>
    </w:tbl>
    <w:p w14:paraId="5E6D22F8"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03D0C136" w14:textId="77777777">
        <w:trPr>
          <w:tblCellSpacing w:w="15" w:type="dxa"/>
        </w:trPr>
        <w:tc>
          <w:tcPr>
            <w:tcW w:w="1000" w:type="pct"/>
            <w:vAlign w:val="center"/>
            <w:hideMark/>
          </w:tcPr>
          <w:p w14:paraId="1BE3711E" w14:textId="77777777" w:rsidR="00094E29" w:rsidRDefault="00094E29">
            <w:pPr>
              <w:rPr>
                <w:rFonts w:eastAsia="Times New Roman"/>
              </w:rPr>
            </w:pPr>
            <w:r>
              <w:rPr>
                <w:rFonts w:eastAsia="Times New Roman"/>
              </w:rPr>
              <w:lastRenderedPageBreak/>
              <w:t> </w:t>
            </w:r>
          </w:p>
        </w:tc>
        <w:tc>
          <w:tcPr>
            <w:tcW w:w="1000" w:type="pct"/>
            <w:vAlign w:val="center"/>
            <w:hideMark/>
          </w:tcPr>
          <w:p w14:paraId="7F774A63" w14:textId="77777777" w:rsidR="00094E29" w:rsidRDefault="00094E29">
            <w:pPr>
              <w:rPr>
                <w:rFonts w:eastAsia="Times New Roman"/>
              </w:rPr>
            </w:pPr>
            <w:r>
              <w:rPr>
                <w:rFonts w:eastAsia="Times New Roman"/>
              </w:rPr>
              <w:t> </w:t>
            </w:r>
          </w:p>
        </w:tc>
        <w:tc>
          <w:tcPr>
            <w:tcW w:w="1000" w:type="pct"/>
            <w:vAlign w:val="center"/>
            <w:hideMark/>
          </w:tcPr>
          <w:p w14:paraId="1E6DA48A" w14:textId="77777777" w:rsidR="00094E29" w:rsidRDefault="00094E29">
            <w:pPr>
              <w:rPr>
                <w:rFonts w:eastAsia="Times New Roman"/>
              </w:rPr>
            </w:pPr>
            <w:r>
              <w:rPr>
                <w:rFonts w:eastAsia="Times New Roman"/>
              </w:rPr>
              <w:t> </w:t>
            </w:r>
          </w:p>
        </w:tc>
        <w:tc>
          <w:tcPr>
            <w:tcW w:w="1000" w:type="pct"/>
            <w:vAlign w:val="center"/>
            <w:hideMark/>
          </w:tcPr>
          <w:p w14:paraId="6F4DFD40" w14:textId="77777777" w:rsidR="00094E29" w:rsidRDefault="00094E29">
            <w:pPr>
              <w:rPr>
                <w:rFonts w:eastAsia="Times New Roman"/>
              </w:rPr>
            </w:pPr>
            <w:r>
              <w:rPr>
                <w:rFonts w:eastAsia="Times New Roman"/>
              </w:rPr>
              <w:t> </w:t>
            </w:r>
          </w:p>
        </w:tc>
        <w:tc>
          <w:tcPr>
            <w:tcW w:w="1000" w:type="pct"/>
            <w:vAlign w:val="center"/>
            <w:hideMark/>
          </w:tcPr>
          <w:p w14:paraId="1DF96628" w14:textId="77777777" w:rsidR="00094E29" w:rsidRDefault="00094E29">
            <w:pPr>
              <w:rPr>
                <w:rFonts w:eastAsia="Times New Roman"/>
              </w:rPr>
            </w:pPr>
            <w:r>
              <w:rPr>
                <w:rFonts w:eastAsia="Times New Roman"/>
              </w:rPr>
              <w:t> </w:t>
            </w:r>
          </w:p>
        </w:tc>
      </w:tr>
      <w:tr w:rsidR="009D0B33" w14:paraId="0DAD8EF6" w14:textId="77777777">
        <w:trPr>
          <w:tblCellSpacing w:w="15" w:type="dxa"/>
        </w:trPr>
        <w:tc>
          <w:tcPr>
            <w:tcW w:w="0" w:type="auto"/>
            <w:shd w:val="clear" w:color="auto" w:fill="EEE0E5"/>
            <w:vAlign w:val="center"/>
            <w:hideMark/>
          </w:tcPr>
          <w:p w14:paraId="7A90DC53"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226166B2" w14:textId="77777777" w:rsidR="00094E29" w:rsidRDefault="00094E29">
            <w:pPr>
              <w:rPr>
                <w:rFonts w:eastAsia="Times New Roman"/>
              </w:rPr>
            </w:pPr>
            <w:r>
              <w:rPr>
                <w:rFonts w:ascii="Calibri" w:eastAsia="Times New Roman" w:hAnsi="Calibri" w:cs="Calibri"/>
              </w:rPr>
              <w:t>HS2318</w:t>
            </w:r>
          </w:p>
        </w:tc>
      </w:tr>
      <w:tr w:rsidR="009D0B33" w14:paraId="34D9BB1E" w14:textId="77777777">
        <w:trPr>
          <w:tblCellSpacing w:w="15" w:type="dxa"/>
        </w:trPr>
        <w:tc>
          <w:tcPr>
            <w:tcW w:w="0" w:type="auto"/>
            <w:shd w:val="clear" w:color="auto" w:fill="EEE0E5"/>
            <w:vAlign w:val="center"/>
            <w:hideMark/>
          </w:tcPr>
          <w:p w14:paraId="5652341B"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2AA5C740" w14:textId="77777777" w:rsidR="00094E29" w:rsidRDefault="00094E29">
            <w:pPr>
              <w:rPr>
                <w:rFonts w:eastAsia="Times New Roman"/>
              </w:rPr>
            </w:pPr>
            <w:r>
              <w:rPr>
                <w:rFonts w:ascii="Calibri" w:eastAsia="Times New Roman" w:hAnsi="Calibri" w:cs="Calibri"/>
              </w:rPr>
              <w:t>Source Study: Women Writing And Writing About Women In The Early Middle Ages, Ca 800-120</w:t>
            </w:r>
          </w:p>
        </w:tc>
      </w:tr>
      <w:tr w:rsidR="009D0B33" w14:paraId="6974CD69" w14:textId="77777777">
        <w:trPr>
          <w:tblCellSpacing w:w="15" w:type="dxa"/>
        </w:trPr>
        <w:tc>
          <w:tcPr>
            <w:tcW w:w="0" w:type="auto"/>
            <w:shd w:val="clear" w:color="auto" w:fill="EEE0E5"/>
            <w:vAlign w:val="center"/>
            <w:hideMark/>
          </w:tcPr>
          <w:p w14:paraId="1FEC31B6"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433BD55B" w14:textId="77777777" w:rsidR="00094E29" w:rsidRDefault="00094E29">
            <w:pPr>
              <w:rPr>
                <w:rFonts w:eastAsia="Times New Roman"/>
              </w:rPr>
            </w:pPr>
            <w:r>
              <w:rPr>
                <w:rFonts w:ascii="Calibri" w:eastAsia="Times New Roman" w:hAnsi="Calibri" w:cs="Calibri"/>
              </w:rPr>
              <w:t>15</w:t>
            </w:r>
          </w:p>
        </w:tc>
      </w:tr>
      <w:tr w:rsidR="009D0B33" w14:paraId="09CE547D" w14:textId="77777777">
        <w:trPr>
          <w:tblCellSpacing w:w="15" w:type="dxa"/>
        </w:trPr>
        <w:tc>
          <w:tcPr>
            <w:tcW w:w="0" w:type="auto"/>
            <w:shd w:val="clear" w:color="auto" w:fill="EEE0E5"/>
            <w:vAlign w:val="center"/>
            <w:hideMark/>
          </w:tcPr>
          <w:p w14:paraId="40F92EAE"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32809484" w14:textId="77777777" w:rsidR="00094E29" w:rsidRDefault="00094E29">
            <w:pPr>
              <w:rPr>
                <w:rFonts w:eastAsia="Times New Roman"/>
              </w:rPr>
            </w:pPr>
            <w:r>
              <w:rPr>
                <w:rFonts w:ascii="Calibri" w:eastAsia="Times New Roman" w:hAnsi="Calibri" w:cs="Calibri"/>
              </w:rPr>
              <w:t>1</w:t>
            </w:r>
          </w:p>
        </w:tc>
      </w:tr>
      <w:tr w:rsidR="009D0B33" w14:paraId="373071BA" w14:textId="77777777">
        <w:trPr>
          <w:tblCellSpacing w:w="15" w:type="dxa"/>
        </w:trPr>
        <w:tc>
          <w:tcPr>
            <w:tcW w:w="0" w:type="auto"/>
            <w:shd w:val="clear" w:color="auto" w:fill="EEE0E5"/>
            <w:vAlign w:val="center"/>
            <w:hideMark/>
          </w:tcPr>
          <w:p w14:paraId="4B8BEC4B"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51F4CB84" w14:textId="77777777" w:rsidR="00094E29" w:rsidRDefault="00094E29">
            <w:pPr>
              <w:rPr>
                <w:rFonts w:eastAsia="Times New Roman"/>
              </w:rPr>
            </w:pPr>
            <w:r>
              <w:rPr>
                <w:rFonts w:ascii="Calibri" w:eastAsia="Times New Roman" w:hAnsi="Calibri" w:cs="Calibri"/>
              </w:rPr>
              <w:t>Level 5</w:t>
            </w:r>
          </w:p>
        </w:tc>
      </w:tr>
      <w:tr w:rsidR="009D0B33" w14:paraId="6A6D8563" w14:textId="77777777">
        <w:trPr>
          <w:tblCellSpacing w:w="15" w:type="dxa"/>
        </w:trPr>
        <w:tc>
          <w:tcPr>
            <w:tcW w:w="0" w:type="auto"/>
            <w:shd w:val="clear" w:color="auto" w:fill="EEE0E5"/>
            <w:vAlign w:val="center"/>
            <w:hideMark/>
          </w:tcPr>
          <w:p w14:paraId="5887C030"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6AE4E68C" w14:textId="77777777" w:rsidR="00094E29" w:rsidRDefault="00094E29">
            <w:pPr>
              <w:rPr>
                <w:rFonts w:eastAsia="Times New Roman"/>
              </w:rPr>
            </w:pPr>
            <w:r>
              <w:rPr>
                <w:rFonts w:ascii="Calibri" w:eastAsia="Times New Roman" w:hAnsi="Calibri" w:cs="Calibri"/>
              </w:rPr>
              <w:t>Katherine Ann Weikert</w:t>
            </w:r>
          </w:p>
        </w:tc>
      </w:tr>
      <w:tr w:rsidR="009D0B33" w14:paraId="0706290F" w14:textId="77777777">
        <w:trPr>
          <w:tblCellSpacing w:w="15" w:type="dxa"/>
        </w:trPr>
        <w:tc>
          <w:tcPr>
            <w:tcW w:w="0" w:type="auto"/>
            <w:vAlign w:val="center"/>
            <w:hideMark/>
          </w:tcPr>
          <w:p w14:paraId="06A322FA" w14:textId="77777777" w:rsidR="00094E29" w:rsidRDefault="00094E29">
            <w:pPr>
              <w:rPr>
                <w:rFonts w:eastAsia="Times New Roman"/>
              </w:rPr>
            </w:pPr>
            <w:r>
              <w:rPr>
                <w:rFonts w:eastAsia="Times New Roman"/>
              </w:rPr>
              <w:t> </w:t>
            </w:r>
          </w:p>
        </w:tc>
        <w:tc>
          <w:tcPr>
            <w:tcW w:w="0" w:type="auto"/>
            <w:vAlign w:val="center"/>
            <w:hideMark/>
          </w:tcPr>
          <w:p w14:paraId="3B817589" w14:textId="77777777" w:rsidR="00094E29" w:rsidRDefault="00094E29">
            <w:pPr>
              <w:rPr>
                <w:rFonts w:eastAsia="Times New Roman"/>
                <w:sz w:val="20"/>
                <w:szCs w:val="20"/>
              </w:rPr>
            </w:pPr>
          </w:p>
        </w:tc>
        <w:tc>
          <w:tcPr>
            <w:tcW w:w="0" w:type="auto"/>
            <w:vAlign w:val="center"/>
            <w:hideMark/>
          </w:tcPr>
          <w:p w14:paraId="7086E2C1" w14:textId="77777777" w:rsidR="00094E29" w:rsidRDefault="00094E29">
            <w:pPr>
              <w:rPr>
                <w:rFonts w:eastAsia="Times New Roman"/>
                <w:sz w:val="20"/>
                <w:szCs w:val="20"/>
              </w:rPr>
            </w:pPr>
          </w:p>
        </w:tc>
        <w:tc>
          <w:tcPr>
            <w:tcW w:w="0" w:type="auto"/>
            <w:vAlign w:val="center"/>
            <w:hideMark/>
          </w:tcPr>
          <w:p w14:paraId="01B60C17" w14:textId="77777777" w:rsidR="00094E29" w:rsidRDefault="00094E29">
            <w:pPr>
              <w:rPr>
                <w:rFonts w:eastAsia="Times New Roman"/>
                <w:sz w:val="20"/>
                <w:szCs w:val="20"/>
              </w:rPr>
            </w:pPr>
          </w:p>
        </w:tc>
        <w:tc>
          <w:tcPr>
            <w:tcW w:w="0" w:type="auto"/>
            <w:vAlign w:val="center"/>
            <w:hideMark/>
          </w:tcPr>
          <w:p w14:paraId="3FFA7924" w14:textId="77777777" w:rsidR="00094E29" w:rsidRDefault="00094E29">
            <w:pPr>
              <w:rPr>
                <w:rFonts w:eastAsia="Times New Roman"/>
                <w:sz w:val="20"/>
                <w:szCs w:val="20"/>
              </w:rPr>
            </w:pPr>
          </w:p>
        </w:tc>
      </w:tr>
      <w:tr w:rsidR="009D0B33" w14:paraId="4EED4D89" w14:textId="77777777">
        <w:trPr>
          <w:tblCellSpacing w:w="15" w:type="dxa"/>
        </w:trPr>
        <w:tc>
          <w:tcPr>
            <w:tcW w:w="0" w:type="auto"/>
            <w:gridSpan w:val="5"/>
            <w:shd w:val="clear" w:color="auto" w:fill="EEE0E5"/>
            <w:vAlign w:val="center"/>
            <w:hideMark/>
          </w:tcPr>
          <w:p w14:paraId="1261D9CD" w14:textId="77777777" w:rsidR="00094E29" w:rsidRDefault="00094E29">
            <w:pPr>
              <w:rPr>
                <w:rFonts w:eastAsia="Times New Roman"/>
                <w:b/>
                <w:bCs/>
              </w:rPr>
            </w:pPr>
            <w:r>
              <w:rPr>
                <w:rFonts w:ascii="Calibri" w:eastAsia="Times New Roman" w:hAnsi="Calibri" w:cs="Calibri"/>
                <w:b/>
                <w:bCs/>
              </w:rPr>
              <w:t>Module Description:</w:t>
            </w:r>
          </w:p>
        </w:tc>
      </w:tr>
      <w:tr w:rsidR="009D0B33" w14:paraId="0992704D" w14:textId="77777777">
        <w:trPr>
          <w:tblCellSpacing w:w="15" w:type="dxa"/>
        </w:trPr>
        <w:tc>
          <w:tcPr>
            <w:tcW w:w="0" w:type="auto"/>
            <w:gridSpan w:val="5"/>
            <w:vAlign w:val="center"/>
            <w:hideMark/>
          </w:tcPr>
          <w:p w14:paraId="00C4663A" w14:textId="77777777" w:rsidR="00094E29" w:rsidRDefault="00094E29">
            <w:pPr>
              <w:rPr>
                <w:rFonts w:eastAsia="Times New Roman"/>
              </w:rPr>
            </w:pPr>
            <w:r>
              <w:rPr>
                <w:rFonts w:ascii="Calibri" w:eastAsia="Times New Roman" w:hAnsi="Calibri" w:cs="Calibri"/>
              </w:rPr>
              <w:t xml:space="preserve">Contrary to popular belief that all medieval writers were men, there is a wealth of women writing in the period in a rage of genres: history, poetry and song, philosophy, letters, fiction and fables. This module examines the range of women’s writing in the early and central middle ages through authors such as the Barking Abbey nuns, the poets of Al-Andalus, Heloise of Argenteuil, Hildegard von Bingen, Anna </w:t>
            </w:r>
            <w:proofErr w:type="spellStart"/>
            <w:r>
              <w:rPr>
                <w:rFonts w:ascii="Calibri" w:eastAsia="Times New Roman" w:hAnsi="Calibri" w:cs="Calibri"/>
              </w:rPr>
              <w:t>Komnene</w:t>
            </w:r>
            <w:proofErr w:type="spellEnd"/>
            <w:r>
              <w:rPr>
                <w:rFonts w:ascii="Calibri" w:eastAsia="Times New Roman" w:hAnsi="Calibri" w:cs="Calibri"/>
              </w:rPr>
              <w:t>, Marie de France and more. Alongside this, writing about women, from medical texts and advice books to histories stressing gender norms and conventions, helps us understand how women could navigate social expectations of the period from the household to the courts. Overall, this module illuminates the wealth of women’s writing in early and central medieval Europe, and the societies and women that produced them.</w:t>
            </w:r>
          </w:p>
        </w:tc>
      </w:tr>
      <w:tr w:rsidR="009D0B33" w14:paraId="7996BE86" w14:textId="77777777">
        <w:trPr>
          <w:tblCellSpacing w:w="15" w:type="dxa"/>
        </w:trPr>
        <w:tc>
          <w:tcPr>
            <w:tcW w:w="0" w:type="auto"/>
            <w:vAlign w:val="center"/>
            <w:hideMark/>
          </w:tcPr>
          <w:p w14:paraId="51EAFA69" w14:textId="77777777" w:rsidR="00094E29" w:rsidRDefault="00094E29">
            <w:pPr>
              <w:rPr>
                <w:rFonts w:eastAsia="Times New Roman"/>
              </w:rPr>
            </w:pPr>
            <w:r>
              <w:rPr>
                <w:rFonts w:eastAsia="Times New Roman"/>
              </w:rPr>
              <w:t> </w:t>
            </w:r>
          </w:p>
        </w:tc>
        <w:tc>
          <w:tcPr>
            <w:tcW w:w="0" w:type="auto"/>
            <w:vAlign w:val="center"/>
            <w:hideMark/>
          </w:tcPr>
          <w:p w14:paraId="3E957B94" w14:textId="77777777" w:rsidR="00094E29" w:rsidRDefault="00094E29">
            <w:pPr>
              <w:rPr>
                <w:rFonts w:eastAsia="Times New Roman"/>
                <w:sz w:val="20"/>
                <w:szCs w:val="20"/>
              </w:rPr>
            </w:pPr>
          </w:p>
        </w:tc>
        <w:tc>
          <w:tcPr>
            <w:tcW w:w="0" w:type="auto"/>
            <w:vAlign w:val="center"/>
            <w:hideMark/>
          </w:tcPr>
          <w:p w14:paraId="07B2AE71" w14:textId="77777777" w:rsidR="00094E29" w:rsidRDefault="00094E29">
            <w:pPr>
              <w:rPr>
                <w:rFonts w:eastAsia="Times New Roman"/>
                <w:sz w:val="20"/>
                <w:szCs w:val="20"/>
              </w:rPr>
            </w:pPr>
          </w:p>
        </w:tc>
        <w:tc>
          <w:tcPr>
            <w:tcW w:w="0" w:type="auto"/>
            <w:vAlign w:val="center"/>
            <w:hideMark/>
          </w:tcPr>
          <w:p w14:paraId="6CDAD813" w14:textId="77777777" w:rsidR="00094E29" w:rsidRDefault="00094E29">
            <w:pPr>
              <w:rPr>
                <w:rFonts w:eastAsia="Times New Roman"/>
                <w:sz w:val="20"/>
                <w:szCs w:val="20"/>
              </w:rPr>
            </w:pPr>
          </w:p>
        </w:tc>
        <w:tc>
          <w:tcPr>
            <w:tcW w:w="0" w:type="auto"/>
            <w:vAlign w:val="center"/>
            <w:hideMark/>
          </w:tcPr>
          <w:p w14:paraId="22A0457E" w14:textId="77777777" w:rsidR="00094E29" w:rsidRDefault="00094E29">
            <w:pPr>
              <w:rPr>
                <w:rFonts w:eastAsia="Times New Roman"/>
                <w:sz w:val="20"/>
                <w:szCs w:val="20"/>
              </w:rPr>
            </w:pPr>
          </w:p>
        </w:tc>
      </w:tr>
      <w:tr w:rsidR="009D0B33" w14:paraId="29533049" w14:textId="77777777">
        <w:trPr>
          <w:tblCellSpacing w:w="15" w:type="dxa"/>
        </w:trPr>
        <w:tc>
          <w:tcPr>
            <w:tcW w:w="0" w:type="auto"/>
            <w:shd w:val="clear" w:color="auto" w:fill="EEE0E5"/>
            <w:vAlign w:val="center"/>
            <w:hideMark/>
          </w:tcPr>
          <w:p w14:paraId="27180D06"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60B859D9" w14:textId="77777777" w:rsidR="00094E29" w:rsidRDefault="00094E29">
            <w:pPr>
              <w:rPr>
                <w:rFonts w:eastAsia="Times New Roman"/>
              </w:rPr>
            </w:pPr>
            <w:r>
              <w:rPr>
                <w:rFonts w:ascii="Calibri" w:eastAsia="Times New Roman" w:hAnsi="Calibri" w:cs="Calibri"/>
              </w:rPr>
              <w:t>Ancient, Classical and Medieval Studies</w:t>
            </w:r>
          </w:p>
        </w:tc>
        <w:tc>
          <w:tcPr>
            <w:tcW w:w="0" w:type="auto"/>
            <w:vAlign w:val="center"/>
            <w:hideMark/>
          </w:tcPr>
          <w:p w14:paraId="1B5BBC4A" w14:textId="77777777" w:rsidR="00094E29" w:rsidRDefault="00094E29">
            <w:pPr>
              <w:rPr>
                <w:rFonts w:eastAsia="Times New Roman"/>
                <w:sz w:val="20"/>
                <w:szCs w:val="20"/>
              </w:rPr>
            </w:pPr>
          </w:p>
        </w:tc>
      </w:tr>
      <w:tr w:rsidR="009D0B33" w14:paraId="5A0E8959" w14:textId="77777777">
        <w:trPr>
          <w:tblCellSpacing w:w="15" w:type="dxa"/>
        </w:trPr>
        <w:tc>
          <w:tcPr>
            <w:tcW w:w="0" w:type="auto"/>
            <w:vAlign w:val="center"/>
            <w:hideMark/>
          </w:tcPr>
          <w:p w14:paraId="77702C58" w14:textId="77777777" w:rsidR="00094E29" w:rsidRDefault="00094E29">
            <w:pPr>
              <w:rPr>
                <w:rFonts w:eastAsia="Times New Roman"/>
              </w:rPr>
            </w:pPr>
          </w:p>
        </w:tc>
        <w:tc>
          <w:tcPr>
            <w:tcW w:w="0" w:type="auto"/>
            <w:gridSpan w:val="3"/>
            <w:vAlign w:val="center"/>
            <w:hideMark/>
          </w:tcPr>
          <w:p w14:paraId="25622548" w14:textId="77777777" w:rsidR="00094E29" w:rsidRDefault="00094E29">
            <w:pPr>
              <w:rPr>
                <w:rFonts w:eastAsia="Times New Roman"/>
              </w:rPr>
            </w:pPr>
            <w:r>
              <w:rPr>
                <w:rFonts w:ascii="Calibri" w:eastAsia="Times New Roman" w:hAnsi="Calibri" w:cs="Calibri"/>
              </w:rPr>
              <w:t>Classical Studies</w:t>
            </w:r>
          </w:p>
        </w:tc>
        <w:tc>
          <w:tcPr>
            <w:tcW w:w="0" w:type="auto"/>
            <w:vAlign w:val="center"/>
            <w:hideMark/>
          </w:tcPr>
          <w:p w14:paraId="413CF1A1" w14:textId="77777777" w:rsidR="00094E29" w:rsidRDefault="00094E29">
            <w:pPr>
              <w:rPr>
                <w:rFonts w:eastAsia="Times New Roman"/>
                <w:sz w:val="20"/>
                <w:szCs w:val="20"/>
              </w:rPr>
            </w:pPr>
          </w:p>
        </w:tc>
      </w:tr>
      <w:tr w:rsidR="009D0B33" w14:paraId="261A4D3E" w14:textId="77777777">
        <w:trPr>
          <w:tblCellSpacing w:w="15" w:type="dxa"/>
        </w:trPr>
        <w:tc>
          <w:tcPr>
            <w:tcW w:w="0" w:type="auto"/>
            <w:vAlign w:val="center"/>
            <w:hideMark/>
          </w:tcPr>
          <w:p w14:paraId="7AB80FB1" w14:textId="77777777" w:rsidR="00094E29" w:rsidRDefault="00094E29">
            <w:pPr>
              <w:rPr>
                <w:rFonts w:eastAsia="Times New Roman"/>
              </w:rPr>
            </w:pPr>
          </w:p>
        </w:tc>
        <w:tc>
          <w:tcPr>
            <w:tcW w:w="0" w:type="auto"/>
            <w:gridSpan w:val="3"/>
            <w:vAlign w:val="center"/>
            <w:hideMark/>
          </w:tcPr>
          <w:p w14:paraId="023EFCE1" w14:textId="77777777" w:rsidR="00094E29" w:rsidRDefault="00094E29">
            <w:pPr>
              <w:rPr>
                <w:rFonts w:eastAsia="Times New Roman"/>
              </w:rPr>
            </w:pPr>
            <w:r>
              <w:rPr>
                <w:rFonts w:ascii="Calibri" w:eastAsia="Times New Roman" w:hAnsi="Calibri" w:cs="Calibri"/>
              </w:rPr>
              <w:t>History and Archaeology</w:t>
            </w:r>
          </w:p>
        </w:tc>
        <w:tc>
          <w:tcPr>
            <w:tcW w:w="0" w:type="auto"/>
            <w:vAlign w:val="center"/>
            <w:hideMark/>
          </w:tcPr>
          <w:p w14:paraId="4577F5B7" w14:textId="77777777" w:rsidR="00094E29" w:rsidRDefault="00094E29">
            <w:pPr>
              <w:rPr>
                <w:rFonts w:eastAsia="Times New Roman"/>
                <w:sz w:val="20"/>
                <w:szCs w:val="20"/>
              </w:rPr>
            </w:pPr>
          </w:p>
        </w:tc>
      </w:tr>
      <w:tr w:rsidR="009D0B33" w14:paraId="11E12B0C" w14:textId="77777777">
        <w:trPr>
          <w:tblCellSpacing w:w="15" w:type="dxa"/>
        </w:trPr>
        <w:tc>
          <w:tcPr>
            <w:tcW w:w="0" w:type="auto"/>
            <w:vAlign w:val="center"/>
            <w:hideMark/>
          </w:tcPr>
          <w:p w14:paraId="5A12133F" w14:textId="77777777" w:rsidR="00094E29" w:rsidRDefault="00094E29">
            <w:pPr>
              <w:rPr>
                <w:rFonts w:eastAsia="Times New Roman"/>
              </w:rPr>
            </w:pPr>
          </w:p>
        </w:tc>
        <w:tc>
          <w:tcPr>
            <w:tcW w:w="0" w:type="auto"/>
            <w:gridSpan w:val="3"/>
            <w:vAlign w:val="center"/>
            <w:hideMark/>
          </w:tcPr>
          <w:p w14:paraId="02793BEC" w14:textId="77777777" w:rsidR="00094E29" w:rsidRDefault="00094E29">
            <w:pPr>
              <w:rPr>
                <w:rFonts w:eastAsia="Times New Roman"/>
              </w:rPr>
            </w:pPr>
            <w:r>
              <w:rPr>
                <w:rFonts w:ascii="Calibri" w:eastAsia="Times New Roman" w:hAnsi="Calibri" w:cs="Calibri"/>
              </w:rPr>
              <w:t>History</w:t>
            </w:r>
          </w:p>
        </w:tc>
        <w:tc>
          <w:tcPr>
            <w:tcW w:w="0" w:type="auto"/>
            <w:vAlign w:val="center"/>
            <w:hideMark/>
          </w:tcPr>
          <w:p w14:paraId="7FFC6CA6" w14:textId="77777777" w:rsidR="00094E29" w:rsidRDefault="00094E29">
            <w:pPr>
              <w:rPr>
                <w:rFonts w:eastAsia="Times New Roman"/>
                <w:sz w:val="20"/>
                <w:szCs w:val="20"/>
              </w:rPr>
            </w:pPr>
          </w:p>
        </w:tc>
      </w:tr>
      <w:tr w:rsidR="009D0B33" w14:paraId="473C46BD" w14:textId="77777777">
        <w:trPr>
          <w:tblCellSpacing w:w="15" w:type="dxa"/>
        </w:trPr>
        <w:tc>
          <w:tcPr>
            <w:tcW w:w="0" w:type="auto"/>
            <w:vAlign w:val="center"/>
            <w:hideMark/>
          </w:tcPr>
          <w:p w14:paraId="063D36D1" w14:textId="77777777" w:rsidR="00094E29" w:rsidRDefault="00094E29">
            <w:pPr>
              <w:rPr>
                <w:rFonts w:eastAsia="Times New Roman"/>
              </w:rPr>
            </w:pPr>
          </w:p>
        </w:tc>
        <w:tc>
          <w:tcPr>
            <w:tcW w:w="0" w:type="auto"/>
            <w:gridSpan w:val="3"/>
            <w:vAlign w:val="center"/>
            <w:hideMark/>
          </w:tcPr>
          <w:p w14:paraId="756CA007" w14:textId="77777777" w:rsidR="00094E29" w:rsidRDefault="00094E29">
            <w:pPr>
              <w:rPr>
                <w:rFonts w:eastAsia="Times New Roman"/>
              </w:rPr>
            </w:pPr>
            <w:r>
              <w:rPr>
                <w:rFonts w:ascii="Calibri" w:eastAsia="Times New Roman" w:hAnsi="Calibri" w:cs="Calibri"/>
              </w:rPr>
              <w:t>History with Year Abroad</w:t>
            </w:r>
          </w:p>
        </w:tc>
        <w:tc>
          <w:tcPr>
            <w:tcW w:w="0" w:type="auto"/>
            <w:vAlign w:val="center"/>
            <w:hideMark/>
          </w:tcPr>
          <w:p w14:paraId="63441DE8" w14:textId="77777777" w:rsidR="00094E29" w:rsidRDefault="00094E29">
            <w:pPr>
              <w:rPr>
                <w:rFonts w:eastAsia="Times New Roman"/>
                <w:sz w:val="20"/>
                <w:szCs w:val="20"/>
              </w:rPr>
            </w:pPr>
          </w:p>
        </w:tc>
      </w:tr>
      <w:tr w:rsidR="009D0B33" w14:paraId="44B39D98" w14:textId="77777777">
        <w:trPr>
          <w:tblCellSpacing w:w="15" w:type="dxa"/>
        </w:trPr>
        <w:tc>
          <w:tcPr>
            <w:tcW w:w="0" w:type="auto"/>
            <w:vAlign w:val="center"/>
            <w:hideMark/>
          </w:tcPr>
          <w:p w14:paraId="6E72AB5B" w14:textId="77777777" w:rsidR="00094E29" w:rsidRDefault="00094E29">
            <w:pPr>
              <w:rPr>
                <w:rFonts w:eastAsia="Times New Roman"/>
              </w:rPr>
            </w:pPr>
          </w:p>
        </w:tc>
        <w:tc>
          <w:tcPr>
            <w:tcW w:w="0" w:type="auto"/>
            <w:gridSpan w:val="3"/>
            <w:vAlign w:val="center"/>
            <w:hideMark/>
          </w:tcPr>
          <w:p w14:paraId="4024B513" w14:textId="77777777" w:rsidR="00094E29" w:rsidRDefault="00094E29">
            <w:pPr>
              <w:rPr>
                <w:rFonts w:eastAsia="Times New Roman"/>
              </w:rPr>
            </w:pPr>
            <w:r>
              <w:rPr>
                <w:rFonts w:ascii="Calibri" w:eastAsia="Times New Roman" w:hAnsi="Calibri" w:cs="Calibri"/>
              </w:rPr>
              <w:t>Medieval History</w:t>
            </w:r>
          </w:p>
        </w:tc>
        <w:tc>
          <w:tcPr>
            <w:tcW w:w="0" w:type="auto"/>
            <w:vAlign w:val="center"/>
            <w:hideMark/>
          </w:tcPr>
          <w:p w14:paraId="5B436CD9" w14:textId="77777777" w:rsidR="00094E29" w:rsidRDefault="00094E29">
            <w:pPr>
              <w:rPr>
                <w:rFonts w:eastAsia="Times New Roman"/>
                <w:sz w:val="20"/>
                <w:szCs w:val="20"/>
              </w:rPr>
            </w:pPr>
          </w:p>
        </w:tc>
      </w:tr>
      <w:tr w:rsidR="009D0B33" w14:paraId="48319896" w14:textId="77777777">
        <w:trPr>
          <w:tblCellSpacing w:w="15" w:type="dxa"/>
        </w:trPr>
        <w:tc>
          <w:tcPr>
            <w:tcW w:w="0" w:type="auto"/>
            <w:vAlign w:val="center"/>
            <w:hideMark/>
          </w:tcPr>
          <w:p w14:paraId="39B1A51D" w14:textId="77777777" w:rsidR="00094E29" w:rsidRDefault="00094E29">
            <w:pPr>
              <w:rPr>
                <w:rFonts w:eastAsia="Times New Roman"/>
              </w:rPr>
            </w:pPr>
          </w:p>
        </w:tc>
        <w:tc>
          <w:tcPr>
            <w:tcW w:w="0" w:type="auto"/>
            <w:gridSpan w:val="3"/>
            <w:vAlign w:val="center"/>
            <w:hideMark/>
          </w:tcPr>
          <w:p w14:paraId="6F181BA7" w14:textId="77777777" w:rsidR="00094E29" w:rsidRDefault="00094E29">
            <w:pPr>
              <w:rPr>
                <w:rFonts w:eastAsia="Times New Roman"/>
              </w:rPr>
            </w:pPr>
            <w:r>
              <w:rPr>
                <w:rFonts w:ascii="Calibri" w:eastAsia="Times New Roman" w:hAnsi="Calibri" w:cs="Calibri"/>
              </w:rPr>
              <w:t>Medieval History with Year Abroad</w:t>
            </w:r>
          </w:p>
        </w:tc>
        <w:tc>
          <w:tcPr>
            <w:tcW w:w="0" w:type="auto"/>
            <w:vAlign w:val="center"/>
            <w:hideMark/>
          </w:tcPr>
          <w:p w14:paraId="0AE9D8DF" w14:textId="77777777" w:rsidR="00094E29" w:rsidRDefault="00094E29">
            <w:pPr>
              <w:rPr>
                <w:rFonts w:eastAsia="Times New Roman"/>
                <w:sz w:val="20"/>
                <w:szCs w:val="20"/>
              </w:rPr>
            </w:pPr>
          </w:p>
        </w:tc>
      </w:tr>
      <w:tr w:rsidR="009D0B33" w14:paraId="44264EC7" w14:textId="77777777">
        <w:trPr>
          <w:tblCellSpacing w:w="15" w:type="dxa"/>
        </w:trPr>
        <w:tc>
          <w:tcPr>
            <w:tcW w:w="0" w:type="auto"/>
            <w:vAlign w:val="center"/>
            <w:hideMark/>
          </w:tcPr>
          <w:p w14:paraId="31B78776" w14:textId="77777777" w:rsidR="00094E29" w:rsidRDefault="00094E29">
            <w:pPr>
              <w:rPr>
                <w:rFonts w:eastAsia="Times New Roman"/>
              </w:rPr>
            </w:pPr>
            <w:r>
              <w:rPr>
                <w:rFonts w:eastAsia="Times New Roman"/>
              </w:rPr>
              <w:t> </w:t>
            </w:r>
          </w:p>
        </w:tc>
        <w:tc>
          <w:tcPr>
            <w:tcW w:w="0" w:type="auto"/>
            <w:vAlign w:val="center"/>
            <w:hideMark/>
          </w:tcPr>
          <w:p w14:paraId="68D492F4" w14:textId="77777777" w:rsidR="00094E29" w:rsidRDefault="00094E29">
            <w:pPr>
              <w:rPr>
                <w:rFonts w:eastAsia="Times New Roman"/>
                <w:sz w:val="20"/>
                <w:szCs w:val="20"/>
              </w:rPr>
            </w:pPr>
          </w:p>
        </w:tc>
        <w:tc>
          <w:tcPr>
            <w:tcW w:w="0" w:type="auto"/>
            <w:vAlign w:val="center"/>
            <w:hideMark/>
          </w:tcPr>
          <w:p w14:paraId="3E1699B8" w14:textId="77777777" w:rsidR="00094E29" w:rsidRDefault="00094E29">
            <w:pPr>
              <w:rPr>
                <w:rFonts w:eastAsia="Times New Roman"/>
                <w:sz w:val="20"/>
                <w:szCs w:val="20"/>
              </w:rPr>
            </w:pPr>
          </w:p>
        </w:tc>
        <w:tc>
          <w:tcPr>
            <w:tcW w:w="0" w:type="auto"/>
            <w:vAlign w:val="center"/>
            <w:hideMark/>
          </w:tcPr>
          <w:p w14:paraId="04140416" w14:textId="77777777" w:rsidR="00094E29" w:rsidRDefault="00094E29">
            <w:pPr>
              <w:rPr>
                <w:rFonts w:eastAsia="Times New Roman"/>
                <w:sz w:val="20"/>
                <w:szCs w:val="20"/>
              </w:rPr>
            </w:pPr>
          </w:p>
        </w:tc>
        <w:tc>
          <w:tcPr>
            <w:tcW w:w="0" w:type="auto"/>
            <w:vAlign w:val="center"/>
            <w:hideMark/>
          </w:tcPr>
          <w:p w14:paraId="0EED641C" w14:textId="77777777" w:rsidR="00094E29" w:rsidRDefault="00094E29">
            <w:pPr>
              <w:rPr>
                <w:rFonts w:eastAsia="Times New Roman"/>
                <w:sz w:val="20"/>
                <w:szCs w:val="20"/>
              </w:rPr>
            </w:pPr>
          </w:p>
        </w:tc>
      </w:tr>
      <w:tr w:rsidR="009D0B33" w14:paraId="328214E3" w14:textId="77777777">
        <w:trPr>
          <w:tblCellSpacing w:w="15" w:type="dxa"/>
        </w:trPr>
        <w:tc>
          <w:tcPr>
            <w:tcW w:w="0" w:type="auto"/>
            <w:vAlign w:val="center"/>
            <w:hideMark/>
          </w:tcPr>
          <w:p w14:paraId="0CA90283" w14:textId="77777777" w:rsidR="00094E29" w:rsidRDefault="00094E29">
            <w:pPr>
              <w:rPr>
                <w:rFonts w:eastAsia="Times New Roman"/>
              </w:rPr>
            </w:pPr>
            <w:r>
              <w:rPr>
                <w:rFonts w:eastAsia="Times New Roman"/>
              </w:rPr>
              <w:t> </w:t>
            </w:r>
          </w:p>
        </w:tc>
        <w:tc>
          <w:tcPr>
            <w:tcW w:w="0" w:type="auto"/>
            <w:vAlign w:val="center"/>
            <w:hideMark/>
          </w:tcPr>
          <w:p w14:paraId="4AD20360" w14:textId="77777777" w:rsidR="00094E29" w:rsidRDefault="00094E29">
            <w:pPr>
              <w:rPr>
                <w:rFonts w:eastAsia="Times New Roman"/>
                <w:sz w:val="20"/>
                <w:szCs w:val="20"/>
              </w:rPr>
            </w:pPr>
          </w:p>
        </w:tc>
        <w:tc>
          <w:tcPr>
            <w:tcW w:w="0" w:type="auto"/>
            <w:vAlign w:val="center"/>
            <w:hideMark/>
          </w:tcPr>
          <w:p w14:paraId="75D86505" w14:textId="77777777" w:rsidR="00094E29" w:rsidRDefault="00094E29">
            <w:pPr>
              <w:rPr>
                <w:rFonts w:eastAsia="Times New Roman"/>
                <w:sz w:val="20"/>
                <w:szCs w:val="20"/>
              </w:rPr>
            </w:pPr>
          </w:p>
        </w:tc>
        <w:tc>
          <w:tcPr>
            <w:tcW w:w="0" w:type="auto"/>
            <w:vAlign w:val="center"/>
            <w:hideMark/>
          </w:tcPr>
          <w:p w14:paraId="09A86748" w14:textId="77777777" w:rsidR="00094E29" w:rsidRDefault="00094E29">
            <w:pPr>
              <w:rPr>
                <w:rFonts w:eastAsia="Times New Roman"/>
                <w:sz w:val="20"/>
                <w:szCs w:val="20"/>
              </w:rPr>
            </w:pPr>
          </w:p>
        </w:tc>
        <w:tc>
          <w:tcPr>
            <w:tcW w:w="0" w:type="auto"/>
            <w:vAlign w:val="center"/>
            <w:hideMark/>
          </w:tcPr>
          <w:p w14:paraId="1C8EEF61" w14:textId="77777777" w:rsidR="00094E29" w:rsidRDefault="00094E29">
            <w:pPr>
              <w:rPr>
                <w:rFonts w:eastAsia="Times New Roman"/>
                <w:sz w:val="20"/>
                <w:szCs w:val="20"/>
              </w:rPr>
            </w:pPr>
          </w:p>
        </w:tc>
      </w:tr>
      <w:tr w:rsidR="009D0B33" w14:paraId="71F60BD9" w14:textId="77777777">
        <w:trPr>
          <w:tblCellSpacing w:w="15" w:type="dxa"/>
        </w:trPr>
        <w:tc>
          <w:tcPr>
            <w:tcW w:w="0" w:type="auto"/>
            <w:shd w:val="clear" w:color="auto" w:fill="EEE0E5"/>
            <w:vAlign w:val="center"/>
            <w:hideMark/>
          </w:tcPr>
          <w:p w14:paraId="4368083B"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09108904" w14:textId="77777777" w:rsidR="00094E29" w:rsidRDefault="00094E29">
            <w:pPr>
              <w:rPr>
                <w:rFonts w:eastAsia="Times New Roman"/>
                <w:sz w:val="20"/>
                <w:szCs w:val="20"/>
              </w:rPr>
            </w:pPr>
          </w:p>
        </w:tc>
        <w:tc>
          <w:tcPr>
            <w:tcW w:w="0" w:type="auto"/>
            <w:vAlign w:val="center"/>
            <w:hideMark/>
          </w:tcPr>
          <w:p w14:paraId="5A65202A" w14:textId="77777777" w:rsidR="00094E29" w:rsidRDefault="00094E29">
            <w:pPr>
              <w:rPr>
                <w:rFonts w:eastAsia="Times New Roman"/>
                <w:sz w:val="20"/>
                <w:szCs w:val="20"/>
              </w:rPr>
            </w:pPr>
          </w:p>
        </w:tc>
        <w:tc>
          <w:tcPr>
            <w:tcW w:w="0" w:type="auto"/>
            <w:vAlign w:val="center"/>
            <w:hideMark/>
          </w:tcPr>
          <w:p w14:paraId="748FD08F" w14:textId="77777777" w:rsidR="00094E29" w:rsidRDefault="00094E29">
            <w:pPr>
              <w:rPr>
                <w:rFonts w:eastAsia="Times New Roman"/>
                <w:sz w:val="20"/>
                <w:szCs w:val="20"/>
              </w:rPr>
            </w:pPr>
          </w:p>
        </w:tc>
        <w:tc>
          <w:tcPr>
            <w:tcW w:w="0" w:type="auto"/>
            <w:vAlign w:val="center"/>
            <w:hideMark/>
          </w:tcPr>
          <w:p w14:paraId="4C40EDF7" w14:textId="77777777" w:rsidR="00094E29" w:rsidRDefault="00094E29">
            <w:pPr>
              <w:rPr>
                <w:rFonts w:eastAsia="Times New Roman"/>
                <w:sz w:val="20"/>
                <w:szCs w:val="20"/>
              </w:rPr>
            </w:pPr>
          </w:p>
        </w:tc>
      </w:tr>
      <w:tr w:rsidR="009D0B33" w14:paraId="006B4C15" w14:textId="77777777">
        <w:trPr>
          <w:tblCellSpacing w:w="15" w:type="dxa"/>
        </w:trPr>
        <w:tc>
          <w:tcPr>
            <w:tcW w:w="0" w:type="auto"/>
            <w:vAlign w:val="center"/>
            <w:hideMark/>
          </w:tcPr>
          <w:p w14:paraId="07316BFC"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0E08689C" w14:textId="77777777" w:rsidR="00094E29" w:rsidRDefault="00094E29">
            <w:pPr>
              <w:rPr>
                <w:rFonts w:eastAsia="Times New Roman"/>
              </w:rPr>
            </w:pPr>
            <w:r>
              <w:rPr>
                <w:rFonts w:ascii="Calibri" w:eastAsia="Times New Roman" w:hAnsi="Calibri" w:cs="Calibri"/>
              </w:rPr>
              <w:t>Critical Commentary</w:t>
            </w:r>
          </w:p>
        </w:tc>
        <w:tc>
          <w:tcPr>
            <w:tcW w:w="0" w:type="auto"/>
            <w:vAlign w:val="center"/>
            <w:hideMark/>
          </w:tcPr>
          <w:p w14:paraId="73A1D5C7"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22931A79" w14:textId="77777777" w:rsidR="00094E29" w:rsidRDefault="00094E29">
            <w:pPr>
              <w:rPr>
                <w:rFonts w:eastAsia="Times New Roman"/>
                <w:sz w:val="20"/>
                <w:szCs w:val="20"/>
              </w:rPr>
            </w:pPr>
          </w:p>
        </w:tc>
      </w:tr>
      <w:tr w:rsidR="009D0B33" w14:paraId="7A4AD2BF" w14:textId="77777777">
        <w:trPr>
          <w:tblCellSpacing w:w="15" w:type="dxa"/>
        </w:trPr>
        <w:tc>
          <w:tcPr>
            <w:tcW w:w="0" w:type="auto"/>
            <w:shd w:val="clear" w:color="auto" w:fill="EEE0E5"/>
            <w:vAlign w:val="center"/>
            <w:hideMark/>
          </w:tcPr>
          <w:p w14:paraId="2F5276FB"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09AB3B41" w14:textId="77777777" w:rsidR="00094E29" w:rsidRDefault="00094E29">
            <w:pPr>
              <w:rPr>
                <w:rFonts w:eastAsia="Times New Roman"/>
                <w:sz w:val="20"/>
                <w:szCs w:val="20"/>
              </w:rPr>
            </w:pPr>
          </w:p>
        </w:tc>
        <w:tc>
          <w:tcPr>
            <w:tcW w:w="0" w:type="auto"/>
            <w:vAlign w:val="center"/>
            <w:hideMark/>
          </w:tcPr>
          <w:p w14:paraId="090CD0D8" w14:textId="77777777" w:rsidR="00094E29" w:rsidRDefault="00094E29">
            <w:pPr>
              <w:rPr>
                <w:rFonts w:eastAsia="Times New Roman"/>
                <w:sz w:val="20"/>
                <w:szCs w:val="20"/>
              </w:rPr>
            </w:pPr>
          </w:p>
        </w:tc>
        <w:tc>
          <w:tcPr>
            <w:tcW w:w="0" w:type="auto"/>
            <w:vAlign w:val="center"/>
            <w:hideMark/>
          </w:tcPr>
          <w:p w14:paraId="4BB4AE58" w14:textId="77777777" w:rsidR="00094E29" w:rsidRDefault="00094E29">
            <w:pPr>
              <w:rPr>
                <w:rFonts w:eastAsia="Times New Roman"/>
                <w:sz w:val="20"/>
                <w:szCs w:val="20"/>
              </w:rPr>
            </w:pPr>
          </w:p>
        </w:tc>
        <w:tc>
          <w:tcPr>
            <w:tcW w:w="0" w:type="auto"/>
            <w:vAlign w:val="center"/>
            <w:hideMark/>
          </w:tcPr>
          <w:p w14:paraId="6D914D2E" w14:textId="77777777" w:rsidR="00094E29" w:rsidRDefault="00094E29">
            <w:pPr>
              <w:rPr>
                <w:rFonts w:eastAsia="Times New Roman"/>
                <w:sz w:val="20"/>
                <w:szCs w:val="20"/>
              </w:rPr>
            </w:pPr>
          </w:p>
        </w:tc>
      </w:tr>
      <w:tr w:rsidR="009D0B33" w14:paraId="285C5A44" w14:textId="77777777">
        <w:trPr>
          <w:tblCellSpacing w:w="15" w:type="dxa"/>
        </w:trPr>
        <w:tc>
          <w:tcPr>
            <w:tcW w:w="0" w:type="auto"/>
            <w:vAlign w:val="center"/>
            <w:hideMark/>
          </w:tcPr>
          <w:p w14:paraId="2383DF1A"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1512A9B6"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0805669D"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523E510D" w14:textId="77777777" w:rsidR="00094E29" w:rsidRDefault="00094E29">
            <w:pPr>
              <w:rPr>
                <w:rFonts w:eastAsia="Times New Roman"/>
                <w:sz w:val="20"/>
                <w:szCs w:val="20"/>
              </w:rPr>
            </w:pPr>
          </w:p>
        </w:tc>
        <w:tc>
          <w:tcPr>
            <w:tcW w:w="0" w:type="auto"/>
            <w:vAlign w:val="center"/>
            <w:hideMark/>
          </w:tcPr>
          <w:p w14:paraId="3BB84C85" w14:textId="77777777" w:rsidR="00094E29" w:rsidRDefault="00094E29">
            <w:pPr>
              <w:rPr>
                <w:rFonts w:eastAsia="Times New Roman"/>
                <w:sz w:val="20"/>
                <w:szCs w:val="20"/>
              </w:rPr>
            </w:pPr>
          </w:p>
        </w:tc>
      </w:tr>
      <w:tr w:rsidR="009D0B33" w14:paraId="239A8BF8" w14:textId="77777777">
        <w:trPr>
          <w:tblCellSpacing w:w="15" w:type="dxa"/>
        </w:trPr>
        <w:tc>
          <w:tcPr>
            <w:tcW w:w="0" w:type="auto"/>
            <w:vAlign w:val="center"/>
            <w:hideMark/>
          </w:tcPr>
          <w:p w14:paraId="79FFB545"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61DA1EB6"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07D915B2"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2E21FE85" w14:textId="77777777" w:rsidR="00094E29" w:rsidRDefault="00094E29">
            <w:pPr>
              <w:rPr>
                <w:rFonts w:eastAsia="Times New Roman"/>
                <w:sz w:val="20"/>
                <w:szCs w:val="20"/>
              </w:rPr>
            </w:pPr>
          </w:p>
        </w:tc>
        <w:tc>
          <w:tcPr>
            <w:tcW w:w="0" w:type="auto"/>
            <w:vAlign w:val="center"/>
            <w:hideMark/>
          </w:tcPr>
          <w:p w14:paraId="692DF846" w14:textId="77777777" w:rsidR="00094E29" w:rsidRDefault="00094E29">
            <w:pPr>
              <w:rPr>
                <w:rFonts w:eastAsia="Times New Roman"/>
                <w:sz w:val="20"/>
                <w:szCs w:val="20"/>
              </w:rPr>
            </w:pPr>
          </w:p>
        </w:tc>
      </w:tr>
    </w:tbl>
    <w:p w14:paraId="7AF86A34"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69E54E9D" w14:textId="77777777">
        <w:trPr>
          <w:tblCellSpacing w:w="15" w:type="dxa"/>
        </w:trPr>
        <w:tc>
          <w:tcPr>
            <w:tcW w:w="1000" w:type="pct"/>
            <w:vAlign w:val="center"/>
            <w:hideMark/>
          </w:tcPr>
          <w:p w14:paraId="270F472D" w14:textId="77777777" w:rsidR="00094E29" w:rsidRDefault="00094E29">
            <w:pPr>
              <w:rPr>
                <w:rFonts w:eastAsia="Times New Roman"/>
              </w:rPr>
            </w:pPr>
            <w:r>
              <w:rPr>
                <w:rFonts w:eastAsia="Times New Roman"/>
              </w:rPr>
              <w:lastRenderedPageBreak/>
              <w:t> </w:t>
            </w:r>
          </w:p>
        </w:tc>
        <w:tc>
          <w:tcPr>
            <w:tcW w:w="1000" w:type="pct"/>
            <w:vAlign w:val="center"/>
            <w:hideMark/>
          </w:tcPr>
          <w:p w14:paraId="102A4D9C" w14:textId="77777777" w:rsidR="00094E29" w:rsidRDefault="00094E29">
            <w:pPr>
              <w:rPr>
                <w:rFonts w:eastAsia="Times New Roman"/>
              </w:rPr>
            </w:pPr>
            <w:r>
              <w:rPr>
                <w:rFonts w:eastAsia="Times New Roman"/>
              </w:rPr>
              <w:t> </w:t>
            </w:r>
          </w:p>
        </w:tc>
        <w:tc>
          <w:tcPr>
            <w:tcW w:w="1000" w:type="pct"/>
            <w:vAlign w:val="center"/>
            <w:hideMark/>
          </w:tcPr>
          <w:p w14:paraId="41F01F5B" w14:textId="77777777" w:rsidR="00094E29" w:rsidRDefault="00094E29">
            <w:pPr>
              <w:rPr>
                <w:rFonts w:eastAsia="Times New Roman"/>
              </w:rPr>
            </w:pPr>
            <w:r>
              <w:rPr>
                <w:rFonts w:eastAsia="Times New Roman"/>
              </w:rPr>
              <w:t> </w:t>
            </w:r>
          </w:p>
        </w:tc>
        <w:tc>
          <w:tcPr>
            <w:tcW w:w="1000" w:type="pct"/>
            <w:vAlign w:val="center"/>
            <w:hideMark/>
          </w:tcPr>
          <w:p w14:paraId="33EFBD0D" w14:textId="77777777" w:rsidR="00094E29" w:rsidRDefault="00094E29">
            <w:pPr>
              <w:rPr>
                <w:rFonts w:eastAsia="Times New Roman"/>
              </w:rPr>
            </w:pPr>
            <w:r>
              <w:rPr>
                <w:rFonts w:eastAsia="Times New Roman"/>
              </w:rPr>
              <w:t> </w:t>
            </w:r>
          </w:p>
        </w:tc>
        <w:tc>
          <w:tcPr>
            <w:tcW w:w="1000" w:type="pct"/>
            <w:vAlign w:val="center"/>
            <w:hideMark/>
          </w:tcPr>
          <w:p w14:paraId="0F347125" w14:textId="77777777" w:rsidR="00094E29" w:rsidRDefault="00094E29">
            <w:pPr>
              <w:rPr>
                <w:rFonts w:eastAsia="Times New Roman"/>
              </w:rPr>
            </w:pPr>
            <w:r>
              <w:rPr>
                <w:rFonts w:eastAsia="Times New Roman"/>
              </w:rPr>
              <w:t> </w:t>
            </w:r>
          </w:p>
        </w:tc>
      </w:tr>
      <w:tr w:rsidR="009D0B33" w14:paraId="1863967E" w14:textId="77777777">
        <w:trPr>
          <w:tblCellSpacing w:w="15" w:type="dxa"/>
        </w:trPr>
        <w:tc>
          <w:tcPr>
            <w:tcW w:w="0" w:type="auto"/>
            <w:shd w:val="clear" w:color="auto" w:fill="EEE0E5"/>
            <w:vAlign w:val="center"/>
            <w:hideMark/>
          </w:tcPr>
          <w:p w14:paraId="1D05C364"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01258B74" w14:textId="77777777" w:rsidR="00094E29" w:rsidRDefault="00094E29">
            <w:pPr>
              <w:rPr>
                <w:rFonts w:eastAsia="Times New Roman"/>
              </w:rPr>
            </w:pPr>
            <w:r>
              <w:rPr>
                <w:rFonts w:ascii="Calibri" w:eastAsia="Times New Roman" w:hAnsi="Calibri" w:cs="Calibri"/>
              </w:rPr>
              <w:t>HS2605</w:t>
            </w:r>
          </w:p>
        </w:tc>
      </w:tr>
      <w:tr w:rsidR="009D0B33" w14:paraId="56A1A3DD" w14:textId="77777777">
        <w:trPr>
          <w:tblCellSpacing w:w="15" w:type="dxa"/>
        </w:trPr>
        <w:tc>
          <w:tcPr>
            <w:tcW w:w="0" w:type="auto"/>
            <w:shd w:val="clear" w:color="auto" w:fill="EEE0E5"/>
            <w:vAlign w:val="center"/>
            <w:hideMark/>
          </w:tcPr>
          <w:p w14:paraId="3F911FD7"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3D7F45B2" w14:textId="77777777" w:rsidR="00094E29" w:rsidRDefault="00094E29">
            <w:pPr>
              <w:rPr>
                <w:rFonts w:eastAsia="Times New Roman"/>
              </w:rPr>
            </w:pPr>
            <w:r>
              <w:rPr>
                <w:rFonts w:ascii="Calibri" w:eastAsia="Times New Roman" w:hAnsi="Calibri" w:cs="Calibri"/>
              </w:rPr>
              <w:t>Source Study: Imperial Japan 1868-1937</w:t>
            </w:r>
          </w:p>
        </w:tc>
      </w:tr>
      <w:tr w:rsidR="009D0B33" w14:paraId="5134AA93" w14:textId="77777777">
        <w:trPr>
          <w:tblCellSpacing w:w="15" w:type="dxa"/>
        </w:trPr>
        <w:tc>
          <w:tcPr>
            <w:tcW w:w="0" w:type="auto"/>
            <w:shd w:val="clear" w:color="auto" w:fill="EEE0E5"/>
            <w:vAlign w:val="center"/>
            <w:hideMark/>
          </w:tcPr>
          <w:p w14:paraId="12184C33"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492FFE1E" w14:textId="77777777" w:rsidR="00094E29" w:rsidRDefault="00094E29">
            <w:pPr>
              <w:rPr>
                <w:rFonts w:eastAsia="Times New Roman"/>
              </w:rPr>
            </w:pPr>
            <w:r>
              <w:rPr>
                <w:rFonts w:ascii="Calibri" w:eastAsia="Times New Roman" w:hAnsi="Calibri" w:cs="Calibri"/>
              </w:rPr>
              <w:t>15</w:t>
            </w:r>
          </w:p>
        </w:tc>
      </w:tr>
      <w:tr w:rsidR="009D0B33" w14:paraId="43187D67" w14:textId="77777777">
        <w:trPr>
          <w:tblCellSpacing w:w="15" w:type="dxa"/>
        </w:trPr>
        <w:tc>
          <w:tcPr>
            <w:tcW w:w="0" w:type="auto"/>
            <w:shd w:val="clear" w:color="auto" w:fill="EEE0E5"/>
            <w:vAlign w:val="center"/>
            <w:hideMark/>
          </w:tcPr>
          <w:p w14:paraId="6C80B5E5"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20CF12FF" w14:textId="77777777" w:rsidR="00094E29" w:rsidRDefault="00094E29">
            <w:pPr>
              <w:rPr>
                <w:rFonts w:eastAsia="Times New Roman"/>
              </w:rPr>
            </w:pPr>
            <w:r>
              <w:rPr>
                <w:rFonts w:ascii="Calibri" w:eastAsia="Times New Roman" w:hAnsi="Calibri" w:cs="Calibri"/>
              </w:rPr>
              <w:t>1</w:t>
            </w:r>
          </w:p>
        </w:tc>
      </w:tr>
      <w:tr w:rsidR="009D0B33" w14:paraId="693C014F" w14:textId="77777777">
        <w:trPr>
          <w:tblCellSpacing w:w="15" w:type="dxa"/>
        </w:trPr>
        <w:tc>
          <w:tcPr>
            <w:tcW w:w="0" w:type="auto"/>
            <w:shd w:val="clear" w:color="auto" w:fill="EEE0E5"/>
            <w:vAlign w:val="center"/>
            <w:hideMark/>
          </w:tcPr>
          <w:p w14:paraId="1D8FBE2C"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2E7F6B16" w14:textId="77777777" w:rsidR="00094E29" w:rsidRDefault="00094E29">
            <w:pPr>
              <w:rPr>
                <w:rFonts w:eastAsia="Times New Roman"/>
              </w:rPr>
            </w:pPr>
            <w:r>
              <w:rPr>
                <w:rFonts w:ascii="Calibri" w:eastAsia="Times New Roman" w:hAnsi="Calibri" w:cs="Calibri"/>
              </w:rPr>
              <w:t>Level 5</w:t>
            </w:r>
          </w:p>
        </w:tc>
      </w:tr>
      <w:tr w:rsidR="009D0B33" w14:paraId="24AC023B" w14:textId="77777777">
        <w:trPr>
          <w:tblCellSpacing w:w="15" w:type="dxa"/>
        </w:trPr>
        <w:tc>
          <w:tcPr>
            <w:tcW w:w="0" w:type="auto"/>
            <w:shd w:val="clear" w:color="auto" w:fill="EEE0E5"/>
            <w:vAlign w:val="center"/>
            <w:hideMark/>
          </w:tcPr>
          <w:p w14:paraId="3E0B1721"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4A832840" w14:textId="77777777" w:rsidR="00094E29" w:rsidRDefault="00094E29">
            <w:pPr>
              <w:rPr>
                <w:rFonts w:eastAsia="Times New Roman"/>
              </w:rPr>
            </w:pPr>
            <w:r>
              <w:rPr>
                <w:rFonts w:ascii="Calibri" w:eastAsia="Times New Roman" w:hAnsi="Calibri" w:cs="Calibri"/>
              </w:rPr>
              <w:t>Chris Aldous</w:t>
            </w:r>
          </w:p>
        </w:tc>
      </w:tr>
      <w:tr w:rsidR="009D0B33" w14:paraId="516A586E" w14:textId="77777777">
        <w:trPr>
          <w:tblCellSpacing w:w="15" w:type="dxa"/>
        </w:trPr>
        <w:tc>
          <w:tcPr>
            <w:tcW w:w="0" w:type="auto"/>
            <w:vAlign w:val="center"/>
            <w:hideMark/>
          </w:tcPr>
          <w:p w14:paraId="75DE693F" w14:textId="77777777" w:rsidR="00094E29" w:rsidRDefault="00094E29">
            <w:pPr>
              <w:rPr>
                <w:rFonts w:eastAsia="Times New Roman"/>
              </w:rPr>
            </w:pPr>
            <w:r>
              <w:rPr>
                <w:rFonts w:eastAsia="Times New Roman"/>
              </w:rPr>
              <w:t> </w:t>
            </w:r>
          </w:p>
        </w:tc>
        <w:tc>
          <w:tcPr>
            <w:tcW w:w="0" w:type="auto"/>
            <w:vAlign w:val="center"/>
            <w:hideMark/>
          </w:tcPr>
          <w:p w14:paraId="70789197" w14:textId="77777777" w:rsidR="00094E29" w:rsidRDefault="00094E29">
            <w:pPr>
              <w:rPr>
                <w:rFonts w:eastAsia="Times New Roman"/>
                <w:sz w:val="20"/>
                <w:szCs w:val="20"/>
              </w:rPr>
            </w:pPr>
          </w:p>
        </w:tc>
        <w:tc>
          <w:tcPr>
            <w:tcW w:w="0" w:type="auto"/>
            <w:vAlign w:val="center"/>
            <w:hideMark/>
          </w:tcPr>
          <w:p w14:paraId="5C7649DC" w14:textId="77777777" w:rsidR="00094E29" w:rsidRDefault="00094E29">
            <w:pPr>
              <w:rPr>
                <w:rFonts w:eastAsia="Times New Roman"/>
                <w:sz w:val="20"/>
                <w:szCs w:val="20"/>
              </w:rPr>
            </w:pPr>
          </w:p>
        </w:tc>
        <w:tc>
          <w:tcPr>
            <w:tcW w:w="0" w:type="auto"/>
            <w:vAlign w:val="center"/>
            <w:hideMark/>
          </w:tcPr>
          <w:p w14:paraId="40FC6E70" w14:textId="77777777" w:rsidR="00094E29" w:rsidRDefault="00094E29">
            <w:pPr>
              <w:rPr>
                <w:rFonts w:eastAsia="Times New Roman"/>
                <w:sz w:val="20"/>
                <w:szCs w:val="20"/>
              </w:rPr>
            </w:pPr>
          </w:p>
        </w:tc>
        <w:tc>
          <w:tcPr>
            <w:tcW w:w="0" w:type="auto"/>
            <w:vAlign w:val="center"/>
            <w:hideMark/>
          </w:tcPr>
          <w:p w14:paraId="2F259FA5" w14:textId="77777777" w:rsidR="00094E29" w:rsidRDefault="00094E29">
            <w:pPr>
              <w:rPr>
                <w:rFonts w:eastAsia="Times New Roman"/>
                <w:sz w:val="20"/>
                <w:szCs w:val="20"/>
              </w:rPr>
            </w:pPr>
          </w:p>
        </w:tc>
      </w:tr>
      <w:tr w:rsidR="009D0B33" w14:paraId="65A9717F" w14:textId="77777777">
        <w:trPr>
          <w:tblCellSpacing w:w="15" w:type="dxa"/>
        </w:trPr>
        <w:tc>
          <w:tcPr>
            <w:tcW w:w="0" w:type="auto"/>
            <w:gridSpan w:val="5"/>
            <w:shd w:val="clear" w:color="auto" w:fill="EEE0E5"/>
            <w:vAlign w:val="center"/>
            <w:hideMark/>
          </w:tcPr>
          <w:p w14:paraId="77CF457B" w14:textId="77777777" w:rsidR="00094E29" w:rsidRDefault="00094E29">
            <w:pPr>
              <w:rPr>
                <w:rFonts w:eastAsia="Times New Roman"/>
                <w:b/>
                <w:bCs/>
              </w:rPr>
            </w:pPr>
            <w:r>
              <w:rPr>
                <w:rFonts w:ascii="Calibri" w:eastAsia="Times New Roman" w:hAnsi="Calibri" w:cs="Calibri"/>
                <w:b/>
                <w:bCs/>
              </w:rPr>
              <w:t>Module Description:</w:t>
            </w:r>
          </w:p>
        </w:tc>
      </w:tr>
      <w:tr w:rsidR="009D0B33" w14:paraId="6FE501F7" w14:textId="77777777">
        <w:trPr>
          <w:tblCellSpacing w:w="15" w:type="dxa"/>
        </w:trPr>
        <w:tc>
          <w:tcPr>
            <w:tcW w:w="0" w:type="auto"/>
            <w:gridSpan w:val="5"/>
            <w:vAlign w:val="center"/>
            <w:hideMark/>
          </w:tcPr>
          <w:p w14:paraId="3074120B" w14:textId="77777777" w:rsidR="00094E29" w:rsidRDefault="00094E29">
            <w:pPr>
              <w:rPr>
                <w:rFonts w:eastAsia="Times New Roman"/>
              </w:rPr>
            </w:pPr>
            <w:r>
              <w:rPr>
                <w:rFonts w:ascii="Calibri" w:eastAsia="Times New Roman" w:hAnsi="Calibri" w:cs="Calibri"/>
              </w:rPr>
              <w:t>This module explores the political, socio-economic and cultural consequences of the Meiji Restoration of 1868, a transfer of power that ushered in a period of rapid modernization and westernization. The foundations of Japan's rapid economic development will be examined, together with the social impact of the Meiji's government's policies to centralize power and mobilise human resources. Attention will be paid to the widening gulf between town and country that attended industrialisation, particularly the association of rural poverty with support for military incursions on the mainland of Asia. The liberal trends of the Taisho period (1912-26) in politics and culture (particularly in the cities) will be juxtaposed with the drift towards repression and authoritarianism in the 1930s.</w:t>
            </w:r>
          </w:p>
        </w:tc>
      </w:tr>
      <w:tr w:rsidR="009D0B33" w14:paraId="607AE54B" w14:textId="77777777">
        <w:trPr>
          <w:tblCellSpacing w:w="15" w:type="dxa"/>
        </w:trPr>
        <w:tc>
          <w:tcPr>
            <w:tcW w:w="0" w:type="auto"/>
            <w:vAlign w:val="center"/>
            <w:hideMark/>
          </w:tcPr>
          <w:p w14:paraId="3F8955FE" w14:textId="77777777" w:rsidR="00094E29" w:rsidRDefault="00094E29">
            <w:pPr>
              <w:rPr>
                <w:rFonts w:eastAsia="Times New Roman"/>
              </w:rPr>
            </w:pPr>
            <w:r>
              <w:rPr>
                <w:rFonts w:eastAsia="Times New Roman"/>
              </w:rPr>
              <w:t> </w:t>
            </w:r>
          </w:p>
        </w:tc>
        <w:tc>
          <w:tcPr>
            <w:tcW w:w="0" w:type="auto"/>
            <w:vAlign w:val="center"/>
            <w:hideMark/>
          </w:tcPr>
          <w:p w14:paraId="12B4D575" w14:textId="77777777" w:rsidR="00094E29" w:rsidRDefault="00094E29">
            <w:pPr>
              <w:rPr>
                <w:rFonts w:eastAsia="Times New Roman"/>
                <w:sz w:val="20"/>
                <w:szCs w:val="20"/>
              </w:rPr>
            </w:pPr>
          </w:p>
        </w:tc>
        <w:tc>
          <w:tcPr>
            <w:tcW w:w="0" w:type="auto"/>
            <w:vAlign w:val="center"/>
            <w:hideMark/>
          </w:tcPr>
          <w:p w14:paraId="3E6D975C" w14:textId="77777777" w:rsidR="00094E29" w:rsidRDefault="00094E29">
            <w:pPr>
              <w:rPr>
                <w:rFonts w:eastAsia="Times New Roman"/>
                <w:sz w:val="20"/>
                <w:szCs w:val="20"/>
              </w:rPr>
            </w:pPr>
          </w:p>
        </w:tc>
        <w:tc>
          <w:tcPr>
            <w:tcW w:w="0" w:type="auto"/>
            <w:vAlign w:val="center"/>
            <w:hideMark/>
          </w:tcPr>
          <w:p w14:paraId="0D54848F" w14:textId="77777777" w:rsidR="00094E29" w:rsidRDefault="00094E29">
            <w:pPr>
              <w:rPr>
                <w:rFonts w:eastAsia="Times New Roman"/>
                <w:sz w:val="20"/>
                <w:szCs w:val="20"/>
              </w:rPr>
            </w:pPr>
          </w:p>
        </w:tc>
        <w:tc>
          <w:tcPr>
            <w:tcW w:w="0" w:type="auto"/>
            <w:vAlign w:val="center"/>
            <w:hideMark/>
          </w:tcPr>
          <w:p w14:paraId="7E6E1725" w14:textId="77777777" w:rsidR="00094E29" w:rsidRDefault="00094E29">
            <w:pPr>
              <w:rPr>
                <w:rFonts w:eastAsia="Times New Roman"/>
                <w:sz w:val="20"/>
                <w:szCs w:val="20"/>
              </w:rPr>
            </w:pPr>
          </w:p>
        </w:tc>
      </w:tr>
      <w:tr w:rsidR="009D0B33" w14:paraId="029429F8" w14:textId="77777777">
        <w:trPr>
          <w:tblCellSpacing w:w="15" w:type="dxa"/>
        </w:trPr>
        <w:tc>
          <w:tcPr>
            <w:tcW w:w="0" w:type="auto"/>
            <w:shd w:val="clear" w:color="auto" w:fill="EEE0E5"/>
            <w:vAlign w:val="center"/>
            <w:hideMark/>
          </w:tcPr>
          <w:p w14:paraId="65BB5C04"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5FC5E343" w14:textId="77777777" w:rsidR="00094E29" w:rsidRDefault="00094E29">
            <w:pPr>
              <w:rPr>
                <w:rFonts w:eastAsia="Times New Roman"/>
              </w:rPr>
            </w:pPr>
            <w:r>
              <w:rPr>
                <w:rFonts w:ascii="Calibri" w:eastAsia="Times New Roman" w:hAnsi="Calibri" w:cs="Calibri"/>
              </w:rPr>
              <w:t>American Studies and History</w:t>
            </w:r>
          </w:p>
        </w:tc>
        <w:tc>
          <w:tcPr>
            <w:tcW w:w="0" w:type="auto"/>
            <w:vAlign w:val="center"/>
            <w:hideMark/>
          </w:tcPr>
          <w:p w14:paraId="45AC6B10" w14:textId="77777777" w:rsidR="00094E29" w:rsidRDefault="00094E29">
            <w:pPr>
              <w:rPr>
                <w:rFonts w:eastAsia="Times New Roman"/>
                <w:sz w:val="20"/>
                <w:szCs w:val="20"/>
              </w:rPr>
            </w:pPr>
          </w:p>
        </w:tc>
      </w:tr>
      <w:tr w:rsidR="009D0B33" w14:paraId="1047AB0B" w14:textId="77777777">
        <w:trPr>
          <w:tblCellSpacing w:w="15" w:type="dxa"/>
        </w:trPr>
        <w:tc>
          <w:tcPr>
            <w:tcW w:w="0" w:type="auto"/>
            <w:vAlign w:val="center"/>
            <w:hideMark/>
          </w:tcPr>
          <w:p w14:paraId="091ACAD1" w14:textId="77777777" w:rsidR="00094E29" w:rsidRDefault="00094E29">
            <w:pPr>
              <w:rPr>
                <w:rFonts w:eastAsia="Times New Roman"/>
              </w:rPr>
            </w:pPr>
          </w:p>
        </w:tc>
        <w:tc>
          <w:tcPr>
            <w:tcW w:w="0" w:type="auto"/>
            <w:gridSpan w:val="3"/>
            <w:vAlign w:val="center"/>
            <w:hideMark/>
          </w:tcPr>
          <w:p w14:paraId="63E35E7C" w14:textId="77777777" w:rsidR="00094E29" w:rsidRDefault="00094E29">
            <w:pPr>
              <w:rPr>
                <w:rFonts w:eastAsia="Times New Roman"/>
              </w:rPr>
            </w:pPr>
            <w:r>
              <w:rPr>
                <w:rFonts w:ascii="Calibri" w:eastAsia="Times New Roman" w:hAnsi="Calibri" w:cs="Calibri"/>
              </w:rPr>
              <w:t>History and Archaeology</w:t>
            </w:r>
          </w:p>
        </w:tc>
        <w:tc>
          <w:tcPr>
            <w:tcW w:w="0" w:type="auto"/>
            <w:vAlign w:val="center"/>
            <w:hideMark/>
          </w:tcPr>
          <w:p w14:paraId="24ACB27A" w14:textId="77777777" w:rsidR="00094E29" w:rsidRDefault="00094E29">
            <w:pPr>
              <w:rPr>
                <w:rFonts w:eastAsia="Times New Roman"/>
                <w:sz w:val="20"/>
                <w:szCs w:val="20"/>
              </w:rPr>
            </w:pPr>
          </w:p>
        </w:tc>
      </w:tr>
      <w:tr w:rsidR="009D0B33" w14:paraId="4E02A213" w14:textId="77777777">
        <w:trPr>
          <w:tblCellSpacing w:w="15" w:type="dxa"/>
        </w:trPr>
        <w:tc>
          <w:tcPr>
            <w:tcW w:w="0" w:type="auto"/>
            <w:vAlign w:val="center"/>
            <w:hideMark/>
          </w:tcPr>
          <w:p w14:paraId="28798BBB" w14:textId="77777777" w:rsidR="00094E29" w:rsidRDefault="00094E29">
            <w:pPr>
              <w:rPr>
                <w:rFonts w:eastAsia="Times New Roman"/>
              </w:rPr>
            </w:pPr>
          </w:p>
        </w:tc>
        <w:tc>
          <w:tcPr>
            <w:tcW w:w="0" w:type="auto"/>
            <w:gridSpan w:val="3"/>
            <w:vAlign w:val="center"/>
            <w:hideMark/>
          </w:tcPr>
          <w:p w14:paraId="59F24A64" w14:textId="77777777" w:rsidR="00094E29" w:rsidRDefault="00094E29">
            <w:pPr>
              <w:rPr>
                <w:rFonts w:eastAsia="Times New Roman"/>
              </w:rPr>
            </w:pPr>
            <w:r>
              <w:rPr>
                <w:rFonts w:ascii="Calibri" w:eastAsia="Times New Roman" w:hAnsi="Calibri" w:cs="Calibri"/>
              </w:rPr>
              <w:t>History</w:t>
            </w:r>
          </w:p>
        </w:tc>
        <w:tc>
          <w:tcPr>
            <w:tcW w:w="0" w:type="auto"/>
            <w:vAlign w:val="center"/>
            <w:hideMark/>
          </w:tcPr>
          <w:p w14:paraId="3F1CC6C7" w14:textId="77777777" w:rsidR="00094E29" w:rsidRDefault="00094E29">
            <w:pPr>
              <w:rPr>
                <w:rFonts w:eastAsia="Times New Roman"/>
                <w:sz w:val="20"/>
                <w:szCs w:val="20"/>
              </w:rPr>
            </w:pPr>
          </w:p>
        </w:tc>
      </w:tr>
      <w:tr w:rsidR="009D0B33" w14:paraId="2050FF92" w14:textId="77777777">
        <w:trPr>
          <w:tblCellSpacing w:w="15" w:type="dxa"/>
        </w:trPr>
        <w:tc>
          <w:tcPr>
            <w:tcW w:w="0" w:type="auto"/>
            <w:vAlign w:val="center"/>
            <w:hideMark/>
          </w:tcPr>
          <w:p w14:paraId="56108E50" w14:textId="77777777" w:rsidR="00094E29" w:rsidRDefault="00094E29">
            <w:pPr>
              <w:rPr>
                <w:rFonts w:eastAsia="Times New Roman"/>
              </w:rPr>
            </w:pPr>
          </w:p>
        </w:tc>
        <w:tc>
          <w:tcPr>
            <w:tcW w:w="0" w:type="auto"/>
            <w:gridSpan w:val="3"/>
            <w:vAlign w:val="center"/>
            <w:hideMark/>
          </w:tcPr>
          <w:p w14:paraId="543083FB" w14:textId="77777777" w:rsidR="00094E29" w:rsidRDefault="00094E29">
            <w:pPr>
              <w:rPr>
                <w:rFonts w:eastAsia="Times New Roman"/>
              </w:rPr>
            </w:pPr>
            <w:r>
              <w:rPr>
                <w:rFonts w:ascii="Calibri" w:eastAsia="Times New Roman" w:hAnsi="Calibri" w:cs="Calibri"/>
              </w:rPr>
              <w:t>History and Politics</w:t>
            </w:r>
          </w:p>
        </w:tc>
        <w:tc>
          <w:tcPr>
            <w:tcW w:w="0" w:type="auto"/>
            <w:vAlign w:val="center"/>
            <w:hideMark/>
          </w:tcPr>
          <w:p w14:paraId="644403C1" w14:textId="77777777" w:rsidR="00094E29" w:rsidRDefault="00094E29">
            <w:pPr>
              <w:rPr>
                <w:rFonts w:eastAsia="Times New Roman"/>
                <w:sz w:val="20"/>
                <w:szCs w:val="20"/>
              </w:rPr>
            </w:pPr>
          </w:p>
        </w:tc>
      </w:tr>
      <w:tr w:rsidR="009D0B33" w14:paraId="7A038A60" w14:textId="77777777">
        <w:trPr>
          <w:tblCellSpacing w:w="15" w:type="dxa"/>
        </w:trPr>
        <w:tc>
          <w:tcPr>
            <w:tcW w:w="0" w:type="auto"/>
            <w:vAlign w:val="center"/>
            <w:hideMark/>
          </w:tcPr>
          <w:p w14:paraId="5E695290" w14:textId="77777777" w:rsidR="00094E29" w:rsidRDefault="00094E29">
            <w:pPr>
              <w:rPr>
                <w:rFonts w:eastAsia="Times New Roman"/>
              </w:rPr>
            </w:pPr>
          </w:p>
        </w:tc>
        <w:tc>
          <w:tcPr>
            <w:tcW w:w="0" w:type="auto"/>
            <w:gridSpan w:val="3"/>
            <w:vAlign w:val="center"/>
            <w:hideMark/>
          </w:tcPr>
          <w:p w14:paraId="099145F1" w14:textId="77777777" w:rsidR="00094E29" w:rsidRDefault="00094E29">
            <w:pPr>
              <w:rPr>
                <w:rFonts w:eastAsia="Times New Roman"/>
              </w:rPr>
            </w:pPr>
            <w:r>
              <w:rPr>
                <w:rFonts w:ascii="Calibri" w:eastAsia="Times New Roman" w:hAnsi="Calibri" w:cs="Calibri"/>
              </w:rPr>
              <w:t>Modern History</w:t>
            </w:r>
          </w:p>
        </w:tc>
        <w:tc>
          <w:tcPr>
            <w:tcW w:w="0" w:type="auto"/>
            <w:vAlign w:val="center"/>
            <w:hideMark/>
          </w:tcPr>
          <w:p w14:paraId="2534EA0C" w14:textId="77777777" w:rsidR="00094E29" w:rsidRDefault="00094E29">
            <w:pPr>
              <w:rPr>
                <w:rFonts w:eastAsia="Times New Roman"/>
                <w:sz w:val="20"/>
                <w:szCs w:val="20"/>
              </w:rPr>
            </w:pPr>
          </w:p>
        </w:tc>
      </w:tr>
      <w:tr w:rsidR="009D0B33" w14:paraId="3E6637B2" w14:textId="77777777">
        <w:trPr>
          <w:tblCellSpacing w:w="15" w:type="dxa"/>
        </w:trPr>
        <w:tc>
          <w:tcPr>
            <w:tcW w:w="0" w:type="auto"/>
            <w:vAlign w:val="center"/>
            <w:hideMark/>
          </w:tcPr>
          <w:p w14:paraId="74E071AB" w14:textId="77777777" w:rsidR="00094E29" w:rsidRDefault="00094E29">
            <w:pPr>
              <w:rPr>
                <w:rFonts w:eastAsia="Times New Roman"/>
              </w:rPr>
            </w:pPr>
            <w:r>
              <w:rPr>
                <w:rFonts w:eastAsia="Times New Roman"/>
              </w:rPr>
              <w:t> </w:t>
            </w:r>
          </w:p>
        </w:tc>
        <w:tc>
          <w:tcPr>
            <w:tcW w:w="0" w:type="auto"/>
            <w:vAlign w:val="center"/>
            <w:hideMark/>
          </w:tcPr>
          <w:p w14:paraId="6175A36E" w14:textId="77777777" w:rsidR="00094E29" w:rsidRDefault="00094E29">
            <w:pPr>
              <w:rPr>
                <w:rFonts w:eastAsia="Times New Roman"/>
                <w:sz w:val="20"/>
                <w:szCs w:val="20"/>
              </w:rPr>
            </w:pPr>
          </w:p>
        </w:tc>
        <w:tc>
          <w:tcPr>
            <w:tcW w:w="0" w:type="auto"/>
            <w:vAlign w:val="center"/>
            <w:hideMark/>
          </w:tcPr>
          <w:p w14:paraId="790BABF8" w14:textId="77777777" w:rsidR="00094E29" w:rsidRDefault="00094E29">
            <w:pPr>
              <w:rPr>
                <w:rFonts w:eastAsia="Times New Roman"/>
                <w:sz w:val="20"/>
                <w:szCs w:val="20"/>
              </w:rPr>
            </w:pPr>
          </w:p>
        </w:tc>
        <w:tc>
          <w:tcPr>
            <w:tcW w:w="0" w:type="auto"/>
            <w:vAlign w:val="center"/>
            <w:hideMark/>
          </w:tcPr>
          <w:p w14:paraId="4FD13058" w14:textId="77777777" w:rsidR="00094E29" w:rsidRDefault="00094E29">
            <w:pPr>
              <w:rPr>
                <w:rFonts w:eastAsia="Times New Roman"/>
                <w:sz w:val="20"/>
                <w:szCs w:val="20"/>
              </w:rPr>
            </w:pPr>
          </w:p>
        </w:tc>
        <w:tc>
          <w:tcPr>
            <w:tcW w:w="0" w:type="auto"/>
            <w:vAlign w:val="center"/>
            <w:hideMark/>
          </w:tcPr>
          <w:p w14:paraId="27388580" w14:textId="77777777" w:rsidR="00094E29" w:rsidRDefault="00094E29">
            <w:pPr>
              <w:rPr>
                <w:rFonts w:eastAsia="Times New Roman"/>
                <w:sz w:val="20"/>
                <w:szCs w:val="20"/>
              </w:rPr>
            </w:pPr>
          </w:p>
        </w:tc>
      </w:tr>
      <w:tr w:rsidR="009D0B33" w14:paraId="4B3C2C22" w14:textId="77777777">
        <w:trPr>
          <w:tblCellSpacing w:w="15" w:type="dxa"/>
        </w:trPr>
        <w:tc>
          <w:tcPr>
            <w:tcW w:w="0" w:type="auto"/>
            <w:vAlign w:val="center"/>
            <w:hideMark/>
          </w:tcPr>
          <w:p w14:paraId="72738A58" w14:textId="77777777" w:rsidR="00094E29" w:rsidRDefault="00094E29">
            <w:pPr>
              <w:rPr>
                <w:rFonts w:eastAsia="Times New Roman"/>
              </w:rPr>
            </w:pPr>
            <w:r>
              <w:rPr>
                <w:rFonts w:eastAsia="Times New Roman"/>
              </w:rPr>
              <w:t> </w:t>
            </w:r>
          </w:p>
        </w:tc>
        <w:tc>
          <w:tcPr>
            <w:tcW w:w="0" w:type="auto"/>
            <w:vAlign w:val="center"/>
            <w:hideMark/>
          </w:tcPr>
          <w:p w14:paraId="558F3446" w14:textId="77777777" w:rsidR="00094E29" w:rsidRDefault="00094E29">
            <w:pPr>
              <w:rPr>
                <w:rFonts w:eastAsia="Times New Roman"/>
                <w:sz w:val="20"/>
                <w:szCs w:val="20"/>
              </w:rPr>
            </w:pPr>
          </w:p>
        </w:tc>
        <w:tc>
          <w:tcPr>
            <w:tcW w:w="0" w:type="auto"/>
            <w:vAlign w:val="center"/>
            <w:hideMark/>
          </w:tcPr>
          <w:p w14:paraId="71D54741" w14:textId="77777777" w:rsidR="00094E29" w:rsidRDefault="00094E29">
            <w:pPr>
              <w:rPr>
                <w:rFonts w:eastAsia="Times New Roman"/>
                <w:sz w:val="20"/>
                <w:szCs w:val="20"/>
              </w:rPr>
            </w:pPr>
          </w:p>
        </w:tc>
        <w:tc>
          <w:tcPr>
            <w:tcW w:w="0" w:type="auto"/>
            <w:vAlign w:val="center"/>
            <w:hideMark/>
          </w:tcPr>
          <w:p w14:paraId="1E1B830C" w14:textId="77777777" w:rsidR="00094E29" w:rsidRDefault="00094E29">
            <w:pPr>
              <w:rPr>
                <w:rFonts w:eastAsia="Times New Roman"/>
                <w:sz w:val="20"/>
                <w:szCs w:val="20"/>
              </w:rPr>
            </w:pPr>
          </w:p>
        </w:tc>
        <w:tc>
          <w:tcPr>
            <w:tcW w:w="0" w:type="auto"/>
            <w:vAlign w:val="center"/>
            <w:hideMark/>
          </w:tcPr>
          <w:p w14:paraId="207F35B5" w14:textId="77777777" w:rsidR="00094E29" w:rsidRDefault="00094E29">
            <w:pPr>
              <w:rPr>
                <w:rFonts w:eastAsia="Times New Roman"/>
                <w:sz w:val="20"/>
                <w:szCs w:val="20"/>
              </w:rPr>
            </w:pPr>
          </w:p>
        </w:tc>
      </w:tr>
      <w:tr w:rsidR="009D0B33" w14:paraId="28E9CD2C" w14:textId="77777777">
        <w:trPr>
          <w:tblCellSpacing w:w="15" w:type="dxa"/>
        </w:trPr>
        <w:tc>
          <w:tcPr>
            <w:tcW w:w="0" w:type="auto"/>
            <w:shd w:val="clear" w:color="auto" w:fill="EEE0E5"/>
            <w:vAlign w:val="center"/>
            <w:hideMark/>
          </w:tcPr>
          <w:p w14:paraId="5E75E3D9"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6BB2F151" w14:textId="77777777" w:rsidR="00094E29" w:rsidRDefault="00094E29">
            <w:pPr>
              <w:rPr>
                <w:rFonts w:eastAsia="Times New Roman"/>
                <w:sz w:val="20"/>
                <w:szCs w:val="20"/>
              </w:rPr>
            </w:pPr>
          </w:p>
        </w:tc>
        <w:tc>
          <w:tcPr>
            <w:tcW w:w="0" w:type="auto"/>
            <w:vAlign w:val="center"/>
            <w:hideMark/>
          </w:tcPr>
          <w:p w14:paraId="4AE0A96F" w14:textId="77777777" w:rsidR="00094E29" w:rsidRDefault="00094E29">
            <w:pPr>
              <w:rPr>
                <w:rFonts w:eastAsia="Times New Roman"/>
                <w:sz w:val="20"/>
                <w:szCs w:val="20"/>
              </w:rPr>
            </w:pPr>
          </w:p>
        </w:tc>
        <w:tc>
          <w:tcPr>
            <w:tcW w:w="0" w:type="auto"/>
            <w:vAlign w:val="center"/>
            <w:hideMark/>
          </w:tcPr>
          <w:p w14:paraId="27D0EEA7" w14:textId="77777777" w:rsidR="00094E29" w:rsidRDefault="00094E29">
            <w:pPr>
              <w:rPr>
                <w:rFonts w:eastAsia="Times New Roman"/>
                <w:sz w:val="20"/>
                <w:szCs w:val="20"/>
              </w:rPr>
            </w:pPr>
          </w:p>
        </w:tc>
        <w:tc>
          <w:tcPr>
            <w:tcW w:w="0" w:type="auto"/>
            <w:vAlign w:val="center"/>
            <w:hideMark/>
          </w:tcPr>
          <w:p w14:paraId="156042A7" w14:textId="77777777" w:rsidR="00094E29" w:rsidRDefault="00094E29">
            <w:pPr>
              <w:rPr>
                <w:rFonts w:eastAsia="Times New Roman"/>
                <w:sz w:val="20"/>
                <w:szCs w:val="20"/>
              </w:rPr>
            </w:pPr>
          </w:p>
        </w:tc>
      </w:tr>
      <w:tr w:rsidR="009D0B33" w14:paraId="2999F1C1" w14:textId="77777777">
        <w:trPr>
          <w:tblCellSpacing w:w="15" w:type="dxa"/>
        </w:trPr>
        <w:tc>
          <w:tcPr>
            <w:tcW w:w="0" w:type="auto"/>
            <w:vAlign w:val="center"/>
            <w:hideMark/>
          </w:tcPr>
          <w:p w14:paraId="2C70D5EC"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7FCB7667" w14:textId="77777777" w:rsidR="00094E29" w:rsidRDefault="00094E29">
            <w:pPr>
              <w:rPr>
                <w:rFonts w:eastAsia="Times New Roman"/>
              </w:rPr>
            </w:pPr>
            <w:r>
              <w:rPr>
                <w:rFonts w:ascii="Calibri" w:eastAsia="Times New Roman" w:hAnsi="Calibri" w:cs="Calibri"/>
              </w:rPr>
              <w:t>Unseen Exam</w:t>
            </w:r>
          </w:p>
        </w:tc>
        <w:tc>
          <w:tcPr>
            <w:tcW w:w="0" w:type="auto"/>
            <w:vAlign w:val="center"/>
            <w:hideMark/>
          </w:tcPr>
          <w:p w14:paraId="3B8A4C0C"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4394414D" w14:textId="77777777" w:rsidR="00094E29" w:rsidRDefault="00094E29">
            <w:pPr>
              <w:rPr>
                <w:rFonts w:eastAsia="Times New Roman"/>
                <w:sz w:val="20"/>
                <w:szCs w:val="20"/>
              </w:rPr>
            </w:pPr>
          </w:p>
        </w:tc>
      </w:tr>
      <w:tr w:rsidR="009D0B33" w14:paraId="654B3D83" w14:textId="77777777">
        <w:trPr>
          <w:tblCellSpacing w:w="15" w:type="dxa"/>
        </w:trPr>
        <w:tc>
          <w:tcPr>
            <w:tcW w:w="0" w:type="auto"/>
            <w:shd w:val="clear" w:color="auto" w:fill="EEE0E5"/>
            <w:vAlign w:val="center"/>
            <w:hideMark/>
          </w:tcPr>
          <w:p w14:paraId="11DC373B"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483F9C2A" w14:textId="77777777" w:rsidR="00094E29" w:rsidRDefault="00094E29">
            <w:pPr>
              <w:rPr>
                <w:rFonts w:eastAsia="Times New Roman"/>
                <w:sz w:val="20"/>
                <w:szCs w:val="20"/>
              </w:rPr>
            </w:pPr>
          </w:p>
        </w:tc>
        <w:tc>
          <w:tcPr>
            <w:tcW w:w="0" w:type="auto"/>
            <w:vAlign w:val="center"/>
            <w:hideMark/>
          </w:tcPr>
          <w:p w14:paraId="4B56C6E8" w14:textId="77777777" w:rsidR="00094E29" w:rsidRDefault="00094E29">
            <w:pPr>
              <w:rPr>
                <w:rFonts w:eastAsia="Times New Roman"/>
                <w:sz w:val="20"/>
                <w:szCs w:val="20"/>
              </w:rPr>
            </w:pPr>
          </w:p>
        </w:tc>
        <w:tc>
          <w:tcPr>
            <w:tcW w:w="0" w:type="auto"/>
            <w:vAlign w:val="center"/>
            <w:hideMark/>
          </w:tcPr>
          <w:p w14:paraId="5B198F57" w14:textId="77777777" w:rsidR="00094E29" w:rsidRDefault="00094E29">
            <w:pPr>
              <w:rPr>
                <w:rFonts w:eastAsia="Times New Roman"/>
                <w:sz w:val="20"/>
                <w:szCs w:val="20"/>
              </w:rPr>
            </w:pPr>
          </w:p>
        </w:tc>
        <w:tc>
          <w:tcPr>
            <w:tcW w:w="0" w:type="auto"/>
            <w:vAlign w:val="center"/>
            <w:hideMark/>
          </w:tcPr>
          <w:p w14:paraId="7E9CED5E" w14:textId="77777777" w:rsidR="00094E29" w:rsidRDefault="00094E29">
            <w:pPr>
              <w:rPr>
                <w:rFonts w:eastAsia="Times New Roman"/>
                <w:sz w:val="20"/>
                <w:szCs w:val="20"/>
              </w:rPr>
            </w:pPr>
          </w:p>
        </w:tc>
      </w:tr>
      <w:tr w:rsidR="009D0B33" w14:paraId="56B7A54D" w14:textId="77777777">
        <w:trPr>
          <w:tblCellSpacing w:w="15" w:type="dxa"/>
        </w:trPr>
        <w:tc>
          <w:tcPr>
            <w:tcW w:w="0" w:type="auto"/>
            <w:vAlign w:val="center"/>
            <w:hideMark/>
          </w:tcPr>
          <w:p w14:paraId="1283A8ED"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5FF459DF"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3C28AEAE"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7FC22DE9" w14:textId="77777777" w:rsidR="00094E29" w:rsidRDefault="00094E29">
            <w:pPr>
              <w:rPr>
                <w:rFonts w:eastAsia="Times New Roman"/>
                <w:sz w:val="20"/>
                <w:szCs w:val="20"/>
              </w:rPr>
            </w:pPr>
          </w:p>
        </w:tc>
        <w:tc>
          <w:tcPr>
            <w:tcW w:w="0" w:type="auto"/>
            <w:vAlign w:val="center"/>
            <w:hideMark/>
          </w:tcPr>
          <w:p w14:paraId="576848A4" w14:textId="77777777" w:rsidR="00094E29" w:rsidRDefault="00094E29">
            <w:pPr>
              <w:rPr>
                <w:rFonts w:eastAsia="Times New Roman"/>
                <w:sz w:val="20"/>
                <w:szCs w:val="20"/>
              </w:rPr>
            </w:pPr>
          </w:p>
        </w:tc>
      </w:tr>
      <w:tr w:rsidR="009D0B33" w14:paraId="1EEDB071" w14:textId="77777777">
        <w:trPr>
          <w:tblCellSpacing w:w="15" w:type="dxa"/>
        </w:trPr>
        <w:tc>
          <w:tcPr>
            <w:tcW w:w="0" w:type="auto"/>
            <w:vAlign w:val="center"/>
            <w:hideMark/>
          </w:tcPr>
          <w:p w14:paraId="5E4D6020"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596D8DB4"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5AE229AD"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3165B248" w14:textId="77777777" w:rsidR="00094E29" w:rsidRDefault="00094E29">
            <w:pPr>
              <w:rPr>
                <w:rFonts w:eastAsia="Times New Roman"/>
                <w:sz w:val="20"/>
                <w:szCs w:val="20"/>
              </w:rPr>
            </w:pPr>
          </w:p>
        </w:tc>
        <w:tc>
          <w:tcPr>
            <w:tcW w:w="0" w:type="auto"/>
            <w:vAlign w:val="center"/>
            <w:hideMark/>
          </w:tcPr>
          <w:p w14:paraId="2575453B" w14:textId="77777777" w:rsidR="00094E29" w:rsidRDefault="00094E29">
            <w:pPr>
              <w:rPr>
                <w:rFonts w:eastAsia="Times New Roman"/>
                <w:sz w:val="20"/>
                <w:szCs w:val="20"/>
              </w:rPr>
            </w:pPr>
          </w:p>
        </w:tc>
      </w:tr>
    </w:tbl>
    <w:p w14:paraId="1F96A7E2"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596A93DB" w14:textId="77777777">
        <w:trPr>
          <w:tblCellSpacing w:w="15" w:type="dxa"/>
        </w:trPr>
        <w:tc>
          <w:tcPr>
            <w:tcW w:w="1000" w:type="pct"/>
            <w:vAlign w:val="center"/>
            <w:hideMark/>
          </w:tcPr>
          <w:p w14:paraId="71B351DB" w14:textId="77777777" w:rsidR="00094E29" w:rsidRDefault="00094E29">
            <w:pPr>
              <w:rPr>
                <w:rFonts w:eastAsia="Times New Roman"/>
              </w:rPr>
            </w:pPr>
            <w:r>
              <w:rPr>
                <w:rFonts w:eastAsia="Times New Roman"/>
              </w:rPr>
              <w:lastRenderedPageBreak/>
              <w:t> </w:t>
            </w:r>
          </w:p>
        </w:tc>
        <w:tc>
          <w:tcPr>
            <w:tcW w:w="1000" w:type="pct"/>
            <w:vAlign w:val="center"/>
            <w:hideMark/>
          </w:tcPr>
          <w:p w14:paraId="075826B6" w14:textId="77777777" w:rsidR="00094E29" w:rsidRDefault="00094E29">
            <w:pPr>
              <w:rPr>
                <w:rFonts w:eastAsia="Times New Roman"/>
              </w:rPr>
            </w:pPr>
            <w:r>
              <w:rPr>
                <w:rFonts w:eastAsia="Times New Roman"/>
              </w:rPr>
              <w:t> </w:t>
            </w:r>
          </w:p>
        </w:tc>
        <w:tc>
          <w:tcPr>
            <w:tcW w:w="1000" w:type="pct"/>
            <w:vAlign w:val="center"/>
            <w:hideMark/>
          </w:tcPr>
          <w:p w14:paraId="5BD1DA2C" w14:textId="77777777" w:rsidR="00094E29" w:rsidRDefault="00094E29">
            <w:pPr>
              <w:rPr>
                <w:rFonts w:eastAsia="Times New Roman"/>
              </w:rPr>
            </w:pPr>
            <w:r>
              <w:rPr>
                <w:rFonts w:eastAsia="Times New Roman"/>
              </w:rPr>
              <w:t> </w:t>
            </w:r>
          </w:p>
        </w:tc>
        <w:tc>
          <w:tcPr>
            <w:tcW w:w="1000" w:type="pct"/>
            <w:vAlign w:val="center"/>
            <w:hideMark/>
          </w:tcPr>
          <w:p w14:paraId="1CABC3D2" w14:textId="77777777" w:rsidR="00094E29" w:rsidRDefault="00094E29">
            <w:pPr>
              <w:rPr>
                <w:rFonts w:eastAsia="Times New Roman"/>
              </w:rPr>
            </w:pPr>
            <w:r>
              <w:rPr>
                <w:rFonts w:eastAsia="Times New Roman"/>
              </w:rPr>
              <w:t> </w:t>
            </w:r>
          </w:p>
        </w:tc>
        <w:tc>
          <w:tcPr>
            <w:tcW w:w="1000" w:type="pct"/>
            <w:vAlign w:val="center"/>
            <w:hideMark/>
          </w:tcPr>
          <w:p w14:paraId="0484101B" w14:textId="77777777" w:rsidR="00094E29" w:rsidRDefault="00094E29">
            <w:pPr>
              <w:rPr>
                <w:rFonts w:eastAsia="Times New Roman"/>
              </w:rPr>
            </w:pPr>
            <w:r>
              <w:rPr>
                <w:rFonts w:eastAsia="Times New Roman"/>
              </w:rPr>
              <w:t> </w:t>
            </w:r>
          </w:p>
        </w:tc>
      </w:tr>
      <w:tr w:rsidR="009D0B33" w14:paraId="238D2C66" w14:textId="77777777">
        <w:trPr>
          <w:tblCellSpacing w:w="15" w:type="dxa"/>
        </w:trPr>
        <w:tc>
          <w:tcPr>
            <w:tcW w:w="0" w:type="auto"/>
            <w:shd w:val="clear" w:color="auto" w:fill="EEE0E5"/>
            <w:vAlign w:val="center"/>
            <w:hideMark/>
          </w:tcPr>
          <w:p w14:paraId="68B70D4D"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51862D85" w14:textId="77777777" w:rsidR="00094E29" w:rsidRDefault="00094E29">
            <w:pPr>
              <w:rPr>
                <w:rFonts w:eastAsia="Times New Roman"/>
              </w:rPr>
            </w:pPr>
            <w:r>
              <w:rPr>
                <w:rFonts w:ascii="Calibri" w:eastAsia="Times New Roman" w:hAnsi="Calibri" w:cs="Calibri"/>
              </w:rPr>
              <w:t>HS2606</w:t>
            </w:r>
          </w:p>
        </w:tc>
      </w:tr>
      <w:tr w:rsidR="009D0B33" w14:paraId="6C851FDE" w14:textId="77777777">
        <w:trPr>
          <w:tblCellSpacing w:w="15" w:type="dxa"/>
        </w:trPr>
        <w:tc>
          <w:tcPr>
            <w:tcW w:w="0" w:type="auto"/>
            <w:shd w:val="clear" w:color="auto" w:fill="EEE0E5"/>
            <w:vAlign w:val="center"/>
            <w:hideMark/>
          </w:tcPr>
          <w:p w14:paraId="79ECF9CD"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133828E2" w14:textId="77777777" w:rsidR="00094E29" w:rsidRDefault="00094E29">
            <w:pPr>
              <w:rPr>
                <w:rFonts w:eastAsia="Times New Roman"/>
              </w:rPr>
            </w:pPr>
            <w:r>
              <w:rPr>
                <w:rFonts w:ascii="Calibri" w:eastAsia="Times New Roman" w:hAnsi="Calibri" w:cs="Calibri"/>
              </w:rPr>
              <w:t>Source Study: The British Raj, From The 'Indian Mutiny' To Gandhi - 1857-1947</w:t>
            </w:r>
          </w:p>
        </w:tc>
      </w:tr>
      <w:tr w:rsidR="009D0B33" w14:paraId="0ACE6C45" w14:textId="77777777">
        <w:trPr>
          <w:tblCellSpacing w:w="15" w:type="dxa"/>
        </w:trPr>
        <w:tc>
          <w:tcPr>
            <w:tcW w:w="0" w:type="auto"/>
            <w:shd w:val="clear" w:color="auto" w:fill="EEE0E5"/>
            <w:vAlign w:val="center"/>
            <w:hideMark/>
          </w:tcPr>
          <w:p w14:paraId="4A248993"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76BEA50A" w14:textId="77777777" w:rsidR="00094E29" w:rsidRDefault="00094E29">
            <w:pPr>
              <w:rPr>
                <w:rFonts w:eastAsia="Times New Roman"/>
              </w:rPr>
            </w:pPr>
            <w:r>
              <w:rPr>
                <w:rFonts w:ascii="Calibri" w:eastAsia="Times New Roman" w:hAnsi="Calibri" w:cs="Calibri"/>
              </w:rPr>
              <w:t>15</w:t>
            </w:r>
          </w:p>
        </w:tc>
      </w:tr>
      <w:tr w:rsidR="009D0B33" w14:paraId="701C5731" w14:textId="77777777">
        <w:trPr>
          <w:tblCellSpacing w:w="15" w:type="dxa"/>
        </w:trPr>
        <w:tc>
          <w:tcPr>
            <w:tcW w:w="0" w:type="auto"/>
            <w:shd w:val="clear" w:color="auto" w:fill="EEE0E5"/>
            <w:vAlign w:val="center"/>
            <w:hideMark/>
          </w:tcPr>
          <w:p w14:paraId="2C1C3B74"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5221A74F" w14:textId="77777777" w:rsidR="00094E29" w:rsidRDefault="00094E29">
            <w:pPr>
              <w:rPr>
                <w:rFonts w:eastAsia="Times New Roman"/>
              </w:rPr>
            </w:pPr>
            <w:r>
              <w:rPr>
                <w:rFonts w:ascii="Calibri" w:eastAsia="Times New Roman" w:hAnsi="Calibri" w:cs="Calibri"/>
              </w:rPr>
              <w:t>1</w:t>
            </w:r>
          </w:p>
        </w:tc>
      </w:tr>
      <w:tr w:rsidR="009D0B33" w14:paraId="59B2A989" w14:textId="77777777">
        <w:trPr>
          <w:tblCellSpacing w:w="15" w:type="dxa"/>
        </w:trPr>
        <w:tc>
          <w:tcPr>
            <w:tcW w:w="0" w:type="auto"/>
            <w:shd w:val="clear" w:color="auto" w:fill="EEE0E5"/>
            <w:vAlign w:val="center"/>
            <w:hideMark/>
          </w:tcPr>
          <w:p w14:paraId="0A49D64F"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4DAF5091" w14:textId="77777777" w:rsidR="00094E29" w:rsidRDefault="00094E29">
            <w:pPr>
              <w:rPr>
                <w:rFonts w:eastAsia="Times New Roman"/>
              </w:rPr>
            </w:pPr>
            <w:r>
              <w:rPr>
                <w:rFonts w:ascii="Calibri" w:eastAsia="Times New Roman" w:hAnsi="Calibri" w:cs="Calibri"/>
              </w:rPr>
              <w:t>Level 5</w:t>
            </w:r>
          </w:p>
        </w:tc>
      </w:tr>
      <w:tr w:rsidR="009D0B33" w14:paraId="4CF68FC3" w14:textId="77777777">
        <w:trPr>
          <w:tblCellSpacing w:w="15" w:type="dxa"/>
        </w:trPr>
        <w:tc>
          <w:tcPr>
            <w:tcW w:w="0" w:type="auto"/>
            <w:shd w:val="clear" w:color="auto" w:fill="EEE0E5"/>
            <w:vAlign w:val="center"/>
            <w:hideMark/>
          </w:tcPr>
          <w:p w14:paraId="361EC4F6"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5576E330" w14:textId="77777777" w:rsidR="00094E29" w:rsidRDefault="00094E29">
            <w:pPr>
              <w:rPr>
                <w:rFonts w:eastAsia="Times New Roman"/>
              </w:rPr>
            </w:pPr>
            <w:r>
              <w:rPr>
                <w:rFonts w:ascii="Calibri" w:eastAsia="Times New Roman" w:hAnsi="Calibri" w:cs="Calibri"/>
              </w:rPr>
              <w:t>Xavier Guegan</w:t>
            </w:r>
          </w:p>
        </w:tc>
      </w:tr>
      <w:tr w:rsidR="009D0B33" w14:paraId="473C6CDA" w14:textId="77777777">
        <w:trPr>
          <w:tblCellSpacing w:w="15" w:type="dxa"/>
        </w:trPr>
        <w:tc>
          <w:tcPr>
            <w:tcW w:w="0" w:type="auto"/>
            <w:vAlign w:val="center"/>
            <w:hideMark/>
          </w:tcPr>
          <w:p w14:paraId="29F61830" w14:textId="77777777" w:rsidR="00094E29" w:rsidRDefault="00094E29">
            <w:pPr>
              <w:rPr>
                <w:rFonts w:eastAsia="Times New Roman"/>
              </w:rPr>
            </w:pPr>
            <w:r>
              <w:rPr>
                <w:rFonts w:eastAsia="Times New Roman"/>
              </w:rPr>
              <w:t> </w:t>
            </w:r>
          </w:p>
        </w:tc>
        <w:tc>
          <w:tcPr>
            <w:tcW w:w="0" w:type="auto"/>
            <w:vAlign w:val="center"/>
            <w:hideMark/>
          </w:tcPr>
          <w:p w14:paraId="610AB5F0" w14:textId="77777777" w:rsidR="00094E29" w:rsidRDefault="00094E29">
            <w:pPr>
              <w:rPr>
                <w:rFonts w:eastAsia="Times New Roman"/>
                <w:sz w:val="20"/>
                <w:szCs w:val="20"/>
              </w:rPr>
            </w:pPr>
          </w:p>
        </w:tc>
        <w:tc>
          <w:tcPr>
            <w:tcW w:w="0" w:type="auto"/>
            <w:vAlign w:val="center"/>
            <w:hideMark/>
          </w:tcPr>
          <w:p w14:paraId="72F2A37B" w14:textId="77777777" w:rsidR="00094E29" w:rsidRDefault="00094E29">
            <w:pPr>
              <w:rPr>
                <w:rFonts w:eastAsia="Times New Roman"/>
                <w:sz w:val="20"/>
                <w:szCs w:val="20"/>
              </w:rPr>
            </w:pPr>
          </w:p>
        </w:tc>
        <w:tc>
          <w:tcPr>
            <w:tcW w:w="0" w:type="auto"/>
            <w:vAlign w:val="center"/>
            <w:hideMark/>
          </w:tcPr>
          <w:p w14:paraId="6176AA15" w14:textId="77777777" w:rsidR="00094E29" w:rsidRDefault="00094E29">
            <w:pPr>
              <w:rPr>
                <w:rFonts w:eastAsia="Times New Roman"/>
                <w:sz w:val="20"/>
                <w:szCs w:val="20"/>
              </w:rPr>
            </w:pPr>
          </w:p>
        </w:tc>
        <w:tc>
          <w:tcPr>
            <w:tcW w:w="0" w:type="auto"/>
            <w:vAlign w:val="center"/>
            <w:hideMark/>
          </w:tcPr>
          <w:p w14:paraId="2067BFF9" w14:textId="77777777" w:rsidR="00094E29" w:rsidRDefault="00094E29">
            <w:pPr>
              <w:rPr>
                <w:rFonts w:eastAsia="Times New Roman"/>
                <w:sz w:val="20"/>
                <w:szCs w:val="20"/>
              </w:rPr>
            </w:pPr>
          </w:p>
        </w:tc>
      </w:tr>
      <w:tr w:rsidR="009D0B33" w14:paraId="5B4B7EE3" w14:textId="77777777">
        <w:trPr>
          <w:tblCellSpacing w:w="15" w:type="dxa"/>
        </w:trPr>
        <w:tc>
          <w:tcPr>
            <w:tcW w:w="0" w:type="auto"/>
            <w:gridSpan w:val="5"/>
            <w:shd w:val="clear" w:color="auto" w:fill="EEE0E5"/>
            <w:vAlign w:val="center"/>
            <w:hideMark/>
          </w:tcPr>
          <w:p w14:paraId="7428C647" w14:textId="77777777" w:rsidR="00094E29" w:rsidRDefault="00094E29">
            <w:pPr>
              <w:rPr>
                <w:rFonts w:eastAsia="Times New Roman"/>
                <w:b/>
                <w:bCs/>
              </w:rPr>
            </w:pPr>
            <w:r>
              <w:rPr>
                <w:rFonts w:ascii="Calibri" w:eastAsia="Times New Roman" w:hAnsi="Calibri" w:cs="Calibri"/>
                <w:b/>
                <w:bCs/>
              </w:rPr>
              <w:t>Module Description:</w:t>
            </w:r>
          </w:p>
        </w:tc>
      </w:tr>
      <w:tr w:rsidR="009D0B33" w14:paraId="5F10F6F8" w14:textId="77777777">
        <w:trPr>
          <w:tblCellSpacing w:w="15" w:type="dxa"/>
        </w:trPr>
        <w:tc>
          <w:tcPr>
            <w:tcW w:w="0" w:type="auto"/>
            <w:gridSpan w:val="5"/>
            <w:vAlign w:val="center"/>
            <w:hideMark/>
          </w:tcPr>
          <w:p w14:paraId="7A4FB649" w14:textId="77777777" w:rsidR="00094E29" w:rsidRDefault="00094E29">
            <w:pPr>
              <w:rPr>
                <w:rFonts w:eastAsia="Times New Roman"/>
              </w:rPr>
            </w:pPr>
            <w:r>
              <w:rPr>
                <w:rFonts w:ascii="Calibri" w:eastAsia="Times New Roman" w:hAnsi="Calibri" w:cs="Calibri"/>
              </w:rPr>
              <w:t>This module focuses on a period - the second-half of the nineteenth century / first half of the twentieth century - which saw the formation of a strong colonial and imperial society in India: the British Raj, and we will examine the interaction between the British and the Indian societies in detail: How, through the Indian Mutiny, which put an end to the East Indian Company, the British increased their presence in India; the implications of their presence in the subcontinent (both for people living in India and people living in Great Britain); the meanings of 'imperialism' and 'orientalism'; the participants in the creation of the Raj - politicians, writers, artists, etc. and how reaction to the British Empire became an aspiration to independence. The second focus aims to provide a broad survey of modern Indian social, cultural and political history, particularly in the period 1880-1947. It explores the development of modern South Asian politics in the twentieth century by analysing the growth of a mass-based nationalist movement and assessing the terms on which different social groups participated in it. The process of decolonisation is analysed as a response to mounting political pressure from the anti-colonial movement and the failure of British efforts to contain it through repression and limited political devolution. Important themes which will be covered include: the contribution of Gandhian concepts of non-violent struggle to mass mobilisation; the participation of different social and religious groups - such as peasants, tribal groups, Hindus and Muslims, and women - in the nationalist movement.</w:t>
            </w:r>
          </w:p>
        </w:tc>
      </w:tr>
      <w:tr w:rsidR="009D0B33" w14:paraId="0AAB5D3E" w14:textId="77777777">
        <w:trPr>
          <w:tblCellSpacing w:w="15" w:type="dxa"/>
        </w:trPr>
        <w:tc>
          <w:tcPr>
            <w:tcW w:w="0" w:type="auto"/>
            <w:vAlign w:val="center"/>
            <w:hideMark/>
          </w:tcPr>
          <w:p w14:paraId="28DF6A07" w14:textId="77777777" w:rsidR="00094E29" w:rsidRDefault="00094E29">
            <w:pPr>
              <w:rPr>
                <w:rFonts w:eastAsia="Times New Roman"/>
              </w:rPr>
            </w:pPr>
            <w:r>
              <w:rPr>
                <w:rFonts w:eastAsia="Times New Roman"/>
              </w:rPr>
              <w:t> </w:t>
            </w:r>
          </w:p>
        </w:tc>
        <w:tc>
          <w:tcPr>
            <w:tcW w:w="0" w:type="auto"/>
            <w:vAlign w:val="center"/>
            <w:hideMark/>
          </w:tcPr>
          <w:p w14:paraId="1DF35188" w14:textId="77777777" w:rsidR="00094E29" w:rsidRDefault="00094E29">
            <w:pPr>
              <w:rPr>
                <w:rFonts w:eastAsia="Times New Roman"/>
                <w:sz w:val="20"/>
                <w:szCs w:val="20"/>
              </w:rPr>
            </w:pPr>
          </w:p>
        </w:tc>
        <w:tc>
          <w:tcPr>
            <w:tcW w:w="0" w:type="auto"/>
            <w:vAlign w:val="center"/>
            <w:hideMark/>
          </w:tcPr>
          <w:p w14:paraId="1A8B90B8" w14:textId="77777777" w:rsidR="00094E29" w:rsidRDefault="00094E29">
            <w:pPr>
              <w:rPr>
                <w:rFonts w:eastAsia="Times New Roman"/>
                <w:sz w:val="20"/>
                <w:szCs w:val="20"/>
              </w:rPr>
            </w:pPr>
          </w:p>
        </w:tc>
        <w:tc>
          <w:tcPr>
            <w:tcW w:w="0" w:type="auto"/>
            <w:vAlign w:val="center"/>
            <w:hideMark/>
          </w:tcPr>
          <w:p w14:paraId="773BB32A" w14:textId="77777777" w:rsidR="00094E29" w:rsidRDefault="00094E29">
            <w:pPr>
              <w:rPr>
                <w:rFonts w:eastAsia="Times New Roman"/>
                <w:sz w:val="20"/>
                <w:szCs w:val="20"/>
              </w:rPr>
            </w:pPr>
          </w:p>
        </w:tc>
        <w:tc>
          <w:tcPr>
            <w:tcW w:w="0" w:type="auto"/>
            <w:vAlign w:val="center"/>
            <w:hideMark/>
          </w:tcPr>
          <w:p w14:paraId="485547AC" w14:textId="77777777" w:rsidR="00094E29" w:rsidRDefault="00094E29">
            <w:pPr>
              <w:rPr>
                <w:rFonts w:eastAsia="Times New Roman"/>
                <w:sz w:val="20"/>
                <w:szCs w:val="20"/>
              </w:rPr>
            </w:pPr>
          </w:p>
        </w:tc>
      </w:tr>
      <w:tr w:rsidR="009D0B33" w14:paraId="4C3A0909" w14:textId="77777777">
        <w:trPr>
          <w:tblCellSpacing w:w="15" w:type="dxa"/>
        </w:trPr>
        <w:tc>
          <w:tcPr>
            <w:tcW w:w="0" w:type="auto"/>
            <w:shd w:val="clear" w:color="auto" w:fill="EEE0E5"/>
            <w:vAlign w:val="center"/>
            <w:hideMark/>
          </w:tcPr>
          <w:p w14:paraId="6B24B923"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7ADF5498" w14:textId="77777777" w:rsidR="00094E29" w:rsidRDefault="00094E29">
            <w:pPr>
              <w:rPr>
                <w:rFonts w:eastAsia="Times New Roman"/>
              </w:rPr>
            </w:pPr>
            <w:r>
              <w:rPr>
                <w:rFonts w:ascii="Calibri" w:eastAsia="Times New Roman" w:hAnsi="Calibri" w:cs="Calibri"/>
              </w:rPr>
              <w:t>American Studies and History</w:t>
            </w:r>
          </w:p>
        </w:tc>
        <w:tc>
          <w:tcPr>
            <w:tcW w:w="0" w:type="auto"/>
            <w:vAlign w:val="center"/>
            <w:hideMark/>
          </w:tcPr>
          <w:p w14:paraId="64BD462D" w14:textId="77777777" w:rsidR="00094E29" w:rsidRDefault="00094E29">
            <w:pPr>
              <w:rPr>
                <w:rFonts w:eastAsia="Times New Roman"/>
                <w:sz w:val="20"/>
                <w:szCs w:val="20"/>
              </w:rPr>
            </w:pPr>
          </w:p>
        </w:tc>
      </w:tr>
      <w:tr w:rsidR="009D0B33" w14:paraId="0E10A40F" w14:textId="77777777">
        <w:trPr>
          <w:tblCellSpacing w:w="15" w:type="dxa"/>
        </w:trPr>
        <w:tc>
          <w:tcPr>
            <w:tcW w:w="0" w:type="auto"/>
            <w:vAlign w:val="center"/>
            <w:hideMark/>
          </w:tcPr>
          <w:p w14:paraId="69796C31" w14:textId="77777777" w:rsidR="00094E29" w:rsidRDefault="00094E29">
            <w:pPr>
              <w:rPr>
                <w:rFonts w:eastAsia="Times New Roman"/>
              </w:rPr>
            </w:pPr>
          </w:p>
        </w:tc>
        <w:tc>
          <w:tcPr>
            <w:tcW w:w="0" w:type="auto"/>
            <w:gridSpan w:val="3"/>
            <w:vAlign w:val="center"/>
            <w:hideMark/>
          </w:tcPr>
          <w:p w14:paraId="72389067" w14:textId="77777777" w:rsidR="00094E29" w:rsidRDefault="00094E29">
            <w:pPr>
              <w:rPr>
                <w:rFonts w:eastAsia="Times New Roman"/>
              </w:rPr>
            </w:pPr>
            <w:r>
              <w:rPr>
                <w:rFonts w:ascii="Calibri" w:eastAsia="Times New Roman" w:hAnsi="Calibri" w:cs="Calibri"/>
              </w:rPr>
              <w:t>History and Archaeology</w:t>
            </w:r>
          </w:p>
        </w:tc>
        <w:tc>
          <w:tcPr>
            <w:tcW w:w="0" w:type="auto"/>
            <w:vAlign w:val="center"/>
            <w:hideMark/>
          </w:tcPr>
          <w:p w14:paraId="7F08C23D" w14:textId="77777777" w:rsidR="00094E29" w:rsidRDefault="00094E29">
            <w:pPr>
              <w:rPr>
                <w:rFonts w:eastAsia="Times New Roman"/>
                <w:sz w:val="20"/>
                <w:szCs w:val="20"/>
              </w:rPr>
            </w:pPr>
          </w:p>
        </w:tc>
      </w:tr>
      <w:tr w:rsidR="009D0B33" w14:paraId="78C943DE" w14:textId="77777777">
        <w:trPr>
          <w:tblCellSpacing w:w="15" w:type="dxa"/>
        </w:trPr>
        <w:tc>
          <w:tcPr>
            <w:tcW w:w="0" w:type="auto"/>
            <w:vAlign w:val="center"/>
            <w:hideMark/>
          </w:tcPr>
          <w:p w14:paraId="2F729DB4" w14:textId="77777777" w:rsidR="00094E29" w:rsidRDefault="00094E29">
            <w:pPr>
              <w:rPr>
                <w:rFonts w:eastAsia="Times New Roman"/>
              </w:rPr>
            </w:pPr>
          </w:p>
        </w:tc>
        <w:tc>
          <w:tcPr>
            <w:tcW w:w="0" w:type="auto"/>
            <w:gridSpan w:val="3"/>
            <w:vAlign w:val="center"/>
            <w:hideMark/>
          </w:tcPr>
          <w:p w14:paraId="5B18DC74" w14:textId="77777777" w:rsidR="00094E29" w:rsidRDefault="00094E29">
            <w:pPr>
              <w:rPr>
                <w:rFonts w:eastAsia="Times New Roman"/>
              </w:rPr>
            </w:pPr>
            <w:r>
              <w:rPr>
                <w:rFonts w:ascii="Calibri" w:eastAsia="Times New Roman" w:hAnsi="Calibri" w:cs="Calibri"/>
              </w:rPr>
              <w:t>History</w:t>
            </w:r>
          </w:p>
        </w:tc>
        <w:tc>
          <w:tcPr>
            <w:tcW w:w="0" w:type="auto"/>
            <w:vAlign w:val="center"/>
            <w:hideMark/>
          </w:tcPr>
          <w:p w14:paraId="63CE34B7" w14:textId="77777777" w:rsidR="00094E29" w:rsidRDefault="00094E29">
            <w:pPr>
              <w:rPr>
                <w:rFonts w:eastAsia="Times New Roman"/>
                <w:sz w:val="20"/>
                <w:szCs w:val="20"/>
              </w:rPr>
            </w:pPr>
          </w:p>
        </w:tc>
      </w:tr>
      <w:tr w:rsidR="009D0B33" w14:paraId="125C245D" w14:textId="77777777">
        <w:trPr>
          <w:tblCellSpacing w:w="15" w:type="dxa"/>
        </w:trPr>
        <w:tc>
          <w:tcPr>
            <w:tcW w:w="0" w:type="auto"/>
            <w:vAlign w:val="center"/>
            <w:hideMark/>
          </w:tcPr>
          <w:p w14:paraId="5C3D915C" w14:textId="77777777" w:rsidR="00094E29" w:rsidRDefault="00094E29">
            <w:pPr>
              <w:rPr>
                <w:rFonts w:eastAsia="Times New Roman"/>
              </w:rPr>
            </w:pPr>
          </w:p>
        </w:tc>
        <w:tc>
          <w:tcPr>
            <w:tcW w:w="0" w:type="auto"/>
            <w:gridSpan w:val="3"/>
            <w:vAlign w:val="center"/>
            <w:hideMark/>
          </w:tcPr>
          <w:p w14:paraId="40FE5E0C" w14:textId="77777777" w:rsidR="00094E29" w:rsidRDefault="00094E29">
            <w:pPr>
              <w:rPr>
                <w:rFonts w:eastAsia="Times New Roman"/>
              </w:rPr>
            </w:pPr>
            <w:r>
              <w:rPr>
                <w:rFonts w:ascii="Calibri" w:eastAsia="Times New Roman" w:hAnsi="Calibri" w:cs="Calibri"/>
              </w:rPr>
              <w:t>History and Politics</w:t>
            </w:r>
          </w:p>
        </w:tc>
        <w:tc>
          <w:tcPr>
            <w:tcW w:w="0" w:type="auto"/>
            <w:vAlign w:val="center"/>
            <w:hideMark/>
          </w:tcPr>
          <w:p w14:paraId="796AD436" w14:textId="77777777" w:rsidR="00094E29" w:rsidRDefault="00094E29">
            <w:pPr>
              <w:rPr>
                <w:rFonts w:eastAsia="Times New Roman"/>
                <w:sz w:val="20"/>
                <w:szCs w:val="20"/>
              </w:rPr>
            </w:pPr>
          </w:p>
        </w:tc>
      </w:tr>
      <w:tr w:rsidR="009D0B33" w14:paraId="36E4BB6A" w14:textId="77777777">
        <w:trPr>
          <w:tblCellSpacing w:w="15" w:type="dxa"/>
        </w:trPr>
        <w:tc>
          <w:tcPr>
            <w:tcW w:w="0" w:type="auto"/>
            <w:vAlign w:val="center"/>
            <w:hideMark/>
          </w:tcPr>
          <w:p w14:paraId="73EBCA4A" w14:textId="77777777" w:rsidR="00094E29" w:rsidRDefault="00094E29">
            <w:pPr>
              <w:rPr>
                <w:rFonts w:eastAsia="Times New Roman"/>
              </w:rPr>
            </w:pPr>
          </w:p>
        </w:tc>
        <w:tc>
          <w:tcPr>
            <w:tcW w:w="0" w:type="auto"/>
            <w:gridSpan w:val="3"/>
            <w:vAlign w:val="center"/>
            <w:hideMark/>
          </w:tcPr>
          <w:p w14:paraId="37BC762A" w14:textId="77777777" w:rsidR="00094E29" w:rsidRDefault="00094E29">
            <w:pPr>
              <w:rPr>
                <w:rFonts w:eastAsia="Times New Roman"/>
              </w:rPr>
            </w:pPr>
            <w:r>
              <w:rPr>
                <w:rFonts w:ascii="Calibri" w:eastAsia="Times New Roman" w:hAnsi="Calibri" w:cs="Calibri"/>
              </w:rPr>
              <w:t>Modern History</w:t>
            </w:r>
          </w:p>
        </w:tc>
        <w:tc>
          <w:tcPr>
            <w:tcW w:w="0" w:type="auto"/>
            <w:vAlign w:val="center"/>
            <w:hideMark/>
          </w:tcPr>
          <w:p w14:paraId="540DF7B5" w14:textId="77777777" w:rsidR="00094E29" w:rsidRDefault="00094E29">
            <w:pPr>
              <w:rPr>
                <w:rFonts w:eastAsia="Times New Roman"/>
                <w:sz w:val="20"/>
                <w:szCs w:val="20"/>
              </w:rPr>
            </w:pPr>
          </w:p>
        </w:tc>
      </w:tr>
      <w:tr w:rsidR="009D0B33" w14:paraId="0E3C7939" w14:textId="77777777">
        <w:trPr>
          <w:tblCellSpacing w:w="15" w:type="dxa"/>
        </w:trPr>
        <w:tc>
          <w:tcPr>
            <w:tcW w:w="0" w:type="auto"/>
            <w:vAlign w:val="center"/>
            <w:hideMark/>
          </w:tcPr>
          <w:p w14:paraId="7FF6911E" w14:textId="77777777" w:rsidR="00094E29" w:rsidRDefault="00094E29">
            <w:pPr>
              <w:rPr>
                <w:rFonts w:eastAsia="Times New Roman"/>
              </w:rPr>
            </w:pPr>
            <w:r>
              <w:rPr>
                <w:rFonts w:eastAsia="Times New Roman"/>
              </w:rPr>
              <w:t> </w:t>
            </w:r>
          </w:p>
        </w:tc>
        <w:tc>
          <w:tcPr>
            <w:tcW w:w="0" w:type="auto"/>
            <w:vAlign w:val="center"/>
            <w:hideMark/>
          </w:tcPr>
          <w:p w14:paraId="312A3445" w14:textId="77777777" w:rsidR="00094E29" w:rsidRDefault="00094E29">
            <w:pPr>
              <w:rPr>
                <w:rFonts w:eastAsia="Times New Roman"/>
                <w:sz w:val="20"/>
                <w:szCs w:val="20"/>
              </w:rPr>
            </w:pPr>
          </w:p>
        </w:tc>
        <w:tc>
          <w:tcPr>
            <w:tcW w:w="0" w:type="auto"/>
            <w:vAlign w:val="center"/>
            <w:hideMark/>
          </w:tcPr>
          <w:p w14:paraId="3B240505" w14:textId="77777777" w:rsidR="00094E29" w:rsidRDefault="00094E29">
            <w:pPr>
              <w:rPr>
                <w:rFonts w:eastAsia="Times New Roman"/>
                <w:sz w:val="20"/>
                <w:szCs w:val="20"/>
              </w:rPr>
            </w:pPr>
          </w:p>
        </w:tc>
        <w:tc>
          <w:tcPr>
            <w:tcW w:w="0" w:type="auto"/>
            <w:vAlign w:val="center"/>
            <w:hideMark/>
          </w:tcPr>
          <w:p w14:paraId="6FE1755E" w14:textId="77777777" w:rsidR="00094E29" w:rsidRDefault="00094E29">
            <w:pPr>
              <w:rPr>
                <w:rFonts w:eastAsia="Times New Roman"/>
                <w:sz w:val="20"/>
                <w:szCs w:val="20"/>
              </w:rPr>
            </w:pPr>
          </w:p>
        </w:tc>
        <w:tc>
          <w:tcPr>
            <w:tcW w:w="0" w:type="auto"/>
            <w:vAlign w:val="center"/>
            <w:hideMark/>
          </w:tcPr>
          <w:p w14:paraId="37608E36" w14:textId="77777777" w:rsidR="00094E29" w:rsidRDefault="00094E29">
            <w:pPr>
              <w:rPr>
                <w:rFonts w:eastAsia="Times New Roman"/>
                <w:sz w:val="20"/>
                <w:szCs w:val="20"/>
              </w:rPr>
            </w:pPr>
          </w:p>
        </w:tc>
      </w:tr>
      <w:tr w:rsidR="009D0B33" w14:paraId="002DB554" w14:textId="77777777">
        <w:trPr>
          <w:tblCellSpacing w:w="15" w:type="dxa"/>
        </w:trPr>
        <w:tc>
          <w:tcPr>
            <w:tcW w:w="0" w:type="auto"/>
            <w:vAlign w:val="center"/>
            <w:hideMark/>
          </w:tcPr>
          <w:p w14:paraId="41033DBF" w14:textId="77777777" w:rsidR="00094E29" w:rsidRDefault="00094E29">
            <w:pPr>
              <w:rPr>
                <w:rFonts w:eastAsia="Times New Roman"/>
              </w:rPr>
            </w:pPr>
            <w:r>
              <w:rPr>
                <w:rFonts w:eastAsia="Times New Roman"/>
              </w:rPr>
              <w:t> </w:t>
            </w:r>
          </w:p>
        </w:tc>
        <w:tc>
          <w:tcPr>
            <w:tcW w:w="0" w:type="auto"/>
            <w:vAlign w:val="center"/>
            <w:hideMark/>
          </w:tcPr>
          <w:p w14:paraId="3464B183" w14:textId="77777777" w:rsidR="00094E29" w:rsidRDefault="00094E29">
            <w:pPr>
              <w:rPr>
                <w:rFonts w:eastAsia="Times New Roman"/>
                <w:sz w:val="20"/>
                <w:szCs w:val="20"/>
              </w:rPr>
            </w:pPr>
          </w:p>
        </w:tc>
        <w:tc>
          <w:tcPr>
            <w:tcW w:w="0" w:type="auto"/>
            <w:vAlign w:val="center"/>
            <w:hideMark/>
          </w:tcPr>
          <w:p w14:paraId="15FAC25D" w14:textId="77777777" w:rsidR="00094E29" w:rsidRDefault="00094E29">
            <w:pPr>
              <w:rPr>
                <w:rFonts w:eastAsia="Times New Roman"/>
                <w:sz w:val="20"/>
                <w:szCs w:val="20"/>
              </w:rPr>
            </w:pPr>
          </w:p>
        </w:tc>
        <w:tc>
          <w:tcPr>
            <w:tcW w:w="0" w:type="auto"/>
            <w:vAlign w:val="center"/>
            <w:hideMark/>
          </w:tcPr>
          <w:p w14:paraId="4FFF201C" w14:textId="77777777" w:rsidR="00094E29" w:rsidRDefault="00094E29">
            <w:pPr>
              <w:rPr>
                <w:rFonts w:eastAsia="Times New Roman"/>
                <w:sz w:val="20"/>
                <w:szCs w:val="20"/>
              </w:rPr>
            </w:pPr>
          </w:p>
        </w:tc>
        <w:tc>
          <w:tcPr>
            <w:tcW w:w="0" w:type="auto"/>
            <w:vAlign w:val="center"/>
            <w:hideMark/>
          </w:tcPr>
          <w:p w14:paraId="097FA01A" w14:textId="77777777" w:rsidR="00094E29" w:rsidRDefault="00094E29">
            <w:pPr>
              <w:rPr>
                <w:rFonts w:eastAsia="Times New Roman"/>
                <w:sz w:val="20"/>
                <w:szCs w:val="20"/>
              </w:rPr>
            </w:pPr>
          </w:p>
        </w:tc>
      </w:tr>
      <w:tr w:rsidR="009D0B33" w14:paraId="61CA4703" w14:textId="77777777">
        <w:trPr>
          <w:tblCellSpacing w:w="15" w:type="dxa"/>
        </w:trPr>
        <w:tc>
          <w:tcPr>
            <w:tcW w:w="0" w:type="auto"/>
            <w:shd w:val="clear" w:color="auto" w:fill="EEE0E5"/>
            <w:vAlign w:val="center"/>
            <w:hideMark/>
          </w:tcPr>
          <w:p w14:paraId="74920D9C"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22211F6C" w14:textId="77777777" w:rsidR="00094E29" w:rsidRDefault="00094E29">
            <w:pPr>
              <w:rPr>
                <w:rFonts w:eastAsia="Times New Roman"/>
                <w:sz w:val="20"/>
                <w:szCs w:val="20"/>
              </w:rPr>
            </w:pPr>
          </w:p>
        </w:tc>
        <w:tc>
          <w:tcPr>
            <w:tcW w:w="0" w:type="auto"/>
            <w:vAlign w:val="center"/>
            <w:hideMark/>
          </w:tcPr>
          <w:p w14:paraId="6BBF3CEF" w14:textId="77777777" w:rsidR="00094E29" w:rsidRDefault="00094E29">
            <w:pPr>
              <w:rPr>
                <w:rFonts w:eastAsia="Times New Roman"/>
                <w:sz w:val="20"/>
                <w:szCs w:val="20"/>
              </w:rPr>
            </w:pPr>
          </w:p>
        </w:tc>
        <w:tc>
          <w:tcPr>
            <w:tcW w:w="0" w:type="auto"/>
            <w:vAlign w:val="center"/>
            <w:hideMark/>
          </w:tcPr>
          <w:p w14:paraId="2291A0B3" w14:textId="77777777" w:rsidR="00094E29" w:rsidRDefault="00094E29">
            <w:pPr>
              <w:rPr>
                <w:rFonts w:eastAsia="Times New Roman"/>
                <w:sz w:val="20"/>
                <w:szCs w:val="20"/>
              </w:rPr>
            </w:pPr>
          </w:p>
        </w:tc>
        <w:tc>
          <w:tcPr>
            <w:tcW w:w="0" w:type="auto"/>
            <w:vAlign w:val="center"/>
            <w:hideMark/>
          </w:tcPr>
          <w:p w14:paraId="47CEC0E1" w14:textId="77777777" w:rsidR="00094E29" w:rsidRDefault="00094E29">
            <w:pPr>
              <w:rPr>
                <w:rFonts w:eastAsia="Times New Roman"/>
                <w:sz w:val="20"/>
                <w:szCs w:val="20"/>
              </w:rPr>
            </w:pPr>
          </w:p>
        </w:tc>
      </w:tr>
      <w:tr w:rsidR="009D0B33" w14:paraId="1FD75CB7" w14:textId="77777777">
        <w:trPr>
          <w:tblCellSpacing w:w="15" w:type="dxa"/>
        </w:trPr>
        <w:tc>
          <w:tcPr>
            <w:tcW w:w="0" w:type="auto"/>
            <w:vAlign w:val="center"/>
            <w:hideMark/>
          </w:tcPr>
          <w:p w14:paraId="28131EAD"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008C8B7F" w14:textId="77777777" w:rsidR="00094E29" w:rsidRDefault="00094E29">
            <w:pPr>
              <w:rPr>
                <w:rFonts w:eastAsia="Times New Roman"/>
              </w:rPr>
            </w:pPr>
            <w:r>
              <w:rPr>
                <w:rFonts w:ascii="Calibri" w:eastAsia="Times New Roman" w:hAnsi="Calibri" w:cs="Calibri"/>
              </w:rPr>
              <w:t>Critical Commentary</w:t>
            </w:r>
          </w:p>
        </w:tc>
        <w:tc>
          <w:tcPr>
            <w:tcW w:w="0" w:type="auto"/>
            <w:vAlign w:val="center"/>
            <w:hideMark/>
          </w:tcPr>
          <w:p w14:paraId="2AD046E7"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133CD580" w14:textId="77777777" w:rsidR="00094E29" w:rsidRDefault="00094E29">
            <w:pPr>
              <w:rPr>
                <w:rFonts w:eastAsia="Times New Roman"/>
                <w:sz w:val="20"/>
                <w:szCs w:val="20"/>
              </w:rPr>
            </w:pPr>
          </w:p>
        </w:tc>
      </w:tr>
      <w:tr w:rsidR="009D0B33" w14:paraId="587EF7A6" w14:textId="77777777">
        <w:trPr>
          <w:tblCellSpacing w:w="15" w:type="dxa"/>
        </w:trPr>
        <w:tc>
          <w:tcPr>
            <w:tcW w:w="0" w:type="auto"/>
            <w:shd w:val="clear" w:color="auto" w:fill="EEE0E5"/>
            <w:vAlign w:val="center"/>
            <w:hideMark/>
          </w:tcPr>
          <w:p w14:paraId="240CA612"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144BCA9C" w14:textId="77777777" w:rsidR="00094E29" w:rsidRDefault="00094E29">
            <w:pPr>
              <w:rPr>
                <w:rFonts w:eastAsia="Times New Roman"/>
                <w:sz w:val="20"/>
                <w:szCs w:val="20"/>
              </w:rPr>
            </w:pPr>
          </w:p>
        </w:tc>
        <w:tc>
          <w:tcPr>
            <w:tcW w:w="0" w:type="auto"/>
            <w:vAlign w:val="center"/>
            <w:hideMark/>
          </w:tcPr>
          <w:p w14:paraId="3AA87822" w14:textId="77777777" w:rsidR="00094E29" w:rsidRDefault="00094E29">
            <w:pPr>
              <w:rPr>
                <w:rFonts w:eastAsia="Times New Roman"/>
                <w:sz w:val="20"/>
                <w:szCs w:val="20"/>
              </w:rPr>
            </w:pPr>
          </w:p>
        </w:tc>
        <w:tc>
          <w:tcPr>
            <w:tcW w:w="0" w:type="auto"/>
            <w:vAlign w:val="center"/>
            <w:hideMark/>
          </w:tcPr>
          <w:p w14:paraId="6C158E0C" w14:textId="77777777" w:rsidR="00094E29" w:rsidRDefault="00094E29">
            <w:pPr>
              <w:rPr>
                <w:rFonts w:eastAsia="Times New Roman"/>
                <w:sz w:val="20"/>
                <w:szCs w:val="20"/>
              </w:rPr>
            </w:pPr>
          </w:p>
        </w:tc>
        <w:tc>
          <w:tcPr>
            <w:tcW w:w="0" w:type="auto"/>
            <w:vAlign w:val="center"/>
            <w:hideMark/>
          </w:tcPr>
          <w:p w14:paraId="11F754DA" w14:textId="77777777" w:rsidR="00094E29" w:rsidRDefault="00094E29">
            <w:pPr>
              <w:rPr>
                <w:rFonts w:eastAsia="Times New Roman"/>
                <w:sz w:val="20"/>
                <w:szCs w:val="20"/>
              </w:rPr>
            </w:pPr>
          </w:p>
        </w:tc>
      </w:tr>
      <w:tr w:rsidR="009D0B33" w14:paraId="5A711670" w14:textId="77777777">
        <w:trPr>
          <w:tblCellSpacing w:w="15" w:type="dxa"/>
        </w:trPr>
        <w:tc>
          <w:tcPr>
            <w:tcW w:w="0" w:type="auto"/>
            <w:vAlign w:val="center"/>
            <w:hideMark/>
          </w:tcPr>
          <w:p w14:paraId="19EF8DF3"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1625534F"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30F9C1BC"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788A206F" w14:textId="77777777" w:rsidR="00094E29" w:rsidRDefault="00094E29">
            <w:pPr>
              <w:rPr>
                <w:rFonts w:eastAsia="Times New Roman"/>
                <w:sz w:val="20"/>
                <w:szCs w:val="20"/>
              </w:rPr>
            </w:pPr>
          </w:p>
        </w:tc>
        <w:tc>
          <w:tcPr>
            <w:tcW w:w="0" w:type="auto"/>
            <w:vAlign w:val="center"/>
            <w:hideMark/>
          </w:tcPr>
          <w:p w14:paraId="660B4C0A" w14:textId="77777777" w:rsidR="00094E29" w:rsidRDefault="00094E29">
            <w:pPr>
              <w:rPr>
                <w:rFonts w:eastAsia="Times New Roman"/>
                <w:sz w:val="20"/>
                <w:szCs w:val="20"/>
              </w:rPr>
            </w:pPr>
          </w:p>
        </w:tc>
      </w:tr>
      <w:tr w:rsidR="009D0B33" w14:paraId="47D49506" w14:textId="77777777">
        <w:trPr>
          <w:tblCellSpacing w:w="15" w:type="dxa"/>
        </w:trPr>
        <w:tc>
          <w:tcPr>
            <w:tcW w:w="0" w:type="auto"/>
            <w:vAlign w:val="center"/>
            <w:hideMark/>
          </w:tcPr>
          <w:p w14:paraId="3F76BBBA"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490C9DC5"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040D682F"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11628FD8" w14:textId="77777777" w:rsidR="00094E29" w:rsidRDefault="00094E29">
            <w:pPr>
              <w:rPr>
                <w:rFonts w:eastAsia="Times New Roman"/>
                <w:sz w:val="20"/>
                <w:szCs w:val="20"/>
              </w:rPr>
            </w:pPr>
          </w:p>
        </w:tc>
        <w:tc>
          <w:tcPr>
            <w:tcW w:w="0" w:type="auto"/>
            <w:vAlign w:val="center"/>
            <w:hideMark/>
          </w:tcPr>
          <w:p w14:paraId="0D3510DD" w14:textId="77777777" w:rsidR="00094E29" w:rsidRDefault="00094E29">
            <w:pPr>
              <w:rPr>
                <w:rFonts w:eastAsia="Times New Roman"/>
                <w:sz w:val="20"/>
                <w:szCs w:val="20"/>
              </w:rPr>
            </w:pPr>
          </w:p>
        </w:tc>
      </w:tr>
    </w:tbl>
    <w:p w14:paraId="4165DD7F"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26FC6AE2" w14:textId="77777777">
        <w:trPr>
          <w:tblCellSpacing w:w="15" w:type="dxa"/>
        </w:trPr>
        <w:tc>
          <w:tcPr>
            <w:tcW w:w="1000" w:type="pct"/>
            <w:vAlign w:val="center"/>
            <w:hideMark/>
          </w:tcPr>
          <w:p w14:paraId="7BEF3490" w14:textId="77777777" w:rsidR="00094E29" w:rsidRDefault="00094E29">
            <w:pPr>
              <w:rPr>
                <w:rFonts w:eastAsia="Times New Roman"/>
              </w:rPr>
            </w:pPr>
            <w:r>
              <w:rPr>
                <w:rFonts w:eastAsia="Times New Roman"/>
              </w:rPr>
              <w:lastRenderedPageBreak/>
              <w:t> </w:t>
            </w:r>
          </w:p>
        </w:tc>
        <w:tc>
          <w:tcPr>
            <w:tcW w:w="1000" w:type="pct"/>
            <w:vAlign w:val="center"/>
            <w:hideMark/>
          </w:tcPr>
          <w:p w14:paraId="22C079F1" w14:textId="77777777" w:rsidR="00094E29" w:rsidRDefault="00094E29">
            <w:pPr>
              <w:rPr>
                <w:rFonts w:eastAsia="Times New Roman"/>
              </w:rPr>
            </w:pPr>
            <w:r>
              <w:rPr>
                <w:rFonts w:eastAsia="Times New Roman"/>
              </w:rPr>
              <w:t> </w:t>
            </w:r>
          </w:p>
        </w:tc>
        <w:tc>
          <w:tcPr>
            <w:tcW w:w="1000" w:type="pct"/>
            <w:vAlign w:val="center"/>
            <w:hideMark/>
          </w:tcPr>
          <w:p w14:paraId="4D12CF51" w14:textId="77777777" w:rsidR="00094E29" w:rsidRDefault="00094E29">
            <w:pPr>
              <w:rPr>
                <w:rFonts w:eastAsia="Times New Roman"/>
              </w:rPr>
            </w:pPr>
            <w:r>
              <w:rPr>
                <w:rFonts w:eastAsia="Times New Roman"/>
              </w:rPr>
              <w:t> </w:t>
            </w:r>
          </w:p>
        </w:tc>
        <w:tc>
          <w:tcPr>
            <w:tcW w:w="1000" w:type="pct"/>
            <w:vAlign w:val="center"/>
            <w:hideMark/>
          </w:tcPr>
          <w:p w14:paraId="65A83C2D" w14:textId="77777777" w:rsidR="00094E29" w:rsidRDefault="00094E29">
            <w:pPr>
              <w:rPr>
                <w:rFonts w:eastAsia="Times New Roman"/>
              </w:rPr>
            </w:pPr>
            <w:r>
              <w:rPr>
                <w:rFonts w:eastAsia="Times New Roman"/>
              </w:rPr>
              <w:t> </w:t>
            </w:r>
          </w:p>
        </w:tc>
        <w:tc>
          <w:tcPr>
            <w:tcW w:w="1000" w:type="pct"/>
            <w:vAlign w:val="center"/>
            <w:hideMark/>
          </w:tcPr>
          <w:p w14:paraId="02197DD1" w14:textId="77777777" w:rsidR="00094E29" w:rsidRDefault="00094E29">
            <w:pPr>
              <w:rPr>
                <w:rFonts w:eastAsia="Times New Roman"/>
              </w:rPr>
            </w:pPr>
            <w:r>
              <w:rPr>
                <w:rFonts w:eastAsia="Times New Roman"/>
              </w:rPr>
              <w:t> </w:t>
            </w:r>
          </w:p>
        </w:tc>
      </w:tr>
      <w:tr w:rsidR="009D0B33" w14:paraId="0AB09A62" w14:textId="77777777">
        <w:trPr>
          <w:tblCellSpacing w:w="15" w:type="dxa"/>
        </w:trPr>
        <w:tc>
          <w:tcPr>
            <w:tcW w:w="0" w:type="auto"/>
            <w:shd w:val="clear" w:color="auto" w:fill="EEE0E5"/>
            <w:vAlign w:val="center"/>
            <w:hideMark/>
          </w:tcPr>
          <w:p w14:paraId="3C9D1D2C"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7274ECE2" w14:textId="77777777" w:rsidR="00094E29" w:rsidRDefault="00094E29">
            <w:pPr>
              <w:rPr>
                <w:rFonts w:eastAsia="Times New Roman"/>
              </w:rPr>
            </w:pPr>
            <w:r>
              <w:rPr>
                <w:rFonts w:ascii="Calibri" w:eastAsia="Times New Roman" w:hAnsi="Calibri" w:cs="Calibri"/>
              </w:rPr>
              <w:t>HS2610</w:t>
            </w:r>
          </w:p>
        </w:tc>
      </w:tr>
      <w:tr w:rsidR="009D0B33" w14:paraId="5DC37F53" w14:textId="77777777">
        <w:trPr>
          <w:tblCellSpacing w:w="15" w:type="dxa"/>
        </w:trPr>
        <w:tc>
          <w:tcPr>
            <w:tcW w:w="0" w:type="auto"/>
            <w:shd w:val="clear" w:color="auto" w:fill="EEE0E5"/>
            <w:vAlign w:val="center"/>
            <w:hideMark/>
          </w:tcPr>
          <w:p w14:paraId="341F53E1"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30E1B402" w14:textId="77777777" w:rsidR="00094E29" w:rsidRDefault="00094E29">
            <w:pPr>
              <w:rPr>
                <w:rFonts w:eastAsia="Times New Roman"/>
              </w:rPr>
            </w:pPr>
            <w:r>
              <w:rPr>
                <w:rFonts w:ascii="Calibri" w:eastAsia="Times New Roman" w:hAnsi="Calibri" w:cs="Calibri"/>
              </w:rPr>
              <w:t>Source Study: Nazism And The Holocaust</w:t>
            </w:r>
          </w:p>
        </w:tc>
      </w:tr>
      <w:tr w:rsidR="009D0B33" w14:paraId="020C3A05" w14:textId="77777777">
        <w:trPr>
          <w:tblCellSpacing w:w="15" w:type="dxa"/>
        </w:trPr>
        <w:tc>
          <w:tcPr>
            <w:tcW w:w="0" w:type="auto"/>
            <w:shd w:val="clear" w:color="auto" w:fill="EEE0E5"/>
            <w:vAlign w:val="center"/>
            <w:hideMark/>
          </w:tcPr>
          <w:p w14:paraId="2FF881BF"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6B965A1F" w14:textId="77777777" w:rsidR="00094E29" w:rsidRDefault="00094E29">
            <w:pPr>
              <w:rPr>
                <w:rFonts w:eastAsia="Times New Roman"/>
              </w:rPr>
            </w:pPr>
            <w:r>
              <w:rPr>
                <w:rFonts w:ascii="Calibri" w:eastAsia="Times New Roman" w:hAnsi="Calibri" w:cs="Calibri"/>
              </w:rPr>
              <w:t>15</w:t>
            </w:r>
          </w:p>
        </w:tc>
      </w:tr>
      <w:tr w:rsidR="009D0B33" w14:paraId="7C3AB405" w14:textId="77777777">
        <w:trPr>
          <w:tblCellSpacing w:w="15" w:type="dxa"/>
        </w:trPr>
        <w:tc>
          <w:tcPr>
            <w:tcW w:w="0" w:type="auto"/>
            <w:shd w:val="clear" w:color="auto" w:fill="EEE0E5"/>
            <w:vAlign w:val="center"/>
            <w:hideMark/>
          </w:tcPr>
          <w:p w14:paraId="2A1A94E1"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58CE4505" w14:textId="77777777" w:rsidR="00094E29" w:rsidRDefault="00094E29">
            <w:pPr>
              <w:rPr>
                <w:rFonts w:eastAsia="Times New Roman"/>
              </w:rPr>
            </w:pPr>
            <w:r>
              <w:rPr>
                <w:rFonts w:ascii="Calibri" w:eastAsia="Times New Roman" w:hAnsi="Calibri" w:cs="Calibri"/>
              </w:rPr>
              <w:t>1</w:t>
            </w:r>
          </w:p>
        </w:tc>
      </w:tr>
      <w:tr w:rsidR="009D0B33" w14:paraId="3D63DA2C" w14:textId="77777777">
        <w:trPr>
          <w:tblCellSpacing w:w="15" w:type="dxa"/>
        </w:trPr>
        <w:tc>
          <w:tcPr>
            <w:tcW w:w="0" w:type="auto"/>
            <w:shd w:val="clear" w:color="auto" w:fill="EEE0E5"/>
            <w:vAlign w:val="center"/>
            <w:hideMark/>
          </w:tcPr>
          <w:p w14:paraId="73191089"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239C4731" w14:textId="77777777" w:rsidR="00094E29" w:rsidRDefault="00094E29">
            <w:pPr>
              <w:rPr>
                <w:rFonts w:eastAsia="Times New Roman"/>
              </w:rPr>
            </w:pPr>
            <w:r>
              <w:rPr>
                <w:rFonts w:ascii="Calibri" w:eastAsia="Times New Roman" w:hAnsi="Calibri" w:cs="Calibri"/>
              </w:rPr>
              <w:t>Level 5</w:t>
            </w:r>
          </w:p>
        </w:tc>
      </w:tr>
      <w:tr w:rsidR="009D0B33" w14:paraId="248D2D88" w14:textId="77777777">
        <w:trPr>
          <w:tblCellSpacing w:w="15" w:type="dxa"/>
        </w:trPr>
        <w:tc>
          <w:tcPr>
            <w:tcW w:w="0" w:type="auto"/>
            <w:shd w:val="clear" w:color="auto" w:fill="EEE0E5"/>
            <w:vAlign w:val="center"/>
            <w:hideMark/>
          </w:tcPr>
          <w:p w14:paraId="3AB5ACBE"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66B0B7EF" w14:textId="77777777" w:rsidR="00094E29" w:rsidRDefault="00094E29">
            <w:pPr>
              <w:rPr>
                <w:rFonts w:eastAsia="Times New Roman"/>
              </w:rPr>
            </w:pPr>
            <w:r>
              <w:rPr>
                <w:rFonts w:ascii="Calibri" w:eastAsia="Times New Roman" w:hAnsi="Calibri" w:cs="Calibri"/>
              </w:rPr>
              <w:t>Emiliano Perra</w:t>
            </w:r>
          </w:p>
        </w:tc>
      </w:tr>
      <w:tr w:rsidR="009D0B33" w14:paraId="710AA623" w14:textId="77777777">
        <w:trPr>
          <w:tblCellSpacing w:w="15" w:type="dxa"/>
        </w:trPr>
        <w:tc>
          <w:tcPr>
            <w:tcW w:w="0" w:type="auto"/>
            <w:vAlign w:val="center"/>
            <w:hideMark/>
          </w:tcPr>
          <w:p w14:paraId="57188ED9" w14:textId="77777777" w:rsidR="00094E29" w:rsidRDefault="00094E29">
            <w:pPr>
              <w:rPr>
                <w:rFonts w:eastAsia="Times New Roman"/>
              </w:rPr>
            </w:pPr>
            <w:r>
              <w:rPr>
                <w:rFonts w:eastAsia="Times New Roman"/>
              </w:rPr>
              <w:t> </w:t>
            </w:r>
          </w:p>
        </w:tc>
        <w:tc>
          <w:tcPr>
            <w:tcW w:w="0" w:type="auto"/>
            <w:vAlign w:val="center"/>
            <w:hideMark/>
          </w:tcPr>
          <w:p w14:paraId="642D0FDE" w14:textId="77777777" w:rsidR="00094E29" w:rsidRDefault="00094E29">
            <w:pPr>
              <w:rPr>
                <w:rFonts w:eastAsia="Times New Roman"/>
                <w:sz w:val="20"/>
                <w:szCs w:val="20"/>
              </w:rPr>
            </w:pPr>
          </w:p>
        </w:tc>
        <w:tc>
          <w:tcPr>
            <w:tcW w:w="0" w:type="auto"/>
            <w:vAlign w:val="center"/>
            <w:hideMark/>
          </w:tcPr>
          <w:p w14:paraId="2FC6AD36" w14:textId="77777777" w:rsidR="00094E29" w:rsidRDefault="00094E29">
            <w:pPr>
              <w:rPr>
                <w:rFonts w:eastAsia="Times New Roman"/>
                <w:sz w:val="20"/>
                <w:szCs w:val="20"/>
              </w:rPr>
            </w:pPr>
          </w:p>
        </w:tc>
        <w:tc>
          <w:tcPr>
            <w:tcW w:w="0" w:type="auto"/>
            <w:vAlign w:val="center"/>
            <w:hideMark/>
          </w:tcPr>
          <w:p w14:paraId="73EFCA3B" w14:textId="77777777" w:rsidR="00094E29" w:rsidRDefault="00094E29">
            <w:pPr>
              <w:rPr>
                <w:rFonts w:eastAsia="Times New Roman"/>
                <w:sz w:val="20"/>
                <w:szCs w:val="20"/>
              </w:rPr>
            </w:pPr>
          </w:p>
        </w:tc>
        <w:tc>
          <w:tcPr>
            <w:tcW w:w="0" w:type="auto"/>
            <w:vAlign w:val="center"/>
            <w:hideMark/>
          </w:tcPr>
          <w:p w14:paraId="512E1C90" w14:textId="77777777" w:rsidR="00094E29" w:rsidRDefault="00094E29">
            <w:pPr>
              <w:rPr>
                <w:rFonts w:eastAsia="Times New Roman"/>
                <w:sz w:val="20"/>
                <w:szCs w:val="20"/>
              </w:rPr>
            </w:pPr>
          </w:p>
        </w:tc>
      </w:tr>
      <w:tr w:rsidR="009D0B33" w14:paraId="1D118F27" w14:textId="77777777">
        <w:trPr>
          <w:tblCellSpacing w:w="15" w:type="dxa"/>
        </w:trPr>
        <w:tc>
          <w:tcPr>
            <w:tcW w:w="0" w:type="auto"/>
            <w:gridSpan w:val="5"/>
            <w:shd w:val="clear" w:color="auto" w:fill="EEE0E5"/>
            <w:vAlign w:val="center"/>
            <w:hideMark/>
          </w:tcPr>
          <w:p w14:paraId="40948726" w14:textId="77777777" w:rsidR="00094E29" w:rsidRDefault="00094E29">
            <w:pPr>
              <w:rPr>
                <w:rFonts w:eastAsia="Times New Roman"/>
                <w:b/>
                <w:bCs/>
              </w:rPr>
            </w:pPr>
            <w:r>
              <w:rPr>
                <w:rFonts w:ascii="Calibri" w:eastAsia="Times New Roman" w:hAnsi="Calibri" w:cs="Calibri"/>
                <w:b/>
                <w:bCs/>
              </w:rPr>
              <w:t>Module Description:</w:t>
            </w:r>
          </w:p>
        </w:tc>
      </w:tr>
      <w:tr w:rsidR="009D0B33" w14:paraId="2F75485C" w14:textId="77777777">
        <w:trPr>
          <w:tblCellSpacing w:w="15" w:type="dxa"/>
        </w:trPr>
        <w:tc>
          <w:tcPr>
            <w:tcW w:w="0" w:type="auto"/>
            <w:gridSpan w:val="5"/>
            <w:vAlign w:val="center"/>
            <w:hideMark/>
          </w:tcPr>
          <w:p w14:paraId="45AD968C" w14:textId="77777777" w:rsidR="00094E29" w:rsidRDefault="00094E29">
            <w:pPr>
              <w:rPr>
                <w:rFonts w:eastAsia="Times New Roman"/>
              </w:rPr>
            </w:pPr>
            <w:r>
              <w:rPr>
                <w:rFonts w:ascii="Calibri" w:eastAsia="Times New Roman" w:hAnsi="Calibri" w:cs="Calibri"/>
              </w:rPr>
              <w:t>This module explores life and death under the Third Reich in Germany and in Nazi occupied Europe, with particular reference to the extermination of the Jews. It will investigate the nature of the Third Rech and the society that it tried to create as well as the process and progress of the Holocaust. Themes explored in the module might include the rhetoric and reality of the National Socialist People's Community, Nazi racial utopia and how far it relied on the consent of the German people, the decision-making process leading up to the extermination of the Jews of Europe, and the place of the Holocaust within Nazi genocidal plans.</w:t>
            </w:r>
          </w:p>
        </w:tc>
      </w:tr>
      <w:tr w:rsidR="009D0B33" w14:paraId="3FD5CA58" w14:textId="77777777">
        <w:trPr>
          <w:tblCellSpacing w:w="15" w:type="dxa"/>
        </w:trPr>
        <w:tc>
          <w:tcPr>
            <w:tcW w:w="0" w:type="auto"/>
            <w:vAlign w:val="center"/>
            <w:hideMark/>
          </w:tcPr>
          <w:p w14:paraId="4165C08C" w14:textId="77777777" w:rsidR="00094E29" w:rsidRDefault="00094E29">
            <w:pPr>
              <w:rPr>
                <w:rFonts w:eastAsia="Times New Roman"/>
              </w:rPr>
            </w:pPr>
            <w:r>
              <w:rPr>
                <w:rFonts w:eastAsia="Times New Roman"/>
              </w:rPr>
              <w:t> </w:t>
            </w:r>
          </w:p>
        </w:tc>
        <w:tc>
          <w:tcPr>
            <w:tcW w:w="0" w:type="auto"/>
            <w:vAlign w:val="center"/>
            <w:hideMark/>
          </w:tcPr>
          <w:p w14:paraId="77988D81" w14:textId="77777777" w:rsidR="00094E29" w:rsidRDefault="00094E29">
            <w:pPr>
              <w:rPr>
                <w:rFonts w:eastAsia="Times New Roman"/>
                <w:sz w:val="20"/>
                <w:szCs w:val="20"/>
              </w:rPr>
            </w:pPr>
          </w:p>
        </w:tc>
        <w:tc>
          <w:tcPr>
            <w:tcW w:w="0" w:type="auto"/>
            <w:vAlign w:val="center"/>
            <w:hideMark/>
          </w:tcPr>
          <w:p w14:paraId="3279751E" w14:textId="77777777" w:rsidR="00094E29" w:rsidRDefault="00094E29">
            <w:pPr>
              <w:rPr>
                <w:rFonts w:eastAsia="Times New Roman"/>
                <w:sz w:val="20"/>
                <w:szCs w:val="20"/>
              </w:rPr>
            </w:pPr>
          </w:p>
        </w:tc>
        <w:tc>
          <w:tcPr>
            <w:tcW w:w="0" w:type="auto"/>
            <w:vAlign w:val="center"/>
            <w:hideMark/>
          </w:tcPr>
          <w:p w14:paraId="788EBF0F" w14:textId="77777777" w:rsidR="00094E29" w:rsidRDefault="00094E29">
            <w:pPr>
              <w:rPr>
                <w:rFonts w:eastAsia="Times New Roman"/>
                <w:sz w:val="20"/>
                <w:szCs w:val="20"/>
              </w:rPr>
            </w:pPr>
          </w:p>
        </w:tc>
        <w:tc>
          <w:tcPr>
            <w:tcW w:w="0" w:type="auto"/>
            <w:vAlign w:val="center"/>
            <w:hideMark/>
          </w:tcPr>
          <w:p w14:paraId="1744A760" w14:textId="77777777" w:rsidR="00094E29" w:rsidRDefault="00094E29">
            <w:pPr>
              <w:rPr>
                <w:rFonts w:eastAsia="Times New Roman"/>
                <w:sz w:val="20"/>
                <w:szCs w:val="20"/>
              </w:rPr>
            </w:pPr>
          </w:p>
        </w:tc>
      </w:tr>
      <w:tr w:rsidR="009D0B33" w14:paraId="22475375" w14:textId="77777777">
        <w:trPr>
          <w:tblCellSpacing w:w="15" w:type="dxa"/>
        </w:trPr>
        <w:tc>
          <w:tcPr>
            <w:tcW w:w="0" w:type="auto"/>
            <w:shd w:val="clear" w:color="auto" w:fill="EEE0E5"/>
            <w:vAlign w:val="center"/>
            <w:hideMark/>
          </w:tcPr>
          <w:p w14:paraId="07C05BDA"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7990716A" w14:textId="77777777" w:rsidR="00094E29" w:rsidRDefault="00094E29">
            <w:pPr>
              <w:rPr>
                <w:rFonts w:eastAsia="Times New Roman"/>
              </w:rPr>
            </w:pPr>
            <w:r>
              <w:rPr>
                <w:rFonts w:ascii="Calibri" w:eastAsia="Times New Roman" w:hAnsi="Calibri" w:cs="Calibri"/>
              </w:rPr>
              <w:t>American Studies and History</w:t>
            </w:r>
          </w:p>
        </w:tc>
        <w:tc>
          <w:tcPr>
            <w:tcW w:w="0" w:type="auto"/>
            <w:vAlign w:val="center"/>
            <w:hideMark/>
          </w:tcPr>
          <w:p w14:paraId="355BEAB1" w14:textId="77777777" w:rsidR="00094E29" w:rsidRDefault="00094E29">
            <w:pPr>
              <w:rPr>
                <w:rFonts w:eastAsia="Times New Roman"/>
                <w:sz w:val="20"/>
                <w:szCs w:val="20"/>
              </w:rPr>
            </w:pPr>
          </w:p>
        </w:tc>
      </w:tr>
      <w:tr w:rsidR="009D0B33" w14:paraId="787305C3" w14:textId="77777777">
        <w:trPr>
          <w:tblCellSpacing w:w="15" w:type="dxa"/>
        </w:trPr>
        <w:tc>
          <w:tcPr>
            <w:tcW w:w="0" w:type="auto"/>
            <w:vAlign w:val="center"/>
            <w:hideMark/>
          </w:tcPr>
          <w:p w14:paraId="25596A1A" w14:textId="77777777" w:rsidR="00094E29" w:rsidRDefault="00094E29">
            <w:pPr>
              <w:rPr>
                <w:rFonts w:eastAsia="Times New Roman"/>
              </w:rPr>
            </w:pPr>
          </w:p>
        </w:tc>
        <w:tc>
          <w:tcPr>
            <w:tcW w:w="0" w:type="auto"/>
            <w:gridSpan w:val="3"/>
            <w:vAlign w:val="center"/>
            <w:hideMark/>
          </w:tcPr>
          <w:p w14:paraId="72481C91" w14:textId="77777777" w:rsidR="00094E29" w:rsidRDefault="00094E29">
            <w:pPr>
              <w:rPr>
                <w:rFonts w:eastAsia="Times New Roman"/>
              </w:rPr>
            </w:pPr>
            <w:r>
              <w:rPr>
                <w:rFonts w:ascii="Calibri" w:eastAsia="Times New Roman" w:hAnsi="Calibri" w:cs="Calibri"/>
              </w:rPr>
              <w:t>History and Archaeology</w:t>
            </w:r>
          </w:p>
        </w:tc>
        <w:tc>
          <w:tcPr>
            <w:tcW w:w="0" w:type="auto"/>
            <w:vAlign w:val="center"/>
            <w:hideMark/>
          </w:tcPr>
          <w:p w14:paraId="537CDE8F" w14:textId="77777777" w:rsidR="00094E29" w:rsidRDefault="00094E29">
            <w:pPr>
              <w:rPr>
                <w:rFonts w:eastAsia="Times New Roman"/>
                <w:sz w:val="20"/>
                <w:szCs w:val="20"/>
              </w:rPr>
            </w:pPr>
          </w:p>
        </w:tc>
      </w:tr>
      <w:tr w:rsidR="009D0B33" w14:paraId="67B1A06A" w14:textId="77777777">
        <w:trPr>
          <w:tblCellSpacing w:w="15" w:type="dxa"/>
        </w:trPr>
        <w:tc>
          <w:tcPr>
            <w:tcW w:w="0" w:type="auto"/>
            <w:vAlign w:val="center"/>
            <w:hideMark/>
          </w:tcPr>
          <w:p w14:paraId="6FB106AB" w14:textId="77777777" w:rsidR="00094E29" w:rsidRDefault="00094E29">
            <w:pPr>
              <w:rPr>
                <w:rFonts w:eastAsia="Times New Roman"/>
              </w:rPr>
            </w:pPr>
          </w:p>
        </w:tc>
        <w:tc>
          <w:tcPr>
            <w:tcW w:w="0" w:type="auto"/>
            <w:gridSpan w:val="3"/>
            <w:vAlign w:val="center"/>
            <w:hideMark/>
          </w:tcPr>
          <w:p w14:paraId="7559BFA2" w14:textId="77777777" w:rsidR="00094E29" w:rsidRDefault="00094E29">
            <w:pPr>
              <w:rPr>
                <w:rFonts w:eastAsia="Times New Roman"/>
              </w:rPr>
            </w:pPr>
            <w:r>
              <w:rPr>
                <w:rFonts w:ascii="Calibri" w:eastAsia="Times New Roman" w:hAnsi="Calibri" w:cs="Calibri"/>
              </w:rPr>
              <w:t>History</w:t>
            </w:r>
          </w:p>
        </w:tc>
        <w:tc>
          <w:tcPr>
            <w:tcW w:w="0" w:type="auto"/>
            <w:vAlign w:val="center"/>
            <w:hideMark/>
          </w:tcPr>
          <w:p w14:paraId="0F19B140" w14:textId="77777777" w:rsidR="00094E29" w:rsidRDefault="00094E29">
            <w:pPr>
              <w:rPr>
                <w:rFonts w:eastAsia="Times New Roman"/>
                <w:sz w:val="20"/>
                <w:szCs w:val="20"/>
              </w:rPr>
            </w:pPr>
          </w:p>
        </w:tc>
      </w:tr>
      <w:tr w:rsidR="009D0B33" w14:paraId="017E9A5B" w14:textId="77777777">
        <w:trPr>
          <w:tblCellSpacing w:w="15" w:type="dxa"/>
        </w:trPr>
        <w:tc>
          <w:tcPr>
            <w:tcW w:w="0" w:type="auto"/>
            <w:vAlign w:val="center"/>
            <w:hideMark/>
          </w:tcPr>
          <w:p w14:paraId="2463FD3E" w14:textId="77777777" w:rsidR="00094E29" w:rsidRDefault="00094E29">
            <w:pPr>
              <w:rPr>
                <w:rFonts w:eastAsia="Times New Roman"/>
              </w:rPr>
            </w:pPr>
          </w:p>
        </w:tc>
        <w:tc>
          <w:tcPr>
            <w:tcW w:w="0" w:type="auto"/>
            <w:gridSpan w:val="3"/>
            <w:vAlign w:val="center"/>
            <w:hideMark/>
          </w:tcPr>
          <w:p w14:paraId="2AF6FB3B" w14:textId="77777777" w:rsidR="00094E29" w:rsidRDefault="00094E29">
            <w:pPr>
              <w:rPr>
                <w:rFonts w:eastAsia="Times New Roman"/>
              </w:rPr>
            </w:pPr>
            <w:r>
              <w:rPr>
                <w:rFonts w:ascii="Calibri" w:eastAsia="Times New Roman" w:hAnsi="Calibri" w:cs="Calibri"/>
              </w:rPr>
              <w:t>History and Politics</w:t>
            </w:r>
          </w:p>
        </w:tc>
        <w:tc>
          <w:tcPr>
            <w:tcW w:w="0" w:type="auto"/>
            <w:vAlign w:val="center"/>
            <w:hideMark/>
          </w:tcPr>
          <w:p w14:paraId="6010D9C1" w14:textId="77777777" w:rsidR="00094E29" w:rsidRDefault="00094E29">
            <w:pPr>
              <w:rPr>
                <w:rFonts w:eastAsia="Times New Roman"/>
                <w:sz w:val="20"/>
                <w:szCs w:val="20"/>
              </w:rPr>
            </w:pPr>
          </w:p>
        </w:tc>
      </w:tr>
      <w:tr w:rsidR="009D0B33" w14:paraId="4E3FCCE7" w14:textId="77777777">
        <w:trPr>
          <w:tblCellSpacing w:w="15" w:type="dxa"/>
        </w:trPr>
        <w:tc>
          <w:tcPr>
            <w:tcW w:w="0" w:type="auto"/>
            <w:vAlign w:val="center"/>
            <w:hideMark/>
          </w:tcPr>
          <w:p w14:paraId="70F45558" w14:textId="77777777" w:rsidR="00094E29" w:rsidRDefault="00094E29">
            <w:pPr>
              <w:rPr>
                <w:rFonts w:eastAsia="Times New Roman"/>
              </w:rPr>
            </w:pPr>
          </w:p>
        </w:tc>
        <w:tc>
          <w:tcPr>
            <w:tcW w:w="0" w:type="auto"/>
            <w:gridSpan w:val="3"/>
            <w:vAlign w:val="center"/>
            <w:hideMark/>
          </w:tcPr>
          <w:p w14:paraId="687B0B53" w14:textId="77777777" w:rsidR="00094E29" w:rsidRDefault="00094E29">
            <w:pPr>
              <w:rPr>
                <w:rFonts w:eastAsia="Times New Roman"/>
              </w:rPr>
            </w:pPr>
            <w:r>
              <w:rPr>
                <w:rFonts w:ascii="Calibri" w:eastAsia="Times New Roman" w:hAnsi="Calibri" w:cs="Calibri"/>
              </w:rPr>
              <w:t>Modern History</w:t>
            </w:r>
          </w:p>
        </w:tc>
        <w:tc>
          <w:tcPr>
            <w:tcW w:w="0" w:type="auto"/>
            <w:vAlign w:val="center"/>
            <w:hideMark/>
          </w:tcPr>
          <w:p w14:paraId="536E6C5B" w14:textId="77777777" w:rsidR="00094E29" w:rsidRDefault="00094E29">
            <w:pPr>
              <w:rPr>
                <w:rFonts w:eastAsia="Times New Roman"/>
                <w:sz w:val="20"/>
                <w:szCs w:val="20"/>
              </w:rPr>
            </w:pPr>
          </w:p>
        </w:tc>
      </w:tr>
      <w:tr w:rsidR="009D0B33" w14:paraId="347EA938" w14:textId="77777777">
        <w:trPr>
          <w:tblCellSpacing w:w="15" w:type="dxa"/>
        </w:trPr>
        <w:tc>
          <w:tcPr>
            <w:tcW w:w="0" w:type="auto"/>
            <w:vAlign w:val="center"/>
            <w:hideMark/>
          </w:tcPr>
          <w:p w14:paraId="00A49EB3" w14:textId="77777777" w:rsidR="00094E29" w:rsidRDefault="00094E29">
            <w:pPr>
              <w:rPr>
                <w:rFonts w:eastAsia="Times New Roman"/>
              </w:rPr>
            </w:pPr>
            <w:r>
              <w:rPr>
                <w:rFonts w:eastAsia="Times New Roman"/>
              </w:rPr>
              <w:t> </w:t>
            </w:r>
          </w:p>
        </w:tc>
        <w:tc>
          <w:tcPr>
            <w:tcW w:w="0" w:type="auto"/>
            <w:vAlign w:val="center"/>
            <w:hideMark/>
          </w:tcPr>
          <w:p w14:paraId="4668F844" w14:textId="77777777" w:rsidR="00094E29" w:rsidRDefault="00094E29">
            <w:pPr>
              <w:rPr>
                <w:rFonts w:eastAsia="Times New Roman"/>
                <w:sz w:val="20"/>
                <w:szCs w:val="20"/>
              </w:rPr>
            </w:pPr>
          </w:p>
        </w:tc>
        <w:tc>
          <w:tcPr>
            <w:tcW w:w="0" w:type="auto"/>
            <w:vAlign w:val="center"/>
            <w:hideMark/>
          </w:tcPr>
          <w:p w14:paraId="44092E3B" w14:textId="77777777" w:rsidR="00094E29" w:rsidRDefault="00094E29">
            <w:pPr>
              <w:rPr>
                <w:rFonts w:eastAsia="Times New Roman"/>
                <w:sz w:val="20"/>
                <w:szCs w:val="20"/>
              </w:rPr>
            </w:pPr>
          </w:p>
        </w:tc>
        <w:tc>
          <w:tcPr>
            <w:tcW w:w="0" w:type="auto"/>
            <w:vAlign w:val="center"/>
            <w:hideMark/>
          </w:tcPr>
          <w:p w14:paraId="2F3F7775" w14:textId="77777777" w:rsidR="00094E29" w:rsidRDefault="00094E29">
            <w:pPr>
              <w:rPr>
                <w:rFonts w:eastAsia="Times New Roman"/>
                <w:sz w:val="20"/>
                <w:szCs w:val="20"/>
              </w:rPr>
            </w:pPr>
          </w:p>
        </w:tc>
        <w:tc>
          <w:tcPr>
            <w:tcW w:w="0" w:type="auto"/>
            <w:vAlign w:val="center"/>
            <w:hideMark/>
          </w:tcPr>
          <w:p w14:paraId="30D69E2B" w14:textId="77777777" w:rsidR="00094E29" w:rsidRDefault="00094E29">
            <w:pPr>
              <w:rPr>
                <w:rFonts w:eastAsia="Times New Roman"/>
                <w:sz w:val="20"/>
                <w:szCs w:val="20"/>
              </w:rPr>
            </w:pPr>
          </w:p>
        </w:tc>
      </w:tr>
      <w:tr w:rsidR="009D0B33" w14:paraId="1711FBFC" w14:textId="77777777">
        <w:trPr>
          <w:tblCellSpacing w:w="15" w:type="dxa"/>
        </w:trPr>
        <w:tc>
          <w:tcPr>
            <w:tcW w:w="0" w:type="auto"/>
            <w:vAlign w:val="center"/>
            <w:hideMark/>
          </w:tcPr>
          <w:p w14:paraId="7A2E9BC3" w14:textId="77777777" w:rsidR="00094E29" w:rsidRDefault="00094E29">
            <w:pPr>
              <w:rPr>
                <w:rFonts w:eastAsia="Times New Roman"/>
              </w:rPr>
            </w:pPr>
            <w:r>
              <w:rPr>
                <w:rFonts w:eastAsia="Times New Roman"/>
              </w:rPr>
              <w:t> </w:t>
            </w:r>
          </w:p>
        </w:tc>
        <w:tc>
          <w:tcPr>
            <w:tcW w:w="0" w:type="auto"/>
            <w:vAlign w:val="center"/>
            <w:hideMark/>
          </w:tcPr>
          <w:p w14:paraId="691A808C" w14:textId="77777777" w:rsidR="00094E29" w:rsidRDefault="00094E29">
            <w:pPr>
              <w:rPr>
                <w:rFonts w:eastAsia="Times New Roman"/>
                <w:sz w:val="20"/>
                <w:szCs w:val="20"/>
              </w:rPr>
            </w:pPr>
          </w:p>
        </w:tc>
        <w:tc>
          <w:tcPr>
            <w:tcW w:w="0" w:type="auto"/>
            <w:vAlign w:val="center"/>
            <w:hideMark/>
          </w:tcPr>
          <w:p w14:paraId="38C26CAD" w14:textId="77777777" w:rsidR="00094E29" w:rsidRDefault="00094E29">
            <w:pPr>
              <w:rPr>
                <w:rFonts w:eastAsia="Times New Roman"/>
                <w:sz w:val="20"/>
                <w:szCs w:val="20"/>
              </w:rPr>
            </w:pPr>
          </w:p>
        </w:tc>
        <w:tc>
          <w:tcPr>
            <w:tcW w:w="0" w:type="auto"/>
            <w:vAlign w:val="center"/>
            <w:hideMark/>
          </w:tcPr>
          <w:p w14:paraId="15CFFF51" w14:textId="77777777" w:rsidR="00094E29" w:rsidRDefault="00094E29">
            <w:pPr>
              <w:rPr>
                <w:rFonts w:eastAsia="Times New Roman"/>
                <w:sz w:val="20"/>
                <w:szCs w:val="20"/>
              </w:rPr>
            </w:pPr>
          </w:p>
        </w:tc>
        <w:tc>
          <w:tcPr>
            <w:tcW w:w="0" w:type="auto"/>
            <w:vAlign w:val="center"/>
            <w:hideMark/>
          </w:tcPr>
          <w:p w14:paraId="6782916D" w14:textId="77777777" w:rsidR="00094E29" w:rsidRDefault="00094E29">
            <w:pPr>
              <w:rPr>
                <w:rFonts w:eastAsia="Times New Roman"/>
                <w:sz w:val="20"/>
                <w:szCs w:val="20"/>
              </w:rPr>
            </w:pPr>
          </w:p>
        </w:tc>
      </w:tr>
      <w:tr w:rsidR="009D0B33" w14:paraId="1EFC9036" w14:textId="77777777">
        <w:trPr>
          <w:tblCellSpacing w:w="15" w:type="dxa"/>
        </w:trPr>
        <w:tc>
          <w:tcPr>
            <w:tcW w:w="0" w:type="auto"/>
            <w:shd w:val="clear" w:color="auto" w:fill="EEE0E5"/>
            <w:vAlign w:val="center"/>
            <w:hideMark/>
          </w:tcPr>
          <w:p w14:paraId="27FCAFEA"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23F574C8" w14:textId="77777777" w:rsidR="00094E29" w:rsidRDefault="00094E29">
            <w:pPr>
              <w:rPr>
                <w:rFonts w:eastAsia="Times New Roman"/>
                <w:sz w:val="20"/>
                <w:szCs w:val="20"/>
              </w:rPr>
            </w:pPr>
          </w:p>
        </w:tc>
        <w:tc>
          <w:tcPr>
            <w:tcW w:w="0" w:type="auto"/>
            <w:vAlign w:val="center"/>
            <w:hideMark/>
          </w:tcPr>
          <w:p w14:paraId="1A8DEF28" w14:textId="77777777" w:rsidR="00094E29" w:rsidRDefault="00094E29">
            <w:pPr>
              <w:rPr>
                <w:rFonts w:eastAsia="Times New Roman"/>
                <w:sz w:val="20"/>
                <w:szCs w:val="20"/>
              </w:rPr>
            </w:pPr>
          </w:p>
        </w:tc>
        <w:tc>
          <w:tcPr>
            <w:tcW w:w="0" w:type="auto"/>
            <w:vAlign w:val="center"/>
            <w:hideMark/>
          </w:tcPr>
          <w:p w14:paraId="521C847B" w14:textId="77777777" w:rsidR="00094E29" w:rsidRDefault="00094E29">
            <w:pPr>
              <w:rPr>
                <w:rFonts w:eastAsia="Times New Roman"/>
                <w:sz w:val="20"/>
                <w:szCs w:val="20"/>
              </w:rPr>
            </w:pPr>
          </w:p>
        </w:tc>
        <w:tc>
          <w:tcPr>
            <w:tcW w:w="0" w:type="auto"/>
            <w:vAlign w:val="center"/>
            <w:hideMark/>
          </w:tcPr>
          <w:p w14:paraId="2B13504E" w14:textId="77777777" w:rsidR="00094E29" w:rsidRDefault="00094E29">
            <w:pPr>
              <w:rPr>
                <w:rFonts w:eastAsia="Times New Roman"/>
                <w:sz w:val="20"/>
                <w:szCs w:val="20"/>
              </w:rPr>
            </w:pPr>
          </w:p>
        </w:tc>
      </w:tr>
      <w:tr w:rsidR="009D0B33" w14:paraId="28E4FA1C" w14:textId="77777777">
        <w:trPr>
          <w:tblCellSpacing w:w="15" w:type="dxa"/>
        </w:trPr>
        <w:tc>
          <w:tcPr>
            <w:tcW w:w="0" w:type="auto"/>
            <w:vAlign w:val="center"/>
            <w:hideMark/>
          </w:tcPr>
          <w:p w14:paraId="5A353338"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45FACFBF" w14:textId="77777777" w:rsidR="00094E29" w:rsidRDefault="00094E29">
            <w:pPr>
              <w:rPr>
                <w:rFonts w:eastAsia="Times New Roman"/>
              </w:rPr>
            </w:pPr>
            <w:r>
              <w:rPr>
                <w:rFonts w:ascii="Calibri" w:eastAsia="Times New Roman" w:hAnsi="Calibri" w:cs="Calibri"/>
              </w:rPr>
              <w:t>Critical Commentary</w:t>
            </w:r>
          </w:p>
        </w:tc>
        <w:tc>
          <w:tcPr>
            <w:tcW w:w="0" w:type="auto"/>
            <w:vAlign w:val="center"/>
            <w:hideMark/>
          </w:tcPr>
          <w:p w14:paraId="4200BB83"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3126645C" w14:textId="77777777" w:rsidR="00094E29" w:rsidRDefault="00094E29">
            <w:pPr>
              <w:rPr>
                <w:rFonts w:eastAsia="Times New Roman"/>
                <w:sz w:val="20"/>
                <w:szCs w:val="20"/>
              </w:rPr>
            </w:pPr>
          </w:p>
        </w:tc>
      </w:tr>
      <w:tr w:rsidR="009D0B33" w14:paraId="554B33AD" w14:textId="77777777">
        <w:trPr>
          <w:tblCellSpacing w:w="15" w:type="dxa"/>
        </w:trPr>
        <w:tc>
          <w:tcPr>
            <w:tcW w:w="0" w:type="auto"/>
            <w:shd w:val="clear" w:color="auto" w:fill="EEE0E5"/>
            <w:vAlign w:val="center"/>
            <w:hideMark/>
          </w:tcPr>
          <w:p w14:paraId="735BD218"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2497DF54" w14:textId="77777777" w:rsidR="00094E29" w:rsidRDefault="00094E29">
            <w:pPr>
              <w:rPr>
                <w:rFonts w:eastAsia="Times New Roman"/>
                <w:sz w:val="20"/>
                <w:szCs w:val="20"/>
              </w:rPr>
            </w:pPr>
          </w:p>
        </w:tc>
        <w:tc>
          <w:tcPr>
            <w:tcW w:w="0" w:type="auto"/>
            <w:vAlign w:val="center"/>
            <w:hideMark/>
          </w:tcPr>
          <w:p w14:paraId="715F4FB0" w14:textId="77777777" w:rsidR="00094E29" w:rsidRDefault="00094E29">
            <w:pPr>
              <w:rPr>
                <w:rFonts w:eastAsia="Times New Roman"/>
                <w:sz w:val="20"/>
                <w:szCs w:val="20"/>
              </w:rPr>
            </w:pPr>
          </w:p>
        </w:tc>
        <w:tc>
          <w:tcPr>
            <w:tcW w:w="0" w:type="auto"/>
            <w:vAlign w:val="center"/>
            <w:hideMark/>
          </w:tcPr>
          <w:p w14:paraId="7080F949" w14:textId="77777777" w:rsidR="00094E29" w:rsidRDefault="00094E29">
            <w:pPr>
              <w:rPr>
                <w:rFonts w:eastAsia="Times New Roman"/>
                <w:sz w:val="20"/>
                <w:szCs w:val="20"/>
              </w:rPr>
            </w:pPr>
          </w:p>
        </w:tc>
        <w:tc>
          <w:tcPr>
            <w:tcW w:w="0" w:type="auto"/>
            <w:vAlign w:val="center"/>
            <w:hideMark/>
          </w:tcPr>
          <w:p w14:paraId="1EE86A85" w14:textId="77777777" w:rsidR="00094E29" w:rsidRDefault="00094E29">
            <w:pPr>
              <w:rPr>
                <w:rFonts w:eastAsia="Times New Roman"/>
                <w:sz w:val="20"/>
                <w:szCs w:val="20"/>
              </w:rPr>
            </w:pPr>
          </w:p>
        </w:tc>
      </w:tr>
      <w:tr w:rsidR="009D0B33" w14:paraId="56E777AF" w14:textId="77777777">
        <w:trPr>
          <w:tblCellSpacing w:w="15" w:type="dxa"/>
        </w:trPr>
        <w:tc>
          <w:tcPr>
            <w:tcW w:w="0" w:type="auto"/>
            <w:vAlign w:val="center"/>
            <w:hideMark/>
          </w:tcPr>
          <w:p w14:paraId="410A5900"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45053715"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741EF18C"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62258EA7" w14:textId="77777777" w:rsidR="00094E29" w:rsidRDefault="00094E29">
            <w:pPr>
              <w:rPr>
                <w:rFonts w:eastAsia="Times New Roman"/>
                <w:sz w:val="20"/>
                <w:szCs w:val="20"/>
              </w:rPr>
            </w:pPr>
          </w:p>
        </w:tc>
        <w:tc>
          <w:tcPr>
            <w:tcW w:w="0" w:type="auto"/>
            <w:vAlign w:val="center"/>
            <w:hideMark/>
          </w:tcPr>
          <w:p w14:paraId="55DE942D" w14:textId="77777777" w:rsidR="00094E29" w:rsidRDefault="00094E29">
            <w:pPr>
              <w:rPr>
                <w:rFonts w:eastAsia="Times New Roman"/>
                <w:sz w:val="20"/>
                <w:szCs w:val="20"/>
              </w:rPr>
            </w:pPr>
          </w:p>
        </w:tc>
      </w:tr>
      <w:tr w:rsidR="009D0B33" w14:paraId="3B01819F" w14:textId="77777777">
        <w:trPr>
          <w:tblCellSpacing w:w="15" w:type="dxa"/>
        </w:trPr>
        <w:tc>
          <w:tcPr>
            <w:tcW w:w="0" w:type="auto"/>
            <w:vAlign w:val="center"/>
            <w:hideMark/>
          </w:tcPr>
          <w:p w14:paraId="08E75FA7"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2F4D2C70"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3EAE82F4"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47E2A24E" w14:textId="77777777" w:rsidR="00094E29" w:rsidRDefault="00094E29">
            <w:pPr>
              <w:rPr>
                <w:rFonts w:eastAsia="Times New Roman"/>
                <w:sz w:val="20"/>
                <w:szCs w:val="20"/>
              </w:rPr>
            </w:pPr>
          </w:p>
        </w:tc>
        <w:tc>
          <w:tcPr>
            <w:tcW w:w="0" w:type="auto"/>
            <w:vAlign w:val="center"/>
            <w:hideMark/>
          </w:tcPr>
          <w:p w14:paraId="5C79781B" w14:textId="77777777" w:rsidR="00094E29" w:rsidRDefault="00094E29">
            <w:pPr>
              <w:rPr>
                <w:rFonts w:eastAsia="Times New Roman"/>
                <w:sz w:val="20"/>
                <w:szCs w:val="20"/>
              </w:rPr>
            </w:pPr>
          </w:p>
        </w:tc>
      </w:tr>
    </w:tbl>
    <w:p w14:paraId="43D6741F"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1A1482F3" w14:textId="77777777">
        <w:trPr>
          <w:tblCellSpacing w:w="15" w:type="dxa"/>
        </w:trPr>
        <w:tc>
          <w:tcPr>
            <w:tcW w:w="1000" w:type="pct"/>
            <w:vAlign w:val="center"/>
            <w:hideMark/>
          </w:tcPr>
          <w:p w14:paraId="1531AE6B" w14:textId="77777777" w:rsidR="00094E29" w:rsidRDefault="00094E29">
            <w:pPr>
              <w:rPr>
                <w:rFonts w:eastAsia="Times New Roman"/>
              </w:rPr>
            </w:pPr>
            <w:r>
              <w:rPr>
                <w:rFonts w:eastAsia="Times New Roman"/>
              </w:rPr>
              <w:lastRenderedPageBreak/>
              <w:t> </w:t>
            </w:r>
          </w:p>
        </w:tc>
        <w:tc>
          <w:tcPr>
            <w:tcW w:w="1000" w:type="pct"/>
            <w:vAlign w:val="center"/>
            <w:hideMark/>
          </w:tcPr>
          <w:p w14:paraId="2DFCFA97" w14:textId="77777777" w:rsidR="00094E29" w:rsidRDefault="00094E29">
            <w:pPr>
              <w:rPr>
                <w:rFonts w:eastAsia="Times New Roman"/>
              </w:rPr>
            </w:pPr>
            <w:r>
              <w:rPr>
                <w:rFonts w:eastAsia="Times New Roman"/>
              </w:rPr>
              <w:t> </w:t>
            </w:r>
          </w:p>
        </w:tc>
        <w:tc>
          <w:tcPr>
            <w:tcW w:w="1000" w:type="pct"/>
            <w:vAlign w:val="center"/>
            <w:hideMark/>
          </w:tcPr>
          <w:p w14:paraId="5D2643C7" w14:textId="77777777" w:rsidR="00094E29" w:rsidRDefault="00094E29">
            <w:pPr>
              <w:rPr>
                <w:rFonts w:eastAsia="Times New Roman"/>
              </w:rPr>
            </w:pPr>
            <w:r>
              <w:rPr>
                <w:rFonts w:eastAsia="Times New Roman"/>
              </w:rPr>
              <w:t> </w:t>
            </w:r>
          </w:p>
        </w:tc>
        <w:tc>
          <w:tcPr>
            <w:tcW w:w="1000" w:type="pct"/>
            <w:vAlign w:val="center"/>
            <w:hideMark/>
          </w:tcPr>
          <w:p w14:paraId="200309BA" w14:textId="77777777" w:rsidR="00094E29" w:rsidRDefault="00094E29">
            <w:pPr>
              <w:rPr>
                <w:rFonts w:eastAsia="Times New Roman"/>
              </w:rPr>
            </w:pPr>
            <w:r>
              <w:rPr>
                <w:rFonts w:eastAsia="Times New Roman"/>
              </w:rPr>
              <w:t> </w:t>
            </w:r>
          </w:p>
        </w:tc>
        <w:tc>
          <w:tcPr>
            <w:tcW w:w="1000" w:type="pct"/>
            <w:vAlign w:val="center"/>
            <w:hideMark/>
          </w:tcPr>
          <w:p w14:paraId="2F98F5A5" w14:textId="77777777" w:rsidR="00094E29" w:rsidRDefault="00094E29">
            <w:pPr>
              <w:rPr>
                <w:rFonts w:eastAsia="Times New Roman"/>
              </w:rPr>
            </w:pPr>
            <w:r>
              <w:rPr>
                <w:rFonts w:eastAsia="Times New Roman"/>
              </w:rPr>
              <w:t> </w:t>
            </w:r>
          </w:p>
        </w:tc>
      </w:tr>
      <w:tr w:rsidR="009D0B33" w14:paraId="5CB5D33F" w14:textId="77777777">
        <w:trPr>
          <w:tblCellSpacing w:w="15" w:type="dxa"/>
        </w:trPr>
        <w:tc>
          <w:tcPr>
            <w:tcW w:w="0" w:type="auto"/>
            <w:shd w:val="clear" w:color="auto" w:fill="EEE0E5"/>
            <w:vAlign w:val="center"/>
            <w:hideMark/>
          </w:tcPr>
          <w:p w14:paraId="1FF06D1C"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659693ED" w14:textId="77777777" w:rsidR="00094E29" w:rsidRDefault="00094E29">
            <w:pPr>
              <w:rPr>
                <w:rFonts w:eastAsia="Times New Roman"/>
              </w:rPr>
            </w:pPr>
            <w:r>
              <w:rPr>
                <w:rFonts w:ascii="Calibri" w:eastAsia="Times New Roman" w:hAnsi="Calibri" w:cs="Calibri"/>
              </w:rPr>
              <w:t>HS2707</w:t>
            </w:r>
          </w:p>
        </w:tc>
      </w:tr>
      <w:tr w:rsidR="009D0B33" w14:paraId="2F556B04" w14:textId="77777777">
        <w:trPr>
          <w:tblCellSpacing w:w="15" w:type="dxa"/>
        </w:trPr>
        <w:tc>
          <w:tcPr>
            <w:tcW w:w="0" w:type="auto"/>
            <w:shd w:val="clear" w:color="auto" w:fill="EEE0E5"/>
            <w:vAlign w:val="center"/>
            <w:hideMark/>
          </w:tcPr>
          <w:p w14:paraId="46760428"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388A5E6E" w14:textId="77777777" w:rsidR="00094E29" w:rsidRDefault="00094E29">
            <w:pPr>
              <w:rPr>
                <w:rFonts w:eastAsia="Times New Roman"/>
              </w:rPr>
            </w:pPr>
            <w:r>
              <w:rPr>
                <w:rFonts w:ascii="Calibri" w:eastAsia="Times New Roman" w:hAnsi="Calibri" w:cs="Calibri"/>
              </w:rPr>
              <w:t>Theme Study: Societies At War - England And France, 1189-1529</w:t>
            </w:r>
          </w:p>
        </w:tc>
      </w:tr>
      <w:tr w:rsidR="009D0B33" w14:paraId="4EC1A142" w14:textId="77777777">
        <w:trPr>
          <w:tblCellSpacing w:w="15" w:type="dxa"/>
        </w:trPr>
        <w:tc>
          <w:tcPr>
            <w:tcW w:w="0" w:type="auto"/>
            <w:shd w:val="clear" w:color="auto" w:fill="EEE0E5"/>
            <w:vAlign w:val="center"/>
            <w:hideMark/>
          </w:tcPr>
          <w:p w14:paraId="7AF7561C"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7DAF7252" w14:textId="77777777" w:rsidR="00094E29" w:rsidRDefault="00094E29">
            <w:pPr>
              <w:rPr>
                <w:rFonts w:eastAsia="Times New Roman"/>
              </w:rPr>
            </w:pPr>
            <w:r>
              <w:rPr>
                <w:rFonts w:ascii="Calibri" w:eastAsia="Times New Roman" w:hAnsi="Calibri" w:cs="Calibri"/>
              </w:rPr>
              <w:t>15</w:t>
            </w:r>
          </w:p>
        </w:tc>
      </w:tr>
      <w:tr w:rsidR="009D0B33" w14:paraId="2CAE46C3" w14:textId="77777777">
        <w:trPr>
          <w:tblCellSpacing w:w="15" w:type="dxa"/>
        </w:trPr>
        <w:tc>
          <w:tcPr>
            <w:tcW w:w="0" w:type="auto"/>
            <w:shd w:val="clear" w:color="auto" w:fill="EEE0E5"/>
            <w:vAlign w:val="center"/>
            <w:hideMark/>
          </w:tcPr>
          <w:p w14:paraId="75544959"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3D8EDC82" w14:textId="77777777" w:rsidR="00094E29" w:rsidRDefault="00094E29">
            <w:pPr>
              <w:rPr>
                <w:rFonts w:eastAsia="Times New Roman"/>
              </w:rPr>
            </w:pPr>
            <w:r>
              <w:rPr>
                <w:rFonts w:ascii="Calibri" w:eastAsia="Times New Roman" w:hAnsi="Calibri" w:cs="Calibri"/>
              </w:rPr>
              <w:t>1</w:t>
            </w:r>
          </w:p>
        </w:tc>
      </w:tr>
      <w:tr w:rsidR="009D0B33" w14:paraId="40149858" w14:textId="77777777">
        <w:trPr>
          <w:tblCellSpacing w:w="15" w:type="dxa"/>
        </w:trPr>
        <w:tc>
          <w:tcPr>
            <w:tcW w:w="0" w:type="auto"/>
            <w:shd w:val="clear" w:color="auto" w:fill="EEE0E5"/>
            <w:vAlign w:val="center"/>
            <w:hideMark/>
          </w:tcPr>
          <w:p w14:paraId="34DD7105"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2E459FEA" w14:textId="77777777" w:rsidR="00094E29" w:rsidRDefault="00094E29">
            <w:pPr>
              <w:rPr>
                <w:rFonts w:eastAsia="Times New Roman"/>
              </w:rPr>
            </w:pPr>
            <w:r>
              <w:rPr>
                <w:rFonts w:ascii="Calibri" w:eastAsia="Times New Roman" w:hAnsi="Calibri" w:cs="Calibri"/>
              </w:rPr>
              <w:t>Level 5</w:t>
            </w:r>
          </w:p>
        </w:tc>
      </w:tr>
      <w:tr w:rsidR="009D0B33" w14:paraId="01B33ECC" w14:textId="77777777">
        <w:trPr>
          <w:tblCellSpacing w:w="15" w:type="dxa"/>
        </w:trPr>
        <w:tc>
          <w:tcPr>
            <w:tcW w:w="0" w:type="auto"/>
            <w:shd w:val="clear" w:color="auto" w:fill="EEE0E5"/>
            <w:vAlign w:val="center"/>
            <w:hideMark/>
          </w:tcPr>
          <w:p w14:paraId="7125349E"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3B608AA2" w14:textId="77777777" w:rsidR="00094E29" w:rsidRDefault="00094E29">
            <w:pPr>
              <w:rPr>
                <w:rFonts w:eastAsia="Times New Roman"/>
              </w:rPr>
            </w:pPr>
            <w:r>
              <w:rPr>
                <w:rFonts w:ascii="Calibri" w:eastAsia="Times New Roman" w:hAnsi="Calibri" w:cs="Calibri"/>
              </w:rPr>
              <w:t>James Ross</w:t>
            </w:r>
          </w:p>
        </w:tc>
      </w:tr>
      <w:tr w:rsidR="009D0B33" w14:paraId="22C698C1" w14:textId="77777777">
        <w:trPr>
          <w:tblCellSpacing w:w="15" w:type="dxa"/>
        </w:trPr>
        <w:tc>
          <w:tcPr>
            <w:tcW w:w="0" w:type="auto"/>
            <w:vAlign w:val="center"/>
            <w:hideMark/>
          </w:tcPr>
          <w:p w14:paraId="547CD8B2" w14:textId="77777777" w:rsidR="00094E29" w:rsidRDefault="00094E29">
            <w:pPr>
              <w:rPr>
                <w:rFonts w:eastAsia="Times New Roman"/>
              </w:rPr>
            </w:pPr>
            <w:r>
              <w:rPr>
                <w:rFonts w:eastAsia="Times New Roman"/>
              </w:rPr>
              <w:t> </w:t>
            </w:r>
          </w:p>
        </w:tc>
        <w:tc>
          <w:tcPr>
            <w:tcW w:w="0" w:type="auto"/>
            <w:vAlign w:val="center"/>
            <w:hideMark/>
          </w:tcPr>
          <w:p w14:paraId="54921489" w14:textId="77777777" w:rsidR="00094E29" w:rsidRDefault="00094E29">
            <w:pPr>
              <w:rPr>
                <w:rFonts w:eastAsia="Times New Roman"/>
                <w:sz w:val="20"/>
                <w:szCs w:val="20"/>
              </w:rPr>
            </w:pPr>
          </w:p>
        </w:tc>
        <w:tc>
          <w:tcPr>
            <w:tcW w:w="0" w:type="auto"/>
            <w:vAlign w:val="center"/>
            <w:hideMark/>
          </w:tcPr>
          <w:p w14:paraId="032A9D85" w14:textId="77777777" w:rsidR="00094E29" w:rsidRDefault="00094E29">
            <w:pPr>
              <w:rPr>
                <w:rFonts w:eastAsia="Times New Roman"/>
                <w:sz w:val="20"/>
                <w:szCs w:val="20"/>
              </w:rPr>
            </w:pPr>
          </w:p>
        </w:tc>
        <w:tc>
          <w:tcPr>
            <w:tcW w:w="0" w:type="auto"/>
            <w:vAlign w:val="center"/>
            <w:hideMark/>
          </w:tcPr>
          <w:p w14:paraId="14E9B150" w14:textId="77777777" w:rsidR="00094E29" w:rsidRDefault="00094E29">
            <w:pPr>
              <w:rPr>
                <w:rFonts w:eastAsia="Times New Roman"/>
                <w:sz w:val="20"/>
                <w:szCs w:val="20"/>
              </w:rPr>
            </w:pPr>
          </w:p>
        </w:tc>
        <w:tc>
          <w:tcPr>
            <w:tcW w:w="0" w:type="auto"/>
            <w:vAlign w:val="center"/>
            <w:hideMark/>
          </w:tcPr>
          <w:p w14:paraId="6444142B" w14:textId="77777777" w:rsidR="00094E29" w:rsidRDefault="00094E29">
            <w:pPr>
              <w:rPr>
                <w:rFonts w:eastAsia="Times New Roman"/>
                <w:sz w:val="20"/>
                <w:szCs w:val="20"/>
              </w:rPr>
            </w:pPr>
          </w:p>
        </w:tc>
      </w:tr>
      <w:tr w:rsidR="009D0B33" w14:paraId="7CCA98F6" w14:textId="77777777">
        <w:trPr>
          <w:tblCellSpacing w:w="15" w:type="dxa"/>
        </w:trPr>
        <w:tc>
          <w:tcPr>
            <w:tcW w:w="0" w:type="auto"/>
            <w:gridSpan w:val="5"/>
            <w:shd w:val="clear" w:color="auto" w:fill="EEE0E5"/>
            <w:vAlign w:val="center"/>
            <w:hideMark/>
          </w:tcPr>
          <w:p w14:paraId="37DEE381" w14:textId="77777777" w:rsidR="00094E29" w:rsidRDefault="00094E29">
            <w:pPr>
              <w:rPr>
                <w:rFonts w:eastAsia="Times New Roman"/>
                <w:b/>
                <w:bCs/>
              </w:rPr>
            </w:pPr>
            <w:r>
              <w:rPr>
                <w:rFonts w:ascii="Calibri" w:eastAsia="Times New Roman" w:hAnsi="Calibri" w:cs="Calibri"/>
                <w:b/>
                <w:bCs/>
              </w:rPr>
              <w:t>Module Description:</w:t>
            </w:r>
          </w:p>
        </w:tc>
      </w:tr>
      <w:tr w:rsidR="009D0B33" w14:paraId="57D039CA" w14:textId="77777777">
        <w:trPr>
          <w:tblCellSpacing w:w="15" w:type="dxa"/>
        </w:trPr>
        <w:tc>
          <w:tcPr>
            <w:tcW w:w="0" w:type="auto"/>
            <w:gridSpan w:val="5"/>
            <w:vAlign w:val="center"/>
            <w:hideMark/>
          </w:tcPr>
          <w:p w14:paraId="035B120D" w14:textId="77777777" w:rsidR="00094E29" w:rsidRDefault="00094E29">
            <w:pPr>
              <w:rPr>
                <w:rFonts w:eastAsia="Times New Roman"/>
              </w:rPr>
            </w:pPr>
            <w:r>
              <w:rPr>
                <w:rFonts w:ascii="Calibri" w:eastAsia="Times New Roman" w:hAnsi="Calibri" w:cs="Calibri"/>
              </w:rPr>
              <w:t>During the three and a half centuries between the Third Crusade and the Reformation, England and France were either at war or in a state of uneasy truce. This module explores the reasons for the sustained hostility between the two kingdoms, studies the course of the wars and examines the reasons for both the successes and failures of both sides. It examines the impact of war upon society, including elites in both sides of the Channel, who were the leading participants in the war despite a shared cultural and linguistic heritage, and on the rest of the population. The module will also explore the role of the wars, particularly the more sustained period of the Hundred Years War (1337-1453), in the rise of a sense of nation in both kingdoms, and the changes in the nature of the two kingdoms over the period.</w:t>
            </w:r>
          </w:p>
        </w:tc>
      </w:tr>
      <w:tr w:rsidR="009D0B33" w14:paraId="1F3320DF" w14:textId="77777777">
        <w:trPr>
          <w:tblCellSpacing w:w="15" w:type="dxa"/>
        </w:trPr>
        <w:tc>
          <w:tcPr>
            <w:tcW w:w="0" w:type="auto"/>
            <w:vAlign w:val="center"/>
            <w:hideMark/>
          </w:tcPr>
          <w:p w14:paraId="6A45D5A5" w14:textId="77777777" w:rsidR="00094E29" w:rsidRDefault="00094E29">
            <w:pPr>
              <w:rPr>
                <w:rFonts w:eastAsia="Times New Roman"/>
              </w:rPr>
            </w:pPr>
            <w:r>
              <w:rPr>
                <w:rFonts w:eastAsia="Times New Roman"/>
              </w:rPr>
              <w:t> </w:t>
            </w:r>
          </w:p>
        </w:tc>
        <w:tc>
          <w:tcPr>
            <w:tcW w:w="0" w:type="auto"/>
            <w:vAlign w:val="center"/>
            <w:hideMark/>
          </w:tcPr>
          <w:p w14:paraId="1421FDED" w14:textId="77777777" w:rsidR="00094E29" w:rsidRDefault="00094E29">
            <w:pPr>
              <w:rPr>
                <w:rFonts w:eastAsia="Times New Roman"/>
                <w:sz w:val="20"/>
                <w:szCs w:val="20"/>
              </w:rPr>
            </w:pPr>
          </w:p>
        </w:tc>
        <w:tc>
          <w:tcPr>
            <w:tcW w:w="0" w:type="auto"/>
            <w:vAlign w:val="center"/>
            <w:hideMark/>
          </w:tcPr>
          <w:p w14:paraId="77171E8C" w14:textId="77777777" w:rsidR="00094E29" w:rsidRDefault="00094E29">
            <w:pPr>
              <w:rPr>
                <w:rFonts w:eastAsia="Times New Roman"/>
                <w:sz w:val="20"/>
                <w:szCs w:val="20"/>
              </w:rPr>
            </w:pPr>
          </w:p>
        </w:tc>
        <w:tc>
          <w:tcPr>
            <w:tcW w:w="0" w:type="auto"/>
            <w:vAlign w:val="center"/>
            <w:hideMark/>
          </w:tcPr>
          <w:p w14:paraId="4CFBDC91" w14:textId="77777777" w:rsidR="00094E29" w:rsidRDefault="00094E29">
            <w:pPr>
              <w:rPr>
                <w:rFonts w:eastAsia="Times New Roman"/>
                <w:sz w:val="20"/>
                <w:szCs w:val="20"/>
              </w:rPr>
            </w:pPr>
          </w:p>
        </w:tc>
        <w:tc>
          <w:tcPr>
            <w:tcW w:w="0" w:type="auto"/>
            <w:vAlign w:val="center"/>
            <w:hideMark/>
          </w:tcPr>
          <w:p w14:paraId="75497C51" w14:textId="77777777" w:rsidR="00094E29" w:rsidRDefault="00094E29">
            <w:pPr>
              <w:rPr>
                <w:rFonts w:eastAsia="Times New Roman"/>
                <w:sz w:val="20"/>
                <w:szCs w:val="20"/>
              </w:rPr>
            </w:pPr>
          </w:p>
        </w:tc>
      </w:tr>
      <w:tr w:rsidR="009D0B33" w14:paraId="7ABADCED" w14:textId="77777777">
        <w:trPr>
          <w:tblCellSpacing w:w="15" w:type="dxa"/>
        </w:trPr>
        <w:tc>
          <w:tcPr>
            <w:tcW w:w="0" w:type="auto"/>
            <w:shd w:val="clear" w:color="auto" w:fill="EEE0E5"/>
            <w:vAlign w:val="center"/>
            <w:hideMark/>
          </w:tcPr>
          <w:p w14:paraId="0780BECA"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71241290" w14:textId="77777777" w:rsidR="00094E29" w:rsidRDefault="00094E29">
            <w:pPr>
              <w:rPr>
                <w:rFonts w:eastAsia="Times New Roman"/>
              </w:rPr>
            </w:pPr>
            <w:r>
              <w:rPr>
                <w:rFonts w:ascii="Calibri" w:eastAsia="Times New Roman" w:hAnsi="Calibri" w:cs="Calibri"/>
              </w:rPr>
              <w:t>Ancient, Classical and Medieval Studies</w:t>
            </w:r>
          </w:p>
        </w:tc>
        <w:tc>
          <w:tcPr>
            <w:tcW w:w="0" w:type="auto"/>
            <w:vAlign w:val="center"/>
            <w:hideMark/>
          </w:tcPr>
          <w:p w14:paraId="0FE90D96" w14:textId="77777777" w:rsidR="00094E29" w:rsidRDefault="00094E29">
            <w:pPr>
              <w:rPr>
                <w:rFonts w:eastAsia="Times New Roman"/>
                <w:sz w:val="20"/>
                <w:szCs w:val="20"/>
              </w:rPr>
            </w:pPr>
          </w:p>
        </w:tc>
      </w:tr>
      <w:tr w:rsidR="009D0B33" w14:paraId="28AACB98" w14:textId="77777777">
        <w:trPr>
          <w:tblCellSpacing w:w="15" w:type="dxa"/>
        </w:trPr>
        <w:tc>
          <w:tcPr>
            <w:tcW w:w="0" w:type="auto"/>
            <w:vAlign w:val="center"/>
            <w:hideMark/>
          </w:tcPr>
          <w:p w14:paraId="6DBA5B18" w14:textId="77777777" w:rsidR="00094E29" w:rsidRDefault="00094E29">
            <w:pPr>
              <w:rPr>
                <w:rFonts w:eastAsia="Times New Roman"/>
              </w:rPr>
            </w:pPr>
          </w:p>
        </w:tc>
        <w:tc>
          <w:tcPr>
            <w:tcW w:w="0" w:type="auto"/>
            <w:gridSpan w:val="3"/>
            <w:vAlign w:val="center"/>
            <w:hideMark/>
          </w:tcPr>
          <w:p w14:paraId="2145903F" w14:textId="77777777" w:rsidR="00094E29" w:rsidRDefault="00094E29">
            <w:pPr>
              <w:rPr>
                <w:rFonts w:eastAsia="Times New Roman"/>
              </w:rPr>
            </w:pPr>
            <w:r>
              <w:rPr>
                <w:rFonts w:ascii="Calibri" w:eastAsia="Times New Roman" w:hAnsi="Calibri" w:cs="Calibri"/>
              </w:rPr>
              <w:t>History and Archaeology</w:t>
            </w:r>
          </w:p>
        </w:tc>
        <w:tc>
          <w:tcPr>
            <w:tcW w:w="0" w:type="auto"/>
            <w:vAlign w:val="center"/>
            <w:hideMark/>
          </w:tcPr>
          <w:p w14:paraId="04BB835A" w14:textId="77777777" w:rsidR="00094E29" w:rsidRDefault="00094E29">
            <w:pPr>
              <w:rPr>
                <w:rFonts w:eastAsia="Times New Roman"/>
                <w:sz w:val="20"/>
                <w:szCs w:val="20"/>
              </w:rPr>
            </w:pPr>
          </w:p>
        </w:tc>
      </w:tr>
      <w:tr w:rsidR="009D0B33" w14:paraId="2C754064" w14:textId="77777777">
        <w:trPr>
          <w:tblCellSpacing w:w="15" w:type="dxa"/>
        </w:trPr>
        <w:tc>
          <w:tcPr>
            <w:tcW w:w="0" w:type="auto"/>
            <w:vAlign w:val="center"/>
            <w:hideMark/>
          </w:tcPr>
          <w:p w14:paraId="3B514D07" w14:textId="77777777" w:rsidR="00094E29" w:rsidRDefault="00094E29">
            <w:pPr>
              <w:rPr>
                <w:rFonts w:eastAsia="Times New Roman"/>
              </w:rPr>
            </w:pPr>
          </w:p>
        </w:tc>
        <w:tc>
          <w:tcPr>
            <w:tcW w:w="0" w:type="auto"/>
            <w:gridSpan w:val="3"/>
            <w:vAlign w:val="center"/>
            <w:hideMark/>
          </w:tcPr>
          <w:p w14:paraId="3904D1F8" w14:textId="77777777" w:rsidR="00094E29" w:rsidRDefault="00094E29">
            <w:pPr>
              <w:rPr>
                <w:rFonts w:eastAsia="Times New Roman"/>
              </w:rPr>
            </w:pPr>
            <w:r>
              <w:rPr>
                <w:rFonts w:ascii="Calibri" w:eastAsia="Times New Roman" w:hAnsi="Calibri" w:cs="Calibri"/>
              </w:rPr>
              <w:t>History</w:t>
            </w:r>
          </w:p>
        </w:tc>
        <w:tc>
          <w:tcPr>
            <w:tcW w:w="0" w:type="auto"/>
            <w:vAlign w:val="center"/>
            <w:hideMark/>
          </w:tcPr>
          <w:p w14:paraId="08F7FB6D" w14:textId="77777777" w:rsidR="00094E29" w:rsidRDefault="00094E29">
            <w:pPr>
              <w:rPr>
                <w:rFonts w:eastAsia="Times New Roman"/>
                <w:sz w:val="20"/>
                <w:szCs w:val="20"/>
              </w:rPr>
            </w:pPr>
          </w:p>
        </w:tc>
      </w:tr>
      <w:tr w:rsidR="009D0B33" w14:paraId="49341D2B" w14:textId="77777777">
        <w:trPr>
          <w:tblCellSpacing w:w="15" w:type="dxa"/>
        </w:trPr>
        <w:tc>
          <w:tcPr>
            <w:tcW w:w="0" w:type="auto"/>
            <w:vAlign w:val="center"/>
            <w:hideMark/>
          </w:tcPr>
          <w:p w14:paraId="29341439" w14:textId="77777777" w:rsidR="00094E29" w:rsidRDefault="00094E29">
            <w:pPr>
              <w:rPr>
                <w:rFonts w:eastAsia="Times New Roman"/>
              </w:rPr>
            </w:pPr>
          </w:p>
        </w:tc>
        <w:tc>
          <w:tcPr>
            <w:tcW w:w="0" w:type="auto"/>
            <w:gridSpan w:val="3"/>
            <w:vAlign w:val="center"/>
            <w:hideMark/>
          </w:tcPr>
          <w:p w14:paraId="4DF884A8" w14:textId="77777777" w:rsidR="00094E29" w:rsidRDefault="00094E29">
            <w:pPr>
              <w:rPr>
                <w:rFonts w:eastAsia="Times New Roman"/>
              </w:rPr>
            </w:pPr>
            <w:r>
              <w:rPr>
                <w:rFonts w:ascii="Calibri" w:eastAsia="Times New Roman" w:hAnsi="Calibri" w:cs="Calibri"/>
              </w:rPr>
              <w:t>History and the Medieval World</w:t>
            </w:r>
          </w:p>
        </w:tc>
        <w:tc>
          <w:tcPr>
            <w:tcW w:w="0" w:type="auto"/>
            <w:vAlign w:val="center"/>
            <w:hideMark/>
          </w:tcPr>
          <w:p w14:paraId="5205F27A" w14:textId="77777777" w:rsidR="00094E29" w:rsidRDefault="00094E29">
            <w:pPr>
              <w:rPr>
                <w:rFonts w:eastAsia="Times New Roman"/>
                <w:sz w:val="20"/>
                <w:szCs w:val="20"/>
              </w:rPr>
            </w:pPr>
          </w:p>
        </w:tc>
      </w:tr>
      <w:tr w:rsidR="009D0B33" w14:paraId="3C7CEB50" w14:textId="77777777">
        <w:trPr>
          <w:tblCellSpacing w:w="15" w:type="dxa"/>
        </w:trPr>
        <w:tc>
          <w:tcPr>
            <w:tcW w:w="0" w:type="auto"/>
            <w:vAlign w:val="center"/>
            <w:hideMark/>
          </w:tcPr>
          <w:p w14:paraId="6F4FD535" w14:textId="77777777" w:rsidR="00094E29" w:rsidRDefault="00094E29">
            <w:pPr>
              <w:rPr>
                <w:rFonts w:eastAsia="Times New Roman"/>
              </w:rPr>
            </w:pPr>
            <w:r>
              <w:rPr>
                <w:rFonts w:eastAsia="Times New Roman"/>
              </w:rPr>
              <w:t> </w:t>
            </w:r>
          </w:p>
        </w:tc>
        <w:tc>
          <w:tcPr>
            <w:tcW w:w="0" w:type="auto"/>
            <w:vAlign w:val="center"/>
            <w:hideMark/>
          </w:tcPr>
          <w:p w14:paraId="64B3433E" w14:textId="77777777" w:rsidR="00094E29" w:rsidRDefault="00094E29">
            <w:pPr>
              <w:rPr>
                <w:rFonts w:eastAsia="Times New Roman"/>
                <w:sz w:val="20"/>
                <w:szCs w:val="20"/>
              </w:rPr>
            </w:pPr>
          </w:p>
        </w:tc>
        <w:tc>
          <w:tcPr>
            <w:tcW w:w="0" w:type="auto"/>
            <w:vAlign w:val="center"/>
            <w:hideMark/>
          </w:tcPr>
          <w:p w14:paraId="4C279E6E" w14:textId="77777777" w:rsidR="00094E29" w:rsidRDefault="00094E29">
            <w:pPr>
              <w:rPr>
                <w:rFonts w:eastAsia="Times New Roman"/>
                <w:sz w:val="20"/>
                <w:szCs w:val="20"/>
              </w:rPr>
            </w:pPr>
          </w:p>
        </w:tc>
        <w:tc>
          <w:tcPr>
            <w:tcW w:w="0" w:type="auto"/>
            <w:vAlign w:val="center"/>
            <w:hideMark/>
          </w:tcPr>
          <w:p w14:paraId="26F5B3EF" w14:textId="77777777" w:rsidR="00094E29" w:rsidRDefault="00094E29">
            <w:pPr>
              <w:rPr>
                <w:rFonts w:eastAsia="Times New Roman"/>
                <w:sz w:val="20"/>
                <w:szCs w:val="20"/>
              </w:rPr>
            </w:pPr>
          </w:p>
        </w:tc>
        <w:tc>
          <w:tcPr>
            <w:tcW w:w="0" w:type="auto"/>
            <w:vAlign w:val="center"/>
            <w:hideMark/>
          </w:tcPr>
          <w:p w14:paraId="3B04A6B9" w14:textId="77777777" w:rsidR="00094E29" w:rsidRDefault="00094E29">
            <w:pPr>
              <w:rPr>
                <w:rFonts w:eastAsia="Times New Roman"/>
                <w:sz w:val="20"/>
                <w:szCs w:val="20"/>
              </w:rPr>
            </w:pPr>
          </w:p>
        </w:tc>
      </w:tr>
      <w:tr w:rsidR="009D0B33" w14:paraId="64359794" w14:textId="77777777">
        <w:trPr>
          <w:tblCellSpacing w:w="15" w:type="dxa"/>
        </w:trPr>
        <w:tc>
          <w:tcPr>
            <w:tcW w:w="0" w:type="auto"/>
            <w:vAlign w:val="center"/>
            <w:hideMark/>
          </w:tcPr>
          <w:p w14:paraId="1F5C2951" w14:textId="77777777" w:rsidR="00094E29" w:rsidRDefault="00094E29">
            <w:pPr>
              <w:rPr>
                <w:rFonts w:eastAsia="Times New Roman"/>
              </w:rPr>
            </w:pPr>
            <w:r>
              <w:rPr>
                <w:rFonts w:eastAsia="Times New Roman"/>
              </w:rPr>
              <w:t> </w:t>
            </w:r>
          </w:p>
        </w:tc>
        <w:tc>
          <w:tcPr>
            <w:tcW w:w="0" w:type="auto"/>
            <w:vAlign w:val="center"/>
            <w:hideMark/>
          </w:tcPr>
          <w:p w14:paraId="2DA9C651" w14:textId="77777777" w:rsidR="00094E29" w:rsidRDefault="00094E29">
            <w:pPr>
              <w:rPr>
                <w:rFonts w:eastAsia="Times New Roman"/>
                <w:sz w:val="20"/>
                <w:szCs w:val="20"/>
              </w:rPr>
            </w:pPr>
          </w:p>
        </w:tc>
        <w:tc>
          <w:tcPr>
            <w:tcW w:w="0" w:type="auto"/>
            <w:vAlign w:val="center"/>
            <w:hideMark/>
          </w:tcPr>
          <w:p w14:paraId="6529EC9D" w14:textId="77777777" w:rsidR="00094E29" w:rsidRDefault="00094E29">
            <w:pPr>
              <w:rPr>
                <w:rFonts w:eastAsia="Times New Roman"/>
                <w:sz w:val="20"/>
                <w:szCs w:val="20"/>
              </w:rPr>
            </w:pPr>
          </w:p>
        </w:tc>
        <w:tc>
          <w:tcPr>
            <w:tcW w:w="0" w:type="auto"/>
            <w:vAlign w:val="center"/>
            <w:hideMark/>
          </w:tcPr>
          <w:p w14:paraId="14671F0D" w14:textId="77777777" w:rsidR="00094E29" w:rsidRDefault="00094E29">
            <w:pPr>
              <w:rPr>
                <w:rFonts w:eastAsia="Times New Roman"/>
                <w:sz w:val="20"/>
                <w:szCs w:val="20"/>
              </w:rPr>
            </w:pPr>
          </w:p>
        </w:tc>
        <w:tc>
          <w:tcPr>
            <w:tcW w:w="0" w:type="auto"/>
            <w:vAlign w:val="center"/>
            <w:hideMark/>
          </w:tcPr>
          <w:p w14:paraId="531EEB4C" w14:textId="77777777" w:rsidR="00094E29" w:rsidRDefault="00094E29">
            <w:pPr>
              <w:rPr>
                <w:rFonts w:eastAsia="Times New Roman"/>
                <w:sz w:val="20"/>
                <w:szCs w:val="20"/>
              </w:rPr>
            </w:pPr>
          </w:p>
        </w:tc>
      </w:tr>
      <w:tr w:rsidR="009D0B33" w14:paraId="2FA6F570" w14:textId="77777777">
        <w:trPr>
          <w:tblCellSpacing w:w="15" w:type="dxa"/>
        </w:trPr>
        <w:tc>
          <w:tcPr>
            <w:tcW w:w="0" w:type="auto"/>
            <w:shd w:val="clear" w:color="auto" w:fill="EEE0E5"/>
            <w:vAlign w:val="center"/>
            <w:hideMark/>
          </w:tcPr>
          <w:p w14:paraId="7704E1DA"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11596747" w14:textId="77777777" w:rsidR="00094E29" w:rsidRDefault="00094E29">
            <w:pPr>
              <w:rPr>
                <w:rFonts w:eastAsia="Times New Roman"/>
                <w:sz w:val="20"/>
                <w:szCs w:val="20"/>
              </w:rPr>
            </w:pPr>
          </w:p>
        </w:tc>
        <w:tc>
          <w:tcPr>
            <w:tcW w:w="0" w:type="auto"/>
            <w:vAlign w:val="center"/>
            <w:hideMark/>
          </w:tcPr>
          <w:p w14:paraId="2DDBC4AB" w14:textId="77777777" w:rsidR="00094E29" w:rsidRDefault="00094E29">
            <w:pPr>
              <w:rPr>
                <w:rFonts w:eastAsia="Times New Roman"/>
                <w:sz w:val="20"/>
                <w:szCs w:val="20"/>
              </w:rPr>
            </w:pPr>
          </w:p>
        </w:tc>
        <w:tc>
          <w:tcPr>
            <w:tcW w:w="0" w:type="auto"/>
            <w:vAlign w:val="center"/>
            <w:hideMark/>
          </w:tcPr>
          <w:p w14:paraId="63149E99" w14:textId="77777777" w:rsidR="00094E29" w:rsidRDefault="00094E29">
            <w:pPr>
              <w:rPr>
                <w:rFonts w:eastAsia="Times New Roman"/>
                <w:sz w:val="20"/>
                <w:szCs w:val="20"/>
              </w:rPr>
            </w:pPr>
          </w:p>
        </w:tc>
        <w:tc>
          <w:tcPr>
            <w:tcW w:w="0" w:type="auto"/>
            <w:vAlign w:val="center"/>
            <w:hideMark/>
          </w:tcPr>
          <w:p w14:paraId="2915428D" w14:textId="77777777" w:rsidR="00094E29" w:rsidRDefault="00094E29">
            <w:pPr>
              <w:rPr>
                <w:rFonts w:eastAsia="Times New Roman"/>
                <w:sz w:val="20"/>
                <w:szCs w:val="20"/>
              </w:rPr>
            </w:pPr>
          </w:p>
        </w:tc>
      </w:tr>
      <w:tr w:rsidR="009D0B33" w14:paraId="21C3E35A" w14:textId="77777777">
        <w:trPr>
          <w:tblCellSpacing w:w="15" w:type="dxa"/>
        </w:trPr>
        <w:tc>
          <w:tcPr>
            <w:tcW w:w="0" w:type="auto"/>
            <w:vAlign w:val="center"/>
            <w:hideMark/>
          </w:tcPr>
          <w:p w14:paraId="332297D7"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5127D7E4" w14:textId="77777777" w:rsidR="00094E29" w:rsidRDefault="00094E29">
            <w:pPr>
              <w:rPr>
                <w:rFonts w:eastAsia="Times New Roman"/>
              </w:rPr>
            </w:pPr>
            <w:r>
              <w:rPr>
                <w:rFonts w:ascii="Calibri" w:eastAsia="Times New Roman" w:hAnsi="Calibri" w:cs="Calibri"/>
              </w:rPr>
              <w:t>Assignment I: Individual Oral Presentation</w:t>
            </w:r>
          </w:p>
        </w:tc>
        <w:tc>
          <w:tcPr>
            <w:tcW w:w="0" w:type="auto"/>
            <w:vAlign w:val="center"/>
            <w:hideMark/>
          </w:tcPr>
          <w:p w14:paraId="009215EE" w14:textId="77777777" w:rsidR="00094E29" w:rsidRDefault="00094E29">
            <w:pPr>
              <w:jc w:val="right"/>
              <w:rPr>
                <w:rFonts w:eastAsia="Times New Roman"/>
              </w:rPr>
            </w:pPr>
            <w:r>
              <w:rPr>
                <w:rFonts w:ascii="Calibri" w:eastAsia="Times New Roman" w:hAnsi="Calibri" w:cs="Calibri"/>
              </w:rPr>
              <w:t>40%</w:t>
            </w:r>
          </w:p>
        </w:tc>
        <w:tc>
          <w:tcPr>
            <w:tcW w:w="0" w:type="auto"/>
            <w:vAlign w:val="center"/>
            <w:hideMark/>
          </w:tcPr>
          <w:p w14:paraId="7F60059A" w14:textId="77777777" w:rsidR="00094E29" w:rsidRDefault="00094E29">
            <w:pPr>
              <w:rPr>
                <w:rFonts w:eastAsia="Times New Roman"/>
                <w:sz w:val="20"/>
                <w:szCs w:val="20"/>
              </w:rPr>
            </w:pPr>
          </w:p>
        </w:tc>
      </w:tr>
      <w:tr w:rsidR="009D0B33" w14:paraId="1B9F21A0" w14:textId="77777777">
        <w:trPr>
          <w:tblCellSpacing w:w="15" w:type="dxa"/>
        </w:trPr>
        <w:tc>
          <w:tcPr>
            <w:tcW w:w="0" w:type="auto"/>
            <w:vAlign w:val="center"/>
            <w:hideMark/>
          </w:tcPr>
          <w:p w14:paraId="72F5C331" w14:textId="77777777" w:rsidR="00094E29" w:rsidRDefault="00094E29">
            <w:pPr>
              <w:rPr>
                <w:rFonts w:eastAsia="Times New Roman"/>
              </w:rPr>
            </w:pPr>
            <w:r>
              <w:rPr>
                <w:rFonts w:ascii="Calibri" w:eastAsia="Times New Roman" w:hAnsi="Calibri" w:cs="Calibri"/>
              </w:rPr>
              <w:t>002:</w:t>
            </w:r>
          </w:p>
        </w:tc>
        <w:tc>
          <w:tcPr>
            <w:tcW w:w="0" w:type="auto"/>
            <w:gridSpan w:val="2"/>
            <w:vAlign w:val="center"/>
            <w:hideMark/>
          </w:tcPr>
          <w:p w14:paraId="594E244A" w14:textId="77777777" w:rsidR="00094E29" w:rsidRDefault="00094E29">
            <w:pPr>
              <w:rPr>
                <w:rFonts w:eastAsia="Times New Roman"/>
              </w:rPr>
            </w:pPr>
            <w:r>
              <w:rPr>
                <w:rFonts w:ascii="Calibri" w:eastAsia="Times New Roman" w:hAnsi="Calibri" w:cs="Calibri"/>
              </w:rPr>
              <w:t xml:space="preserve">Assignment </w:t>
            </w:r>
            <w:proofErr w:type="spellStart"/>
            <w:r>
              <w:rPr>
                <w:rFonts w:ascii="Calibri" w:eastAsia="Times New Roman" w:hAnsi="Calibri" w:cs="Calibri"/>
              </w:rPr>
              <w:t>Ii</w:t>
            </w:r>
            <w:proofErr w:type="spellEnd"/>
            <w:r>
              <w:rPr>
                <w:rFonts w:ascii="Calibri" w:eastAsia="Times New Roman" w:hAnsi="Calibri" w:cs="Calibri"/>
              </w:rPr>
              <w:t>: Essay</w:t>
            </w:r>
          </w:p>
        </w:tc>
        <w:tc>
          <w:tcPr>
            <w:tcW w:w="0" w:type="auto"/>
            <w:vAlign w:val="center"/>
            <w:hideMark/>
          </w:tcPr>
          <w:p w14:paraId="25D2FD88" w14:textId="77777777" w:rsidR="00094E29" w:rsidRDefault="00094E29">
            <w:pPr>
              <w:jc w:val="right"/>
              <w:rPr>
                <w:rFonts w:eastAsia="Times New Roman"/>
              </w:rPr>
            </w:pPr>
            <w:r>
              <w:rPr>
                <w:rFonts w:ascii="Calibri" w:eastAsia="Times New Roman" w:hAnsi="Calibri" w:cs="Calibri"/>
              </w:rPr>
              <w:t>60%</w:t>
            </w:r>
          </w:p>
        </w:tc>
        <w:tc>
          <w:tcPr>
            <w:tcW w:w="0" w:type="auto"/>
            <w:vAlign w:val="center"/>
            <w:hideMark/>
          </w:tcPr>
          <w:p w14:paraId="2A550B4C" w14:textId="77777777" w:rsidR="00094E29" w:rsidRDefault="00094E29">
            <w:pPr>
              <w:rPr>
                <w:rFonts w:eastAsia="Times New Roman"/>
                <w:sz w:val="20"/>
                <w:szCs w:val="20"/>
              </w:rPr>
            </w:pPr>
          </w:p>
        </w:tc>
      </w:tr>
      <w:tr w:rsidR="009D0B33" w14:paraId="2C37A82F" w14:textId="77777777">
        <w:trPr>
          <w:tblCellSpacing w:w="15" w:type="dxa"/>
        </w:trPr>
        <w:tc>
          <w:tcPr>
            <w:tcW w:w="0" w:type="auto"/>
            <w:shd w:val="clear" w:color="auto" w:fill="EEE0E5"/>
            <w:vAlign w:val="center"/>
            <w:hideMark/>
          </w:tcPr>
          <w:p w14:paraId="42D9C7BF"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37D0D54F" w14:textId="77777777" w:rsidR="00094E29" w:rsidRDefault="00094E29">
            <w:pPr>
              <w:rPr>
                <w:rFonts w:eastAsia="Times New Roman"/>
                <w:sz w:val="20"/>
                <w:szCs w:val="20"/>
              </w:rPr>
            </w:pPr>
          </w:p>
        </w:tc>
        <w:tc>
          <w:tcPr>
            <w:tcW w:w="0" w:type="auto"/>
            <w:vAlign w:val="center"/>
            <w:hideMark/>
          </w:tcPr>
          <w:p w14:paraId="61941941" w14:textId="77777777" w:rsidR="00094E29" w:rsidRDefault="00094E29">
            <w:pPr>
              <w:rPr>
                <w:rFonts w:eastAsia="Times New Roman"/>
                <w:sz w:val="20"/>
                <w:szCs w:val="20"/>
              </w:rPr>
            </w:pPr>
          </w:p>
        </w:tc>
        <w:tc>
          <w:tcPr>
            <w:tcW w:w="0" w:type="auto"/>
            <w:vAlign w:val="center"/>
            <w:hideMark/>
          </w:tcPr>
          <w:p w14:paraId="0999BF7D" w14:textId="77777777" w:rsidR="00094E29" w:rsidRDefault="00094E29">
            <w:pPr>
              <w:rPr>
                <w:rFonts w:eastAsia="Times New Roman"/>
                <w:sz w:val="20"/>
                <w:szCs w:val="20"/>
              </w:rPr>
            </w:pPr>
          </w:p>
        </w:tc>
        <w:tc>
          <w:tcPr>
            <w:tcW w:w="0" w:type="auto"/>
            <w:vAlign w:val="center"/>
            <w:hideMark/>
          </w:tcPr>
          <w:p w14:paraId="6A53CEF6" w14:textId="77777777" w:rsidR="00094E29" w:rsidRDefault="00094E29">
            <w:pPr>
              <w:rPr>
                <w:rFonts w:eastAsia="Times New Roman"/>
                <w:sz w:val="20"/>
                <w:szCs w:val="20"/>
              </w:rPr>
            </w:pPr>
          </w:p>
        </w:tc>
      </w:tr>
      <w:tr w:rsidR="009D0B33" w14:paraId="50FE6A3A" w14:textId="77777777">
        <w:trPr>
          <w:tblCellSpacing w:w="15" w:type="dxa"/>
        </w:trPr>
        <w:tc>
          <w:tcPr>
            <w:tcW w:w="0" w:type="auto"/>
            <w:vAlign w:val="center"/>
            <w:hideMark/>
          </w:tcPr>
          <w:p w14:paraId="6E3BCD5E"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07427521"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1B942EB5"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1ED0A6AE" w14:textId="77777777" w:rsidR="00094E29" w:rsidRDefault="00094E29">
            <w:pPr>
              <w:rPr>
                <w:rFonts w:eastAsia="Times New Roman"/>
                <w:sz w:val="20"/>
                <w:szCs w:val="20"/>
              </w:rPr>
            </w:pPr>
          </w:p>
        </w:tc>
        <w:tc>
          <w:tcPr>
            <w:tcW w:w="0" w:type="auto"/>
            <w:vAlign w:val="center"/>
            <w:hideMark/>
          </w:tcPr>
          <w:p w14:paraId="45971B48" w14:textId="77777777" w:rsidR="00094E29" w:rsidRDefault="00094E29">
            <w:pPr>
              <w:rPr>
                <w:rFonts w:eastAsia="Times New Roman"/>
                <w:sz w:val="20"/>
                <w:szCs w:val="20"/>
              </w:rPr>
            </w:pPr>
          </w:p>
        </w:tc>
      </w:tr>
      <w:tr w:rsidR="009D0B33" w14:paraId="042060D2" w14:textId="77777777">
        <w:trPr>
          <w:tblCellSpacing w:w="15" w:type="dxa"/>
        </w:trPr>
        <w:tc>
          <w:tcPr>
            <w:tcW w:w="0" w:type="auto"/>
            <w:vAlign w:val="center"/>
            <w:hideMark/>
          </w:tcPr>
          <w:p w14:paraId="4B3E2170"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2995B4E2"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6F490ADB"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60325BB5" w14:textId="77777777" w:rsidR="00094E29" w:rsidRDefault="00094E29">
            <w:pPr>
              <w:rPr>
                <w:rFonts w:eastAsia="Times New Roman"/>
                <w:sz w:val="20"/>
                <w:szCs w:val="20"/>
              </w:rPr>
            </w:pPr>
          </w:p>
        </w:tc>
        <w:tc>
          <w:tcPr>
            <w:tcW w:w="0" w:type="auto"/>
            <w:vAlign w:val="center"/>
            <w:hideMark/>
          </w:tcPr>
          <w:p w14:paraId="06F51B2E" w14:textId="77777777" w:rsidR="00094E29" w:rsidRDefault="00094E29">
            <w:pPr>
              <w:rPr>
                <w:rFonts w:eastAsia="Times New Roman"/>
                <w:sz w:val="20"/>
                <w:szCs w:val="20"/>
              </w:rPr>
            </w:pPr>
          </w:p>
        </w:tc>
      </w:tr>
    </w:tbl>
    <w:p w14:paraId="692F191A"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68C8DDA9" w14:textId="77777777">
        <w:trPr>
          <w:tblCellSpacing w:w="15" w:type="dxa"/>
        </w:trPr>
        <w:tc>
          <w:tcPr>
            <w:tcW w:w="1000" w:type="pct"/>
            <w:vAlign w:val="center"/>
            <w:hideMark/>
          </w:tcPr>
          <w:p w14:paraId="4EE2D8DB" w14:textId="77777777" w:rsidR="00094E29" w:rsidRDefault="00094E29">
            <w:pPr>
              <w:rPr>
                <w:rFonts w:eastAsia="Times New Roman"/>
              </w:rPr>
            </w:pPr>
            <w:r>
              <w:rPr>
                <w:rFonts w:eastAsia="Times New Roman"/>
              </w:rPr>
              <w:lastRenderedPageBreak/>
              <w:t> </w:t>
            </w:r>
          </w:p>
        </w:tc>
        <w:tc>
          <w:tcPr>
            <w:tcW w:w="1000" w:type="pct"/>
            <w:vAlign w:val="center"/>
            <w:hideMark/>
          </w:tcPr>
          <w:p w14:paraId="6FA61E4D" w14:textId="77777777" w:rsidR="00094E29" w:rsidRDefault="00094E29">
            <w:pPr>
              <w:rPr>
                <w:rFonts w:eastAsia="Times New Roman"/>
              </w:rPr>
            </w:pPr>
            <w:r>
              <w:rPr>
                <w:rFonts w:eastAsia="Times New Roman"/>
              </w:rPr>
              <w:t> </w:t>
            </w:r>
          </w:p>
        </w:tc>
        <w:tc>
          <w:tcPr>
            <w:tcW w:w="1000" w:type="pct"/>
            <w:vAlign w:val="center"/>
            <w:hideMark/>
          </w:tcPr>
          <w:p w14:paraId="52E55A85" w14:textId="77777777" w:rsidR="00094E29" w:rsidRDefault="00094E29">
            <w:pPr>
              <w:rPr>
                <w:rFonts w:eastAsia="Times New Roman"/>
              </w:rPr>
            </w:pPr>
            <w:r>
              <w:rPr>
                <w:rFonts w:eastAsia="Times New Roman"/>
              </w:rPr>
              <w:t> </w:t>
            </w:r>
          </w:p>
        </w:tc>
        <w:tc>
          <w:tcPr>
            <w:tcW w:w="1000" w:type="pct"/>
            <w:vAlign w:val="center"/>
            <w:hideMark/>
          </w:tcPr>
          <w:p w14:paraId="43CE858B" w14:textId="77777777" w:rsidR="00094E29" w:rsidRDefault="00094E29">
            <w:pPr>
              <w:rPr>
                <w:rFonts w:eastAsia="Times New Roman"/>
              </w:rPr>
            </w:pPr>
            <w:r>
              <w:rPr>
                <w:rFonts w:eastAsia="Times New Roman"/>
              </w:rPr>
              <w:t> </w:t>
            </w:r>
          </w:p>
        </w:tc>
        <w:tc>
          <w:tcPr>
            <w:tcW w:w="1000" w:type="pct"/>
            <w:vAlign w:val="center"/>
            <w:hideMark/>
          </w:tcPr>
          <w:p w14:paraId="64E60E8B" w14:textId="77777777" w:rsidR="00094E29" w:rsidRDefault="00094E29">
            <w:pPr>
              <w:rPr>
                <w:rFonts w:eastAsia="Times New Roman"/>
              </w:rPr>
            </w:pPr>
            <w:r>
              <w:rPr>
                <w:rFonts w:eastAsia="Times New Roman"/>
              </w:rPr>
              <w:t> </w:t>
            </w:r>
          </w:p>
        </w:tc>
      </w:tr>
      <w:tr w:rsidR="009D0B33" w14:paraId="712025E3" w14:textId="77777777">
        <w:trPr>
          <w:tblCellSpacing w:w="15" w:type="dxa"/>
        </w:trPr>
        <w:tc>
          <w:tcPr>
            <w:tcW w:w="0" w:type="auto"/>
            <w:shd w:val="clear" w:color="auto" w:fill="EEE0E5"/>
            <w:vAlign w:val="center"/>
            <w:hideMark/>
          </w:tcPr>
          <w:p w14:paraId="7CEC7D33"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178C0172" w14:textId="77777777" w:rsidR="00094E29" w:rsidRDefault="00094E29">
            <w:pPr>
              <w:rPr>
                <w:rFonts w:eastAsia="Times New Roman"/>
              </w:rPr>
            </w:pPr>
            <w:r>
              <w:rPr>
                <w:rFonts w:ascii="Calibri" w:eastAsia="Times New Roman" w:hAnsi="Calibri" w:cs="Calibri"/>
              </w:rPr>
              <w:t>HS2709</w:t>
            </w:r>
          </w:p>
        </w:tc>
      </w:tr>
      <w:tr w:rsidR="009D0B33" w14:paraId="1459D8DF" w14:textId="77777777">
        <w:trPr>
          <w:tblCellSpacing w:w="15" w:type="dxa"/>
        </w:trPr>
        <w:tc>
          <w:tcPr>
            <w:tcW w:w="0" w:type="auto"/>
            <w:shd w:val="clear" w:color="auto" w:fill="EEE0E5"/>
            <w:vAlign w:val="center"/>
            <w:hideMark/>
          </w:tcPr>
          <w:p w14:paraId="795A6D7F"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1D27A10B" w14:textId="77777777" w:rsidR="00094E29" w:rsidRDefault="00094E29">
            <w:pPr>
              <w:rPr>
                <w:rFonts w:eastAsia="Times New Roman"/>
              </w:rPr>
            </w:pPr>
            <w:r>
              <w:rPr>
                <w:rFonts w:ascii="Calibri" w:eastAsia="Times New Roman" w:hAnsi="Calibri" w:cs="Calibri"/>
              </w:rPr>
              <w:t>Theme Study: The Crusades</w:t>
            </w:r>
          </w:p>
        </w:tc>
      </w:tr>
      <w:tr w:rsidR="009D0B33" w14:paraId="46C1FA74" w14:textId="77777777">
        <w:trPr>
          <w:tblCellSpacing w:w="15" w:type="dxa"/>
        </w:trPr>
        <w:tc>
          <w:tcPr>
            <w:tcW w:w="0" w:type="auto"/>
            <w:shd w:val="clear" w:color="auto" w:fill="EEE0E5"/>
            <w:vAlign w:val="center"/>
            <w:hideMark/>
          </w:tcPr>
          <w:p w14:paraId="55E1AD7D"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4DC98361" w14:textId="77777777" w:rsidR="00094E29" w:rsidRDefault="00094E29">
            <w:pPr>
              <w:rPr>
                <w:rFonts w:eastAsia="Times New Roman"/>
              </w:rPr>
            </w:pPr>
            <w:r>
              <w:rPr>
                <w:rFonts w:ascii="Calibri" w:eastAsia="Times New Roman" w:hAnsi="Calibri" w:cs="Calibri"/>
              </w:rPr>
              <w:t>15</w:t>
            </w:r>
          </w:p>
        </w:tc>
      </w:tr>
      <w:tr w:rsidR="009D0B33" w14:paraId="62504F01" w14:textId="77777777">
        <w:trPr>
          <w:tblCellSpacing w:w="15" w:type="dxa"/>
        </w:trPr>
        <w:tc>
          <w:tcPr>
            <w:tcW w:w="0" w:type="auto"/>
            <w:shd w:val="clear" w:color="auto" w:fill="EEE0E5"/>
            <w:vAlign w:val="center"/>
            <w:hideMark/>
          </w:tcPr>
          <w:p w14:paraId="1AB2024B"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3A0EBC08" w14:textId="77777777" w:rsidR="00094E29" w:rsidRDefault="00094E29">
            <w:pPr>
              <w:rPr>
                <w:rFonts w:eastAsia="Times New Roman"/>
              </w:rPr>
            </w:pPr>
            <w:r>
              <w:rPr>
                <w:rFonts w:ascii="Calibri" w:eastAsia="Times New Roman" w:hAnsi="Calibri" w:cs="Calibri"/>
              </w:rPr>
              <w:t>1</w:t>
            </w:r>
          </w:p>
        </w:tc>
      </w:tr>
      <w:tr w:rsidR="009D0B33" w14:paraId="73C074F8" w14:textId="77777777">
        <w:trPr>
          <w:tblCellSpacing w:w="15" w:type="dxa"/>
        </w:trPr>
        <w:tc>
          <w:tcPr>
            <w:tcW w:w="0" w:type="auto"/>
            <w:shd w:val="clear" w:color="auto" w:fill="EEE0E5"/>
            <w:vAlign w:val="center"/>
            <w:hideMark/>
          </w:tcPr>
          <w:p w14:paraId="3DF3B9DF"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4A2E780D" w14:textId="77777777" w:rsidR="00094E29" w:rsidRDefault="00094E29">
            <w:pPr>
              <w:rPr>
                <w:rFonts w:eastAsia="Times New Roman"/>
              </w:rPr>
            </w:pPr>
            <w:r>
              <w:rPr>
                <w:rFonts w:ascii="Calibri" w:eastAsia="Times New Roman" w:hAnsi="Calibri" w:cs="Calibri"/>
              </w:rPr>
              <w:t>Level 5</w:t>
            </w:r>
          </w:p>
        </w:tc>
      </w:tr>
      <w:tr w:rsidR="009D0B33" w14:paraId="5C7B2EB0" w14:textId="77777777">
        <w:trPr>
          <w:tblCellSpacing w:w="15" w:type="dxa"/>
        </w:trPr>
        <w:tc>
          <w:tcPr>
            <w:tcW w:w="0" w:type="auto"/>
            <w:shd w:val="clear" w:color="auto" w:fill="EEE0E5"/>
            <w:vAlign w:val="center"/>
            <w:hideMark/>
          </w:tcPr>
          <w:p w14:paraId="39543DAA"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6FCE6810" w14:textId="77777777" w:rsidR="00094E29" w:rsidRDefault="00094E29">
            <w:pPr>
              <w:rPr>
                <w:rFonts w:eastAsia="Times New Roman"/>
              </w:rPr>
            </w:pPr>
            <w:r>
              <w:rPr>
                <w:rFonts w:ascii="Calibri" w:eastAsia="Times New Roman" w:hAnsi="Calibri" w:cs="Calibri"/>
              </w:rPr>
              <w:t>Robert Houghton</w:t>
            </w:r>
          </w:p>
        </w:tc>
      </w:tr>
      <w:tr w:rsidR="009D0B33" w14:paraId="3BA5286F" w14:textId="77777777">
        <w:trPr>
          <w:tblCellSpacing w:w="15" w:type="dxa"/>
        </w:trPr>
        <w:tc>
          <w:tcPr>
            <w:tcW w:w="0" w:type="auto"/>
            <w:vAlign w:val="center"/>
            <w:hideMark/>
          </w:tcPr>
          <w:p w14:paraId="7CBAFFF5" w14:textId="77777777" w:rsidR="00094E29" w:rsidRDefault="00094E29">
            <w:pPr>
              <w:rPr>
                <w:rFonts w:eastAsia="Times New Roman"/>
              </w:rPr>
            </w:pPr>
            <w:r>
              <w:rPr>
                <w:rFonts w:eastAsia="Times New Roman"/>
              </w:rPr>
              <w:t> </w:t>
            </w:r>
          </w:p>
        </w:tc>
        <w:tc>
          <w:tcPr>
            <w:tcW w:w="0" w:type="auto"/>
            <w:vAlign w:val="center"/>
            <w:hideMark/>
          </w:tcPr>
          <w:p w14:paraId="2CFA5B08" w14:textId="77777777" w:rsidR="00094E29" w:rsidRDefault="00094E29">
            <w:pPr>
              <w:rPr>
                <w:rFonts w:eastAsia="Times New Roman"/>
                <w:sz w:val="20"/>
                <w:szCs w:val="20"/>
              </w:rPr>
            </w:pPr>
          </w:p>
        </w:tc>
        <w:tc>
          <w:tcPr>
            <w:tcW w:w="0" w:type="auto"/>
            <w:vAlign w:val="center"/>
            <w:hideMark/>
          </w:tcPr>
          <w:p w14:paraId="1B8313A8" w14:textId="77777777" w:rsidR="00094E29" w:rsidRDefault="00094E29">
            <w:pPr>
              <w:rPr>
                <w:rFonts w:eastAsia="Times New Roman"/>
                <w:sz w:val="20"/>
                <w:szCs w:val="20"/>
              </w:rPr>
            </w:pPr>
          </w:p>
        </w:tc>
        <w:tc>
          <w:tcPr>
            <w:tcW w:w="0" w:type="auto"/>
            <w:vAlign w:val="center"/>
            <w:hideMark/>
          </w:tcPr>
          <w:p w14:paraId="0E95CE07" w14:textId="77777777" w:rsidR="00094E29" w:rsidRDefault="00094E29">
            <w:pPr>
              <w:rPr>
                <w:rFonts w:eastAsia="Times New Roman"/>
                <w:sz w:val="20"/>
                <w:szCs w:val="20"/>
              </w:rPr>
            </w:pPr>
          </w:p>
        </w:tc>
        <w:tc>
          <w:tcPr>
            <w:tcW w:w="0" w:type="auto"/>
            <w:vAlign w:val="center"/>
            <w:hideMark/>
          </w:tcPr>
          <w:p w14:paraId="240DACA6" w14:textId="77777777" w:rsidR="00094E29" w:rsidRDefault="00094E29">
            <w:pPr>
              <w:rPr>
                <w:rFonts w:eastAsia="Times New Roman"/>
                <w:sz w:val="20"/>
                <w:szCs w:val="20"/>
              </w:rPr>
            </w:pPr>
          </w:p>
        </w:tc>
      </w:tr>
      <w:tr w:rsidR="009D0B33" w14:paraId="6DCAAEEE" w14:textId="77777777">
        <w:trPr>
          <w:tblCellSpacing w:w="15" w:type="dxa"/>
        </w:trPr>
        <w:tc>
          <w:tcPr>
            <w:tcW w:w="0" w:type="auto"/>
            <w:gridSpan w:val="5"/>
            <w:shd w:val="clear" w:color="auto" w:fill="EEE0E5"/>
            <w:vAlign w:val="center"/>
            <w:hideMark/>
          </w:tcPr>
          <w:p w14:paraId="4A0CF2C8" w14:textId="77777777" w:rsidR="00094E29" w:rsidRDefault="00094E29">
            <w:pPr>
              <w:rPr>
                <w:rFonts w:eastAsia="Times New Roman"/>
                <w:b/>
                <w:bCs/>
              </w:rPr>
            </w:pPr>
            <w:r>
              <w:rPr>
                <w:rFonts w:ascii="Calibri" w:eastAsia="Times New Roman" w:hAnsi="Calibri" w:cs="Calibri"/>
                <w:b/>
                <w:bCs/>
              </w:rPr>
              <w:t>Module Description:</w:t>
            </w:r>
          </w:p>
        </w:tc>
      </w:tr>
      <w:tr w:rsidR="009D0B33" w14:paraId="5D247174" w14:textId="77777777">
        <w:trPr>
          <w:tblCellSpacing w:w="15" w:type="dxa"/>
        </w:trPr>
        <w:tc>
          <w:tcPr>
            <w:tcW w:w="0" w:type="auto"/>
            <w:gridSpan w:val="5"/>
            <w:vAlign w:val="center"/>
            <w:hideMark/>
          </w:tcPr>
          <w:p w14:paraId="13A5DD38" w14:textId="77777777" w:rsidR="00094E29" w:rsidRDefault="00094E29">
            <w:pPr>
              <w:rPr>
                <w:rFonts w:eastAsia="Times New Roman"/>
              </w:rPr>
            </w:pPr>
            <w:r>
              <w:rPr>
                <w:rFonts w:ascii="Calibri" w:eastAsia="Times New Roman" w:hAnsi="Calibri" w:cs="Calibri"/>
              </w:rPr>
              <w:t>The First Crusade in 1096-99 was an extraordinary triumph of militant Christianity. An unprecedented European movement, the crusaders wrested Jerusalem and the modern states of Israel, Jordan, Lebanon and Syria from the Seljuk Turks, and retained them for almost a century. The causes for both the initial conquest of the Christians and their eventual expulsion in 1291 are examined. The module focuses initially on the crusader states, an early experiment in European colonialism and multicultural relations, but it also treats the later crusades, the crusades in the Iberian Peninsula that culminated in the capture of Granada in 1492, and Prussia, and crusades within Europe against schismatics and heretics. It looks forward to crusading elements in the Spanish conquests in America and more recent instances of crusading and jihad rhetoric.</w:t>
            </w:r>
          </w:p>
        </w:tc>
      </w:tr>
      <w:tr w:rsidR="009D0B33" w14:paraId="3423BF0B" w14:textId="77777777">
        <w:trPr>
          <w:tblCellSpacing w:w="15" w:type="dxa"/>
        </w:trPr>
        <w:tc>
          <w:tcPr>
            <w:tcW w:w="0" w:type="auto"/>
            <w:vAlign w:val="center"/>
            <w:hideMark/>
          </w:tcPr>
          <w:p w14:paraId="5A214D40" w14:textId="77777777" w:rsidR="00094E29" w:rsidRDefault="00094E29">
            <w:pPr>
              <w:rPr>
                <w:rFonts w:eastAsia="Times New Roman"/>
              </w:rPr>
            </w:pPr>
            <w:r>
              <w:rPr>
                <w:rFonts w:eastAsia="Times New Roman"/>
              </w:rPr>
              <w:t> </w:t>
            </w:r>
          </w:p>
        </w:tc>
        <w:tc>
          <w:tcPr>
            <w:tcW w:w="0" w:type="auto"/>
            <w:vAlign w:val="center"/>
            <w:hideMark/>
          </w:tcPr>
          <w:p w14:paraId="4A9D6F7C" w14:textId="77777777" w:rsidR="00094E29" w:rsidRDefault="00094E29">
            <w:pPr>
              <w:rPr>
                <w:rFonts w:eastAsia="Times New Roman"/>
                <w:sz w:val="20"/>
                <w:szCs w:val="20"/>
              </w:rPr>
            </w:pPr>
          </w:p>
        </w:tc>
        <w:tc>
          <w:tcPr>
            <w:tcW w:w="0" w:type="auto"/>
            <w:vAlign w:val="center"/>
            <w:hideMark/>
          </w:tcPr>
          <w:p w14:paraId="14CABCB8" w14:textId="77777777" w:rsidR="00094E29" w:rsidRDefault="00094E29">
            <w:pPr>
              <w:rPr>
                <w:rFonts w:eastAsia="Times New Roman"/>
                <w:sz w:val="20"/>
                <w:szCs w:val="20"/>
              </w:rPr>
            </w:pPr>
          </w:p>
        </w:tc>
        <w:tc>
          <w:tcPr>
            <w:tcW w:w="0" w:type="auto"/>
            <w:vAlign w:val="center"/>
            <w:hideMark/>
          </w:tcPr>
          <w:p w14:paraId="40B69C0F" w14:textId="77777777" w:rsidR="00094E29" w:rsidRDefault="00094E29">
            <w:pPr>
              <w:rPr>
                <w:rFonts w:eastAsia="Times New Roman"/>
                <w:sz w:val="20"/>
                <w:szCs w:val="20"/>
              </w:rPr>
            </w:pPr>
          </w:p>
        </w:tc>
        <w:tc>
          <w:tcPr>
            <w:tcW w:w="0" w:type="auto"/>
            <w:vAlign w:val="center"/>
            <w:hideMark/>
          </w:tcPr>
          <w:p w14:paraId="388DD4A6" w14:textId="77777777" w:rsidR="00094E29" w:rsidRDefault="00094E29">
            <w:pPr>
              <w:rPr>
                <w:rFonts w:eastAsia="Times New Roman"/>
                <w:sz w:val="20"/>
                <w:szCs w:val="20"/>
              </w:rPr>
            </w:pPr>
          </w:p>
        </w:tc>
      </w:tr>
      <w:tr w:rsidR="009D0B33" w14:paraId="31AD8656" w14:textId="77777777">
        <w:trPr>
          <w:tblCellSpacing w:w="15" w:type="dxa"/>
        </w:trPr>
        <w:tc>
          <w:tcPr>
            <w:tcW w:w="0" w:type="auto"/>
            <w:shd w:val="clear" w:color="auto" w:fill="EEE0E5"/>
            <w:vAlign w:val="center"/>
            <w:hideMark/>
          </w:tcPr>
          <w:p w14:paraId="5A64E18F"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6B2E1F9C" w14:textId="77777777" w:rsidR="00094E29" w:rsidRDefault="00094E29">
            <w:pPr>
              <w:rPr>
                <w:rFonts w:eastAsia="Times New Roman"/>
              </w:rPr>
            </w:pPr>
            <w:r>
              <w:rPr>
                <w:rFonts w:ascii="Calibri" w:eastAsia="Times New Roman" w:hAnsi="Calibri" w:cs="Calibri"/>
              </w:rPr>
              <w:t>Ancient, Classical and Medieval Studies</w:t>
            </w:r>
          </w:p>
        </w:tc>
        <w:tc>
          <w:tcPr>
            <w:tcW w:w="0" w:type="auto"/>
            <w:vAlign w:val="center"/>
            <w:hideMark/>
          </w:tcPr>
          <w:p w14:paraId="637F9CC1" w14:textId="77777777" w:rsidR="00094E29" w:rsidRDefault="00094E29">
            <w:pPr>
              <w:rPr>
                <w:rFonts w:eastAsia="Times New Roman"/>
                <w:sz w:val="20"/>
                <w:szCs w:val="20"/>
              </w:rPr>
            </w:pPr>
          </w:p>
        </w:tc>
      </w:tr>
      <w:tr w:rsidR="009D0B33" w14:paraId="1B2C5745" w14:textId="77777777">
        <w:trPr>
          <w:tblCellSpacing w:w="15" w:type="dxa"/>
        </w:trPr>
        <w:tc>
          <w:tcPr>
            <w:tcW w:w="0" w:type="auto"/>
            <w:vAlign w:val="center"/>
            <w:hideMark/>
          </w:tcPr>
          <w:p w14:paraId="69074C22" w14:textId="77777777" w:rsidR="00094E29" w:rsidRDefault="00094E29">
            <w:pPr>
              <w:rPr>
                <w:rFonts w:eastAsia="Times New Roman"/>
              </w:rPr>
            </w:pPr>
          </w:p>
        </w:tc>
        <w:tc>
          <w:tcPr>
            <w:tcW w:w="0" w:type="auto"/>
            <w:gridSpan w:val="3"/>
            <w:vAlign w:val="center"/>
            <w:hideMark/>
          </w:tcPr>
          <w:p w14:paraId="5800ABB6" w14:textId="77777777" w:rsidR="00094E29" w:rsidRDefault="00094E29">
            <w:pPr>
              <w:rPr>
                <w:rFonts w:eastAsia="Times New Roman"/>
              </w:rPr>
            </w:pPr>
            <w:r>
              <w:rPr>
                <w:rFonts w:ascii="Calibri" w:eastAsia="Times New Roman" w:hAnsi="Calibri" w:cs="Calibri"/>
              </w:rPr>
              <w:t>History and Archaeology</w:t>
            </w:r>
          </w:p>
        </w:tc>
        <w:tc>
          <w:tcPr>
            <w:tcW w:w="0" w:type="auto"/>
            <w:vAlign w:val="center"/>
            <w:hideMark/>
          </w:tcPr>
          <w:p w14:paraId="2CC84C85" w14:textId="77777777" w:rsidR="00094E29" w:rsidRDefault="00094E29">
            <w:pPr>
              <w:rPr>
                <w:rFonts w:eastAsia="Times New Roman"/>
                <w:sz w:val="20"/>
                <w:szCs w:val="20"/>
              </w:rPr>
            </w:pPr>
          </w:p>
        </w:tc>
      </w:tr>
      <w:tr w:rsidR="009D0B33" w14:paraId="10CD77E4" w14:textId="77777777">
        <w:trPr>
          <w:tblCellSpacing w:w="15" w:type="dxa"/>
        </w:trPr>
        <w:tc>
          <w:tcPr>
            <w:tcW w:w="0" w:type="auto"/>
            <w:vAlign w:val="center"/>
            <w:hideMark/>
          </w:tcPr>
          <w:p w14:paraId="0F1CBA73" w14:textId="77777777" w:rsidR="00094E29" w:rsidRDefault="00094E29">
            <w:pPr>
              <w:rPr>
                <w:rFonts w:eastAsia="Times New Roman"/>
              </w:rPr>
            </w:pPr>
          </w:p>
        </w:tc>
        <w:tc>
          <w:tcPr>
            <w:tcW w:w="0" w:type="auto"/>
            <w:gridSpan w:val="3"/>
            <w:vAlign w:val="center"/>
            <w:hideMark/>
          </w:tcPr>
          <w:p w14:paraId="5C299316" w14:textId="77777777" w:rsidR="00094E29" w:rsidRDefault="00094E29">
            <w:pPr>
              <w:rPr>
                <w:rFonts w:eastAsia="Times New Roman"/>
              </w:rPr>
            </w:pPr>
            <w:r>
              <w:rPr>
                <w:rFonts w:ascii="Calibri" w:eastAsia="Times New Roman" w:hAnsi="Calibri" w:cs="Calibri"/>
              </w:rPr>
              <w:t>History</w:t>
            </w:r>
          </w:p>
        </w:tc>
        <w:tc>
          <w:tcPr>
            <w:tcW w:w="0" w:type="auto"/>
            <w:vAlign w:val="center"/>
            <w:hideMark/>
          </w:tcPr>
          <w:p w14:paraId="41FC8D81" w14:textId="77777777" w:rsidR="00094E29" w:rsidRDefault="00094E29">
            <w:pPr>
              <w:rPr>
                <w:rFonts w:eastAsia="Times New Roman"/>
                <w:sz w:val="20"/>
                <w:szCs w:val="20"/>
              </w:rPr>
            </w:pPr>
          </w:p>
        </w:tc>
      </w:tr>
      <w:tr w:rsidR="009D0B33" w14:paraId="44F51C5B" w14:textId="77777777">
        <w:trPr>
          <w:tblCellSpacing w:w="15" w:type="dxa"/>
        </w:trPr>
        <w:tc>
          <w:tcPr>
            <w:tcW w:w="0" w:type="auto"/>
            <w:vAlign w:val="center"/>
            <w:hideMark/>
          </w:tcPr>
          <w:p w14:paraId="357D1A21" w14:textId="77777777" w:rsidR="00094E29" w:rsidRDefault="00094E29">
            <w:pPr>
              <w:rPr>
                <w:rFonts w:eastAsia="Times New Roman"/>
              </w:rPr>
            </w:pPr>
          </w:p>
        </w:tc>
        <w:tc>
          <w:tcPr>
            <w:tcW w:w="0" w:type="auto"/>
            <w:gridSpan w:val="3"/>
            <w:vAlign w:val="center"/>
            <w:hideMark/>
          </w:tcPr>
          <w:p w14:paraId="1B603596" w14:textId="77777777" w:rsidR="00094E29" w:rsidRDefault="00094E29">
            <w:pPr>
              <w:rPr>
                <w:rFonts w:eastAsia="Times New Roman"/>
              </w:rPr>
            </w:pPr>
            <w:r>
              <w:rPr>
                <w:rFonts w:ascii="Calibri" w:eastAsia="Times New Roman" w:hAnsi="Calibri" w:cs="Calibri"/>
              </w:rPr>
              <w:t>History (with Foundation Year)</w:t>
            </w:r>
          </w:p>
        </w:tc>
        <w:tc>
          <w:tcPr>
            <w:tcW w:w="0" w:type="auto"/>
            <w:vAlign w:val="center"/>
            <w:hideMark/>
          </w:tcPr>
          <w:p w14:paraId="54F48DEA" w14:textId="77777777" w:rsidR="00094E29" w:rsidRDefault="00094E29">
            <w:pPr>
              <w:rPr>
                <w:rFonts w:eastAsia="Times New Roman"/>
                <w:sz w:val="20"/>
                <w:szCs w:val="20"/>
              </w:rPr>
            </w:pPr>
          </w:p>
        </w:tc>
      </w:tr>
      <w:tr w:rsidR="009D0B33" w14:paraId="36AEC0F6" w14:textId="77777777">
        <w:trPr>
          <w:tblCellSpacing w:w="15" w:type="dxa"/>
        </w:trPr>
        <w:tc>
          <w:tcPr>
            <w:tcW w:w="0" w:type="auto"/>
            <w:vAlign w:val="center"/>
            <w:hideMark/>
          </w:tcPr>
          <w:p w14:paraId="0A4D9A71" w14:textId="77777777" w:rsidR="00094E29" w:rsidRDefault="00094E29">
            <w:pPr>
              <w:rPr>
                <w:rFonts w:eastAsia="Times New Roman"/>
              </w:rPr>
            </w:pPr>
          </w:p>
        </w:tc>
        <w:tc>
          <w:tcPr>
            <w:tcW w:w="0" w:type="auto"/>
            <w:gridSpan w:val="3"/>
            <w:vAlign w:val="center"/>
            <w:hideMark/>
          </w:tcPr>
          <w:p w14:paraId="5E2A8A2F" w14:textId="77777777" w:rsidR="00094E29" w:rsidRDefault="00094E29">
            <w:pPr>
              <w:rPr>
                <w:rFonts w:eastAsia="Times New Roman"/>
              </w:rPr>
            </w:pPr>
            <w:r>
              <w:rPr>
                <w:rFonts w:ascii="Calibri" w:eastAsia="Times New Roman" w:hAnsi="Calibri" w:cs="Calibri"/>
              </w:rPr>
              <w:t>History with Year Abroad</w:t>
            </w:r>
          </w:p>
        </w:tc>
        <w:tc>
          <w:tcPr>
            <w:tcW w:w="0" w:type="auto"/>
            <w:vAlign w:val="center"/>
            <w:hideMark/>
          </w:tcPr>
          <w:p w14:paraId="21042290" w14:textId="77777777" w:rsidR="00094E29" w:rsidRDefault="00094E29">
            <w:pPr>
              <w:rPr>
                <w:rFonts w:eastAsia="Times New Roman"/>
                <w:sz w:val="20"/>
                <w:szCs w:val="20"/>
              </w:rPr>
            </w:pPr>
          </w:p>
        </w:tc>
      </w:tr>
      <w:tr w:rsidR="009D0B33" w14:paraId="5B9CA41D" w14:textId="77777777">
        <w:trPr>
          <w:tblCellSpacing w:w="15" w:type="dxa"/>
        </w:trPr>
        <w:tc>
          <w:tcPr>
            <w:tcW w:w="0" w:type="auto"/>
            <w:vAlign w:val="center"/>
            <w:hideMark/>
          </w:tcPr>
          <w:p w14:paraId="692D5E41" w14:textId="77777777" w:rsidR="00094E29" w:rsidRDefault="00094E29">
            <w:pPr>
              <w:rPr>
                <w:rFonts w:eastAsia="Times New Roman"/>
              </w:rPr>
            </w:pPr>
          </w:p>
        </w:tc>
        <w:tc>
          <w:tcPr>
            <w:tcW w:w="0" w:type="auto"/>
            <w:gridSpan w:val="3"/>
            <w:vAlign w:val="center"/>
            <w:hideMark/>
          </w:tcPr>
          <w:p w14:paraId="0C85C8FF" w14:textId="77777777" w:rsidR="00094E29" w:rsidRDefault="00094E29">
            <w:pPr>
              <w:rPr>
                <w:rFonts w:eastAsia="Times New Roman"/>
              </w:rPr>
            </w:pPr>
            <w:r>
              <w:rPr>
                <w:rFonts w:ascii="Calibri" w:eastAsia="Times New Roman" w:hAnsi="Calibri" w:cs="Calibri"/>
              </w:rPr>
              <w:t>Medieval History</w:t>
            </w:r>
          </w:p>
        </w:tc>
        <w:tc>
          <w:tcPr>
            <w:tcW w:w="0" w:type="auto"/>
            <w:vAlign w:val="center"/>
            <w:hideMark/>
          </w:tcPr>
          <w:p w14:paraId="037C88E6" w14:textId="77777777" w:rsidR="00094E29" w:rsidRDefault="00094E29">
            <w:pPr>
              <w:rPr>
                <w:rFonts w:eastAsia="Times New Roman"/>
                <w:sz w:val="20"/>
                <w:szCs w:val="20"/>
              </w:rPr>
            </w:pPr>
          </w:p>
        </w:tc>
      </w:tr>
      <w:tr w:rsidR="009D0B33" w14:paraId="7690605B" w14:textId="77777777">
        <w:trPr>
          <w:tblCellSpacing w:w="15" w:type="dxa"/>
        </w:trPr>
        <w:tc>
          <w:tcPr>
            <w:tcW w:w="0" w:type="auto"/>
            <w:vAlign w:val="center"/>
            <w:hideMark/>
          </w:tcPr>
          <w:p w14:paraId="2350CE18" w14:textId="77777777" w:rsidR="00094E29" w:rsidRDefault="00094E29">
            <w:pPr>
              <w:rPr>
                <w:rFonts w:eastAsia="Times New Roman"/>
              </w:rPr>
            </w:pPr>
          </w:p>
        </w:tc>
        <w:tc>
          <w:tcPr>
            <w:tcW w:w="0" w:type="auto"/>
            <w:gridSpan w:val="3"/>
            <w:vAlign w:val="center"/>
            <w:hideMark/>
          </w:tcPr>
          <w:p w14:paraId="6DFF3539" w14:textId="77777777" w:rsidR="00094E29" w:rsidRDefault="00094E29">
            <w:pPr>
              <w:rPr>
                <w:rFonts w:eastAsia="Times New Roman"/>
              </w:rPr>
            </w:pPr>
            <w:r>
              <w:rPr>
                <w:rFonts w:ascii="Calibri" w:eastAsia="Times New Roman" w:hAnsi="Calibri" w:cs="Calibri"/>
              </w:rPr>
              <w:t>Medieval History (with Foundation Year)</w:t>
            </w:r>
          </w:p>
        </w:tc>
        <w:tc>
          <w:tcPr>
            <w:tcW w:w="0" w:type="auto"/>
            <w:vAlign w:val="center"/>
            <w:hideMark/>
          </w:tcPr>
          <w:p w14:paraId="72A9C8FC" w14:textId="77777777" w:rsidR="00094E29" w:rsidRDefault="00094E29">
            <w:pPr>
              <w:rPr>
                <w:rFonts w:eastAsia="Times New Roman"/>
                <w:sz w:val="20"/>
                <w:szCs w:val="20"/>
              </w:rPr>
            </w:pPr>
          </w:p>
        </w:tc>
      </w:tr>
      <w:tr w:rsidR="009D0B33" w14:paraId="61A96074" w14:textId="77777777">
        <w:trPr>
          <w:tblCellSpacing w:w="15" w:type="dxa"/>
        </w:trPr>
        <w:tc>
          <w:tcPr>
            <w:tcW w:w="0" w:type="auto"/>
            <w:vAlign w:val="center"/>
            <w:hideMark/>
          </w:tcPr>
          <w:p w14:paraId="1BCD8A28" w14:textId="77777777" w:rsidR="00094E29" w:rsidRDefault="00094E29">
            <w:pPr>
              <w:rPr>
                <w:rFonts w:eastAsia="Times New Roman"/>
              </w:rPr>
            </w:pPr>
          </w:p>
        </w:tc>
        <w:tc>
          <w:tcPr>
            <w:tcW w:w="0" w:type="auto"/>
            <w:gridSpan w:val="3"/>
            <w:vAlign w:val="center"/>
            <w:hideMark/>
          </w:tcPr>
          <w:p w14:paraId="3739E731" w14:textId="77777777" w:rsidR="00094E29" w:rsidRDefault="00094E29">
            <w:pPr>
              <w:rPr>
                <w:rFonts w:eastAsia="Times New Roman"/>
              </w:rPr>
            </w:pPr>
            <w:r>
              <w:rPr>
                <w:rFonts w:ascii="Calibri" w:eastAsia="Times New Roman" w:hAnsi="Calibri" w:cs="Calibri"/>
              </w:rPr>
              <w:t>Medieval History with Year Abroad</w:t>
            </w:r>
          </w:p>
        </w:tc>
        <w:tc>
          <w:tcPr>
            <w:tcW w:w="0" w:type="auto"/>
            <w:vAlign w:val="center"/>
            <w:hideMark/>
          </w:tcPr>
          <w:p w14:paraId="4367014B" w14:textId="77777777" w:rsidR="00094E29" w:rsidRDefault="00094E29">
            <w:pPr>
              <w:rPr>
                <w:rFonts w:eastAsia="Times New Roman"/>
                <w:sz w:val="20"/>
                <w:szCs w:val="20"/>
              </w:rPr>
            </w:pPr>
          </w:p>
        </w:tc>
      </w:tr>
      <w:tr w:rsidR="009D0B33" w14:paraId="43E575CC" w14:textId="77777777">
        <w:trPr>
          <w:tblCellSpacing w:w="15" w:type="dxa"/>
        </w:trPr>
        <w:tc>
          <w:tcPr>
            <w:tcW w:w="0" w:type="auto"/>
            <w:vAlign w:val="center"/>
            <w:hideMark/>
          </w:tcPr>
          <w:p w14:paraId="39E6238C" w14:textId="77777777" w:rsidR="00094E29" w:rsidRDefault="00094E29">
            <w:pPr>
              <w:rPr>
                <w:rFonts w:eastAsia="Times New Roman"/>
              </w:rPr>
            </w:pPr>
            <w:r>
              <w:rPr>
                <w:rFonts w:eastAsia="Times New Roman"/>
              </w:rPr>
              <w:t> </w:t>
            </w:r>
          </w:p>
        </w:tc>
        <w:tc>
          <w:tcPr>
            <w:tcW w:w="0" w:type="auto"/>
            <w:vAlign w:val="center"/>
            <w:hideMark/>
          </w:tcPr>
          <w:p w14:paraId="4CEE90CB" w14:textId="77777777" w:rsidR="00094E29" w:rsidRDefault="00094E29">
            <w:pPr>
              <w:rPr>
                <w:rFonts w:eastAsia="Times New Roman"/>
                <w:sz w:val="20"/>
                <w:szCs w:val="20"/>
              </w:rPr>
            </w:pPr>
          </w:p>
        </w:tc>
        <w:tc>
          <w:tcPr>
            <w:tcW w:w="0" w:type="auto"/>
            <w:vAlign w:val="center"/>
            <w:hideMark/>
          </w:tcPr>
          <w:p w14:paraId="77359AE7" w14:textId="77777777" w:rsidR="00094E29" w:rsidRDefault="00094E29">
            <w:pPr>
              <w:rPr>
                <w:rFonts w:eastAsia="Times New Roman"/>
                <w:sz w:val="20"/>
                <w:szCs w:val="20"/>
              </w:rPr>
            </w:pPr>
          </w:p>
        </w:tc>
        <w:tc>
          <w:tcPr>
            <w:tcW w:w="0" w:type="auto"/>
            <w:vAlign w:val="center"/>
            <w:hideMark/>
          </w:tcPr>
          <w:p w14:paraId="5E8483FB" w14:textId="77777777" w:rsidR="00094E29" w:rsidRDefault="00094E29">
            <w:pPr>
              <w:rPr>
                <w:rFonts w:eastAsia="Times New Roman"/>
                <w:sz w:val="20"/>
                <w:szCs w:val="20"/>
              </w:rPr>
            </w:pPr>
          </w:p>
        </w:tc>
        <w:tc>
          <w:tcPr>
            <w:tcW w:w="0" w:type="auto"/>
            <w:vAlign w:val="center"/>
            <w:hideMark/>
          </w:tcPr>
          <w:p w14:paraId="1CC81BF6" w14:textId="77777777" w:rsidR="00094E29" w:rsidRDefault="00094E29">
            <w:pPr>
              <w:rPr>
                <w:rFonts w:eastAsia="Times New Roman"/>
                <w:sz w:val="20"/>
                <w:szCs w:val="20"/>
              </w:rPr>
            </w:pPr>
          </w:p>
        </w:tc>
      </w:tr>
      <w:tr w:rsidR="009D0B33" w14:paraId="63573B7C" w14:textId="77777777">
        <w:trPr>
          <w:tblCellSpacing w:w="15" w:type="dxa"/>
        </w:trPr>
        <w:tc>
          <w:tcPr>
            <w:tcW w:w="0" w:type="auto"/>
            <w:vAlign w:val="center"/>
            <w:hideMark/>
          </w:tcPr>
          <w:p w14:paraId="54E4ED3F" w14:textId="77777777" w:rsidR="00094E29" w:rsidRDefault="00094E29">
            <w:pPr>
              <w:rPr>
                <w:rFonts w:eastAsia="Times New Roman"/>
              </w:rPr>
            </w:pPr>
            <w:r>
              <w:rPr>
                <w:rFonts w:eastAsia="Times New Roman"/>
              </w:rPr>
              <w:t> </w:t>
            </w:r>
          </w:p>
        </w:tc>
        <w:tc>
          <w:tcPr>
            <w:tcW w:w="0" w:type="auto"/>
            <w:vAlign w:val="center"/>
            <w:hideMark/>
          </w:tcPr>
          <w:p w14:paraId="6D6E776E" w14:textId="77777777" w:rsidR="00094E29" w:rsidRDefault="00094E29">
            <w:pPr>
              <w:rPr>
                <w:rFonts w:eastAsia="Times New Roman"/>
                <w:sz w:val="20"/>
                <w:szCs w:val="20"/>
              </w:rPr>
            </w:pPr>
          </w:p>
        </w:tc>
        <w:tc>
          <w:tcPr>
            <w:tcW w:w="0" w:type="auto"/>
            <w:vAlign w:val="center"/>
            <w:hideMark/>
          </w:tcPr>
          <w:p w14:paraId="41E8A63B" w14:textId="77777777" w:rsidR="00094E29" w:rsidRDefault="00094E29">
            <w:pPr>
              <w:rPr>
                <w:rFonts w:eastAsia="Times New Roman"/>
                <w:sz w:val="20"/>
                <w:szCs w:val="20"/>
              </w:rPr>
            </w:pPr>
          </w:p>
        </w:tc>
        <w:tc>
          <w:tcPr>
            <w:tcW w:w="0" w:type="auto"/>
            <w:vAlign w:val="center"/>
            <w:hideMark/>
          </w:tcPr>
          <w:p w14:paraId="153DF53C" w14:textId="77777777" w:rsidR="00094E29" w:rsidRDefault="00094E29">
            <w:pPr>
              <w:rPr>
                <w:rFonts w:eastAsia="Times New Roman"/>
                <w:sz w:val="20"/>
                <w:szCs w:val="20"/>
              </w:rPr>
            </w:pPr>
          </w:p>
        </w:tc>
        <w:tc>
          <w:tcPr>
            <w:tcW w:w="0" w:type="auto"/>
            <w:vAlign w:val="center"/>
            <w:hideMark/>
          </w:tcPr>
          <w:p w14:paraId="04F5C36F" w14:textId="77777777" w:rsidR="00094E29" w:rsidRDefault="00094E29">
            <w:pPr>
              <w:rPr>
                <w:rFonts w:eastAsia="Times New Roman"/>
                <w:sz w:val="20"/>
                <w:szCs w:val="20"/>
              </w:rPr>
            </w:pPr>
          </w:p>
        </w:tc>
      </w:tr>
      <w:tr w:rsidR="009D0B33" w14:paraId="1223F66A" w14:textId="77777777">
        <w:trPr>
          <w:tblCellSpacing w:w="15" w:type="dxa"/>
        </w:trPr>
        <w:tc>
          <w:tcPr>
            <w:tcW w:w="0" w:type="auto"/>
            <w:shd w:val="clear" w:color="auto" w:fill="EEE0E5"/>
            <w:vAlign w:val="center"/>
            <w:hideMark/>
          </w:tcPr>
          <w:p w14:paraId="2491ECCC"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0D362567" w14:textId="77777777" w:rsidR="00094E29" w:rsidRDefault="00094E29">
            <w:pPr>
              <w:rPr>
                <w:rFonts w:eastAsia="Times New Roman"/>
                <w:sz w:val="20"/>
                <w:szCs w:val="20"/>
              </w:rPr>
            </w:pPr>
          </w:p>
        </w:tc>
        <w:tc>
          <w:tcPr>
            <w:tcW w:w="0" w:type="auto"/>
            <w:vAlign w:val="center"/>
            <w:hideMark/>
          </w:tcPr>
          <w:p w14:paraId="7145AB58" w14:textId="77777777" w:rsidR="00094E29" w:rsidRDefault="00094E29">
            <w:pPr>
              <w:rPr>
                <w:rFonts w:eastAsia="Times New Roman"/>
                <w:sz w:val="20"/>
                <w:szCs w:val="20"/>
              </w:rPr>
            </w:pPr>
          </w:p>
        </w:tc>
        <w:tc>
          <w:tcPr>
            <w:tcW w:w="0" w:type="auto"/>
            <w:vAlign w:val="center"/>
            <w:hideMark/>
          </w:tcPr>
          <w:p w14:paraId="18CB4163" w14:textId="77777777" w:rsidR="00094E29" w:rsidRDefault="00094E29">
            <w:pPr>
              <w:rPr>
                <w:rFonts w:eastAsia="Times New Roman"/>
                <w:sz w:val="20"/>
                <w:szCs w:val="20"/>
              </w:rPr>
            </w:pPr>
          </w:p>
        </w:tc>
        <w:tc>
          <w:tcPr>
            <w:tcW w:w="0" w:type="auto"/>
            <w:vAlign w:val="center"/>
            <w:hideMark/>
          </w:tcPr>
          <w:p w14:paraId="48983487" w14:textId="77777777" w:rsidR="00094E29" w:rsidRDefault="00094E29">
            <w:pPr>
              <w:rPr>
                <w:rFonts w:eastAsia="Times New Roman"/>
                <w:sz w:val="20"/>
                <w:szCs w:val="20"/>
              </w:rPr>
            </w:pPr>
          </w:p>
        </w:tc>
      </w:tr>
      <w:tr w:rsidR="009D0B33" w14:paraId="49DCB652" w14:textId="77777777">
        <w:trPr>
          <w:tblCellSpacing w:w="15" w:type="dxa"/>
        </w:trPr>
        <w:tc>
          <w:tcPr>
            <w:tcW w:w="0" w:type="auto"/>
            <w:vAlign w:val="center"/>
            <w:hideMark/>
          </w:tcPr>
          <w:p w14:paraId="08B0EC0B"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065C29EE" w14:textId="77777777" w:rsidR="00094E29" w:rsidRDefault="00094E29">
            <w:pPr>
              <w:rPr>
                <w:rFonts w:eastAsia="Times New Roman"/>
              </w:rPr>
            </w:pPr>
            <w:r>
              <w:rPr>
                <w:rFonts w:ascii="Calibri" w:eastAsia="Times New Roman" w:hAnsi="Calibri" w:cs="Calibri"/>
              </w:rPr>
              <w:t>Individual Oral Presentation</w:t>
            </w:r>
          </w:p>
        </w:tc>
        <w:tc>
          <w:tcPr>
            <w:tcW w:w="0" w:type="auto"/>
            <w:vAlign w:val="center"/>
            <w:hideMark/>
          </w:tcPr>
          <w:p w14:paraId="18C15153" w14:textId="77777777" w:rsidR="00094E29" w:rsidRDefault="00094E29">
            <w:pPr>
              <w:jc w:val="right"/>
              <w:rPr>
                <w:rFonts w:eastAsia="Times New Roman"/>
              </w:rPr>
            </w:pPr>
            <w:r>
              <w:rPr>
                <w:rFonts w:ascii="Calibri" w:eastAsia="Times New Roman" w:hAnsi="Calibri" w:cs="Calibri"/>
              </w:rPr>
              <w:t>40%</w:t>
            </w:r>
          </w:p>
        </w:tc>
        <w:tc>
          <w:tcPr>
            <w:tcW w:w="0" w:type="auto"/>
            <w:vAlign w:val="center"/>
            <w:hideMark/>
          </w:tcPr>
          <w:p w14:paraId="4B59AA07" w14:textId="77777777" w:rsidR="00094E29" w:rsidRDefault="00094E29">
            <w:pPr>
              <w:rPr>
                <w:rFonts w:eastAsia="Times New Roman"/>
                <w:sz w:val="20"/>
                <w:szCs w:val="20"/>
              </w:rPr>
            </w:pPr>
          </w:p>
        </w:tc>
      </w:tr>
      <w:tr w:rsidR="009D0B33" w14:paraId="39346C68" w14:textId="77777777">
        <w:trPr>
          <w:tblCellSpacing w:w="15" w:type="dxa"/>
        </w:trPr>
        <w:tc>
          <w:tcPr>
            <w:tcW w:w="0" w:type="auto"/>
            <w:vAlign w:val="center"/>
            <w:hideMark/>
          </w:tcPr>
          <w:p w14:paraId="334B3138" w14:textId="77777777" w:rsidR="00094E29" w:rsidRDefault="00094E29">
            <w:pPr>
              <w:rPr>
                <w:rFonts w:eastAsia="Times New Roman"/>
              </w:rPr>
            </w:pPr>
            <w:r>
              <w:rPr>
                <w:rFonts w:ascii="Calibri" w:eastAsia="Times New Roman" w:hAnsi="Calibri" w:cs="Calibri"/>
              </w:rPr>
              <w:t>002:</w:t>
            </w:r>
          </w:p>
        </w:tc>
        <w:tc>
          <w:tcPr>
            <w:tcW w:w="0" w:type="auto"/>
            <w:gridSpan w:val="2"/>
            <w:vAlign w:val="center"/>
            <w:hideMark/>
          </w:tcPr>
          <w:p w14:paraId="66AC0B7B" w14:textId="77777777" w:rsidR="00094E29" w:rsidRDefault="00094E29">
            <w:pPr>
              <w:rPr>
                <w:rFonts w:eastAsia="Times New Roman"/>
              </w:rPr>
            </w:pPr>
            <w:r>
              <w:rPr>
                <w:rFonts w:ascii="Calibri" w:eastAsia="Times New Roman" w:hAnsi="Calibri" w:cs="Calibri"/>
              </w:rPr>
              <w:t>Essay (2,000 Words)</w:t>
            </w:r>
          </w:p>
        </w:tc>
        <w:tc>
          <w:tcPr>
            <w:tcW w:w="0" w:type="auto"/>
            <w:vAlign w:val="center"/>
            <w:hideMark/>
          </w:tcPr>
          <w:p w14:paraId="71415B3A" w14:textId="77777777" w:rsidR="00094E29" w:rsidRDefault="00094E29">
            <w:pPr>
              <w:jc w:val="right"/>
              <w:rPr>
                <w:rFonts w:eastAsia="Times New Roman"/>
              </w:rPr>
            </w:pPr>
            <w:r>
              <w:rPr>
                <w:rFonts w:ascii="Calibri" w:eastAsia="Times New Roman" w:hAnsi="Calibri" w:cs="Calibri"/>
              </w:rPr>
              <w:t>60%</w:t>
            </w:r>
          </w:p>
        </w:tc>
        <w:tc>
          <w:tcPr>
            <w:tcW w:w="0" w:type="auto"/>
            <w:vAlign w:val="center"/>
            <w:hideMark/>
          </w:tcPr>
          <w:p w14:paraId="7355AF56" w14:textId="77777777" w:rsidR="00094E29" w:rsidRDefault="00094E29">
            <w:pPr>
              <w:rPr>
                <w:rFonts w:eastAsia="Times New Roman"/>
                <w:sz w:val="20"/>
                <w:szCs w:val="20"/>
              </w:rPr>
            </w:pPr>
          </w:p>
        </w:tc>
      </w:tr>
      <w:tr w:rsidR="009D0B33" w14:paraId="1EF2E797" w14:textId="77777777">
        <w:trPr>
          <w:tblCellSpacing w:w="15" w:type="dxa"/>
        </w:trPr>
        <w:tc>
          <w:tcPr>
            <w:tcW w:w="0" w:type="auto"/>
            <w:shd w:val="clear" w:color="auto" w:fill="EEE0E5"/>
            <w:vAlign w:val="center"/>
            <w:hideMark/>
          </w:tcPr>
          <w:p w14:paraId="2B2F967E"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5BAD28E7" w14:textId="77777777" w:rsidR="00094E29" w:rsidRDefault="00094E29">
            <w:pPr>
              <w:rPr>
                <w:rFonts w:eastAsia="Times New Roman"/>
                <w:sz w:val="20"/>
                <w:szCs w:val="20"/>
              </w:rPr>
            </w:pPr>
          </w:p>
        </w:tc>
        <w:tc>
          <w:tcPr>
            <w:tcW w:w="0" w:type="auto"/>
            <w:vAlign w:val="center"/>
            <w:hideMark/>
          </w:tcPr>
          <w:p w14:paraId="1D070A8D" w14:textId="77777777" w:rsidR="00094E29" w:rsidRDefault="00094E29">
            <w:pPr>
              <w:rPr>
                <w:rFonts w:eastAsia="Times New Roman"/>
                <w:sz w:val="20"/>
                <w:szCs w:val="20"/>
              </w:rPr>
            </w:pPr>
          </w:p>
        </w:tc>
        <w:tc>
          <w:tcPr>
            <w:tcW w:w="0" w:type="auto"/>
            <w:vAlign w:val="center"/>
            <w:hideMark/>
          </w:tcPr>
          <w:p w14:paraId="322C7487" w14:textId="77777777" w:rsidR="00094E29" w:rsidRDefault="00094E29">
            <w:pPr>
              <w:rPr>
                <w:rFonts w:eastAsia="Times New Roman"/>
                <w:sz w:val="20"/>
                <w:szCs w:val="20"/>
              </w:rPr>
            </w:pPr>
          </w:p>
        </w:tc>
        <w:tc>
          <w:tcPr>
            <w:tcW w:w="0" w:type="auto"/>
            <w:vAlign w:val="center"/>
            <w:hideMark/>
          </w:tcPr>
          <w:p w14:paraId="6E7F2672" w14:textId="77777777" w:rsidR="00094E29" w:rsidRDefault="00094E29">
            <w:pPr>
              <w:rPr>
                <w:rFonts w:eastAsia="Times New Roman"/>
                <w:sz w:val="20"/>
                <w:szCs w:val="20"/>
              </w:rPr>
            </w:pPr>
          </w:p>
        </w:tc>
      </w:tr>
      <w:tr w:rsidR="009D0B33" w14:paraId="2EDD6ADD" w14:textId="77777777">
        <w:trPr>
          <w:tblCellSpacing w:w="15" w:type="dxa"/>
        </w:trPr>
        <w:tc>
          <w:tcPr>
            <w:tcW w:w="0" w:type="auto"/>
            <w:vAlign w:val="center"/>
            <w:hideMark/>
          </w:tcPr>
          <w:p w14:paraId="67AB4F37"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320AD623"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64C5B86E"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10414B40" w14:textId="77777777" w:rsidR="00094E29" w:rsidRDefault="00094E29">
            <w:pPr>
              <w:rPr>
                <w:rFonts w:eastAsia="Times New Roman"/>
                <w:sz w:val="20"/>
                <w:szCs w:val="20"/>
              </w:rPr>
            </w:pPr>
          </w:p>
        </w:tc>
        <w:tc>
          <w:tcPr>
            <w:tcW w:w="0" w:type="auto"/>
            <w:vAlign w:val="center"/>
            <w:hideMark/>
          </w:tcPr>
          <w:p w14:paraId="33F09052" w14:textId="77777777" w:rsidR="00094E29" w:rsidRDefault="00094E29">
            <w:pPr>
              <w:rPr>
                <w:rFonts w:eastAsia="Times New Roman"/>
                <w:sz w:val="20"/>
                <w:szCs w:val="20"/>
              </w:rPr>
            </w:pPr>
          </w:p>
        </w:tc>
      </w:tr>
      <w:tr w:rsidR="009D0B33" w14:paraId="4B8F50E5" w14:textId="77777777">
        <w:trPr>
          <w:tblCellSpacing w:w="15" w:type="dxa"/>
        </w:trPr>
        <w:tc>
          <w:tcPr>
            <w:tcW w:w="0" w:type="auto"/>
            <w:vAlign w:val="center"/>
            <w:hideMark/>
          </w:tcPr>
          <w:p w14:paraId="7F59684A"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2402CE14"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1AA89E06"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51C30DF7" w14:textId="77777777" w:rsidR="00094E29" w:rsidRDefault="00094E29">
            <w:pPr>
              <w:rPr>
                <w:rFonts w:eastAsia="Times New Roman"/>
                <w:sz w:val="20"/>
                <w:szCs w:val="20"/>
              </w:rPr>
            </w:pPr>
          </w:p>
        </w:tc>
        <w:tc>
          <w:tcPr>
            <w:tcW w:w="0" w:type="auto"/>
            <w:vAlign w:val="center"/>
            <w:hideMark/>
          </w:tcPr>
          <w:p w14:paraId="42FBA901" w14:textId="77777777" w:rsidR="00094E29" w:rsidRDefault="00094E29">
            <w:pPr>
              <w:rPr>
                <w:rFonts w:eastAsia="Times New Roman"/>
                <w:sz w:val="20"/>
                <w:szCs w:val="20"/>
              </w:rPr>
            </w:pPr>
          </w:p>
        </w:tc>
      </w:tr>
    </w:tbl>
    <w:p w14:paraId="541F509C"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455678A9" w14:textId="77777777">
        <w:trPr>
          <w:tblCellSpacing w:w="15" w:type="dxa"/>
        </w:trPr>
        <w:tc>
          <w:tcPr>
            <w:tcW w:w="1000" w:type="pct"/>
            <w:vAlign w:val="center"/>
            <w:hideMark/>
          </w:tcPr>
          <w:p w14:paraId="50644E55" w14:textId="77777777" w:rsidR="00094E29" w:rsidRDefault="00094E29">
            <w:pPr>
              <w:rPr>
                <w:rFonts w:eastAsia="Times New Roman"/>
              </w:rPr>
            </w:pPr>
            <w:r>
              <w:rPr>
                <w:rFonts w:eastAsia="Times New Roman"/>
              </w:rPr>
              <w:lastRenderedPageBreak/>
              <w:t> </w:t>
            </w:r>
          </w:p>
        </w:tc>
        <w:tc>
          <w:tcPr>
            <w:tcW w:w="1000" w:type="pct"/>
            <w:vAlign w:val="center"/>
            <w:hideMark/>
          </w:tcPr>
          <w:p w14:paraId="331DEEAB" w14:textId="77777777" w:rsidR="00094E29" w:rsidRDefault="00094E29">
            <w:pPr>
              <w:rPr>
                <w:rFonts w:eastAsia="Times New Roman"/>
              </w:rPr>
            </w:pPr>
            <w:r>
              <w:rPr>
                <w:rFonts w:eastAsia="Times New Roman"/>
              </w:rPr>
              <w:t> </w:t>
            </w:r>
          </w:p>
        </w:tc>
        <w:tc>
          <w:tcPr>
            <w:tcW w:w="1000" w:type="pct"/>
            <w:vAlign w:val="center"/>
            <w:hideMark/>
          </w:tcPr>
          <w:p w14:paraId="1E59DD28" w14:textId="77777777" w:rsidR="00094E29" w:rsidRDefault="00094E29">
            <w:pPr>
              <w:rPr>
                <w:rFonts w:eastAsia="Times New Roman"/>
              </w:rPr>
            </w:pPr>
            <w:r>
              <w:rPr>
                <w:rFonts w:eastAsia="Times New Roman"/>
              </w:rPr>
              <w:t> </w:t>
            </w:r>
          </w:p>
        </w:tc>
        <w:tc>
          <w:tcPr>
            <w:tcW w:w="1000" w:type="pct"/>
            <w:vAlign w:val="center"/>
            <w:hideMark/>
          </w:tcPr>
          <w:p w14:paraId="7886027F" w14:textId="77777777" w:rsidR="00094E29" w:rsidRDefault="00094E29">
            <w:pPr>
              <w:rPr>
                <w:rFonts w:eastAsia="Times New Roman"/>
              </w:rPr>
            </w:pPr>
            <w:r>
              <w:rPr>
                <w:rFonts w:eastAsia="Times New Roman"/>
              </w:rPr>
              <w:t> </w:t>
            </w:r>
          </w:p>
        </w:tc>
        <w:tc>
          <w:tcPr>
            <w:tcW w:w="1000" w:type="pct"/>
            <w:vAlign w:val="center"/>
            <w:hideMark/>
          </w:tcPr>
          <w:p w14:paraId="481AC077" w14:textId="77777777" w:rsidR="00094E29" w:rsidRDefault="00094E29">
            <w:pPr>
              <w:rPr>
                <w:rFonts w:eastAsia="Times New Roman"/>
              </w:rPr>
            </w:pPr>
            <w:r>
              <w:rPr>
                <w:rFonts w:eastAsia="Times New Roman"/>
              </w:rPr>
              <w:t> </w:t>
            </w:r>
          </w:p>
        </w:tc>
      </w:tr>
      <w:tr w:rsidR="009D0B33" w14:paraId="41A190E8" w14:textId="77777777">
        <w:trPr>
          <w:tblCellSpacing w:w="15" w:type="dxa"/>
        </w:trPr>
        <w:tc>
          <w:tcPr>
            <w:tcW w:w="0" w:type="auto"/>
            <w:shd w:val="clear" w:color="auto" w:fill="EEE0E5"/>
            <w:vAlign w:val="center"/>
            <w:hideMark/>
          </w:tcPr>
          <w:p w14:paraId="215FC6A9"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7254FE02" w14:textId="77777777" w:rsidR="00094E29" w:rsidRDefault="00094E29">
            <w:pPr>
              <w:rPr>
                <w:rFonts w:eastAsia="Times New Roman"/>
              </w:rPr>
            </w:pPr>
            <w:r>
              <w:rPr>
                <w:rFonts w:ascii="Calibri" w:eastAsia="Times New Roman" w:hAnsi="Calibri" w:cs="Calibri"/>
              </w:rPr>
              <w:t>HS2803</w:t>
            </w:r>
          </w:p>
        </w:tc>
      </w:tr>
      <w:tr w:rsidR="009D0B33" w14:paraId="423C94ED" w14:textId="77777777">
        <w:trPr>
          <w:tblCellSpacing w:w="15" w:type="dxa"/>
        </w:trPr>
        <w:tc>
          <w:tcPr>
            <w:tcW w:w="0" w:type="auto"/>
            <w:shd w:val="clear" w:color="auto" w:fill="EEE0E5"/>
            <w:vAlign w:val="center"/>
            <w:hideMark/>
          </w:tcPr>
          <w:p w14:paraId="6E40E99F"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4B4F74B1" w14:textId="77777777" w:rsidR="00094E29" w:rsidRDefault="00094E29">
            <w:pPr>
              <w:rPr>
                <w:rFonts w:eastAsia="Times New Roman"/>
              </w:rPr>
            </w:pPr>
            <w:r>
              <w:rPr>
                <w:rFonts w:ascii="Calibri" w:eastAsia="Times New Roman" w:hAnsi="Calibri" w:cs="Calibri"/>
              </w:rPr>
              <w:t>Theme Study: The Renaissance Court: Power, Politics And Patronage</w:t>
            </w:r>
          </w:p>
        </w:tc>
      </w:tr>
      <w:tr w:rsidR="009D0B33" w14:paraId="650A1DB9" w14:textId="77777777">
        <w:trPr>
          <w:tblCellSpacing w:w="15" w:type="dxa"/>
        </w:trPr>
        <w:tc>
          <w:tcPr>
            <w:tcW w:w="0" w:type="auto"/>
            <w:shd w:val="clear" w:color="auto" w:fill="EEE0E5"/>
            <w:vAlign w:val="center"/>
            <w:hideMark/>
          </w:tcPr>
          <w:p w14:paraId="292A0DC8"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4D5F88A6" w14:textId="77777777" w:rsidR="00094E29" w:rsidRDefault="00094E29">
            <w:pPr>
              <w:rPr>
                <w:rFonts w:eastAsia="Times New Roman"/>
              </w:rPr>
            </w:pPr>
            <w:r>
              <w:rPr>
                <w:rFonts w:ascii="Calibri" w:eastAsia="Times New Roman" w:hAnsi="Calibri" w:cs="Calibri"/>
              </w:rPr>
              <w:t>15</w:t>
            </w:r>
          </w:p>
        </w:tc>
      </w:tr>
      <w:tr w:rsidR="009D0B33" w14:paraId="57F5525C" w14:textId="77777777">
        <w:trPr>
          <w:tblCellSpacing w:w="15" w:type="dxa"/>
        </w:trPr>
        <w:tc>
          <w:tcPr>
            <w:tcW w:w="0" w:type="auto"/>
            <w:shd w:val="clear" w:color="auto" w:fill="EEE0E5"/>
            <w:vAlign w:val="center"/>
            <w:hideMark/>
          </w:tcPr>
          <w:p w14:paraId="50231EBE"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6E5F455F" w14:textId="77777777" w:rsidR="00094E29" w:rsidRDefault="00094E29">
            <w:pPr>
              <w:rPr>
                <w:rFonts w:eastAsia="Times New Roman"/>
              </w:rPr>
            </w:pPr>
            <w:r>
              <w:rPr>
                <w:rFonts w:ascii="Calibri" w:eastAsia="Times New Roman" w:hAnsi="Calibri" w:cs="Calibri"/>
              </w:rPr>
              <w:t>1</w:t>
            </w:r>
          </w:p>
        </w:tc>
      </w:tr>
      <w:tr w:rsidR="009D0B33" w14:paraId="0F458EA4" w14:textId="77777777">
        <w:trPr>
          <w:tblCellSpacing w:w="15" w:type="dxa"/>
        </w:trPr>
        <w:tc>
          <w:tcPr>
            <w:tcW w:w="0" w:type="auto"/>
            <w:shd w:val="clear" w:color="auto" w:fill="EEE0E5"/>
            <w:vAlign w:val="center"/>
            <w:hideMark/>
          </w:tcPr>
          <w:p w14:paraId="79656F35"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436831A6" w14:textId="77777777" w:rsidR="00094E29" w:rsidRDefault="00094E29">
            <w:pPr>
              <w:rPr>
                <w:rFonts w:eastAsia="Times New Roman"/>
              </w:rPr>
            </w:pPr>
            <w:r>
              <w:rPr>
                <w:rFonts w:ascii="Calibri" w:eastAsia="Times New Roman" w:hAnsi="Calibri" w:cs="Calibri"/>
              </w:rPr>
              <w:t>Level 5</w:t>
            </w:r>
          </w:p>
        </w:tc>
      </w:tr>
      <w:tr w:rsidR="009D0B33" w14:paraId="5D6C1BAC" w14:textId="77777777">
        <w:trPr>
          <w:tblCellSpacing w:w="15" w:type="dxa"/>
        </w:trPr>
        <w:tc>
          <w:tcPr>
            <w:tcW w:w="0" w:type="auto"/>
            <w:shd w:val="clear" w:color="auto" w:fill="EEE0E5"/>
            <w:vAlign w:val="center"/>
            <w:hideMark/>
          </w:tcPr>
          <w:p w14:paraId="7A7DDB2D"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494E56FE" w14:textId="77777777" w:rsidR="00094E29" w:rsidRDefault="00094E29">
            <w:pPr>
              <w:rPr>
                <w:rFonts w:eastAsia="Times New Roman"/>
              </w:rPr>
            </w:pPr>
            <w:r>
              <w:rPr>
                <w:rFonts w:ascii="Calibri" w:eastAsia="Times New Roman" w:hAnsi="Calibri" w:cs="Calibri"/>
              </w:rPr>
              <w:t>Ellie Woodacre</w:t>
            </w:r>
          </w:p>
        </w:tc>
      </w:tr>
      <w:tr w:rsidR="009D0B33" w14:paraId="4F99C94F" w14:textId="77777777">
        <w:trPr>
          <w:tblCellSpacing w:w="15" w:type="dxa"/>
        </w:trPr>
        <w:tc>
          <w:tcPr>
            <w:tcW w:w="0" w:type="auto"/>
            <w:vAlign w:val="center"/>
            <w:hideMark/>
          </w:tcPr>
          <w:p w14:paraId="176E87AE" w14:textId="77777777" w:rsidR="00094E29" w:rsidRDefault="00094E29">
            <w:pPr>
              <w:rPr>
                <w:rFonts w:eastAsia="Times New Roman"/>
              </w:rPr>
            </w:pPr>
            <w:r>
              <w:rPr>
                <w:rFonts w:eastAsia="Times New Roman"/>
              </w:rPr>
              <w:t> </w:t>
            </w:r>
          </w:p>
        </w:tc>
        <w:tc>
          <w:tcPr>
            <w:tcW w:w="0" w:type="auto"/>
            <w:vAlign w:val="center"/>
            <w:hideMark/>
          </w:tcPr>
          <w:p w14:paraId="0657CACC" w14:textId="77777777" w:rsidR="00094E29" w:rsidRDefault="00094E29">
            <w:pPr>
              <w:rPr>
                <w:rFonts w:eastAsia="Times New Roman"/>
                <w:sz w:val="20"/>
                <w:szCs w:val="20"/>
              </w:rPr>
            </w:pPr>
          </w:p>
        </w:tc>
        <w:tc>
          <w:tcPr>
            <w:tcW w:w="0" w:type="auto"/>
            <w:vAlign w:val="center"/>
            <w:hideMark/>
          </w:tcPr>
          <w:p w14:paraId="710BAA81" w14:textId="77777777" w:rsidR="00094E29" w:rsidRDefault="00094E29">
            <w:pPr>
              <w:rPr>
                <w:rFonts w:eastAsia="Times New Roman"/>
                <w:sz w:val="20"/>
                <w:szCs w:val="20"/>
              </w:rPr>
            </w:pPr>
          </w:p>
        </w:tc>
        <w:tc>
          <w:tcPr>
            <w:tcW w:w="0" w:type="auto"/>
            <w:vAlign w:val="center"/>
            <w:hideMark/>
          </w:tcPr>
          <w:p w14:paraId="6799121E" w14:textId="77777777" w:rsidR="00094E29" w:rsidRDefault="00094E29">
            <w:pPr>
              <w:rPr>
                <w:rFonts w:eastAsia="Times New Roman"/>
                <w:sz w:val="20"/>
                <w:szCs w:val="20"/>
              </w:rPr>
            </w:pPr>
          </w:p>
        </w:tc>
        <w:tc>
          <w:tcPr>
            <w:tcW w:w="0" w:type="auto"/>
            <w:vAlign w:val="center"/>
            <w:hideMark/>
          </w:tcPr>
          <w:p w14:paraId="76590174" w14:textId="77777777" w:rsidR="00094E29" w:rsidRDefault="00094E29">
            <w:pPr>
              <w:rPr>
                <w:rFonts w:eastAsia="Times New Roman"/>
                <w:sz w:val="20"/>
                <w:szCs w:val="20"/>
              </w:rPr>
            </w:pPr>
          </w:p>
        </w:tc>
      </w:tr>
      <w:tr w:rsidR="009D0B33" w14:paraId="1D0CC46E" w14:textId="77777777">
        <w:trPr>
          <w:tblCellSpacing w:w="15" w:type="dxa"/>
        </w:trPr>
        <w:tc>
          <w:tcPr>
            <w:tcW w:w="0" w:type="auto"/>
            <w:gridSpan w:val="5"/>
            <w:shd w:val="clear" w:color="auto" w:fill="EEE0E5"/>
            <w:vAlign w:val="center"/>
            <w:hideMark/>
          </w:tcPr>
          <w:p w14:paraId="59CCB370" w14:textId="77777777" w:rsidR="00094E29" w:rsidRDefault="00094E29">
            <w:pPr>
              <w:rPr>
                <w:rFonts w:eastAsia="Times New Roman"/>
                <w:b/>
                <w:bCs/>
              </w:rPr>
            </w:pPr>
            <w:r>
              <w:rPr>
                <w:rFonts w:ascii="Calibri" w:eastAsia="Times New Roman" w:hAnsi="Calibri" w:cs="Calibri"/>
                <w:b/>
                <w:bCs/>
              </w:rPr>
              <w:t>Module Description:</w:t>
            </w:r>
          </w:p>
        </w:tc>
      </w:tr>
      <w:tr w:rsidR="009D0B33" w14:paraId="4165D19E" w14:textId="77777777">
        <w:trPr>
          <w:tblCellSpacing w:w="15" w:type="dxa"/>
        </w:trPr>
        <w:tc>
          <w:tcPr>
            <w:tcW w:w="0" w:type="auto"/>
            <w:gridSpan w:val="5"/>
            <w:vAlign w:val="center"/>
            <w:hideMark/>
          </w:tcPr>
          <w:p w14:paraId="0DD8634A" w14:textId="77777777" w:rsidR="00094E29" w:rsidRDefault="00094E29">
            <w:pPr>
              <w:rPr>
                <w:rFonts w:eastAsia="Times New Roman"/>
              </w:rPr>
            </w:pPr>
            <w:r>
              <w:rPr>
                <w:rFonts w:ascii="Calibri" w:eastAsia="Times New Roman" w:hAnsi="Calibri" w:cs="Calibri"/>
              </w:rPr>
              <w:t>The module will explore the courts of Renaissance Europe between 1400-1700, The module will begin with an examination of the courts of 15th century Italy, including Milan, Ferrara and Urbino and will consider how these courts became a model for later courts across Europe, thanks in part to Castiglione's The Book of the Courtier. It will then explore princely courts across Europe and how they reflected both changing trends in fashion and the personalities of individual rulers. The workings of the court and the role of the courtier will be examined as will the position of the favourite and the royal mistress. Another key theme to examine is patronage, both in terms of politics and artistic production. Students will engage with key developments in both art and architecture as they examine the development of palaces and the artistic commissions and collections of various European rulers.</w:t>
            </w:r>
          </w:p>
        </w:tc>
      </w:tr>
      <w:tr w:rsidR="009D0B33" w14:paraId="5BD92C27" w14:textId="77777777">
        <w:trPr>
          <w:tblCellSpacing w:w="15" w:type="dxa"/>
        </w:trPr>
        <w:tc>
          <w:tcPr>
            <w:tcW w:w="0" w:type="auto"/>
            <w:vAlign w:val="center"/>
            <w:hideMark/>
          </w:tcPr>
          <w:p w14:paraId="7A277C07" w14:textId="77777777" w:rsidR="00094E29" w:rsidRDefault="00094E29">
            <w:pPr>
              <w:rPr>
                <w:rFonts w:eastAsia="Times New Roman"/>
              </w:rPr>
            </w:pPr>
            <w:r>
              <w:rPr>
                <w:rFonts w:eastAsia="Times New Roman"/>
              </w:rPr>
              <w:t> </w:t>
            </w:r>
          </w:p>
        </w:tc>
        <w:tc>
          <w:tcPr>
            <w:tcW w:w="0" w:type="auto"/>
            <w:vAlign w:val="center"/>
            <w:hideMark/>
          </w:tcPr>
          <w:p w14:paraId="57CE0C62" w14:textId="77777777" w:rsidR="00094E29" w:rsidRDefault="00094E29">
            <w:pPr>
              <w:rPr>
                <w:rFonts w:eastAsia="Times New Roman"/>
                <w:sz w:val="20"/>
                <w:szCs w:val="20"/>
              </w:rPr>
            </w:pPr>
          </w:p>
        </w:tc>
        <w:tc>
          <w:tcPr>
            <w:tcW w:w="0" w:type="auto"/>
            <w:vAlign w:val="center"/>
            <w:hideMark/>
          </w:tcPr>
          <w:p w14:paraId="16BDDE8D" w14:textId="77777777" w:rsidR="00094E29" w:rsidRDefault="00094E29">
            <w:pPr>
              <w:rPr>
                <w:rFonts w:eastAsia="Times New Roman"/>
                <w:sz w:val="20"/>
                <w:szCs w:val="20"/>
              </w:rPr>
            </w:pPr>
          </w:p>
        </w:tc>
        <w:tc>
          <w:tcPr>
            <w:tcW w:w="0" w:type="auto"/>
            <w:vAlign w:val="center"/>
            <w:hideMark/>
          </w:tcPr>
          <w:p w14:paraId="0D0F7DA0" w14:textId="77777777" w:rsidR="00094E29" w:rsidRDefault="00094E29">
            <w:pPr>
              <w:rPr>
                <w:rFonts w:eastAsia="Times New Roman"/>
                <w:sz w:val="20"/>
                <w:szCs w:val="20"/>
              </w:rPr>
            </w:pPr>
          </w:p>
        </w:tc>
        <w:tc>
          <w:tcPr>
            <w:tcW w:w="0" w:type="auto"/>
            <w:vAlign w:val="center"/>
            <w:hideMark/>
          </w:tcPr>
          <w:p w14:paraId="265311A8" w14:textId="77777777" w:rsidR="00094E29" w:rsidRDefault="00094E29">
            <w:pPr>
              <w:rPr>
                <w:rFonts w:eastAsia="Times New Roman"/>
                <w:sz w:val="20"/>
                <w:szCs w:val="20"/>
              </w:rPr>
            </w:pPr>
          </w:p>
        </w:tc>
      </w:tr>
      <w:tr w:rsidR="009D0B33" w14:paraId="292FB9D4" w14:textId="77777777">
        <w:trPr>
          <w:tblCellSpacing w:w="15" w:type="dxa"/>
        </w:trPr>
        <w:tc>
          <w:tcPr>
            <w:tcW w:w="0" w:type="auto"/>
            <w:shd w:val="clear" w:color="auto" w:fill="EEE0E5"/>
            <w:vAlign w:val="center"/>
            <w:hideMark/>
          </w:tcPr>
          <w:p w14:paraId="357FB101"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7EB64F39" w14:textId="77777777" w:rsidR="00094E29" w:rsidRDefault="00094E29">
            <w:pPr>
              <w:rPr>
                <w:rFonts w:eastAsia="Times New Roman"/>
              </w:rPr>
            </w:pPr>
            <w:r>
              <w:rPr>
                <w:rFonts w:ascii="Calibri" w:eastAsia="Times New Roman" w:hAnsi="Calibri" w:cs="Calibri"/>
              </w:rPr>
              <w:t>Ancient, Classical and Medieval Studies</w:t>
            </w:r>
          </w:p>
        </w:tc>
        <w:tc>
          <w:tcPr>
            <w:tcW w:w="0" w:type="auto"/>
            <w:vAlign w:val="center"/>
            <w:hideMark/>
          </w:tcPr>
          <w:p w14:paraId="330A3212" w14:textId="77777777" w:rsidR="00094E29" w:rsidRDefault="00094E29">
            <w:pPr>
              <w:rPr>
                <w:rFonts w:eastAsia="Times New Roman"/>
                <w:sz w:val="20"/>
                <w:szCs w:val="20"/>
              </w:rPr>
            </w:pPr>
          </w:p>
        </w:tc>
      </w:tr>
      <w:tr w:rsidR="009D0B33" w14:paraId="382FEDDD" w14:textId="77777777">
        <w:trPr>
          <w:tblCellSpacing w:w="15" w:type="dxa"/>
        </w:trPr>
        <w:tc>
          <w:tcPr>
            <w:tcW w:w="0" w:type="auto"/>
            <w:vAlign w:val="center"/>
            <w:hideMark/>
          </w:tcPr>
          <w:p w14:paraId="26F8B2F7" w14:textId="77777777" w:rsidR="00094E29" w:rsidRDefault="00094E29">
            <w:pPr>
              <w:rPr>
                <w:rFonts w:eastAsia="Times New Roman"/>
              </w:rPr>
            </w:pPr>
          </w:p>
        </w:tc>
        <w:tc>
          <w:tcPr>
            <w:tcW w:w="0" w:type="auto"/>
            <w:gridSpan w:val="3"/>
            <w:vAlign w:val="center"/>
            <w:hideMark/>
          </w:tcPr>
          <w:p w14:paraId="2DF66302" w14:textId="77777777" w:rsidR="00094E29" w:rsidRDefault="00094E29">
            <w:pPr>
              <w:rPr>
                <w:rFonts w:eastAsia="Times New Roman"/>
              </w:rPr>
            </w:pPr>
            <w:r>
              <w:rPr>
                <w:rFonts w:ascii="Calibri" w:eastAsia="Times New Roman" w:hAnsi="Calibri" w:cs="Calibri"/>
              </w:rPr>
              <w:t>Classical Studies</w:t>
            </w:r>
          </w:p>
        </w:tc>
        <w:tc>
          <w:tcPr>
            <w:tcW w:w="0" w:type="auto"/>
            <w:vAlign w:val="center"/>
            <w:hideMark/>
          </w:tcPr>
          <w:p w14:paraId="6040FCD2" w14:textId="77777777" w:rsidR="00094E29" w:rsidRDefault="00094E29">
            <w:pPr>
              <w:rPr>
                <w:rFonts w:eastAsia="Times New Roman"/>
                <w:sz w:val="20"/>
                <w:szCs w:val="20"/>
              </w:rPr>
            </w:pPr>
          </w:p>
        </w:tc>
      </w:tr>
      <w:tr w:rsidR="009D0B33" w14:paraId="1E589A21" w14:textId="77777777">
        <w:trPr>
          <w:tblCellSpacing w:w="15" w:type="dxa"/>
        </w:trPr>
        <w:tc>
          <w:tcPr>
            <w:tcW w:w="0" w:type="auto"/>
            <w:vAlign w:val="center"/>
            <w:hideMark/>
          </w:tcPr>
          <w:p w14:paraId="21C50E81" w14:textId="77777777" w:rsidR="00094E29" w:rsidRDefault="00094E29">
            <w:pPr>
              <w:rPr>
                <w:rFonts w:eastAsia="Times New Roman"/>
              </w:rPr>
            </w:pPr>
          </w:p>
        </w:tc>
        <w:tc>
          <w:tcPr>
            <w:tcW w:w="0" w:type="auto"/>
            <w:gridSpan w:val="3"/>
            <w:vAlign w:val="center"/>
            <w:hideMark/>
          </w:tcPr>
          <w:p w14:paraId="1FCA2ED3" w14:textId="77777777" w:rsidR="00094E29" w:rsidRDefault="00094E29">
            <w:pPr>
              <w:rPr>
                <w:rFonts w:eastAsia="Times New Roman"/>
              </w:rPr>
            </w:pPr>
            <w:r>
              <w:rPr>
                <w:rFonts w:ascii="Calibri" w:eastAsia="Times New Roman" w:hAnsi="Calibri" w:cs="Calibri"/>
              </w:rPr>
              <w:t>History and Archaeology</w:t>
            </w:r>
          </w:p>
        </w:tc>
        <w:tc>
          <w:tcPr>
            <w:tcW w:w="0" w:type="auto"/>
            <w:vAlign w:val="center"/>
            <w:hideMark/>
          </w:tcPr>
          <w:p w14:paraId="2A7324D4" w14:textId="77777777" w:rsidR="00094E29" w:rsidRDefault="00094E29">
            <w:pPr>
              <w:rPr>
                <w:rFonts w:eastAsia="Times New Roman"/>
                <w:sz w:val="20"/>
                <w:szCs w:val="20"/>
              </w:rPr>
            </w:pPr>
          </w:p>
        </w:tc>
      </w:tr>
      <w:tr w:rsidR="009D0B33" w14:paraId="5C3ED0B9" w14:textId="77777777">
        <w:trPr>
          <w:tblCellSpacing w:w="15" w:type="dxa"/>
        </w:trPr>
        <w:tc>
          <w:tcPr>
            <w:tcW w:w="0" w:type="auto"/>
            <w:vAlign w:val="center"/>
            <w:hideMark/>
          </w:tcPr>
          <w:p w14:paraId="481DB7E8" w14:textId="77777777" w:rsidR="00094E29" w:rsidRDefault="00094E29">
            <w:pPr>
              <w:rPr>
                <w:rFonts w:eastAsia="Times New Roman"/>
              </w:rPr>
            </w:pPr>
          </w:p>
        </w:tc>
        <w:tc>
          <w:tcPr>
            <w:tcW w:w="0" w:type="auto"/>
            <w:gridSpan w:val="3"/>
            <w:vAlign w:val="center"/>
            <w:hideMark/>
          </w:tcPr>
          <w:p w14:paraId="372529E8" w14:textId="77777777" w:rsidR="00094E29" w:rsidRDefault="00094E29">
            <w:pPr>
              <w:rPr>
                <w:rFonts w:eastAsia="Times New Roman"/>
              </w:rPr>
            </w:pPr>
            <w:r>
              <w:rPr>
                <w:rFonts w:ascii="Calibri" w:eastAsia="Times New Roman" w:hAnsi="Calibri" w:cs="Calibri"/>
              </w:rPr>
              <w:t>History</w:t>
            </w:r>
          </w:p>
        </w:tc>
        <w:tc>
          <w:tcPr>
            <w:tcW w:w="0" w:type="auto"/>
            <w:vAlign w:val="center"/>
            <w:hideMark/>
          </w:tcPr>
          <w:p w14:paraId="27C56EF7" w14:textId="77777777" w:rsidR="00094E29" w:rsidRDefault="00094E29">
            <w:pPr>
              <w:rPr>
                <w:rFonts w:eastAsia="Times New Roman"/>
                <w:sz w:val="20"/>
                <w:szCs w:val="20"/>
              </w:rPr>
            </w:pPr>
          </w:p>
        </w:tc>
      </w:tr>
      <w:tr w:rsidR="009D0B33" w14:paraId="2621AED2" w14:textId="77777777">
        <w:trPr>
          <w:tblCellSpacing w:w="15" w:type="dxa"/>
        </w:trPr>
        <w:tc>
          <w:tcPr>
            <w:tcW w:w="0" w:type="auto"/>
            <w:vAlign w:val="center"/>
            <w:hideMark/>
          </w:tcPr>
          <w:p w14:paraId="70DA1E9F" w14:textId="77777777" w:rsidR="00094E29" w:rsidRDefault="00094E29">
            <w:pPr>
              <w:rPr>
                <w:rFonts w:eastAsia="Times New Roman"/>
              </w:rPr>
            </w:pPr>
          </w:p>
        </w:tc>
        <w:tc>
          <w:tcPr>
            <w:tcW w:w="0" w:type="auto"/>
            <w:gridSpan w:val="3"/>
            <w:vAlign w:val="center"/>
            <w:hideMark/>
          </w:tcPr>
          <w:p w14:paraId="7AD5BCA8" w14:textId="77777777" w:rsidR="00094E29" w:rsidRDefault="00094E29">
            <w:pPr>
              <w:rPr>
                <w:rFonts w:eastAsia="Times New Roman"/>
              </w:rPr>
            </w:pPr>
            <w:r>
              <w:rPr>
                <w:rFonts w:ascii="Calibri" w:eastAsia="Times New Roman" w:hAnsi="Calibri" w:cs="Calibri"/>
              </w:rPr>
              <w:t>Medieval History</w:t>
            </w:r>
          </w:p>
        </w:tc>
        <w:tc>
          <w:tcPr>
            <w:tcW w:w="0" w:type="auto"/>
            <w:vAlign w:val="center"/>
            <w:hideMark/>
          </w:tcPr>
          <w:p w14:paraId="74B385D2" w14:textId="77777777" w:rsidR="00094E29" w:rsidRDefault="00094E29">
            <w:pPr>
              <w:rPr>
                <w:rFonts w:eastAsia="Times New Roman"/>
                <w:sz w:val="20"/>
                <w:szCs w:val="20"/>
              </w:rPr>
            </w:pPr>
          </w:p>
        </w:tc>
      </w:tr>
      <w:tr w:rsidR="009D0B33" w14:paraId="156FC1E1" w14:textId="77777777">
        <w:trPr>
          <w:tblCellSpacing w:w="15" w:type="dxa"/>
        </w:trPr>
        <w:tc>
          <w:tcPr>
            <w:tcW w:w="0" w:type="auto"/>
            <w:vAlign w:val="center"/>
            <w:hideMark/>
          </w:tcPr>
          <w:p w14:paraId="753C668F" w14:textId="77777777" w:rsidR="00094E29" w:rsidRDefault="00094E29">
            <w:pPr>
              <w:rPr>
                <w:rFonts w:eastAsia="Times New Roman"/>
              </w:rPr>
            </w:pPr>
            <w:r>
              <w:rPr>
                <w:rFonts w:eastAsia="Times New Roman"/>
              </w:rPr>
              <w:t> </w:t>
            </w:r>
          </w:p>
        </w:tc>
        <w:tc>
          <w:tcPr>
            <w:tcW w:w="0" w:type="auto"/>
            <w:vAlign w:val="center"/>
            <w:hideMark/>
          </w:tcPr>
          <w:p w14:paraId="2937659A" w14:textId="77777777" w:rsidR="00094E29" w:rsidRDefault="00094E29">
            <w:pPr>
              <w:rPr>
                <w:rFonts w:eastAsia="Times New Roman"/>
                <w:sz w:val="20"/>
                <w:szCs w:val="20"/>
              </w:rPr>
            </w:pPr>
          </w:p>
        </w:tc>
        <w:tc>
          <w:tcPr>
            <w:tcW w:w="0" w:type="auto"/>
            <w:vAlign w:val="center"/>
            <w:hideMark/>
          </w:tcPr>
          <w:p w14:paraId="4D417CEB" w14:textId="77777777" w:rsidR="00094E29" w:rsidRDefault="00094E29">
            <w:pPr>
              <w:rPr>
                <w:rFonts w:eastAsia="Times New Roman"/>
                <w:sz w:val="20"/>
                <w:szCs w:val="20"/>
              </w:rPr>
            </w:pPr>
          </w:p>
        </w:tc>
        <w:tc>
          <w:tcPr>
            <w:tcW w:w="0" w:type="auto"/>
            <w:vAlign w:val="center"/>
            <w:hideMark/>
          </w:tcPr>
          <w:p w14:paraId="64621125" w14:textId="77777777" w:rsidR="00094E29" w:rsidRDefault="00094E29">
            <w:pPr>
              <w:rPr>
                <w:rFonts w:eastAsia="Times New Roman"/>
                <w:sz w:val="20"/>
                <w:szCs w:val="20"/>
              </w:rPr>
            </w:pPr>
          </w:p>
        </w:tc>
        <w:tc>
          <w:tcPr>
            <w:tcW w:w="0" w:type="auto"/>
            <w:vAlign w:val="center"/>
            <w:hideMark/>
          </w:tcPr>
          <w:p w14:paraId="2138A71D" w14:textId="77777777" w:rsidR="00094E29" w:rsidRDefault="00094E29">
            <w:pPr>
              <w:rPr>
                <w:rFonts w:eastAsia="Times New Roman"/>
                <w:sz w:val="20"/>
                <w:szCs w:val="20"/>
              </w:rPr>
            </w:pPr>
          </w:p>
        </w:tc>
      </w:tr>
      <w:tr w:rsidR="009D0B33" w14:paraId="3E56CE6A" w14:textId="77777777">
        <w:trPr>
          <w:tblCellSpacing w:w="15" w:type="dxa"/>
        </w:trPr>
        <w:tc>
          <w:tcPr>
            <w:tcW w:w="0" w:type="auto"/>
            <w:vAlign w:val="center"/>
            <w:hideMark/>
          </w:tcPr>
          <w:p w14:paraId="7B6D8D02" w14:textId="77777777" w:rsidR="00094E29" w:rsidRDefault="00094E29">
            <w:pPr>
              <w:rPr>
                <w:rFonts w:eastAsia="Times New Roman"/>
              </w:rPr>
            </w:pPr>
            <w:r>
              <w:rPr>
                <w:rFonts w:eastAsia="Times New Roman"/>
              </w:rPr>
              <w:t> </w:t>
            </w:r>
          </w:p>
        </w:tc>
        <w:tc>
          <w:tcPr>
            <w:tcW w:w="0" w:type="auto"/>
            <w:vAlign w:val="center"/>
            <w:hideMark/>
          </w:tcPr>
          <w:p w14:paraId="34C76F60" w14:textId="77777777" w:rsidR="00094E29" w:rsidRDefault="00094E29">
            <w:pPr>
              <w:rPr>
                <w:rFonts w:eastAsia="Times New Roman"/>
                <w:sz w:val="20"/>
                <w:szCs w:val="20"/>
              </w:rPr>
            </w:pPr>
          </w:p>
        </w:tc>
        <w:tc>
          <w:tcPr>
            <w:tcW w:w="0" w:type="auto"/>
            <w:vAlign w:val="center"/>
            <w:hideMark/>
          </w:tcPr>
          <w:p w14:paraId="62089435" w14:textId="77777777" w:rsidR="00094E29" w:rsidRDefault="00094E29">
            <w:pPr>
              <w:rPr>
                <w:rFonts w:eastAsia="Times New Roman"/>
                <w:sz w:val="20"/>
                <w:szCs w:val="20"/>
              </w:rPr>
            </w:pPr>
          </w:p>
        </w:tc>
        <w:tc>
          <w:tcPr>
            <w:tcW w:w="0" w:type="auto"/>
            <w:vAlign w:val="center"/>
            <w:hideMark/>
          </w:tcPr>
          <w:p w14:paraId="7E2AA964" w14:textId="77777777" w:rsidR="00094E29" w:rsidRDefault="00094E29">
            <w:pPr>
              <w:rPr>
                <w:rFonts w:eastAsia="Times New Roman"/>
                <w:sz w:val="20"/>
                <w:szCs w:val="20"/>
              </w:rPr>
            </w:pPr>
          </w:p>
        </w:tc>
        <w:tc>
          <w:tcPr>
            <w:tcW w:w="0" w:type="auto"/>
            <w:vAlign w:val="center"/>
            <w:hideMark/>
          </w:tcPr>
          <w:p w14:paraId="45B14FFF" w14:textId="77777777" w:rsidR="00094E29" w:rsidRDefault="00094E29">
            <w:pPr>
              <w:rPr>
                <w:rFonts w:eastAsia="Times New Roman"/>
                <w:sz w:val="20"/>
                <w:szCs w:val="20"/>
              </w:rPr>
            </w:pPr>
          </w:p>
        </w:tc>
      </w:tr>
      <w:tr w:rsidR="009D0B33" w14:paraId="15E3A97F" w14:textId="77777777">
        <w:trPr>
          <w:tblCellSpacing w:w="15" w:type="dxa"/>
        </w:trPr>
        <w:tc>
          <w:tcPr>
            <w:tcW w:w="0" w:type="auto"/>
            <w:shd w:val="clear" w:color="auto" w:fill="EEE0E5"/>
            <w:vAlign w:val="center"/>
            <w:hideMark/>
          </w:tcPr>
          <w:p w14:paraId="23399E1D"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74737DB2" w14:textId="77777777" w:rsidR="00094E29" w:rsidRDefault="00094E29">
            <w:pPr>
              <w:rPr>
                <w:rFonts w:eastAsia="Times New Roman"/>
                <w:sz w:val="20"/>
                <w:szCs w:val="20"/>
              </w:rPr>
            </w:pPr>
          </w:p>
        </w:tc>
        <w:tc>
          <w:tcPr>
            <w:tcW w:w="0" w:type="auto"/>
            <w:vAlign w:val="center"/>
            <w:hideMark/>
          </w:tcPr>
          <w:p w14:paraId="0DAA1A97" w14:textId="77777777" w:rsidR="00094E29" w:rsidRDefault="00094E29">
            <w:pPr>
              <w:rPr>
                <w:rFonts w:eastAsia="Times New Roman"/>
                <w:sz w:val="20"/>
                <w:szCs w:val="20"/>
              </w:rPr>
            </w:pPr>
          </w:p>
        </w:tc>
        <w:tc>
          <w:tcPr>
            <w:tcW w:w="0" w:type="auto"/>
            <w:vAlign w:val="center"/>
            <w:hideMark/>
          </w:tcPr>
          <w:p w14:paraId="51CACF52" w14:textId="77777777" w:rsidR="00094E29" w:rsidRDefault="00094E29">
            <w:pPr>
              <w:rPr>
                <w:rFonts w:eastAsia="Times New Roman"/>
                <w:sz w:val="20"/>
                <w:szCs w:val="20"/>
              </w:rPr>
            </w:pPr>
          </w:p>
        </w:tc>
        <w:tc>
          <w:tcPr>
            <w:tcW w:w="0" w:type="auto"/>
            <w:vAlign w:val="center"/>
            <w:hideMark/>
          </w:tcPr>
          <w:p w14:paraId="6C806D07" w14:textId="77777777" w:rsidR="00094E29" w:rsidRDefault="00094E29">
            <w:pPr>
              <w:rPr>
                <w:rFonts w:eastAsia="Times New Roman"/>
                <w:sz w:val="20"/>
                <w:szCs w:val="20"/>
              </w:rPr>
            </w:pPr>
          </w:p>
        </w:tc>
      </w:tr>
      <w:tr w:rsidR="009D0B33" w14:paraId="20409386" w14:textId="77777777">
        <w:trPr>
          <w:tblCellSpacing w:w="15" w:type="dxa"/>
        </w:trPr>
        <w:tc>
          <w:tcPr>
            <w:tcW w:w="0" w:type="auto"/>
            <w:vAlign w:val="center"/>
            <w:hideMark/>
          </w:tcPr>
          <w:p w14:paraId="59EA1BAA"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0534413F" w14:textId="77777777" w:rsidR="00094E29" w:rsidRDefault="00094E29">
            <w:pPr>
              <w:rPr>
                <w:rFonts w:eastAsia="Times New Roman"/>
              </w:rPr>
            </w:pPr>
            <w:r>
              <w:rPr>
                <w:rFonts w:ascii="Calibri" w:eastAsia="Times New Roman" w:hAnsi="Calibri" w:cs="Calibri"/>
              </w:rPr>
              <w:t>Individual Oral Presentation</w:t>
            </w:r>
          </w:p>
        </w:tc>
        <w:tc>
          <w:tcPr>
            <w:tcW w:w="0" w:type="auto"/>
            <w:vAlign w:val="center"/>
            <w:hideMark/>
          </w:tcPr>
          <w:p w14:paraId="40B7C45C" w14:textId="77777777" w:rsidR="00094E29" w:rsidRDefault="00094E29">
            <w:pPr>
              <w:jc w:val="right"/>
              <w:rPr>
                <w:rFonts w:eastAsia="Times New Roman"/>
              </w:rPr>
            </w:pPr>
            <w:r>
              <w:rPr>
                <w:rFonts w:ascii="Calibri" w:eastAsia="Times New Roman" w:hAnsi="Calibri" w:cs="Calibri"/>
              </w:rPr>
              <w:t>40%</w:t>
            </w:r>
          </w:p>
        </w:tc>
        <w:tc>
          <w:tcPr>
            <w:tcW w:w="0" w:type="auto"/>
            <w:vAlign w:val="center"/>
            <w:hideMark/>
          </w:tcPr>
          <w:p w14:paraId="64F4D948" w14:textId="77777777" w:rsidR="00094E29" w:rsidRDefault="00094E29">
            <w:pPr>
              <w:rPr>
                <w:rFonts w:eastAsia="Times New Roman"/>
                <w:sz w:val="20"/>
                <w:szCs w:val="20"/>
              </w:rPr>
            </w:pPr>
          </w:p>
        </w:tc>
      </w:tr>
      <w:tr w:rsidR="009D0B33" w14:paraId="2BA1D054" w14:textId="77777777">
        <w:trPr>
          <w:tblCellSpacing w:w="15" w:type="dxa"/>
        </w:trPr>
        <w:tc>
          <w:tcPr>
            <w:tcW w:w="0" w:type="auto"/>
            <w:vAlign w:val="center"/>
            <w:hideMark/>
          </w:tcPr>
          <w:p w14:paraId="68683286" w14:textId="77777777" w:rsidR="00094E29" w:rsidRDefault="00094E29">
            <w:pPr>
              <w:rPr>
                <w:rFonts w:eastAsia="Times New Roman"/>
              </w:rPr>
            </w:pPr>
            <w:r>
              <w:rPr>
                <w:rFonts w:ascii="Calibri" w:eastAsia="Times New Roman" w:hAnsi="Calibri" w:cs="Calibri"/>
              </w:rPr>
              <w:t>002:</w:t>
            </w:r>
          </w:p>
        </w:tc>
        <w:tc>
          <w:tcPr>
            <w:tcW w:w="0" w:type="auto"/>
            <w:gridSpan w:val="2"/>
            <w:vAlign w:val="center"/>
            <w:hideMark/>
          </w:tcPr>
          <w:p w14:paraId="00673D63" w14:textId="77777777" w:rsidR="00094E29" w:rsidRDefault="00094E29">
            <w:pPr>
              <w:rPr>
                <w:rFonts w:eastAsia="Times New Roman"/>
              </w:rPr>
            </w:pPr>
            <w:r>
              <w:rPr>
                <w:rFonts w:ascii="Calibri" w:eastAsia="Times New Roman" w:hAnsi="Calibri" w:cs="Calibri"/>
              </w:rPr>
              <w:t>Essay</w:t>
            </w:r>
          </w:p>
        </w:tc>
        <w:tc>
          <w:tcPr>
            <w:tcW w:w="0" w:type="auto"/>
            <w:vAlign w:val="center"/>
            <w:hideMark/>
          </w:tcPr>
          <w:p w14:paraId="13AAB85D" w14:textId="77777777" w:rsidR="00094E29" w:rsidRDefault="00094E29">
            <w:pPr>
              <w:jc w:val="right"/>
              <w:rPr>
                <w:rFonts w:eastAsia="Times New Roman"/>
              </w:rPr>
            </w:pPr>
            <w:r>
              <w:rPr>
                <w:rFonts w:ascii="Calibri" w:eastAsia="Times New Roman" w:hAnsi="Calibri" w:cs="Calibri"/>
              </w:rPr>
              <w:t>60%</w:t>
            </w:r>
          </w:p>
        </w:tc>
        <w:tc>
          <w:tcPr>
            <w:tcW w:w="0" w:type="auto"/>
            <w:vAlign w:val="center"/>
            <w:hideMark/>
          </w:tcPr>
          <w:p w14:paraId="176F8083" w14:textId="77777777" w:rsidR="00094E29" w:rsidRDefault="00094E29">
            <w:pPr>
              <w:rPr>
                <w:rFonts w:eastAsia="Times New Roman"/>
                <w:sz w:val="20"/>
                <w:szCs w:val="20"/>
              </w:rPr>
            </w:pPr>
          </w:p>
        </w:tc>
      </w:tr>
      <w:tr w:rsidR="009D0B33" w14:paraId="025B62FC" w14:textId="77777777">
        <w:trPr>
          <w:tblCellSpacing w:w="15" w:type="dxa"/>
        </w:trPr>
        <w:tc>
          <w:tcPr>
            <w:tcW w:w="0" w:type="auto"/>
            <w:shd w:val="clear" w:color="auto" w:fill="EEE0E5"/>
            <w:vAlign w:val="center"/>
            <w:hideMark/>
          </w:tcPr>
          <w:p w14:paraId="79C1EF06"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1FFBBAA8" w14:textId="77777777" w:rsidR="00094E29" w:rsidRDefault="00094E29">
            <w:pPr>
              <w:rPr>
                <w:rFonts w:eastAsia="Times New Roman"/>
                <w:sz w:val="20"/>
                <w:szCs w:val="20"/>
              </w:rPr>
            </w:pPr>
          </w:p>
        </w:tc>
        <w:tc>
          <w:tcPr>
            <w:tcW w:w="0" w:type="auto"/>
            <w:vAlign w:val="center"/>
            <w:hideMark/>
          </w:tcPr>
          <w:p w14:paraId="17349414" w14:textId="77777777" w:rsidR="00094E29" w:rsidRDefault="00094E29">
            <w:pPr>
              <w:rPr>
                <w:rFonts w:eastAsia="Times New Roman"/>
                <w:sz w:val="20"/>
                <w:szCs w:val="20"/>
              </w:rPr>
            </w:pPr>
          </w:p>
        </w:tc>
        <w:tc>
          <w:tcPr>
            <w:tcW w:w="0" w:type="auto"/>
            <w:vAlign w:val="center"/>
            <w:hideMark/>
          </w:tcPr>
          <w:p w14:paraId="57217CF6" w14:textId="77777777" w:rsidR="00094E29" w:rsidRDefault="00094E29">
            <w:pPr>
              <w:rPr>
                <w:rFonts w:eastAsia="Times New Roman"/>
                <w:sz w:val="20"/>
                <w:szCs w:val="20"/>
              </w:rPr>
            </w:pPr>
          </w:p>
        </w:tc>
        <w:tc>
          <w:tcPr>
            <w:tcW w:w="0" w:type="auto"/>
            <w:vAlign w:val="center"/>
            <w:hideMark/>
          </w:tcPr>
          <w:p w14:paraId="3AC3BDF6" w14:textId="77777777" w:rsidR="00094E29" w:rsidRDefault="00094E29">
            <w:pPr>
              <w:rPr>
                <w:rFonts w:eastAsia="Times New Roman"/>
                <w:sz w:val="20"/>
                <w:szCs w:val="20"/>
              </w:rPr>
            </w:pPr>
          </w:p>
        </w:tc>
      </w:tr>
      <w:tr w:rsidR="009D0B33" w14:paraId="21337FA7" w14:textId="77777777">
        <w:trPr>
          <w:tblCellSpacing w:w="15" w:type="dxa"/>
        </w:trPr>
        <w:tc>
          <w:tcPr>
            <w:tcW w:w="0" w:type="auto"/>
            <w:vAlign w:val="center"/>
            <w:hideMark/>
          </w:tcPr>
          <w:p w14:paraId="06F0FE25"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66528571"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06D63323"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627469E7" w14:textId="77777777" w:rsidR="00094E29" w:rsidRDefault="00094E29">
            <w:pPr>
              <w:rPr>
                <w:rFonts w:eastAsia="Times New Roman"/>
                <w:sz w:val="20"/>
                <w:szCs w:val="20"/>
              </w:rPr>
            </w:pPr>
          </w:p>
        </w:tc>
        <w:tc>
          <w:tcPr>
            <w:tcW w:w="0" w:type="auto"/>
            <w:vAlign w:val="center"/>
            <w:hideMark/>
          </w:tcPr>
          <w:p w14:paraId="270FB8DB" w14:textId="77777777" w:rsidR="00094E29" w:rsidRDefault="00094E29">
            <w:pPr>
              <w:rPr>
                <w:rFonts w:eastAsia="Times New Roman"/>
                <w:sz w:val="20"/>
                <w:szCs w:val="20"/>
              </w:rPr>
            </w:pPr>
          </w:p>
        </w:tc>
      </w:tr>
      <w:tr w:rsidR="009D0B33" w14:paraId="231B0944" w14:textId="77777777">
        <w:trPr>
          <w:tblCellSpacing w:w="15" w:type="dxa"/>
        </w:trPr>
        <w:tc>
          <w:tcPr>
            <w:tcW w:w="0" w:type="auto"/>
            <w:vAlign w:val="center"/>
            <w:hideMark/>
          </w:tcPr>
          <w:p w14:paraId="4FB4F831"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6CA2576D"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2B00D275"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59968EAC" w14:textId="77777777" w:rsidR="00094E29" w:rsidRDefault="00094E29">
            <w:pPr>
              <w:rPr>
                <w:rFonts w:eastAsia="Times New Roman"/>
                <w:sz w:val="20"/>
                <w:szCs w:val="20"/>
              </w:rPr>
            </w:pPr>
          </w:p>
        </w:tc>
        <w:tc>
          <w:tcPr>
            <w:tcW w:w="0" w:type="auto"/>
            <w:vAlign w:val="center"/>
            <w:hideMark/>
          </w:tcPr>
          <w:p w14:paraId="7FEC30DA" w14:textId="77777777" w:rsidR="00094E29" w:rsidRDefault="00094E29">
            <w:pPr>
              <w:rPr>
                <w:rFonts w:eastAsia="Times New Roman"/>
                <w:sz w:val="20"/>
                <w:szCs w:val="20"/>
              </w:rPr>
            </w:pPr>
          </w:p>
        </w:tc>
      </w:tr>
    </w:tbl>
    <w:p w14:paraId="5F3F4919"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27E12F8A" w14:textId="77777777">
        <w:trPr>
          <w:tblCellSpacing w:w="15" w:type="dxa"/>
        </w:trPr>
        <w:tc>
          <w:tcPr>
            <w:tcW w:w="1000" w:type="pct"/>
            <w:vAlign w:val="center"/>
            <w:hideMark/>
          </w:tcPr>
          <w:p w14:paraId="19E4244B" w14:textId="77777777" w:rsidR="00094E29" w:rsidRDefault="00094E29">
            <w:pPr>
              <w:rPr>
                <w:rFonts w:eastAsia="Times New Roman"/>
              </w:rPr>
            </w:pPr>
            <w:r>
              <w:rPr>
                <w:rFonts w:eastAsia="Times New Roman"/>
              </w:rPr>
              <w:lastRenderedPageBreak/>
              <w:t> </w:t>
            </w:r>
          </w:p>
        </w:tc>
        <w:tc>
          <w:tcPr>
            <w:tcW w:w="1000" w:type="pct"/>
            <w:vAlign w:val="center"/>
            <w:hideMark/>
          </w:tcPr>
          <w:p w14:paraId="60510D69" w14:textId="77777777" w:rsidR="00094E29" w:rsidRDefault="00094E29">
            <w:pPr>
              <w:rPr>
                <w:rFonts w:eastAsia="Times New Roman"/>
              </w:rPr>
            </w:pPr>
            <w:r>
              <w:rPr>
                <w:rFonts w:eastAsia="Times New Roman"/>
              </w:rPr>
              <w:t> </w:t>
            </w:r>
          </w:p>
        </w:tc>
        <w:tc>
          <w:tcPr>
            <w:tcW w:w="1000" w:type="pct"/>
            <w:vAlign w:val="center"/>
            <w:hideMark/>
          </w:tcPr>
          <w:p w14:paraId="207C6FE1" w14:textId="77777777" w:rsidR="00094E29" w:rsidRDefault="00094E29">
            <w:pPr>
              <w:rPr>
                <w:rFonts w:eastAsia="Times New Roman"/>
              </w:rPr>
            </w:pPr>
            <w:r>
              <w:rPr>
                <w:rFonts w:eastAsia="Times New Roman"/>
              </w:rPr>
              <w:t> </w:t>
            </w:r>
          </w:p>
        </w:tc>
        <w:tc>
          <w:tcPr>
            <w:tcW w:w="1000" w:type="pct"/>
            <w:vAlign w:val="center"/>
            <w:hideMark/>
          </w:tcPr>
          <w:p w14:paraId="60DCD271" w14:textId="77777777" w:rsidR="00094E29" w:rsidRDefault="00094E29">
            <w:pPr>
              <w:rPr>
                <w:rFonts w:eastAsia="Times New Roman"/>
              </w:rPr>
            </w:pPr>
            <w:r>
              <w:rPr>
                <w:rFonts w:eastAsia="Times New Roman"/>
              </w:rPr>
              <w:t> </w:t>
            </w:r>
          </w:p>
        </w:tc>
        <w:tc>
          <w:tcPr>
            <w:tcW w:w="1000" w:type="pct"/>
            <w:vAlign w:val="center"/>
            <w:hideMark/>
          </w:tcPr>
          <w:p w14:paraId="128232BD" w14:textId="77777777" w:rsidR="00094E29" w:rsidRDefault="00094E29">
            <w:pPr>
              <w:rPr>
                <w:rFonts w:eastAsia="Times New Roman"/>
              </w:rPr>
            </w:pPr>
            <w:r>
              <w:rPr>
                <w:rFonts w:eastAsia="Times New Roman"/>
              </w:rPr>
              <w:t> </w:t>
            </w:r>
          </w:p>
        </w:tc>
      </w:tr>
      <w:tr w:rsidR="009D0B33" w14:paraId="41A502A9" w14:textId="77777777">
        <w:trPr>
          <w:tblCellSpacing w:w="15" w:type="dxa"/>
        </w:trPr>
        <w:tc>
          <w:tcPr>
            <w:tcW w:w="0" w:type="auto"/>
            <w:shd w:val="clear" w:color="auto" w:fill="EEE0E5"/>
            <w:vAlign w:val="center"/>
            <w:hideMark/>
          </w:tcPr>
          <w:p w14:paraId="04E9816D"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0D16E03C" w14:textId="77777777" w:rsidR="00094E29" w:rsidRDefault="00094E29">
            <w:pPr>
              <w:rPr>
                <w:rFonts w:eastAsia="Times New Roman"/>
              </w:rPr>
            </w:pPr>
            <w:r>
              <w:rPr>
                <w:rFonts w:ascii="Calibri" w:eastAsia="Times New Roman" w:hAnsi="Calibri" w:cs="Calibri"/>
              </w:rPr>
              <w:t>HS2903</w:t>
            </w:r>
          </w:p>
        </w:tc>
      </w:tr>
      <w:tr w:rsidR="009D0B33" w14:paraId="15762A95" w14:textId="77777777">
        <w:trPr>
          <w:tblCellSpacing w:w="15" w:type="dxa"/>
        </w:trPr>
        <w:tc>
          <w:tcPr>
            <w:tcW w:w="0" w:type="auto"/>
            <w:shd w:val="clear" w:color="auto" w:fill="EEE0E5"/>
            <w:vAlign w:val="center"/>
            <w:hideMark/>
          </w:tcPr>
          <w:p w14:paraId="7263F551"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7FC72227" w14:textId="77777777" w:rsidR="00094E29" w:rsidRDefault="00094E29">
            <w:pPr>
              <w:rPr>
                <w:rFonts w:eastAsia="Times New Roman"/>
              </w:rPr>
            </w:pPr>
            <w:r>
              <w:rPr>
                <w:rFonts w:ascii="Calibri" w:eastAsia="Times New Roman" w:hAnsi="Calibri" w:cs="Calibri"/>
              </w:rPr>
              <w:t>Theme Study: American Slavery</w:t>
            </w:r>
          </w:p>
        </w:tc>
      </w:tr>
      <w:tr w:rsidR="009D0B33" w14:paraId="28694469" w14:textId="77777777">
        <w:trPr>
          <w:tblCellSpacing w:w="15" w:type="dxa"/>
        </w:trPr>
        <w:tc>
          <w:tcPr>
            <w:tcW w:w="0" w:type="auto"/>
            <w:shd w:val="clear" w:color="auto" w:fill="EEE0E5"/>
            <w:vAlign w:val="center"/>
            <w:hideMark/>
          </w:tcPr>
          <w:p w14:paraId="714C45B5"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161B17B5" w14:textId="77777777" w:rsidR="00094E29" w:rsidRDefault="00094E29">
            <w:pPr>
              <w:rPr>
                <w:rFonts w:eastAsia="Times New Roman"/>
              </w:rPr>
            </w:pPr>
            <w:r>
              <w:rPr>
                <w:rFonts w:ascii="Calibri" w:eastAsia="Times New Roman" w:hAnsi="Calibri" w:cs="Calibri"/>
              </w:rPr>
              <w:t>15</w:t>
            </w:r>
          </w:p>
        </w:tc>
      </w:tr>
      <w:tr w:rsidR="009D0B33" w14:paraId="7B36F6C5" w14:textId="77777777">
        <w:trPr>
          <w:tblCellSpacing w:w="15" w:type="dxa"/>
        </w:trPr>
        <w:tc>
          <w:tcPr>
            <w:tcW w:w="0" w:type="auto"/>
            <w:shd w:val="clear" w:color="auto" w:fill="EEE0E5"/>
            <w:vAlign w:val="center"/>
            <w:hideMark/>
          </w:tcPr>
          <w:p w14:paraId="697238D3"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5DFAD7D5" w14:textId="77777777" w:rsidR="00094E29" w:rsidRDefault="00094E29">
            <w:pPr>
              <w:rPr>
                <w:rFonts w:eastAsia="Times New Roman"/>
              </w:rPr>
            </w:pPr>
            <w:r>
              <w:rPr>
                <w:rFonts w:ascii="Calibri" w:eastAsia="Times New Roman" w:hAnsi="Calibri" w:cs="Calibri"/>
              </w:rPr>
              <w:t>1</w:t>
            </w:r>
          </w:p>
        </w:tc>
      </w:tr>
      <w:tr w:rsidR="009D0B33" w14:paraId="6C508998" w14:textId="77777777">
        <w:trPr>
          <w:tblCellSpacing w:w="15" w:type="dxa"/>
        </w:trPr>
        <w:tc>
          <w:tcPr>
            <w:tcW w:w="0" w:type="auto"/>
            <w:shd w:val="clear" w:color="auto" w:fill="EEE0E5"/>
            <w:vAlign w:val="center"/>
            <w:hideMark/>
          </w:tcPr>
          <w:p w14:paraId="06A5CF18"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22067202" w14:textId="77777777" w:rsidR="00094E29" w:rsidRDefault="00094E29">
            <w:pPr>
              <w:rPr>
                <w:rFonts w:eastAsia="Times New Roman"/>
              </w:rPr>
            </w:pPr>
            <w:r>
              <w:rPr>
                <w:rFonts w:ascii="Calibri" w:eastAsia="Times New Roman" w:hAnsi="Calibri" w:cs="Calibri"/>
              </w:rPr>
              <w:t>Level 5</w:t>
            </w:r>
          </w:p>
        </w:tc>
      </w:tr>
      <w:tr w:rsidR="009D0B33" w14:paraId="257E1373" w14:textId="77777777">
        <w:trPr>
          <w:tblCellSpacing w:w="15" w:type="dxa"/>
        </w:trPr>
        <w:tc>
          <w:tcPr>
            <w:tcW w:w="0" w:type="auto"/>
            <w:shd w:val="clear" w:color="auto" w:fill="EEE0E5"/>
            <w:vAlign w:val="center"/>
            <w:hideMark/>
          </w:tcPr>
          <w:p w14:paraId="68BB885F"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7D6BA3F6" w14:textId="77777777" w:rsidR="00094E29" w:rsidRDefault="00094E29">
            <w:pPr>
              <w:rPr>
                <w:rFonts w:eastAsia="Times New Roman"/>
              </w:rPr>
            </w:pPr>
            <w:r>
              <w:rPr>
                <w:rFonts w:ascii="Calibri" w:eastAsia="Times New Roman" w:hAnsi="Calibri" w:cs="Calibri"/>
              </w:rPr>
              <w:t>Neil Curtin</w:t>
            </w:r>
          </w:p>
        </w:tc>
      </w:tr>
      <w:tr w:rsidR="009D0B33" w14:paraId="1E150898" w14:textId="77777777">
        <w:trPr>
          <w:tblCellSpacing w:w="15" w:type="dxa"/>
        </w:trPr>
        <w:tc>
          <w:tcPr>
            <w:tcW w:w="0" w:type="auto"/>
            <w:vAlign w:val="center"/>
            <w:hideMark/>
          </w:tcPr>
          <w:p w14:paraId="70BCD8A6" w14:textId="77777777" w:rsidR="00094E29" w:rsidRDefault="00094E29">
            <w:pPr>
              <w:rPr>
                <w:rFonts w:eastAsia="Times New Roman"/>
              </w:rPr>
            </w:pPr>
            <w:r>
              <w:rPr>
                <w:rFonts w:eastAsia="Times New Roman"/>
              </w:rPr>
              <w:t> </w:t>
            </w:r>
          </w:p>
        </w:tc>
        <w:tc>
          <w:tcPr>
            <w:tcW w:w="0" w:type="auto"/>
            <w:vAlign w:val="center"/>
            <w:hideMark/>
          </w:tcPr>
          <w:p w14:paraId="17D04926" w14:textId="77777777" w:rsidR="00094E29" w:rsidRDefault="00094E29">
            <w:pPr>
              <w:rPr>
                <w:rFonts w:eastAsia="Times New Roman"/>
                <w:sz w:val="20"/>
                <w:szCs w:val="20"/>
              </w:rPr>
            </w:pPr>
          </w:p>
        </w:tc>
        <w:tc>
          <w:tcPr>
            <w:tcW w:w="0" w:type="auto"/>
            <w:vAlign w:val="center"/>
            <w:hideMark/>
          </w:tcPr>
          <w:p w14:paraId="2C92FF90" w14:textId="77777777" w:rsidR="00094E29" w:rsidRDefault="00094E29">
            <w:pPr>
              <w:rPr>
                <w:rFonts w:eastAsia="Times New Roman"/>
                <w:sz w:val="20"/>
                <w:szCs w:val="20"/>
              </w:rPr>
            </w:pPr>
          </w:p>
        </w:tc>
        <w:tc>
          <w:tcPr>
            <w:tcW w:w="0" w:type="auto"/>
            <w:vAlign w:val="center"/>
            <w:hideMark/>
          </w:tcPr>
          <w:p w14:paraId="1E62F91A" w14:textId="77777777" w:rsidR="00094E29" w:rsidRDefault="00094E29">
            <w:pPr>
              <w:rPr>
                <w:rFonts w:eastAsia="Times New Roman"/>
                <w:sz w:val="20"/>
                <w:szCs w:val="20"/>
              </w:rPr>
            </w:pPr>
          </w:p>
        </w:tc>
        <w:tc>
          <w:tcPr>
            <w:tcW w:w="0" w:type="auto"/>
            <w:vAlign w:val="center"/>
            <w:hideMark/>
          </w:tcPr>
          <w:p w14:paraId="55FB205A" w14:textId="77777777" w:rsidR="00094E29" w:rsidRDefault="00094E29">
            <w:pPr>
              <w:rPr>
                <w:rFonts w:eastAsia="Times New Roman"/>
                <w:sz w:val="20"/>
                <w:szCs w:val="20"/>
              </w:rPr>
            </w:pPr>
          </w:p>
        </w:tc>
      </w:tr>
      <w:tr w:rsidR="009D0B33" w14:paraId="5BCDF317" w14:textId="77777777">
        <w:trPr>
          <w:tblCellSpacing w:w="15" w:type="dxa"/>
        </w:trPr>
        <w:tc>
          <w:tcPr>
            <w:tcW w:w="0" w:type="auto"/>
            <w:gridSpan w:val="5"/>
            <w:shd w:val="clear" w:color="auto" w:fill="EEE0E5"/>
            <w:vAlign w:val="center"/>
            <w:hideMark/>
          </w:tcPr>
          <w:p w14:paraId="27F77847" w14:textId="77777777" w:rsidR="00094E29" w:rsidRDefault="00094E29">
            <w:pPr>
              <w:rPr>
                <w:rFonts w:eastAsia="Times New Roman"/>
                <w:b/>
                <w:bCs/>
              </w:rPr>
            </w:pPr>
            <w:r>
              <w:rPr>
                <w:rFonts w:ascii="Calibri" w:eastAsia="Times New Roman" w:hAnsi="Calibri" w:cs="Calibri"/>
                <w:b/>
                <w:bCs/>
              </w:rPr>
              <w:t>Module Description:</w:t>
            </w:r>
          </w:p>
        </w:tc>
      </w:tr>
      <w:tr w:rsidR="009D0B33" w14:paraId="49AD7379" w14:textId="77777777">
        <w:trPr>
          <w:tblCellSpacing w:w="15" w:type="dxa"/>
        </w:trPr>
        <w:tc>
          <w:tcPr>
            <w:tcW w:w="0" w:type="auto"/>
            <w:gridSpan w:val="5"/>
            <w:vAlign w:val="center"/>
            <w:hideMark/>
          </w:tcPr>
          <w:p w14:paraId="06F39525" w14:textId="77777777" w:rsidR="00094E29" w:rsidRDefault="00094E29">
            <w:pPr>
              <w:rPr>
                <w:rFonts w:eastAsia="Times New Roman"/>
              </w:rPr>
            </w:pPr>
            <w:r>
              <w:rPr>
                <w:rFonts w:ascii="Calibri" w:eastAsia="Times New Roman" w:hAnsi="Calibri" w:cs="Calibri"/>
              </w:rPr>
              <w:t xml:space="preserve">This module focuses upon the institution of slavery from its origins in the colonial South to its collapse during the American Civil War. It explores the growth of the plantation system, the changing nature of the master-slave relationship, and the emergence of a distinctive African American culture. The module aims to provide a detailed understanding of the slave experience </w:t>
            </w:r>
            <w:proofErr w:type="spellStart"/>
            <w:r>
              <w:rPr>
                <w:rFonts w:ascii="Calibri" w:eastAsia="Times New Roman" w:hAnsi="Calibri" w:cs="Calibri"/>
              </w:rPr>
              <w:t>adn</w:t>
            </w:r>
            <w:proofErr w:type="spellEnd"/>
            <w:r>
              <w:rPr>
                <w:rFonts w:ascii="Calibri" w:eastAsia="Times New Roman" w:hAnsi="Calibri" w:cs="Calibri"/>
              </w:rPr>
              <w:t xml:space="preserve"> of the impact of slavery on the society and culture of the Old South as well as an appreciation of the continuing sensitivity surrounding the legacy of the South's 'peculiar institution'.</w:t>
            </w:r>
          </w:p>
        </w:tc>
      </w:tr>
      <w:tr w:rsidR="009D0B33" w14:paraId="50EF3E82" w14:textId="77777777">
        <w:trPr>
          <w:tblCellSpacing w:w="15" w:type="dxa"/>
        </w:trPr>
        <w:tc>
          <w:tcPr>
            <w:tcW w:w="0" w:type="auto"/>
            <w:vAlign w:val="center"/>
            <w:hideMark/>
          </w:tcPr>
          <w:p w14:paraId="1E33CA4B" w14:textId="77777777" w:rsidR="00094E29" w:rsidRDefault="00094E29">
            <w:pPr>
              <w:rPr>
                <w:rFonts w:eastAsia="Times New Roman"/>
              </w:rPr>
            </w:pPr>
            <w:r>
              <w:rPr>
                <w:rFonts w:eastAsia="Times New Roman"/>
              </w:rPr>
              <w:t> </w:t>
            </w:r>
          </w:p>
        </w:tc>
        <w:tc>
          <w:tcPr>
            <w:tcW w:w="0" w:type="auto"/>
            <w:vAlign w:val="center"/>
            <w:hideMark/>
          </w:tcPr>
          <w:p w14:paraId="43E450D9" w14:textId="77777777" w:rsidR="00094E29" w:rsidRDefault="00094E29">
            <w:pPr>
              <w:rPr>
                <w:rFonts w:eastAsia="Times New Roman"/>
                <w:sz w:val="20"/>
                <w:szCs w:val="20"/>
              </w:rPr>
            </w:pPr>
          </w:p>
        </w:tc>
        <w:tc>
          <w:tcPr>
            <w:tcW w:w="0" w:type="auto"/>
            <w:vAlign w:val="center"/>
            <w:hideMark/>
          </w:tcPr>
          <w:p w14:paraId="28FE781D" w14:textId="77777777" w:rsidR="00094E29" w:rsidRDefault="00094E29">
            <w:pPr>
              <w:rPr>
                <w:rFonts w:eastAsia="Times New Roman"/>
                <w:sz w:val="20"/>
                <w:szCs w:val="20"/>
              </w:rPr>
            </w:pPr>
          </w:p>
        </w:tc>
        <w:tc>
          <w:tcPr>
            <w:tcW w:w="0" w:type="auto"/>
            <w:vAlign w:val="center"/>
            <w:hideMark/>
          </w:tcPr>
          <w:p w14:paraId="4552BDDC" w14:textId="77777777" w:rsidR="00094E29" w:rsidRDefault="00094E29">
            <w:pPr>
              <w:rPr>
                <w:rFonts w:eastAsia="Times New Roman"/>
                <w:sz w:val="20"/>
                <w:szCs w:val="20"/>
              </w:rPr>
            </w:pPr>
          </w:p>
        </w:tc>
        <w:tc>
          <w:tcPr>
            <w:tcW w:w="0" w:type="auto"/>
            <w:vAlign w:val="center"/>
            <w:hideMark/>
          </w:tcPr>
          <w:p w14:paraId="124A8C26" w14:textId="77777777" w:rsidR="00094E29" w:rsidRDefault="00094E29">
            <w:pPr>
              <w:rPr>
                <w:rFonts w:eastAsia="Times New Roman"/>
                <w:sz w:val="20"/>
                <w:szCs w:val="20"/>
              </w:rPr>
            </w:pPr>
          </w:p>
        </w:tc>
      </w:tr>
      <w:tr w:rsidR="009D0B33" w14:paraId="0EAD71D4" w14:textId="77777777">
        <w:trPr>
          <w:tblCellSpacing w:w="15" w:type="dxa"/>
        </w:trPr>
        <w:tc>
          <w:tcPr>
            <w:tcW w:w="0" w:type="auto"/>
            <w:shd w:val="clear" w:color="auto" w:fill="EEE0E5"/>
            <w:vAlign w:val="center"/>
            <w:hideMark/>
          </w:tcPr>
          <w:p w14:paraId="053DDD9E"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316BA874" w14:textId="77777777" w:rsidR="00094E29" w:rsidRDefault="00094E29">
            <w:pPr>
              <w:rPr>
                <w:rFonts w:eastAsia="Times New Roman"/>
              </w:rPr>
            </w:pPr>
            <w:r>
              <w:rPr>
                <w:rFonts w:ascii="Calibri" w:eastAsia="Times New Roman" w:hAnsi="Calibri" w:cs="Calibri"/>
              </w:rPr>
              <w:t>American Studies and History</w:t>
            </w:r>
          </w:p>
        </w:tc>
        <w:tc>
          <w:tcPr>
            <w:tcW w:w="0" w:type="auto"/>
            <w:vAlign w:val="center"/>
            <w:hideMark/>
          </w:tcPr>
          <w:p w14:paraId="0A2A2A82" w14:textId="77777777" w:rsidR="00094E29" w:rsidRDefault="00094E29">
            <w:pPr>
              <w:rPr>
                <w:rFonts w:eastAsia="Times New Roman"/>
                <w:sz w:val="20"/>
                <w:szCs w:val="20"/>
              </w:rPr>
            </w:pPr>
          </w:p>
        </w:tc>
      </w:tr>
      <w:tr w:rsidR="009D0B33" w14:paraId="18325C43" w14:textId="77777777">
        <w:trPr>
          <w:tblCellSpacing w:w="15" w:type="dxa"/>
        </w:trPr>
        <w:tc>
          <w:tcPr>
            <w:tcW w:w="0" w:type="auto"/>
            <w:vAlign w:val="center"/>
            <w:hideMark/>
          </w:tcPr>
          <w:p w14:paraId="2EF49920" w14:textId="77777777" w:rsidR="00094E29" w:rsidRDefault="00094E29">
            <w:pPr>
              <w:rPr>
                <w:rFonts w:eastAsia="Times New Roman"/>
              </w:rPr>
            </w:pPr>
          </w:p>
        </w:tc>
        <w:tc>
          <w:tcPr>
            <w:tcW w:w="0" w:type="auto"/>
            <w:gridSpan w:val="3"/>
            <w:vAlign w:val="center"/>
            <w:hideMark/>
          </w:tcPr>
          <w:p w14:paraId="78A3228F" w14:textId="77777777" w:rsidR="00094E29" w:rsidRDefault="00094E29">
            <w:pPr>
              <w:rPr>
                <w:rFonts w:eastAsia="Times New Roman"/>
              </w:rPr>
            </w:pPr>
            <w:r>
              <w:rPr>
                <w:rFonts w:ascii="Calibri" w:eastAsia="Times New Roman" w:hAnsi="Calibri" w:cs="Calibri"/>
              </w:rPr>
              <w:t>History and Archaeology</w:t>
            </w:r>
          </w:p>
        </w:tc>
        <w:tc>
          <w:tcPr>
            <w:tcW w:w="0" w:type="auto"/>
            <w:vAlign w:val="center"/>
            <w:hideMark/>
          </w:tcPr>
          <w:p w14:paraId="2571C229" w14:textId="77777777" w:rsidR="00094E29" w:rsidRDefault="00094E29">
            <w:pPr>
              <w:rPr>
                <w:rFonts w:eastAsia="Times New Roman"/>
                <w:sz w:val="20"/>
                <w:szCs w:val="20"/>
              </w:rPr>
            </w:pPr>
          </w:p>
        </w:tc>
      </w:tr>
      <w:tr w:rsidR="009D0B33" w14:paraId="6EDCD3F6" w14:textId="77777777">
        <w:trPr>
          <w:tblCellSpacing w:w="15" w:type="dxa"/>
        </w:trPr>
        <w:tc>
          <w:tcPr>
            <w:tcW w:w="0" w:type="auto"/>
            <w:vAlign w:val="center"/>
            <w:hideMark/>
          </w:tcPr>
          <w:p w14:paraId="5F0A471C" w14:textId="77777777" w:rsidR="00094E29" w:rsidRDefault="00094E29">
            <w:pPr>
              <w:rPr>
                <w:rFonts w:eastAsia="Times New Roman"/>
              </w:rPr>
            </w:pPr>
          </w:p>
        </w:tc>
        <w:tc>
          <w:tcPr>
            <w:tcW w:w="0" w:type="auto"/>
            <w:gridSpan w:val="3"/>
            <w:vAlign w:val="center"/>
            <w:hideMark/>
          </w:tcPr>
          <w:p w14:paraId="2856F608" w14:textId="77777777" w:rsidR="00094E29" w:rsidRDefault="00094E29">
            <w:pPr>
              <w:rPr>
                <w:rFonts w:eastAsia="Times New Roman"/>
              </w:rPr>
            </w:pPr>
            <w:r>
              <w:rPr>
                <w:rFonts w:ascii="Calibri" w:eastAsia="Times New Roman" w:hAnsi="Calibri" w:cs="Calibri"/>
              </w:rPr>
              <w:t>History</w:t>
            </w:r>
          </w:p>
        </w:tc>
        <w:tc>
          <w:tcPr>
            <w:tcW w:w="0" w:type="auto"/>
            <w:vAlign w:val="center"/>
            <w:hideMark/>
          </w:tcPr>
          <w:p w14:paraId="2B296A39" w14:textId="77777777" w:rsidR="00094E29" w:rsidRDefault="00094E29">
            <w:pPr>
              <w:rPr>
                <w:rFonts w:eastAsia="Times New Roman"/>
                <w:sz w:val="20"/>
                <w:szCs w:val="20"/>
              </w:rPr>
            </w:pPr>
          </w:p>
        </w:tc>
      </w:tr>
      <w:tr w:rsidR="009D0B33" w14:paraId="2BAB0B44" w14:textId="77777777">
        <w:trPr>
          <w:tblCellSpacing w:w="15" w:type="dxa"/>
        </w:trPr>
        <w:tc>
          <w:tcPr>
            <w:tcW w:w="0" w:type="auto"/>
            <w:vAlign w:val="center"/>
            <w:hideMark/>
          </w:tcPr>
          <w:p w14:paraId="28BC7A9B" w14:textId="77777777" w:rsidR="00094E29" w:rsidRDefault="00094E29">
            <w:pPr>
              <w:rPr>
                <w:rFonts w:eastAsia="Times New Roman"/>
              </w:rPr>
            </w:pPr>
          </w:p>
        </w:tc>
        <w:tc>
          <w:tcPr>
            <w:tcW w:w="0" w:type="auto"/>
            <w:gridSpan w:val="3"/>
            <w:vAlign w:val="center"/>
            <w:hideMark/>
          </w:tcPr>
          <w:p w14:paraId="61B8580F" w14:textId="77777777" w:rsidR="00094E29" w:rsidRDefault="00094E29">
            <w:pPr>
              <w:rPr>
                <w:rFonts w:eastAsia="Times New Roman"/>
              </w:rPr>
            </w:pPr>
            <w:r>
              <w:rPr>
                <w:rFonts w:ascii="Calibri" w:eastAsia="Times New Roman" w:hAnsi="Calibri" w:cs="Calibri"/>
              </w:rPr>
              <w:t>History and Politics</w:t>
            </w:r>
          </w:p>
        </w:tc>
        <w:tc>
          <w:tcPr>
            <w:tcW w:w="0" w:type="auto"/>
            <w:vAlign w:val="center"/>
            <w:hideMark/>
          </w:tcPr>
          <w:p w14:paraId="781729C9" w14:textId="77777777" w:rsidR="00094E29" w:rsidRDefault="00094E29">
            <w:pPr>
              <w:rPr>
                <w:rFonts w:eastAsia="Times New Roman"/>
                <w:sz w:val="20"/>
                <w:szCs w:val="20"/>
              </w:rPr>
            </w:pPr>
          </w:p>
        </w:tc>
      </w:tr>
      <w:tr w:rsidR="009D0B33" w14:paraId="03A11520" w14:textId="77777777">
        <w:trPr>
          <w:tblCellSpacing w:w="15" w:type="dxa"/>
        </w:trPr>
        <w:tc>
          <w:tcPr>
            <w:tcW w:w="0" w:type="auto"/>
            <w:vAlign w:val="center"/>
            <w:hideMark/>
          </w:tcPr>
          <w:p w14:paraId="5BDC044C" w14:textId="77777777" w:rsidR="00094E29" w:rsidRDefault="00094E29">
            <w:pPr>
              <w:rPr>
                <w:rFonts w:eastAsia="Times New Roman"/>
              </w:rPr>
            </w:pPr>
          </w:p>
        </w:tc>
        <w:tc>
          <w:tcPr>
            <w:tcW w:w="0" w:type="auto"/>
            <w:gridSpan w:val="3"/>
            <w:vAlign w:val="center"/>
            <w:hideMark/>
          </w:tcPr>
          <w:p w14:paraId="229DB439" w14:textId="77777777" w:rsidR="00094E29" w:rsidRDefault="00094E29">
            <w:pPr>
              <w:rPr>
                <w:rFonts w:eastAsia="Times New Roman"/>
              </w:rPr>
            </w:pPr>
            <w:r>
              <w:rPr>
                <w:rFonts w:ascii="Calibri" w:eastAsia="Times New Roman" w:hAnsi="Calibri" w:cs="Calibri"/>
              </w:rPr>
              <w:t>Modern History</w:t>
            </w:r>
          </w:p>
        </w:tc>
        <w:tc>
          <w:tcPr>
            <w:tcW w:w="0" w:type="auto"/>
            <w:vAlign w:val="center"/>
            <w:hideMark/>
          </w:tcPr>
          <w:p w14:paraId="1717B5AB" w14:textId="77777777" w:rsidR="00094E29" w:rsidRDefault="00094E29">
            <w:pPr>
              <w:rPr>
                <w:rFonts w:eastAsia="Times New Roman"/>
                <w:sz w:val="20"/>
                <w:szCs w:val="20"/>
              </w:rPr>
            </w:pPr>
          </w:p>
        </w:tc>
      </w:tr>
      <w:tr w:rsidR="009D0B33" w14:paraId="52A1E607" w14:textId="77777777">
        <w:trPr>
          <w:tblCellSpacing w:w="15" w:type="dxa"/>
        </w:trPr>
        <w:tc>
          <w:tcPr>
            <w:tcW w:w="0" w:type="auto"/>
            <w:vAlign w:val="center"/>
            <w:hideMark/>
          </w:tcPr>
          <w:p w14:paraId="55B42259" w14:textId="77777777" w:rsidR="00094E29" w:rsidRDefault="00094E29">
            <w:pPr>
              <w:rPr>
                <w:rFonts w:eastAsia="Times New Roman"/>
              </w:rPr>
            </w:pPr>
            <w:r>
              <w:rPr>
                <w:rFonts w:eastAsia="Times New Roman"/>
              </w:rPr>
              <w:t> </w:t>
            </w:r>
          </w:p>
        </w:tc>
        <w:tc>
          <w:tcPr>
            <w:tcW w:w="0" w:type="auto"/>
            <w:vAlign w:val="center"/>
            <w:hideMark/>
          </w:tcPr>
          <w:p w14:paraId="7A96933C" w14:textId="77777777" w:rsidR="00094E29" w:rsidRDefault="00094E29">
            <w:pPr>
              <w:rPr>
                <w:rFonts w:eastAsia="Times New Roman"/>
                <w:sz w:val="20"/>
                <w:szCs w:val="20"/>
              </w:rPr>
            </w:pPr>
          </w:p>
        </w:tc>
        <w:tc>
          <w:tcPr>
            <w:tcW w:w="0" w:type="auto"/>
            <w:vAlign w:val="center"/>
            <w:hideMark/>
          </w:tcPr>
          <w:p w14:paraId="7D9B5C01" w14:textId="77777777" w:rsidR="00094E29" w:rsidRDefault="00094E29">
            <w:pPr>
              <w:rPr>
                <w:rFonts w:eastAsia="Times New Roman"/>
                <w:sz w:val="20"/>
                <w:szCs w:val="20"/>
              </w:rPr>
            </w:pPr>
          </w:p>
        </w:tc>
        <w:tc>
          <w:tcPr>
            <w:tcW w:w="0" w:type="auto"/>
            <w:vAlign w:val="center"/>
            <w:hideMark/>
          </w:tcPr>
          <w:p w14:paraId="4C259244" w14:textId="77777777" w:rsidR="00094E29" w:rsidRDefault="00094E29">
            <w:pPr>
              <w:rPr>
                <w:rFonts w:eastAsia="Times New Roman"/>
                <w:sz w:val="20"/>
                <w:szCs w:val="20"/>
              </w:rPr>
            </w:pPr>
          </w:p>
        </w:tc>
        <w:tc>
          <w:tcPr>
            <w:tcW w:w="0" w:type="auto"/>
            <w:vAlign w:val="center"/>
            <w:hideMark/>
          </w:tcPr>
          <w:p w14:paraId="586916F0" w14:textId="77777777" w:rsidR="00094E29" w:rsidRDefault="00094E29">
            <w:pPr>
              <w:rPr>
                <w:rFonts w:eastAsia="Times New Roman"/>
                <w:sz w:val="20"/>
                <w:szCs w:val="20"/>
              </w:rPr>
            </w:pPr>
          </w:p>
        </w:tc>
      </w:tr>
      <w:tr w:rsidR="009D0B33" w14:paraId="725B5F58" w14:textId="77777777">
        <w:trPr>
          <w:tblCellSpacing w:w="15" w:type="dxa"/>
        </w:trPr>
        <w:tc>
          <w:tcPr>
            <w:tcW w:w="0" w:type="auto"/>
            <w:vAlign w:val="center"/>
            <w:hideMark/>
          </w:tcPr>
          <w:p w14:paraId="28028983" w14:textId="77777777" w:rsidR="00094E29" w:rsidRDefault="00094E29">
            <w:pPr>
              <w:rPr>
                <w:rFonts w:eastAsia="Times New Roman"/>
              </w:rPr>
            </w:pPr>
            <w:r>
              <w:rPr>
                <w:rFonts w:eastAsia="Times New Roman"/>
              </w:rPr>
              <w:t> </w:t>
            </w:r>
          </w:p>
        </w:tc>
        <w:tc>
          <w:tcPr>
            <w:tcW w:w="0" w:type="auto"/>
            <w:vAlign w:val="center"/>
            <w:hideMark/>
          </w:tcPr>
          <w:p w14:paraId="046240CF" w14:textId="77777777" w:rsidR="00094E29" w:rsidRDefault="00094E29">
            <w:pPr>
              <w:rPr>
                <w:rFonts w:eastAsia="Times New Roman"/>
                <w:sz w:val="20"/>
                <w:szCs w:val="20"/>
              </w:rPr>
            </w:pPr>
          </w:p>
        </w:tc>
        <w:tc>
          <w:tcPr>
            <w:tcW w:w="0" w:type="auto"/>
            <w:vAlign w:val="center"/>
            <w:hideMark/>
          </w:tcPr>
          <w:p w14:paraId="485CECFC" w14:textId="77777777" w:rsidR="00094E29" w:rsidRDefault="00094E29">
            <w:pPr>
              <w:rPr>
                <w:rFonts w:eastAsia="Times New Roman"/>
                <w:sz w:val="20"/>
                <w:szCs w:val="20"/>
              </w:rPr>
            </w:pPr>
          </w:p>
        </w:tc>
        <w:tc>
          <w:tcPr>
            <w:tcW w:w="0" w:type="auto"/>
            <w:vAlign w:val="center"/>
            <w:hideMark/>
          </w:tcPr>
          <w:p w14:paraId="2FFC6AB2" w14:textId="77777777" w:rsidR="00094E29" w:rsidRDefault="00094E29">
            <w:pPr>
              <w:rPr>
                <w:rFonts w:eastAsia="Times New Roman"/>
                <w:sz w:val="20"/>
                <w:szCs w:val="20"/>
              </w:rPr>
            </w:pPr>
          </w:p>
        </w:tc>
        <w:tc>
          <w:tcPr>
            <w:tcW w:w="0" w:type="auto"/>
            <w:vAlign w:val="center"/>
            <w:hideMark/>
          </w:tcPr>
          <w:p w14:paraId="0195FEC4" w14:textId="77777777" w:rsidR="00094E29" w:rsidRDefault="00094E29">
            <w:pPr>
              <w:rPr>
                <w:rFonts w:eastAsia="Times New Roman"/>
                <w:sz w:val="20"/>
                <w:szCs w:val="20"/>
              </w:rPr>
            </w:pPr>
          </w:p>
        </w:tc>
      </w:tr>
      <w:tr w:rsidR="009D0B33" w14:paraId="16CB452E" w14:textId="77777777">
        <w:trPr>
          <w:tblCellSpacing w:w="15" w:type="dxa"/>
        </w:trPr>
        <w:tc>
          <w:tcPr>
            <w:tcW w:w="0" w:type="auto"/>
            <w:shd w:val="clear" w:color="auto" w:fill="EEE0E5"/>
            <w:vAlign w:val="center"/>
            <w:hideMark/>
          </w:tcPr>
          <w:p w14:paraId="3665B160"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76527F5F" w14:textId="77777777" w:rsidR="00094E29" w:rsidRDefault="00094E29">
            <w:pPr>
              <w:rPr>
                <w:rFonts w:eastAsia="Times New Roman"/>
                <w:sz w:val="20"/>
                <w:szCs w:val="20"/>
              </w:rPr>
            </w:pPr>
          </w:p>
        </w:tc>
        <w:tc>
          <w:tcPr>
            <w:tcW w:w="0" w:type="auto"/>
            <w:vAlign w:val="center"/>
            <w:hideMark/>
          </w:tcPr>
          <w:p w14:paraId="55ED5500" w14:textId="77777777" w:rsidR="00094E29" w:rsidRDefault="00094E29">
            <w:pPr>
              <w:rPr>
                <w:rFonts w:eastAsia="Times New Roman"/>
                <w:sz w:val="20"/>
                <w:szCs w:val="20"/>
              </w:rPr>
            </w:pPr>
          </w:p>
        </w:tc>
        <w:tc>
          <w:tcPr>
            <w:tcW w:w="0" w:type="auto"/>
            <w:vAlign w:val="center"/>
            <w:hideMark/>
          </w:tcPr>
          <w:p w14:paraId="0CE2B3A6" w14:textId="77777777" w:rsidR="00094E29" w:rsidRDefault="00094E29">
            <w:pPr>
              <w:rPr>
                <w:rFonts w:eastAsia="Times New Roman"/>
                <w:sz w:val="20"/>
                <w:szCs w:val="20"/>
              </w:rPr>
            </w:pPr>
          </w:p>
        </w:tc>
        <w:tc>
          <w:tcPr>
            <w:tcW w:w="0" w:type="auto"/>
            <w:vAlign w:val="center"/>
            <w:hideMark/>
          </w:tcPr>
          <w:p w14:paraId="7012A831" w14:textId="77777777" w:rsidR="00094E29" w:rsidRDefault="00094E29">
            <w:pPr>
              <w:rPr>
                <w:rFonts w:eastAsia="Times New Roman"/>
                <w:sz w:val="20"/>
                <w:szCs w:val="20"/>
              </w:rPr>
            </w:pPr>
          </w:p>
        </w:tc>
      </w:tr>
      <w:tr w:rsidR="009D0B33" w14:paraId="1B71D8CC" w14:textId="77777777">
        <w:trPr>
          <w:tblCellSpacing w:w="15" w:type="dxa"/>
        </w:trPr>
        <w:tc>
          <w:tcPr>
            <w:tcW w:w="0" w:type="auto"/>
            <w:vAlign w:val="center"/>
            <w:hideMark/>
          </w:tcPr>
          <w:p w14:paraId="0F29C669"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50AD75AC" w14:textId="77777777" w:rsidR="00094E29" w:rsidRDefault="00094E29">
            <w:pPr>
              <w:rPr>
                <w:rFonts w:eastAsia="Times New Roman"/>
              </w:rPr>
            </w:pPr>
            <w:r>
              <w:rPr>
                <w:rFonts w:ascii="Calibri" w:eastAsia="Times New Roman" w:hAnsi="Calibri" w:cs="Calibri"/>
              </w:rPr>
              <w:t>Assignment I: Individual Oral Presentation</w:t>
            </w:r>
          </w:p>
        </w:tc>
        <w:tc>
          <w:tcPr>
            <w:tcW w:w="0" w:type="auto"/>
            <w:vAlign w:val="center"/>
            <w:hideMark/>
          </w:tcPr>
          <w:p w14:paraId="298824EC" w14:textId="77777777" w:rsidR="00094E29" w:rsidRDefault="00094E29">
            <w:pPr>
              <w:jc w:val="right"/>
              <w:rPr>
                <w:rFonts w:eastAsia="Times New Roman"/>
              </w:rPr>
            </w:pPr>
            <w:r>
              <w:rPr>
                <w:rFonts w:ascii="Calibri" w:eastAsia="Times New Roman" w:hAnsi="Calibri" w:cs="Calibri"/>
              </w:rPr>
              <w:t>40%</w:t>
            </w:r>
          </w:p>
        </w:tc>
        <w:tc>
          <w:tcPr>
            <w:tcW w:w="0" w:type="auto"/>
            <w:vAlign w:val="center"/>
            <w:hideMark/>
          </w:tcPr>
          <w:p w14:paraId="66FD389D" w14:textId="77777777" w:rsidR="00094E29" w:rsidRDefault="00094E29">
            <w:pPr>
              <w:rPr>
                <w:rFonts w:eastAsia="Times New Roman"/>
                <w:sz w:val="20"/>
                <w:szCs w:val="20"/>
              </w:rPr>
            </w:pPr>
          </w:p>
        </w:tc>
      </w:tr>
      <w:tr w:rsidR="009D0B33" w14:paraId="3A1A5C6A" w14:textId="77777777">
        <w:trPr>
          <w:tblCellSpacing w:w="15" w:type="dxa"/>
        </w:trPr>
        <w:tc>
          <w:tcPr>
            <w:tcW w:w="0" w:type="auto"/>
            <w:vAlign w:val="center"/>
            <w:hideMark/>
          </w:tcPr>
          <w:p w14:paraId="7996C3F3" w14:textId="77777777" w:rsidR="00094E29" w:rsidRDefault="00094E29">
            <w:pPr>
              <w:rPr>
                <w:rFonts w:eastAsia="Times New Roman"/>
              </w:rPr>
            </w:pPr>
            <w:r>
              <w:rPr>
                <w:rFonts w:ascii="Calibri" w:eastAsia="Times New Roman" w:hAnsi="Calibri" w:cs="Calibri"/>
              </w:rPr>
              <w:t>002:</w:t>
            </w:r>
          </w:p>
        </w:tc>
        <w:tc>
          <w:tcPr>
            <w:tcW w:w="0" w:type="auto"/>
            <w:gridSpan w:val="2"/>
            <w:vAlign w:val="center"/>
            <w:hideMark/>
          </w:tcPr>
          <w:p w14:paraId="27E84A2C" w14:textId="77777777" w:rsidR="00094E29" w:rsidRDefault="00094E29">
            <w:pPr>
              <w:rPr>
                <w:rFonts w:eastAsia="Times New Roman"/>
              </w:rPr>
            </w:pPr>
            <w:r>
              <w:rPr>
                <w:rFonts w:ascii="Calibri" w:eastAsia="Times New Roman" w:hAnsi="Calibri" w:cs="Calibri"/>
              </w:rPr>
              <w:t xml:space="preserve">Assignment </w:t>
            </w:r>
            <w:proofErr w:type="spellStart"/>
            <w:r>
              <w:rPr>
                <w:rFonts w:ascii="Calibri" w:eastAsia="Times New Roman" w:hAnsi="Calibri" w:cs="Calibri"/>
              </w:rPr>
              <w:t>Ii</w:t>
            </w:r>
            <w:proofErr w:type="spellEnd"/>
            <w:r>
              <w:rPr>
                <w:rFonts w:ascii="Calibri" w:eastAsia="Times New Roman" w:hAnsi="Calibri" w:cs="Calibri"/>
              </w:rPr>
              <w:t>: Essay (2,000 Words)</w:t>
            </w:r>
          </w:p>
        </w:tc>
        <w:tc>
          <w:tcPr>
            <w:tcW w:w="0" w:type="auto"/>
            <w:vAlign w:val="center"/>
            <w:hideMark/>
          </w:tcPr>
          <w:p w14:paraId="15724E6E" w14:textId="77777777" w:rsidR="00094E29" w:rsidRDefault="00094E29">
            <w:pPr>
              <w:jc w:val="right"/>
              <w:rPr>
                <w:rFonts w:eastAsia="Times New Roman"/>
              </w:rPr>
            </w:pPr>
            <w:r>
              <w:rPr>
                <w:rFonts w:ascii="Calibri" w:eastAsia="Times New Roman" w:hAnsi="Calibri" w:cs="Calibri"/>
              </w:rPr>
              <w:t>60%</w:t>
            </w:r>
          </w:p>
        </w:tc>
        <w:tc>
          <w:tcPr>
            <w:tcW w:w="0" w:type="auto"/>
            <w:vAlign w:val="center"/>
            <w:hideMark/>
          </w:tcPr>
          <w:p w14:paraId="5D37A0A2" w14:textId="77777777" w:rsidR="00094E29" w:rsidRDefault="00094E29">
            <w:pPr>
              <w:rPr>
                <w:rFonts w:eastAsia="Times New Roman"/>
                <w:sz w:val="20"/>
                <w:szCs w:val="20"/>
              </w:rPr>
            </w:pPr>
          </w:p>
        </w:tc>
      </w:tr>
      <w:tr w:rsidR="009D0B33" w14:paraId="1572B677" w14:textId="77777777">
        <w:trPr>
          <w:tblCellSpacing w:w="15" w:type="dxa"/>
        </w:trPr>
        <w:tc>
          <w:tcPr>
            <w:tcW w:w="0" w:type="auto"/>
            <w:shd w:val="clear" w:color="auto" w:fill="EEE0E5"/>
            <w:vAlign w:val="center"/>
            <w:hideMark/>
          </w:tcPr>
          <w:p w14:paraId="20582820"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71081064" w14:textId="77777777" w:rsidR="00094E29" w:rsidRDefault="00094E29">
            <w:pPr>
              <w:rPr>
                <w:rFonts w:eastAsia="Times New Roman"/>
                <w:sz w:val="20"/>
                <w:szCs w:val="20"/>
              </w:rPr>
            </w:pPr>
          </w:p>
        </w:tc>
        <w:tc>
          <w:tcPr>
            <w:tcW w:w="0" w:type="auto"/>
            <w:vAlign w:val="center"/>
            <w:hideMark/>
          </w:tcPr>
          <w:p w14:paraId="5D69B214" w14:textId="77777777" w:rsidR="00094E29" w:rsidRDefault="00094E29">
            <w:pPr>
              <w:rPr>
                <w:rFonts w:eastAsia="Times New Roman"/>
                <w:sz w:val="20"/>
                <w:szCs w:val="20"/>
              </w:rPr>
            </w:pPr>
          </w:p>
        </w:tc>
        <w:tc>
          <w:tcPr>
            <w:tcW w:w="0" w:type="auto"/>
            <w:vAlign w:val="center"/>
            <w:hideMark/>
          </w:tcPr>
          <w:p w14:paraId="3AE19CE1" w14:textId="77777777" w:rsidR="00094E29" w:rsidRDefault="00094E29">
            <w:pPr>
              <w:rPr>
                <w:rFonts w:eastAsia="Times New Roman"/>
                <w:sz w:val="20"/>
                <w:szCs w:val="20"/>
              </w:rPr>
            </w:pPr>
          </w:p>
        </w:tc>
        <w:tc>
          <w:tcPr>
            <w:tcW w:w="0" w:type="auto"/>
            <w:vAlign w:val="center"/>
            <w:hideMark/>
          </w:tcPr>
          <w:p w14:paraId="7C4C47FD" w14:textId="77777777" w:rsidR="00094E29" w:rsidRDefault="00094E29">
            <w:pPr>
              <w:rPr>
                <w:rFonts w:eastAsia="Times New Roman"/>
                <w:sz w:val="20"/>
                <w:szCs w:val="20"/>
              </w:rPr>
            </w:pPr>
          </w:p>
        </w:tc>
      </w:tr>
      <w:tr w:rsidR="009D0B33" w14:paraId="1B1B0DC4" w14:textId="77777777">
        <w:trPr>
          <w:tblCellSpacing w:w="15" w:type="dxa"/>
        </w:trPr>
        <w:tc>
          <w:tcPr>
            <w:tcW w:w="0" w:type="auto"/>
            <w:vAlign w:val="center"/>
            <w:hideMark/>
          </w:tcPr>
          <w:p w14:paraId="6CCEA8F4"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4F347B8C"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2B747AB5"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2E944B38" w14:textId="77777777" w:rsidR="00094E29" w:rsidRDefault="00094E29">
            <w:pPr>
              <w:rPr>
                <w:rFonts w:eastAsia="Times New Roman"/>
                <w:sz w:val="20"/>
                <w:szCs w:val="20"/>
              </w:rPr>
            </w:pPr>
          </w:p>
        </w:tc>
        <w:tc>
          <w:tcPr>
            <w:tcW w:w="0" w:type="auto"/>
            <w:vAlign w:val="center"/>
            <w:hideMark/>
          </w:tcPr>
          <w:p w14:paraId="0A16788A" w14:textId="77777777" w:rsidR="00094E29" w:rsidRDefault="00094E29">
            <w:pPr>
              <w:rPr>
                <w:rFonts w:eastAsia="Times New Roman"/>
                <w:sz w:val="20"/>
                <w:szCs w:val="20"/>
              </w:rPr>
            </w:pPr>
          </w:p>
        </w:tc>
      </w:tr>
      <w:tr w:rsidR="009D0B33" w14:paraId="15BC722E" w14:textId="77777777">
        <w:trPr>
          <w:tblCellSpacing w:w="15" w:type="dxa"/>
        </w:trPr>
        <w:tc>
          <w:tcPr>
            <w:tcW w:w="0" w:type="auto"/>
            <w:vAlign w:val="center"/>
            <w:hideMark/>
          </w:tcPr>
          <w:p w14:paraId="77EBE48D"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2FABF8F3"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737A4257"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344FE90F" w14:textId="77777777" w:rsidR="00094E29" w:rsidRDefault="00094E29">
            <w:pPr>
              <w:rPr>
                <w:rFonts w:eastAsia="Times New Roman"/>
                <w:sz w:val="20"/>
                <w:szCs w:val="20"/>
              </w:rPr>
            </w:pPr>
          </w:p>
        </w:tc>
        <w:tc>
          <w:tcPr>
            <w:tcW w:w="0" w:type="auto"/>
            <w:vAlign w:val="center"/>
            <w:hideMark/>
          </w:tcPr>
          <w:p w14:paraId="78ACBC30" w14:textId="77777777" w:rsidR="00094E29" w:rsidRDefault="00094E29">
            <w:pPr>
              <w:rPr>
                <w:rFonts w:eastAsia="Times New Roman"/>
                <w:sz w:val="20"/>
                <w:szCs w:val="20"/>
              </w:rPr>
            </w:pPr>
          </w:p>
        </w:tc>
      </w:tr>
    </w:tbl>
    <w:p w14:paraId="7975022F"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0A38EDAD" w14:textId="77777777">
        <w:trPr>
          <w:tblCellSpacing w:w="15" w:type="dxa"/>
        </w:trPr>
        <w:tc>
          <w:tcPr>
            <w:tcW w:w="1000" w:type="pct"/>
            <w:vAlign w:val="center"/>
            <w:hideMark/>
          </w:tcPr>
          <w:p w14:paraId="18E1BD1D" w14:textId="77777777" w:rsidR="00094E29" w:rsidRDefault="00094E29">
            <w:pPr>
              <w:rPr>
                <w:rFonts w:eastAsia="Times New Roman"/>
              </w:rPr>
            </w:pPr>
            <w:r>
              <w:rPr>
                <w:rFonts w:eastAsia="Times New Roman"/>
              </w:rPr>
              <w:lastRenderedPageBreak/>
              <w:t> </w:t>
            </w:r>
          </w:p>
        </w:tc>
        <w:tc>
          <w:tcPr>
            <w:tcW w:w="1000" w:type="pct"/>
            <w:vAlign w:val="center"/>
            <w:hideMark/>
          </w:tcPr>
          <w:p w14:paraId="2720B4B7" w14:textId="77777777" w:rsidR="00094E29" w:rsidRDefault="00094E29">
            <w:pPr>
              <w:rPr>
                <w:rFonts w:eastAsia="Times New Roman"/>
              </w:rPr>
            </w:pPr>
            <w:r>
              <w:rPr>
                <w:rFonts w:eastAsia="Times New Roman"/>
              </w:rPr>
              <w:t> </w:t>
            </w:r>
          </w:p>
        </w:tc>
        <w:tc>
          <w:tcPr>
            <w:tcW w:w="1000" w:type="pct"/>
            <w:vAlign w:val="center"/>
            <w:hideMark/>
          </w:tcPr>
          <w:p w14:paraId="2CC18648" w14:textId="77777777" w:rsidR="00094E29" w:rsidRDefault="00094E29">
            <w:pPr>
              <w:rPr>
                <w:rFonts w:eastAsia="Times New Roman"/>
              </w:rPr>
            </w:pPr>
            <w:r>
              <w:rPr>
                <w:rFonts w:eastAsia="Times New Roman"/>
              </w:rPr>
              <w:t> </w:t>
            </w:r>
          </w:p>
        </w:tc>
        <w:tc>
          <w:tcPr>
            <w:tcW w:w="1000" w:type="pct"/>
            <w:vAlign w:val="center"/>
            <w:hideMark/>
          </w:tcPr>
          <w:p w14:paraId="17493BAB" w14:textId="77777777" w:rsidR="00094E29" w:rsidRDefault="00094E29">
            <w:pPr>
              <w:rPr>
                <w:rFonts w:eastAsia="Times New Roman"/>
              </w:rPr>
            </w:pPr>
            <w:r>
              <w:rPr>
                <w:rFonts w:eastAsia="Times New Roman"/>
              </w:rPr>
              <w:t> </w:t>
            </w:r>
          </w:p>
        </w:tc>
        <w:tc>
          <w:tcPr>
            <w:tcW w:w="1000" w:type="pct"/>
            <w:vAlign w:val="center"/>
            <w:hideMark/>
          </w:tcPr>
          <w:p w14:paraId="6F82DBD8" w14:textId="77777777" w:rsidR="00094E29" w:rsidRDefault="00094E29">
            <w:pPr>
              <w:rPr>
                <w:rFonts w:eastAsia="Times New Roman"/>
              </w:rPr>
            </w:pPr>
            <w:r>
              <w:rPr>
                <w:rFonts w:eastAsia="Times New Roman"/>
              </w:rPr>
              <w:t> </w:t>
            </w:r>
          </w:p>
        </w:tc>
      </w:tr>
      <w:tr w:rsidR="009D0B33" w14:paraId="6602A9D9" w14:textId="77777777">
        <w:trPr>
          <w:tblCellSpacing w:w="15" w:type="dxa"/>
        </w:trPr>
        <w:tc>
          <w:tcPr>
            <w:tcW w:w="0" w:type="auto"/>
            <w:shd w:val="clear" w:color="auto" w:fill="EEE0E5"/>
            <w:vAlign w:val="center"/>
            <w:hideMark/>
          </w:tcPr>
          <w:p w14:paraId="4502B13B"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135604CB" w14:textId="77777777" w:rsidR="00094E29" w:rsidRDefault="00094E29">
            <w:pPr>
              <w:rPr>
                <w:rFonts w:eastAsia="Times New Roman"/>
              </w:rPr>
            </w:pPr>
            <w:r>
              <w:rPr>
                <w:rFonts w:ascii="Calibri" w:eastAsia="Times New Roman" w:hAnsi="Calibri" w:cs="Calibri"/>
              </w:rPr>
              <w:t>HS2916</w:t>
            </w:r>
          </w:p>
        </w:tc>
      </w:tr>
      <w:tr w:rsidR="009D0B33" w14:paraId="3F4040F3" w14:textId="77777777">
        <w:trPr>
          <w:tblCellSpacing w:w="15" w:type="dxa"/>
        </w:trPr>
        <w:tc>
          <w:tcPr>
            <w:tcW w:w="0" w:type="auto"/>
            <w:shd w:val="clear" w:color="auto" w:fill="EEE0E5"/>
            <w:vAlign w:val="center"/>
            <w:hideMark/>
          </w:tcPr>
          <w:p w14:paraId="0F3ADC53"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6023249B" w14:textId="77777777" w:rsidR="00094E29" w:rsidRDefault="00094E29">
            <w:pPr>
              <w:rPr>
                <w:rFonts w:eastAsia="Times New Roman"/>
              </w:rPr>
            </w:pPr>
            <w:r>
              <w:rPr>
                <w:rFonts w:ascii="Calibri" w:eastAsia="Times New Roman" w:hAnsi="Calibri" w:cs="Calibri"/>
              </w:rPr>
              <w:t>Theme Study: Under The Hammer And Sickle: Culture And Society In The Soviet Union</w:t>
            </w:r>
          </w:p>
        </w:tc>
      </w:tr>
      <w:tr w:rsidR="009D0B33" w14:paraId="54C96775" w14:textId="77777777">
        <w:trPr>
          <w:tblCellSpacing w:w="15" w:type="dxa"/>
        </w:trPr>
        <w:tc>
          <w:tcPr>
            <w:tcW w:w="0" w:type="auto"/>
            <w:shd w:val="clear" w:color="auto" w:fill="EEE0E5"/>
            <w:vAlign w:val="center"/>
            <w:hideMark/>
          </w:tcPr>
          <w:p w14:paraId="1F0880AC"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243D0A85" w14:textId="77777777" w:rsidR="00094E29" w:rsidRDefault="00094E29">
            <w:pPr>
              <w:rPr>
                <w:rFonts w:eastAsia="Times New Roman"/>
              </w:rPr>
            </w:pPr>
            <w:r>
              <w:rPr>
                <w:rFonts w:ascii="Calibri" w:eastAsia="Times New Roman" w:hAnsi="Calibri" w:cs="Calibri"/>
              </w:rPr>
              <w:t>15</w:t>
            </w:r>
          </w:p>
        </w:tc>
      </w:tr>
      <w:tr w:rsidR="009D0B33" w14:paraId="41484715" w14:textId="77777777">
        <w:trPr>
          <w:tblCellSpacing w:w="15" w:type="dxa"/>
        </w:trPr>
        <w:tc>
          <w:tcPr>
            <w:tcW w:w="0" w:type="auto"/>
            <w:shd w:val="clear" w:color="auto" w:fill="EEE0E5"/>
            <w:vAlign w:val="center"/>
            <w:hideMark/>
          </w:tcPr>
          <w:p w14:paraId="4D92D6DC"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15498A38" w14:textId="77777777" w:rsidR="00094E29" w:rsidRDefault="00094E29">
            <w:pPr>
              <w:rPr>
                <w:rFonts w:eastAsia="Times New Roman"/>
              </w:rPr>
            </w:pPr>
            <w:r>
              <w:rPr>
                <w:rFonts w:ascii="Calibri" w:eastAsia="Times New Roman" w:hAnsi="Calibri" w:cs="Calibri"/>
              </w:rPr>
              <w:t>1</w:t>
            </w:r>
          </w:p>
        </w:tc>
      </w:tr>
      <w:tr w:rsidR="009D0B33" w14:paraId="519BE097" w14:textId="77777777">
        <w:trPr>
          <w:tblCellSpacing w:w="15" w:type="dxa"/>
        </w:trPr>
        <w:tc>
          <w:tcPr>
            <w:tcW w:w="0" w:type="auto"/>
            <w:shd w:val="clear" w:color="auto" w:fill="EEE0E5"/>
            <w:vAlign w:val="center"/>
            <w:hideMark/>
          </w:tcPr>
          <w:p w14:paraId="0CDBC813"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66973367" w14:textId="77777777" w:rsidR="00094E29" w:rsidRDefault="00094E29">
            <w:pPr>
              <w:rPr>
                <w:rFonts w:eastAsia="Times New Roman"/>
              </w:rPr>
            </w:pPr>
            <w:r>
              <w:rPr>
                <w:rFonts w:ascii="Calibri" w:eastAsia="Times New Roman" w:hAnsi="Calibri" w:cs="Calibri"/>
              </w:rPr>
              <w:t>Level 5</w:t>
            </w:r>
          </w:p>
        </w:tc>
      </w:tr>
      <w:tr w:rsidR="009D0B33" w14:paraId="364E2918" w14:textId="77777777">
        <w:trPr>
          <w:tblCellSpacing w:w="15" w:type="dxa"/>
        </w:trPr>
        <w:tc>
          <w:tcPr>
            <w:tcW w:w="0" w:type="auto"/>
            <w:shd w:val="clear" w:color="auto" w:fill="EEE0E5"/>
            <w:vAlign w:val="center"/>
            <w:hideMark/>
          </w:tcPr>
          <w:p w14:paraId="6403E974"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051FF6DD" w14:textId="77777777" w:rsidR="00094E29" w:rsidRDefault="00094E29">
            <w:pPr>
              <w:rPr>
                <w:rFonts w:eastAsia="Times New Roman"/>
              </w:rPr>
            </w:pPr>
            <w:r>
              <w:rPr>
                <w:rFonts w:ascii="Calibri" w:eastAsia="Times New Roman" w:hAnsi="Calibri" w:cs="Calibri"/>
              </w:rPr>
              <w:t>Emily Stiles</w:t>
            </w:r>
          </w:p>
        </w:tc>
      </w:tr>
      <w:tr w:rsidR="009D0B33" w14:paraId="6A5C548A" w14:textId="77777777">
        <w:trPr>
          <w:tblCellSpacing w:w="15" w:type="dxa"/>
        </w:trPr>
        <w:tc>
          <w:tcPr>
            <w:tcW w:w="0" w:type="auto"/>
            <w:vAlign w:val="center"/>
            <w:hideMark/>
          </w:tcPr>
          <w:p w14:paraId="6F8B4905" w14:textId="77777777" w:rsidR="00094E29" w:rsidRDefault="00094E29">
            <w:pPr>
              <w:rPr>
                <w:rFonts w:eastAsia="Times New Roman"/>
              </w:rPr>
            </w:pPr>
            <w:r>
              <w:rPr>
                <w:rFonts w:eastAsia="Times New Roman"/>
              </w:rPr>
              <w:t> </w:t>
            </w:r>
          </w:p>
        </w:tc>
        <w:tc>
          <w:tcPr>
            <w:tcW w:w="0" w:type="auto"/>
            <w:vAlign w:val="center"/>
            <w:hideMark/>
          </w:tcPr>
          <w:p w14:paraId="4D7D33B6" w14:textId="77777777" w:rsidR="00094E29" w:rsidRDefault="00094E29">
            <w:pPr>
              <w:rPr>
                <w:rFonts w:eastAsia="Times New Roman"/>
                <w:sz w:val="20"/>
                <w:szCs w:val="20"/>
              </w:rPr>
            </w:pPr>
          </w:p>
        </w:tc>
        <w:tc>
          <w:tcPr>
            <w:tcW w:w="0" w:type="auto"/>
            <w:vAlign w:val="center"/>
            <w:hideMark/>
          </w:tcPr>
          <w:p w14:paraId="5735A05D" w14:textId="77777777" w:rsidR="00094E29" w:rsidRDefault="00094E29">
            <w:pPr>
              <w:rPr>
                <w:rFonts w:eastAsia="Times New Roman"/>
                <w:sz w:val="20"/>
                <w:szCs w:val="20"/>
              </w:rPr>
            </w:pPr>
          </w:p>
        </w:tc>
        <w:tc>
          <w:tcPr>
            <w:tcW w:w="0" w:type="auto"/>
            <w:vAlign w:val="center"/>
            <w:hideMark/>
          </w:tcPr>
          <w:p w14:paraId="3F55E20F" w14:textId="77777777" w:rsidR="00094E29" w:rsidRDefault="00094E29">
            <w:pPr>
              <w:rPr>
                <w:rFonts w:eastAsia="Times New Roman"/>
                <w:sz w:val="20"/>
                <w:szCs w:val="20"/>
              </w:rPr>
            </w:pPr>
          </w:p>
        </w:tc>
        <w:tc>
          <w:tcPr>
            <w:tcW w:w="0" w:type="auto"/>
            <w:vAlign w:val="center"/>
            <w:hideMark/>
          </w:tcPr>
          <w:p w14:paraId="5CCE1DDB" w14:textId="77777777" w:rsidR="00094E29" w:rsidRDefault="00094E29">
            <w:pPr>
              <w:rPr>
                <w:rFonts w:eastAsia="Times New Roman"/>
                <w:sz w:val="20"/>
                <w:szCs w:val="20"/>
              </w:rPr>
            </w:pPr>
          </w:p>
        </w:tc>
      </w:tr>
      <w:tr w:rsidR="009D0B33" w14:paraId="4D02720E" w14:textId="77777777">
        <w:trPr>
          <w:tblCellSpacing w:w="15" w:type="dxa"/>
        </w:trPr>
        <w:tc>
          <w:tcPr>
            <w:tcW w:w="0" w:type="auto"/>
            <w:gridSpan w:val="5"/>
            <w:shd w:val="clear" w:color="auto" w:fill="EEE0E5"/>
            <w:vAlign w:val="center"/>
            <w:hideMark/>
          </w:tcPr>
          <w:p w14:paraId="7324273E" w14:textId="77777777" w:rsidR="00094E29" w:rsidRDefault="00094E29">
            <w:pPr>
              <w:rPr>
                <w:rFonts w:eastAsia="Times New Roman"/>
                <w:b/>
                <w:bCs/>
              </w:rPr>
            </w:pPr>
            <w:r>
              <w:rPr>
                <w:rFonts w:ascii="Calibri" w:eastAsia="Times New Roman" w:hAnsi="Calibri" w:cs="Calibri"/>
                <w:b/>
                <w:bCs/>
              </w:rPr>
              <w:t>Module Description:</w:t>
            </w:r>
          </w:p>
        </w:tc>
      </w:tr>
      <w:tr w:rsidR="009D0B33" w14:paraId="79FEC902" w14:textId="77777777">
        <w:trPr>
          <w:tblCellSpacing w:w="15" w:type="dxa"/>
        </w:trPr>
        <w:tc>
          <w:tcPr>
            <w:tcW w:w="0" w:type="auto"/>
            <w:gridSpan w:val="5"/>
            <w:vAlign w:val="center"/>
            <w:hideMark/>
          </w:tcPr>
          <w:p w14:paraId="71DE58BA" w14:textId="77777777" w:rsidR="00094E29" w:rsidRDefault="00094E29">
            <w:pPr>
              <w:rPr>
                <w:rFonts w:eastAsia="Times New Roman"/>
              </w:rPr>
            </w:pPr>
            <w:r>
              <w:rPr>
                <w:rFonts w:ascii="Calibri" w:eastAsia="Times New Roman" w:hAnsi="Calibri" w:cs="Calibri"/>
              </w:rPr>
              <w:t>This module gives students an opportunity to explore the history of the Soviet project through the experiences of those living it. We will consider the ideological basis of the Soviet regime, as well as the social, cultural and economic factors that shaped society. From the rise to the fall of the Soviet Union, this module looks at the political institutions, examining the evolution of ‘Marxism-Leninism-Stalinism’, and their impacts on social, economic, and cultural life. Students will be introduced to various forms of Soviet culture, including Soviet cinema, to develop an understanding of life under the hammer and sickle.</w:t>
            </w:r>
          </w:p>
        </w:tc>
      </w:tr>
      <w:tr w:rsidR="009D0B33" w14:paraId="675A7955" w14:textId="77777777">
        <w:trPr>
          <w:tblCellSpacing w:w="15" w:type="dxa"/>
        </w:trPr>
        <w:tc>
          <w:tcPr>
            <w:tcW w:w="0" w:type="auto"/>
            <w:vAlign w:val="center"/>
            <w:hideMark/>
          </w:tcPr>
          <w:p w14:paraId="3E72523B" w14:textId="77777777" w:rsidR="00094E29" w:rsidRDefault="00094E29">
            <w:pPr>
              <w:rPr>
                <w:rFonts w:eastAsia="Times New Roman"/>
              </w:rPr>
            </w:pPr>
            <w:r>
              <w:rPr>
                <w:rFonts w:eastAsia="Times New Roman"/>
              </w:rPr>
              <w:t> </w:t>
            </w:r>
          </w:p>
        </w:tc>
        <w:tc>
          <w:tcPr>
            <w:tcW w:w="0" w:type="auto"/>
            <w:vAlign w:val="center"/>
            <w:hideMark/>
          </w:tcPr>
          <w:p w14:paraId="42C968B1" w14:textId="77777777" w:rsidR="00094E29" w:rsidRDefault="00094E29">
            <w:pPr>
              <w:rPr>
                <w:rFonts w:eastAsia="Times New Roman"/>
                <w:sz w:val="20"/>
                <w:szCs w:val="20"/>
              </w:rPr>
            </w:pPr>
          </w:p>
        </w:tc>
        <w:tc>
          <w:tcPr>
            <w:tcW w:w="0" w:type="auto"/>
            <w:vAlign w:val="center"/>
            <w:hideMark/>
          </w:tcPr>
          <w:p w14:paraId="43C21E2D" w14:textId="77777777" w:rsidR="00094E29" w:rsidRDefault="00094E29">
            <w:pPr>
              <w:rPr>
                <w:rFonts w:eastAsia="Times New Roman"/>
                <w:sz w:val="20"/>
                <w:szCs w:val="20"/>
              </w:rPr>
            </w:pPr>
          </w:p>
        </w:tc>
        <w:tc>
          <w:tcPr>
            <w:tcW w:w="0" w:type="auto"/>
            <w:vAlign w:val="center"/>
            <w:hideMark/>
          </w:tcPr>
          <w:p w14:paraId="090C6FF4" w14:textId="77777777" w:rsidR="00094E29" w:rsidRDefault="00094E29">
            <w:pPr>
              <w:rPr>
                <w:rFonts w:eastAsia="Times New Roman"/>
                <w:sz w:val="20"/>
                <w:szCs w:val="20"/>
              </w:rPr>
            </w:pPr>
          </w:p>
        </w:tc>
        <w:tc>
          <w:tcPr>
            <w:tcW w:w="0" w:type="auto"/>
            <w:vAlign w:val="center"/>
            <w:hideMark/>
          </w:tcPr>
          <w:p w14:paraId="3D2FA1AF" w14:textId="77777777" w:rsidR="00094E29" w:rsidRDefault="00094E29">
            <w:pPr>
              <w:rPr>
                <w:rFonts w:eastAsia="Times New Roman"/>
                <w:sz w:val="20"/>
                <w:szCs w:val="20"/>
              </w:rPr>
            </w:pPr>
          </w:p>
        </w:tc>
      </w:tr>
      <w:tr w:rsidR="009D0B33" w14:paraId="2A1BBD96" w14:textId="77777777">
        <w:trPr>
          <w:tblCellSpacing w:w="15" w:type="dxa"/>
        </w:trPr>
        <w:tc>
          <w:tcPr>
            <w:tcW w:w="0" w:type="auto"/>
            <w:shd w:val="clear" w:color="auto" w:fill="EEE0E5"/>
            <w:vAlign w:val="center"/>
            <w:hideMark/>
          </w:tcPr>
          <w:p w14:paraId="14EDAC04"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7CECCBC6" w14:textId="77777777" w:rsidR="00094E29" w:rsidRDefault="00094E29">
            <w:pPr>
              <w:rPr>
                <w:rFonts w:eastAsia="Times New Roman"/>
              </w:rPr>
            </w:pPr>
            <w:r>
              <w:rPr>
                <w:rFonts w:ascii="Calibri" w:eastAsia="Times New Roman" w:hAnsi="Calibri" w:cs="Calibri"/>
              </w:rPr>
              <w:t>History and Archaeology</w:t>
            </w:r>
          </w:p>
        </w:tc>
        <w:tc>
          <w:tcPr>
            <w:tcW w:w="0" w:type="auto"/>
            <w:vAlign w:val="center"/>
            <w:hideMark/>
          </w:tcPr>
          <w:p w14:paraId="23525F38" w14:textId="77777777" w:rsidR="00094E29" w:rsidRDefault="00094E29">
            <w:pPr>
              <w:rPr>
                <w:rFonts w:eastAsia="Times New Roman"/>
                <w:sz w:val="20"/>
                <w:szCs w:val="20"/>
              </w:rPr>
            </w:pPr>
          </w:p>
        </w:tc>
      </w:tr>
      <w:tr w:rsidR="009D0B33" w14:paraId="12EE8D5C" w14:textId="77777777">
        <w:trPr>
          <w:tblCellSpacing w:w="15" w:type="dxa"/>
        </w:trPr>
        <w:tc>
          <w:tcPr>
            <w:tcW w:w="0" w:type="auto"/>
            <w:vAlign w:val="center"/>
            <w:hideMark/>
          </w:tcPr>
          <w:p w14:paraId="0544FFF5" w14:textId="77777777" w:rsidR="00094E29" w:rsidRDefault="00094E29">
            <w:pPr>
              <w:rPr>
                <w:rFonts w:eastAsia="Times New Roman"/>
              </w:rPr>
            </w:pPr>
          </w:p>
        </w:tc>
        <w:tc>
          <w:tcPr>
            <w:tcW w:w="0" w:type="auto"/>
            <w:gridSpan w:val="3"/>
            <w:vAlign w:val="center"/>
            <w:hideMark/>
          </w:tcPr>
          <w:p w14:paraId="431C1306" w14:textId="77777777" w:rsidR="00094E29" w:rsidRDefault="00094E29">
            <w:pPr>
              <w:rPr>
                <w:rFonts w:eastAsia="Times New Roman"/>
              </w:rPr>
            </w:pPr>
            <w:r>
              <w:rPr>
                <w:rFonts w:ascii="Calibri" w:eastAsia="Times New Roman" w:hAnsi="Calibri" w:cs="Calibri"/>
              </w:rPr>
              <w:t>History</w:t>
            </w:r>
          </w:p>
        </w:tc>
        <w:tc>
          <w:tcPr>
            <w:tcW w:w="0" w:type="auto"/>
            <w:vAlign w:val="center"/>
            <w:hideMark/>
          </w:tcPr>
          <w:p w14:paraId="2712AFCA" w14:textId="77777777" w:rsidR="00094E29" w:rsidRDefault="00094E29">
            <w:pPr>
              <w:rPr>
                <w:rFonts w:eastAsia="Times New Roman"/>
                <w:sz w:val="20"/>
                <w:szCs w:val="20"/>
              </w:rPr>
            </w:pPr>
          </w:p>
        </w:tc>
      </w:tr>
      <w:tr w:rsidR="009D0B33" w14:paraId="1D6AD4B1" w14:textId="77777777">
        <w:trPr>
          <w:tblCellSpacing w:w="15" w:type="dxa"/>
        </w:trPr>
        <w:tc>
          <w:tcPr>
            <w:tcW w:w="0" w:type="auto"/>
            <w:vAlign w:val="center"/>
            <w:hideMark/>
          </w:tcPr>
          <w:p w14:paraId="64B1C601" w14:textId="77777777" w:rsidR="00094E29" w:rsidRDefault="00094E29">
            <w:pPr>
              <w:rPr>
                <w:rFonts w:eastAsia="Times New Roman"/>
              </w:rPr>
            </w:pPr>
          </w:p>
        </w:tc>
        <w:tc>
          <w:tcPr>
            <w:tcW w:w="0" w:type="auto"/>
            <w:gridSpan w:val="3"/>
            <w:vAlign w:val="center"/>
            <w:hideMark/>
          </w:tcPr>
          <w:p w14:paraId="13060E6D" w14:textId="77777777" w:rsidR="00094E29" w:rsidRDefault="00094E29">
            <w:pPr>
              <w:rPr>
                <w:rFonts w:eastAsia="Times New Roman"/>
              </w:rPr>
            </w:pPr>
            <w:r>
              <w:rPr>
                <w:rFonts w:ascii="Calibri" w:eastAsia="Times New Roman" w:hAnsi="Calibri" w:cs="Calibri"/>
              </w:rPr>
              <w:t>History and Politics</w:t>
            </w:r>
          </w:p>
        </w:tc>
        <w:tc>
          <w:tcPr>
            <w:tcW w:w="0" w:type="auto"/>
            <w:vAlign w:val="center"/>
            <w:hideMark/>
          </w:tcPr>
          <w:p w14:paraId="6A641AF3" w14:textId="77777777" w:rsidR="00094E29" w:rsidRDefault="00094E29">
            <w:pPr>
              <w:rPr>
                <w:rFonts w:eastAsia="Times New Roman"/>
                <w:sz w:val="20"/>
                <w:szCs w:val="20"/>
              </w:rPr>
            </w:pPr>
          </w:p>
        </w:tc>
      </w:tr>
      <w:tr w:rsidR="009D0B33" w14:paraId="46D04DBD" w14:textId="77777777">
        <w:trPr>
          <w:tblCellSpacing w:w="15" w:type="dxa"/>
        </w:trPr>
        <w:tc>
          <w:tcPr>
            <w:tcW w:w="0" w:type="auto"/>
            <w:vAlign w:val="center"/>
            <w:hideMark/>
          </w:tcPr>
          <w:p w14:paraId="266E39CF" w14:textId="77777777" w:rsidR="00094E29" w:rsidRDefault="00094E29">
            <w:pPr>
              <w:rPr>
                <w:rFonts w:eastAsia="Times New Roman"/>
              </w:rPr>
            </w:pPr>
          </w:p>
        </w:tc>
        <w:tc>
          <w:tcPr>
            <w:tcW w:w="0" w:type="auto"/>
            <w:gridSpan w:val="3"/>
            <w:vAlign w:val="center"/>
            <w:hideMark/>
          </w:tcPr>
          <w:p w14:paraId="6DAC73D1" w14:textId="77777777" w:rsidR="00094E29" w:rsidRDefault="00094E29">
            <w:pPr>
              <w:rPr>
                <w:rFonts w:eastAsia="Times New Roman"/>
              </w:rPr>
            </w:pPr>
            <w:r>
              <w:rPr>
                <w:rFonts w:ascii="Calibri" w:eastAsia="Times New Roman" w:hAnsi="Calibri" w:cs="Calibri"/>
              </w:rPr>
              <w:t>History (with Foundation Year)</w:t>
            </w:r>
          </w:p>
        </w:tc>
        <w:tc>
          <w:tcPr>
            <w:tcW w:w="0" w:type="auto"/>
            <w:vAlign w:val="center"/>
            <w:hideMark/>
          </w:tcPr>
          <w:p w14:paraId="0BE40CEB" w14:textId="77777777" w:rsidR="00094E29" w:rsidRDefault="00094E29">
            <w:pPr>
              <w:rPr>
                <w:rFonts w:eastAsia="Times New Roman"/>
                <w:sz w:val="20"/>
                <w:szCs w:val="20"/>
              </w:rPr>
            </w:pPr>
          </w:p>
        </w:tc>
      </w:tr>
      <w:tr w:rsidR="009D0B33" w14:paraId="3E4CDACE" w14:textId="77777777">
        <w:trPr>
          <w:tblCellSpacing w:w="15" w:type="dxa"/>
        </w:trPr>
        <w:tc>
          <w:tcPr>
            <w:tcW w:w="0" w:type="auto"/>
            <w:vAlign w:val="center"/>
            <w:hideMark/>
          </w:tcPr>
          <w:p w14:paraId="4043389B" w14:textId="77777777" w:rsidR="00094E29" w:rsidRDefault="00094E29">
            <w:pPr>
              <w:rPr>
                <w:rFonts w:eastAsia="Times New Roman"/>
              </w:rPr>
            </w:pPr>
          </w:p>
        </w:tc>
        <w:tc>
          <w:tcPr>
            <w:tcW w:w="0" w:type="auto"/>
            <w:gridSpan w:val="3"/>
            <w:vAlign w:val="center"/>
            <w:hideMark/>
          </w:tcPr>
          <w:p w14:paraId="6DDF7031" w14:textId="77777777" w:rsidR="00094E29" w:rsidRDefault="00094E29">
            <w:pPr>
              <w:rPr>
                <w:rFonts w:eastAsia="Times New Roman"/>
              </w:rPr>
            </w:pPr>
            <w:r>
              <w:rPr>
                <w:rFonts w:ascii="Calibri" w:eastAsia="Times New Roman" w:hAnsi="Calibri" w:cs="Calibri"/>
              </w:rPr>
              <w:t>History with Year Abroad</w:t>
            </w:r>
          </w:p>
        </w:tc>
        <w:tc>
          <w:tcPr>
            <w:tcW w:w="0" w:type="auto"/>
            <w:vAlign w:val="center"/>
            <w:hideMark/>
          </w:tcPr>
          <w:p w14:paraId="2FDFF87F" w14:textId="77777777" w:rsidR="00094E29" w:rsidRDefault="00094E29">
            <w:pPr>
              <w:rPr>
                <w:rFonts w:eastAsia="Times New Roman"/>
                <w:sz w:val="20"/>
                <w:szCs w:val="20"/>
              </w:rPr>
            </w:pPr>
          </w:p>
        </w:tc>
      </w:tr>
      <w:tr w:rsidR="009D0B33" w14:paraId="5CA2004C" w14:textId="77777777">
        <w:trPr>
          <w:tblCellSpacing w:w="15" w:type="dxa"/>
        </w:trPr>
        <w:tc>
          <w:tcPr>
            <w:tcW w:w="0" w:type="auto"/>
            <w:vAlign w:val="center"/>
            <w:hideMark/>
          </w:tcPr>
          <w:p w14:paraId="2572F34B" w14:textId="77777777" w:rsidR="00094E29" w:rsidRDefault="00094E29">
            <w:pPr>
              <w:rPr>
                <w:rFonts w:eastAsia="Times New Roman"/>
              </w:rPr>
            </w:pPr>
          </w:p>
        </w:tc>
        <w:tc>
          <w:tcPr>
            <w:tcW w:w="0" w:type="auto"/>
            <w:gridSpan w:val="3"/>
            <w:vAlign w:val="center"/>
            <w:hideMark/>
          </w:tcPr>
          <w:p w14:paraId="45EC51A6" w14:textId="77777777" w:rsidR="00094E29" w:rsidRDefault="00094E29">
            <w:pPr>
              <w:rPr>
                <w:rFonts w:eastAsia="Times New Roman"/>
              </w:rPr>
            </w:pPr>
            <w:r>
              <w:rPr>
                <w:rFonts w:ascii="Calibri" w:eastAsia="Times New Roman" w:hAnsi="Calibri" w:cs="Calibri"/>
              </w:rPr>
              <w:t>Modern History with Year Abroad</w:t>
            </w:r>
          </w:p>
        </w:tc>
        <w:tc>
          <w:tcPr>
            <w:tcW w:w="0" w:type="auto"/>
            <w:vAlign w:val="center"/>
            <w:hideMark/>
          </w:tcPr>
          <w:p w14:paraId="16051923" w14:textId="77777777" w:rsidR="00094E29" w:rsidRDefault="00094E29">
            <w:pPr>
              <w:rPr>
                <w:rFonts w:eastAsia="Times New Roman"/>
                <w:sz w:val="20"/>
                <w:szCs w:val="20"/>
              </w:rPr>
            </w:pPr>
          </w:p>
        </w:tc>
      </w:tr>
      <w:tr w:rsidR="009D0B33" w14:paraId="26537EC2" w14:textId="77777777">
        <w:trPr>
          <w:tblCellSpacing w:w="15" w:type="dxa"/>
        </w:trPr>
        <w:tc>
          <w:tcPr>
            <w:tcW w:w="0" w:type="auto"/>
            <w:vAlign w:val="center"/>
            <w:hideMark/>
          </w:tcPr>
          <w:p w14:paraId="4DF2405F" w14:textId="77777777" w:rsidR="00094E29" w:rsidRDefault="00094E29">
            <w:pPr>
              <w:rPr>
                <w:rFonts w:eastAsia="Times New Roman"/>
              </w:rPr>
            </w:pPr>
          </w:p>
        </w:tc>
        <w:tc>
          <w:tcPr>
            <w:tcW w:w="0" w:type="auto"/>
            <w:gridSpan w:val="3"/>
            <w:vAlign w:val="center"/>
            <w:hideMark/>
          </w:tcPr>
          <w:p w14:paraId="619C5167" w14:textId="77777777" w:rsidR="00094E29" w:rsidRDefault="00094E29">
            <w:pPr>
              <w:rPr>
                <w:rFonts w:eastAsia="Times New Roman"/>
              </w:rPr>
            </w:pPr>
            <w:r>
              <w:rPr>
                <w:rFonts w:ascii="Calibri" w:eastAsia="Times New Roman" w:hAnsi="Calibri" w:cs="Calibri"/>
              </w:rPr>
              <w:t>Modern History</w:t>
            </w:r>
          </w:p>
        </w:tc>
        <w:tc>
          <w:tcPr>
            <w:tcW w:w="0" w:type="auto"/>
            <w:vAlign w:val="center"/>
            <w:hideMark/>
          </w:tcPr>
          <w:p w14:paraId="44EBD4E7" w14:textId="77777777" w:rsidR="00094E29" w:rsidRDefault="00094E29">
            <w:pPr>
              <w:rPr>
                <w:rFonts w:eastAsia="Times New Roman"/>
                <w:sz w:val="20"/>
                <w:szCs w:val="20"/>
              </w:rPr>
            </w:pPr>
          </w:p>
        </w:tc>
      </w:tr>
      <w:tr w:rsidR="009D0B33" w14:paraId="13ABECB7" w14:textId="77777777">
        <w:trPr>
          <w:tblCellSpacing w:w="15" w:type="dxa"/>
        </w:trPr>
        <w:tc>
          <w:tcPr>
            <w:tcW w:w="0" w:type="auto"/>
            <w:vAlign w:val="center"/>
            <w:hideMark/>
          </w:tcPr>
          <w:p w14:paraId="6C328DF9" w14:textId="77777777" w:rsidR="00094E29" w:rsidRDefault="00094E29">
            <w:pPr>
              <w:rPr>
                <w:rFonts w:eastAsia="Times New Roman"/>
              </w:rPr>
            </w:pPr>
          </w:p>
        </w:tc>
        <w:tc>
          <w:tcPr>
            <w:tcW w:w="0" w:type="auto"/>
            <w:gridSpan w:val="3"/>
            <w:vAlign w:val="center"/>
            <w:hideMark/>
          </w:tcPr>
          <w:p w14:paraId="6A7D7DD2" w14:textId="77777777" w:rsidR="00094E29" w:rsidRDefault="00094E29">
            <w:pPr>
              <w:rPr>
                <w:rFonts w:eastAsia="Times New Roman"/>
              </w:rPr>
            </w:pPr>
            <w:r>
              <w:rPr>
                <w:rFonts w:ascii="Calibri" w:eastAsia="Times New Roman" w:hAnsi="Calibri" w:cs="Calibri"/>
              </w:rPr>
              <w:t>Modern History (with Foundation Year)</w:t>
            </w:r>
          </w:p>
        </w:tc>
        <w:tc>
          <w:tcPr>
            <w:tcW w:w="0" w:type="auto"/>
            <w:vAlign w:val="center"/>
            <w:hideMark/>
          </w:tcPr>
          <w:p w14:paraId="6B50BE93" w14:textId="77777777" w:rsidR="00094E29" w:rsidRDefault="00094E29">
            <w:pPr>
              <w:rPr>
                <w:rFonts w:eastAsia="Times New Roman"/>
                <w:sz w:val="20"/>
                <w:szCs w:val="20"/>
              </w:rPr>
            </w:pPr>
          </w:p>
        </w:tc>
      </w:tr>
      <w:tr w:rsidR="009D0B33" w14:paraId="679FC893" w14:textId="77777777">
        <w:trPr>
          <w:tblCellSpacing w:w="15" w:type="dxa"/>
        </w:trPr>
        <w:tc>
          <w:tcPr>
            <w:tcW w:w="0" w:type="auto"/>
            <w:vAlign w:val="center"/>
            <w:hideMark/>
          </w:tcPr>
          <w:p w14:paraId="45A4DDC1" w14:textId="77777777" w:rsidR="00094E29" w:rsidRDefault="00094E29">
            <w:pPr>
              <w:rPr>
                <w:rFonts w:eastAsia="Times New Roman"/>
              </w:rPr>
            </w:pPr>
            <w:r>
              <w:rPr>
                <w:rFonts w:eastAsia="Times New Roman"/>
              </w:rPr>
              <w:t> </w:t>
            </w:r>
          </w:p>
        </w:tc>
        <w:tc>
          <w:tcPr>
            <w:tcW w:w="0" w:type="auto"/>
            <w:vAlign w:val="center"/>
            <w:hideMark/>
          </w:tcPr>
          <w:p w14:paraId="60DC1492" w14:textId="77777777" w:rsidR="00094E29" w:rsidRDefault="00094E29">
            <w:pPr>
              <w:rPr>
                <w:rFonts w:eastAsia="Times New Roman"/>
                <w:sz w:val="20"/>
                <w:szCs w:val="20"/>
              </w:rPr>
            </w:pPr>
          </w:p>
        </w:tc>
        <w:tc>
          <w:tcPr>
            <w:tcW w:w="0" w:type="auto"/>
            <w:vAlign w:val="center"/>
            <w:hideMark/>
          </w:tcPr>
          <w:p w14:paraId="760E0E9C" w14:textId="77777777" w:rsidR="00094E29" w:rsidRDefault="00094E29">
            <w:pPr>
              <w:rPr>
                <w:rFonts w:eastAsia="Times New Roman"/>
                <w:sz w:val="20"/>
                <w:szCs w:val="20"/>
              </w:rPr>
            </w:pPr>
          </w:p>
        </w:tc>
        <w:tc>
          <w:tcPr>
            <w:tcW w:w="0" w:type="auto"/>
            <w:vAlign w:val="center"/>
            <w:hideMark/>
          </w:tcPr>
          <w:p w14:paraId="14537441" w14:textId="77777777" w:rsidR="00094E29" w:rsidRDefault="00094E29">
            <w:pPr>
              <w:rPr>
                <w:rFonts w:eastAsia="Times New Roman"/>
                <w:sz w:val="20"/>
                <w:szCs w:val="20"/>
              </w:rPr>
            </w:pPr>
          </w:p>
        </w:tc>
        <w:tc>
          <w:tcPr>
            <w:tcW w:w="0" w:type="auto"/>
            <w:vAlign w:val="center"/>
            <w:hideMark/>
          </w:tcPr>
          <w:p w14:paraId="609FA592" w14:textId="77777777" w:rsidR="00094E29" w:rsidRDefault="00094E29">
            <w:pPr>
              <w:rPr>
                <w:rFonts w:eastAsia="Times New Roman"/>
                <w:sz w:val="20"/>
                <w:szCs w:val="20"/>
              </w:rPr>
            </w:pPr>
          </w:p>
        </w:tc>
      </w:tr>
      <w:tr w:rsidR="009D0B33" w14:paraId="42021C60" w14:textId="77777777">
        <w:trPr>
          <w:tblCellSpacing w:w="15" w:type="dxa"/>
        </w:trPr>
        <w:tc>
          <w:tcPr>
            <w:tcW w:w="0" w:type="auto"/>
            <w:vAlign w:val="center"/>
            <w:hideMark/>
          </w:tcPr>
          <w:p w14:paraId="77DE96E0" w14:textId="77777777" w:rsidR="00094E29" w:rsidRDefault="00094E29">
            <w:pPr>
              <w:rPr>
                <w:rFonts w:eastAsia="Times New Roman"/>
              </w:rPr>
            </w:pPr>
            <w:r>
              <w:rPr>
                <w:rFonts w:eastAsia="Times New Roman"/>
              </w:rPr>
              <w:t> </w:t>
            </w:r>
          </w:p>
        </w:tc>
        <w:tc>
          <w:tcPr>
            <w:tcW w:w="0" w:type="auto"/>
            <w:vAlign w:val="center"/>
            <w:hideMark/>
          </w:tcPr>
          <w:p w14:paraId="314F09A9" w14:textId="77777777" w:rsidR="00094E29" w:rsidRDefault="00094E29">
            <w:pPr>
              <w:rPr>
                <w:rFonts w:eastAsia="Times New Roman"/>
                <w:sz w:val="20"/>
                <w:szCs w:val="20"/>
              </w:rPr>
            </w:pPr>
          </w:p>
        </w:tc>
        <w:tc>
          <w:tcPr>
            <w:tcW w:w="0" w:type="auto"/>
            <w:vAlign w:val="center"/>
            <w:hideMark/>
          </w:tcPr>
          <w:p w14:paraId="40325CA8" w14:textId="77777777" w:rsidR="00094E29" w:rsidRDefault="00094E29">
            <w:pPr>
              <w:rPr>
                <w:rFonts w:eastAsia="Times New Roman"/>
                <w:sz w:val="20"/>
                <w:szCs w:val="20"/>
              </w:rPr>
            </w:pPr>
          </w:p>
        </w:tc>
        <w:tc>
          <w:tcPr>
            <w:tcW w:w="0" w:type="auto"/>
            <w:vAlign w:val="center"/>
            <w:hideMark/>
          </w:tcPr>
          <w:p w14:paraId="67195EB6" w14:textId="77777777" w:rsidR="00094E29" w:rsidRDefault="00094E29">
            <w:pPr>
              <w:rPr>
                <w:rFonts w:eastAsia="Times New Roman"/>
                <w:sz w:val="20"/>
                <w:szCs w:val="20"/>
              </w:rPr>
            </w:pPr>
          </w:p>
        </w:tc>
        <w:tc>
          <w:tcPr>
            <w:tcW w:w="0" w:type="auto"/>
            <w:vAlign w:val="center"/>
            <w:hideMark/>
          </w:tcPr>
          <w:p w14:paraId="53536979" w14:textId="77777777" w:rsidR="00094E29" w:rsidRDefault="00094E29">
            <w:pPr>
              <w:rPr>
                <w:rFonts w:eastAsia="Times New Roman"/>
                <w:sz w:val="20"/>
                <w:szCs w:val="20"/>
              </w:rPr>
            </w:pPr>
          </w:p>
        </w:tc>
      </w:tr>
      <w:tr w:rsidR="009D0B33" w14:paraId="14E1B322" w14:textId="77777777">
        <w:trPr>
          <w:tblCellSpacing w:w="15" w:type="dxa"/>
        </w:trPr>
        <w:tc>
          <w:tcPr>
            <w:tcW w:w="0" w:type="auto"/>
            <w:shd w:val="clear" w:color="auto" w:fill="EEE0E5"/>
            <w:vAlign w:val="center"/>
            <w:hideMark/>
          </w:tcPr>
          <w:p w14:paraId="66076B69"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45B0817F" w14:textId="77777777" w:rsidR="00094E29" w:rsidRDefault="00094E29">
            <w:pPr>
              <w:rPr>
                <w:rFonts w:eastAsia="Times New Roman"/>
                <w:sz w:val="20"/>
                <w:szCs w:val="20"/>
              </w:rPr>
            </w:pPr>
          </w:p>
        </w:tc>
        <w:tc>
          <w:tcPr>
            <w:tcW w:w="0" w:type="auto"/>
            <w:vAlign w:val="center"/>
            <w:hideMark/>
          </w:tcPr>
          <w:p w14:paraId="1F64C3A0" w14:textId="77777777" w:rsidR="00094E29" w:rsidRDefault="00094E29">
            <w:pPr>
              <w:rPr>
                <w:rFonts w:eastAsia="Times New Roman"/>
                <w:sz w:val="20"/>
                <w:szCs w:val="20"/>
              </w:rPr>
            </w:pPr>
          </w:p>
        </w:tc>
        <w:tc>
          <w:tcPr>
            <w:tcW w:w="0" w:type="auto"/>
            <w:vAlign w:val="center"/>
            <w:hideMark/>
          </w:tcPr>
          <w:p w14:paraId="77B18679" w14:textId="77777777" w:rsidR="00094E29" w:rsidRDefault="00094E29">
            <w:pPr>
              <w:rPr>
                <w:rFonts w:eastAsia="Times New Roman"/>
                <w:sz w:val="20"/>
                <w:szCs w:val="20"/>
              </w:rPr>
            </w:pPr>
          </w:p>
        </w:tc>
        <w:tc>
          <w:tcPr>
            <w:tcW w:w="0" w:type="auto"/>
            <w:vAlign w:val="center"/>
            <w:hideMark/>
          </w:tcPr>
          <w:p w14:paraId="7080B662" w14:textId="77777777" w:rsidR="00094E29" w:rsidRDefault="00094E29">
            <w:pPr>
              <w:rPr>
                <w:rFonts w:eastAsia="Times New Roman"/>
                <w:sz w:val="20"/>
                <w:szCs w:val="20"/>
              </w:rPr>
            </w:pPr>
          </w:p>
        </w:tc>
      </w:tr>
      <w:tr w:rsidR="009D0B33" w14:paraId="0DFA9165" w14:textId="77777777">
        <w:trPr>
          <w:tblCellSpacing w:w="15" w:type="dxa"/>
        </w:trPr>
        <w:tc>
          <w:tcPr>
            <w:tcW w:w="0" w:type="auto"/>
            <w:vAlign w:val="center"/>
            <w:hideMark/>
          </w:tcPr>
          <w:p w14:paraId="31A1D7A0"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28D9D86A" w14:textId="77777777" w:rsidR="00094E29" w:rsidRDefault="00094E29">
            <w:pPr>
              <w:rPr>
                <w:rFonts w:eastAsia="Times New Roman"/>
              </w:rPr>
            </w:pPr>
            <w:r>
              <w:rPr>
                <w:rFonts w:ascii="Calibri" w:eastAsia="Times New Roman" w:hAnsi="Calibri" w:cs="Calibri"/>
              </w:rPr>
              <w:t>Individual Oral Presentation</w:t>
            </w:r>
          </w:p>
        </w:tc>
        <w:tc>
          <w:tcPr>
            <w:tcW w:w="0" w:type="auto"/>
            <w:vAlign w:val="center"/>
            <w:hideMark/>
          </w:tcPr>
          <w:p w14:paraId="48501254" w14:textId="77777777" w:rsidR="00094E29" w:rsidRDefault="00094E29">
            <w:pPr>
              <w:jc w:val="right"/>
              <w:rPr>
                <w:rFonts w:eastAsia="Times New Roman"/>
              </w:rPr>
            </w:pPr>
            <w:r>
              <w:rPr>
                <w:rFonts w:ascii="Calibri" w:eastAsia="Times New Roman" w:hAnsi="Calibri" w:cs="Calibri"/>
              </w:rPr>
              <w:t>40%</w:t>
            </w:r>
          </w:p>
        </w:tc>
        <w:tc>
          <w:tcPr>
            <w:tcW w:w="0" w:type="auto"/>
            <w:vAlign w:val="center"/>
            <w:hideMark/>
          </w:tcPr>
          <w:p w14:paraId="42DC06B8" w14:textId="77777777" w:rsidR="00094E29" w:rsidRDefault="00094E29">
            <w:pPr>
              <w:rPr>
                <w:rFonts w:eastAsia="Times New Roman"/>
                <w:sz w:val="20"/>
                <w:szCs w:val="20"/>
              </w:rPr>
            </w:pPr>
          </w:p>
        </w:tc>
      </w:tr>
      <w:tr w:rsidR="009D0B33" w14:paraId="585F44B1" w14:textId="77777777">
        <w:trPr>
          <w:tblCellSpacing w:w="15" w:type="dxa"/>
        </w:trPr>
        <w:tc>
          <w:tcPr>
            <w:tcW w:w="0" w:type="auto"/>
            <w:vAlign w:val="center"/>
            <w:hideMark/>
          </w:tcPr>
          <w:p w14:paraId="60A88D48" w14:textId="77777777" w:rsidR="00094E29" w:rsidRDefault="00094E29">
            <w:pPr>
              <w:rPr>
                <w:rFonts w:eastAsia="Times New Roman"/>
              </w:rPr>
            </w:pPr>
            <w:r>
              <w:rPr>
                <w:rFonts w:ascii="Calibri" w:eastAsia="Times New Roman" w:hAnsi="Calibri" w:cs="Calibri"/>
              </w:rPr>
              <w:t>002:</w:t>
            </w:r>
          </w:p>
        </w:tc>
        <w:tc>
          <w:tcPr>
            <w:tcW w:w="0" w:type="auto"/>
            <w:gridSpan w:val="2"/>
            <w:vAlign w:val="center"/>
            <w:hideMark/>
          </w:tcPr>
          <w:p w14:paraId="3D40E8D6" w14:textId="77777777" w:rsidR="00094E29" w:rsidRDefault="00094E29">
            <w:pPr>
              <w:rPr>
                <w:rFonts w:eastAsia="Times New Roman"/>
              </w:rPr>
            </w:pPr>
            <w:r>
              <w:rPr>
                <w:rFonts w:ascii="Calibri" w:eastAsia="Times New Roman" w:hAnsi="Calibri" w:cs="Calibri"/>
              </w:rPr>
              <w:t>Essay (2,200 Words)</w:t>
            </w:r>
          </w:p>
        </w:tc>
        <w:tc>
          <w:tcPr>
            <w:tcW w:w="0" w:type="auto"/>
            <w:vAlign w:val="center"/>
            <w:hideMark/>
          </w:tcPr>
          <w:p w14:paraId="7E311FDF" w14:textId="77777777" w:rsidR="00094E29" w:rsidRDefault="00094E29">
            <w:pPr>
              <w:jc w:val="right"/>
              <w:rPr>
                <w:rFonts w:eastAsia="Times New Roman"/>
              </w:rPr>
            </w:pPr>
            <w:r>
              <w:rPr>
                <w:rFonts w:ascii="Calibri" w:eastAsia="Times New Roman" w:hAnsi="Calibri" w:cs="Calibri"/>
              </w:rPr>
              <w:t>60%</w:t>
            </w:r>
          </w:p>
        </w:tc>
        <w:tc>
          <w:tcPr>
            <w:tcW w:w="0" w:type="auto"/>
            <w:vAlign w:val="center"/>
            <w:hideMark/>
          </w:tcPr>
          <w:p w14:paraId="3DA0AED0" w14:textId="77777777" w:rsidR="00094E29" w:rsidRDefault="00094E29">
            <w:pPr>
              <w:rPr>
                <w:rFonts w:eastAsia="Times New Roman"/>
                <w:sz w:val="20"/>
                <w:szCs w:val="20"/>
              </w:rPr>
            </w:pPr>
          </w:p>
        </w:tc>
      </w:tr>
      <w:tr w:rsidR="009D0B33" w14:paraId="3BF39875" w14:textId="77777777">
        <w:trPr>
          <w:tblCellSpacing w:w="15" w:type="dxa"/>
        </w:trPr>
        <w:tc>
          <w:tcPr>
            <w:tcW w:w="0" w:type="auto"/>
            <w:shd w:val="clear" w:color="auto" w:fill="EEE0E5"/>
            <w:vAlign w:val="center"/>
            <w:hideMark/>
          </w:tcPr>
          <w:p w14:paraId="59DB200D"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46698630" w14:textId="77777777" w:rsidR="00094E29" w:rsidRDefault="00094E29">
            <w:pPr>
              <w:rPr>
                <w:rFonts w:eastAsia="Times New Roman"/>
                <w:sz w:val="20"/>
                <w:szCs w:val="20"/>
              </w:rPr>
            </w:pPr>
          </w:p>
        </w:tc>
        <w:tc>
          <w:tcPr>
            <w:tcW w:w="0" w:type="auto"/>
            <w:vAlign w:val="center"/>
            <w:hideMark/>
          </w:tcPr>
          <w:p w14:paraId="594DB5C1" w14:textId="77777777" w:rsidR="00094E29" w:rsidRDefault="00094E29">
            <w:pPr>
              <w:rPr>
                <w:rFonts w:eastAsia="Times New Roman"/>
                <w:sz w:val="20"/>
                <w:szCs w:val="20"/>
              </w:rPr>
            </w:pPr>
          </w:p>
        </w:tc>
        <w:tc>
          <w:tcPr>
            <w:tcW w:w="0" w:type="auto"/>
            <w:vAlign w:val="center"/>
            <w:hideMark/>
          </w:tcPr>
          <w:p w14:paraId="1542908C" w14:textId="77777777" w:rsidR="00094E29" w:rsidRDefault="00094E29">
            <w:pPr>
              <w:rPr>
                <w:rFonts w:eastAsia="Times New Roman"/>
                <w:sz w:val="20"/>
                <w:szCs w:val="20"/>
              </w:rPr>
            </w:pPr>
          </w:p>
        </w:tc>
        <w:tc>
          <w:tcPr>
            <w:tcW w:w="0" w:type="auto"/>
            <w:vAlign w:val="center"/>
            <w:hideMark/>
          </w:tcPr>
          <w:p w14:paraId="35AFFFC2" w14:textId="77777777" w:rsidR="00094E29" w:rsidRDefault="00094E29">
            <w:pPr>
              <w:rPr>
                <w:rFonts w:eastAsia="Times New Roman"/>
                <w:sz w:val="20"/>
                <w:szCs w:val="20"/>
              </w:rPr>
            </w:pPr>
          </w:p>
        </w:tc>
      </w:tr>
      <w:tr w:rsidR="009D0B33" w14:paraId="14066A01" w14:textId="77777777">
        <w:trPr>
          <w:tblCellSpacing w:w="15" w:type="dxa"/>
        </w:trPr>
        <w:tc>
          <w:tcPr>
            <w:tcW w:w="0" w:type="auto"/>
            <w:vAlign w:val="center"/>
            <w:hideMark/>
          </w:tcPr>
          <w:p w14:paraId="0B2C9853"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48DC5722"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480788EB"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641C89D8" w14:textId="77777777" w:rsidR="00094E29" w:rsidRDefault="00094E29">
            <w:pPr>
              <w:rPr>
                <w:rFonts w:eastAsia="Times New Roman"/>
                <w:sz w:val="20"/>
                <w:szCs w:val="20"/>
              </w:rPr>
            </w:pPr>
          </w:p>
        </w:tc>
        <w:tc>
          <w:tcPr>
            <w:tcW w:w="0" w:type="auto"/>
            <w:vAlign w:val="center"/>
            <w:hideMark/>
          </w:tcPr>
          <w:p w14:paraId="35E10194" w14:textId="77777777" w:rsidR="00094E29" w:rsidRDefault="00094E29">
            <w:pPr>
              <w:rPr>
                <w:rFonts w:eastAsia="Times New Roman"/>
                <w:sz w:val="20"/>
                <w:szCs w:val="20"/>
              </w:rPr>
            </w:pPr>
          </w:p>
        </w:tc>
      </w:tr>
      <w:tr w:rsidR="009D0B33" w14:paraId="388DD681" w14:textId="77777777">
        <w:trPr>
          <w:tblCellSpacing w:w="15" w:type="dxa"/>
        </w:trPr>
        <w:tc>
          <w:tcPr>
            <w:tcW w:w="0" w:type="auto"/>
            <w:vAlign w:val="center"/>
            <w:hideMark/>
          </w:tcPr>
          <w:p w14:paraId="551D56AB"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6192C1B3"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561DD93A"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522360CF" w14:textId="77777777" w:rsidR="00094E29" w:rsidRDefault="00094E29">
            <w:pPr>
              <w:rPr>
                <w:rFonts w:eastAsia="Times New Roman"/>
                <w:sz w:val="20"/>
                <w:szCs w:val="20"/>
              </w:rPr>
            </w:pPr>
          </w:p>
        </w:tc>
        <w:tc>
          <w:tcPr>
            <w:tcW w:w="0" w:type="auto"/>
            <w:vAlign w:val="center"/>
            <w:hideMark/>
          </w:tcPr>
          <w:p w14:paraId="3245BDC4" w14:textId="77777777" w:rsidR="00094E29" w:rsidRDefault="00094E29">
            <w:pPr>
              <w:rPr>
                <w:rFonts w:eastAsia="Times New Roman"/>
                <w:sz w:val="20"/>
                <w:szCs w:val="20"/>
              </w:rPr>
            </w:pPr>
          </w:p>
        </w:tc>
      </w:tr>
    </w:tbl>
    <w:p w14:paraId="346AE596" w14:textId="77777777" w:rsidR="00094E29" w:rsidRDefault="00094E29">
      <w:pPr>
        <w:rPr>
          <w:rFonts w:eastAsia="Times New Roman"/>
        </w:rPr>
      </w:pPr>
      <w:r>
        <w:rPr>
          <w:rFonts w:eastAsia="Times New Roman"/>
        </w:rPr>
        <w:br w:type="page"/>
      </w:r>
    </w:p>
    <w:p w14:paraId="1EB943FF" w14:textId="3C386A13" w:rsidR="001864D8" w:rsidRDefault="001864D8" w:rsidP="001864D8">
      <w:pPr>
        <w:pStyle w:val="Heading1"/>
        <w:rPr>
          <w:rFonts w:eastAsia="Times New Roman"/>
        </w:rPr>
      </w:pPr>
      <w:bookmarkStart w:id="13" w:name="_Toc201672018"/>
      <w:r>
        <w:rPr>
          <w:rFonts w:eastAsia="Times New Roman"/>
        </w:rPr>
        <w:lastRenderedPageBreak/>
        <w:t>Journalism</w:t>
      </w:r>
      <w:bookmarkEnd w:id="1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67671726" w14:textId="77777777">
        <w:trPr>
          <w:tblCellSpacing w:w="15" w:type="dxa"/>
        </w:trPr>
        <w:tc>
          <w:tcPr>
            <w:tcW w:w="1000" w:type="pct"/>
            <w:vAlign w:val="center"/>
            <w:hideMark/>
          </w:tcPr>
          <w:p w14:paraId="03F6735A" w14:textId="77777777" w:rsidR="00094E29" w:rsidRDefault="00094E29">
            <w:pPr>
              <w:rPr>
                <w:rFonts w:eastAsia="Times New Roman"/>
              </w:rPr>
            </w:pPr>
            <w:r>
              <w:rPr>
                <w:rFonts w:eastAsia="Times New Roman"/>
              </w:rPr>
              <w:t> </w:t>
            </w:r>
          </w:p>
        </w:tc>
        <w:tc>
          <w:tcPr>
            <w:tcW w:w="1000" w:type="pct"/>
            <w:vAlign w:val="center"/>
            <w:hideMark/>
          </w:tcPr>
          <w:p w14:paraId="20B3FE97" w14:textId="77777777" w:rsidR="00094E29" w:rsidRDefault="00094E29">
            <w:pPr>
              <w:rPr>
                <w:rFonts w:eastAsia="Times New Roman"/>
              </w:rPr>
            </w:pPr>
            <w:r>
              <w:rPr>
                <w:rFonts w:eastAsia="Times New Roman"/>
              </w:rPr>
              <w:t> </w:t>
            </w:r>
          </w:p>
        </w:tc>
        <w:tc>
          <w:tcPr>
            <w:tcW w:w="1000" w:type="pct"/>
            <w:vAlign w:val="center"/>
            <w:hideMark/>
          </w:tcPr>
          <w:p w14:paraId="343AB7DB" w14:textId="77777777" w:rsidR="00094E29" w:rsidRDefault="00094E29">
            <w:pPr>
              <w:rPr>
                <w:rFonts w:eastAsia="Times New Roman"/>
              </w:rPr>
            </w:pPr>
            <w:r>
              <w:rPr>
                <w:rFonts w:eastAsia="Times New Roman"/>
              </w:rPr>
              <w:t> </w:t>
            </w:r>
          </w:p>
        </w:tc>
        <w:tc>
          <w:tcPr>
            <w:tcW w:w="1000" w:type="pct"/>
            <w:vAlign w:val="center"/>
            <w:hideMark/>
          </w:tcPr>
          <w:p w14:paraId="4BAC0D99" w14:textId="77777777" w:rsidR="00094E29" w:rsidRDefault="00094E29">
            <w:pPr>
              <w:rPr>
                <w:rFonts w:eastAsia="Times New Roman"/>
              </w:rPr>
            </w:pPr>
            <w:r>
              <w:rPr>
                <w:rFonts w:eastAsia="Times New Roman"/>
              </w:rPr>
              <w:t> </w:t>
            </w:r>
          </w:p>
        </w:tc>
        <w:tc>
          <w:tcPr>
            <w:tcW w:w="1000" w:type="pct"/>
            <w:vAlign w:val="center"/>
            <w:hideMark/>
          </w:tcPr>
          <w:p w14:paraId="22927389" w14:textId="77777777" w:rsidR="00094E29" w:rsidRDefault="00094E29">
            <w:pPr>
              <w:rPr>
                <w:rFonts w:eastAsia="Times New Roman"/>
              </w:rPr>
            </w:pPr>
            <w:r>
              <w:rPr>
                <w:rFonts w:eastAsia="Times New Roman"/>
              </w:rPr>
              <w:t> </w:t>
            </w:r>
          </w:p>
        </w:tc>
      </w:tr>
      <w:tr w:rsidR="009D0B33" w14:paraId="3B09E767" w14:textId="77777777">
        <w:trPr>
          <w:tblCellSpacing w:w="15" w:type="dxa"/>
        </w:trPr>
        <w:tc>
          <w:tcPr>
            <w:tcW w:w="0" w:type="auto"/>
            <w:shd w:val="clear" w:color="auto" w:fill="EEE0E5"/>
            <w:vAlign w:val="center"/>
            <w:hideMark/>
          </w:tcPr>
          <w:p w14:paraId="78EFF879"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291C3AD6" w14:textId="77777777" w:rsidR="00094E29" w:rsidRDefault="00094E29">
            <w:pPr>
              <w:rPr>
                <w:rFonts w:eastAsia="Times New Roman"/>
              </w:rPr>
            </w:pPr>
            <w:r>
              <w:rPr>
                <w:rFonts w:ascii="Calibri" w:eastAsia="Times New Roman" w:hAnsi="Calibri" w:cs="Calibri"/>
              </w:rPr>
              <w:t>JM2906</w:t>
            </w:r>
          </w:p>
        </w:tc>
      </w:tr>
      <w:tr w:rsidR="009D0B33" w14:paraId="790DDB7D" w14:textId="77777777">
        <w:trPr>
          <w:tblCellSpacing w:w="15" w:type="dxa"/>
        </w:trPr>
        <w:tc>
          <w:tcPr>
            <w:tcW w:w="0" w:type="auto"/>
            <w:shd w:val="clear" w:color="auto" w:fill="EEE0E5"/>
            <w:vAlign w:val="center"/>
            <w:hideMark/>
          </w:tcPr>
          <w:p w14:paraId="05FF3516"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2AA4383A" w14:textId="77777777" w:rsidR="00094E29" w:rsidRDefault="00094E29">
            <w:pPr>
              <w:rPr>
                <w:rFonts w:eastAsia="Times New Roman"/>
              </w:rPr>
            </w:pPr>
            <w:r>
              <w:rPr>
                <w:rFonts w:ascii="Calibri" w:eastAsia="Times New Roman" w:hAnsi="Calibri" w:cs="Calibri"/>
              </w:rPr>
              <w:t>Journalism: Digital And Social Media</w:t>
            </w:r>
          </w:p>
        </w:tc>
      </w:tr>
      <w:tr w:rsidR="009D0B33" w14:paraId="38438DF3" w14:textId="77777777">
        <w:trPr>
          <w:tblCellSpacing w:w="15" w:type="dxa"/>
        </w:trPr>
        <w:tc>
          <w:tcPr>
            <w:tcW w:w="0" w:type="auto"/>
            <w:shd w:val="clear" w:color="auto" w:fill="EEE0E5"/>
            <w:vAlign w:val="center"/>
            <w:hideMark/>
          </w:tcPr>
          <w:p w14:paraId="23AA431F"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55DDC7B7" w14:textId="77777777" w:rsidR="00094E29" w:rsidRDefault="00094E29">
            <w:pPr>
              <w:rPr>
                <w:rFonts w:eastAsia="Times New Roman"/>
              </w:rPr>
            </w:pPr>
            <w:r>
              <w:rPr>
                <w:rFonts w:ascii="Calibri" w:eastAsia="Times New Roman" w:hAnsi="Calibri" w:cs="Calibri"/>
              </w:rPr>
              <w:t>15</w:t>
            </w:r>
          </w:p>
        </w:tc>
      </w:tr>
      <w:tr w:rsidR="009D0B33" w14:paraId="43330914" w14:textId="77777777">
        <w:trPr>
          <w:tblCellSpacing w:w="15" w:type="dxa"/>
        </w:trPr>
        <w:tc>
          <w:tcPr>
            <w:tcW w:w="0" w:type="auto"/>
            <w:shd w:val="clear" w:color="auto" w:fill="EEE0E5"/>
            <w:vAlign w:val="center"/>
            <w:hideMark/>
          </w:tcPr>
          <w:p w14:paraId="12A96E49"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08F8932E" w14:textId="77777777" w:rsidR="00094E29" w:rsidRDefault="00094E29">
            <w:pPr>
              <w:rPr>
                <w:rFonts w:eastAsia="Times New Roman"/>
              </w:rPr>
            </w:pPr>
            <w:r>
              <w:rPr>
                <w:rFonts w:ascii="Calibri" w:eastAsia="Times New Roman" w:hAnsi="Calibri" w:cs="Calibri"/>
              </w:rPr>
              <w:t>1</w:t>
            </w:r>
          </w:p>
        </w:tc>
      </w:tr>
      <w:tr w:rsidR="009D0B33" w14:paraId="4573124E" w14:textId="77777777">
        <w:trPr>
          <w:tblCellSpacing w:w="15" w:type="dxa"/>
        </w:trPr>
        <w:tc>
          <w:tcPr>
            <w:tcW w:w="0" w:type="auto"/>
            <w:shd w:val="clear" w:color="auto" w:fill="EEE0E5"/>
            <w:vAlign w:val="center"/>
            <w:hideMark/>
          </w:tcPr>
          <w:p w14:paraId="17F0150B"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7063F320" w14:textId="77777777" w:rsidR="00094E29" w:rsidRDefault="00094E29">
            <w:pPr>
              <w:rPr>
                <w:rFonts w:eastAsia="Times New Roman"/>
              </w:rPr>
            </w:pPr>
            <w:r>
              <w:rPr>
                <w:rFonts w:ascii="Calibri" w:eastAsia="Times New Roman" w:hAnsi="Calibri" w:cs="Calibri"/>
              </w:rPr>
              <w:t>Level 5</w:t>
            </w:r>
          </w:p>
        </w:tc>
      </w:tr>
      <w:tr w:rsidR="009D0B33" w14:paraId="75C80852" w14:textId="77777777">
        <w:trPr>
          <w:tblCellSpacing w:w="15" w:type="dxa"/>
        </w:trPr>
        <w:tc>
          <w:tcPr>
            <w:tcW w:w="0" w:type="auto"/>
            <w:shd w:val="clear" w:color="auto" w:fill="EEE0E5"/>
            <w:vAlign w:val="center"/>
            <w:hideMark/>
          </w:tcPr>
          <w:p w14:paraId="6A920197"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7E53F417" w14:textId="77777777" w:rsidR="00094E29" w:rsidRDefault="00094E29">
            <w:pPr>
              <w:rPr>
                <w:rFonts w:eastAsia="Times New Roman"/>
              </w:rPr>
            </w:pPr>
            <w:r>
              <w:rPr>
                <w:rFonts w:ascii="Calibri" w:eastAsia="Times New Roman" w:hAnsi="Calibri" w:cs="Calibri"/>
              </w:rPr>
              <w:t>Brian Thornton</w:t>
            </w:r>
          </w:p>
        </w:tc>
      </w:tr>
      <w:tr w:rsidR="009D0B33" w14:paraId="609CE923" w14:textId="77777777">
        <w:trPr>
          <w:tblCellSpacing w:w="15" w:type="dxa"/>
        </w:trPr>
        <w:tc>
          <w:tcPr>
            <w:tcW w:w="0" w:type="auto"/>
            <w:vAlign w:val="center"/>
            <w:hideMark/>
          </w:tcPr>
          <w:p w14:paraId="15F41645" w14:textId="77777777" w:rsidR="00094E29" w:rsidRDefault="00094E29">
            <w:pPr>
              <w:rPr>
                <w:rFonts w:eastAsia="Times New Roman"/>
              </w:rPr>
            </w:pPr>
            <w:r>
              <w:rPr>
                <w:rFonts w:eastAsia="Times New Roman"/>
              </w:rPr>
              <w:t> </w:t>
            </w:r>
          </w:p>
        </w:tc>
        <w:tc>
          <w:tcPr>
            <w:tcW w:w="0" w:type="auto"/>
            <w:vAlign w:val="center"/>
            <w:hideMark/>
          </w:tcPr>
          <w:p w14:paraId="50071EDF" w14:textId="77777777" w:rsidR="00094E29" w:rsidRDefault="00094E29">
            <w:pPr>
              <w:rPr>
                <w:rFonts w:eastAsia="Times New Roman"/>
                <w:sz w:val="20"/>
                <w:szCs w:val="20"/>
              </w:rPr>
            </w:pPr>
          </w:p>
        </w:tc>
        <w:tc>
          <w:tcPr>
            <w:tcW w:w="0" w:type="auto"/>
            <w:vAlign w:val="center"/>
            <w:hideMark/>
          </w:tcPr>
          <w:p w14:paraId="3C3827A1" w14:textId="77777777" w:rsidR="00094E29" w:rsidRDefault="00094E29">
            <w:pPr>
              <w:rPr>
                <w:rFonts w:eastAsia="Times New Roman"/>
                <w:sz w:val="20"/>
                <w:szCs w:val="20"/>
              </w:rPr>
            </w:pPr>
          </w:p>
        </w:tc>
        <w:tc>
          <w:tcPr>
            <w:tcW w:w="0" w:type="auto"/>
            <w:vAlign w:val="center"/>
            <w:hideMark/>
          </w:tcPr>
          <w:p w14:paraId="5155246D" w14:textId="77777777" w:rsidR="00094E29" w:rsidRDefault="00094E29">
            <w:pPr>
              <w:rPr>
                <w:rFonts w:eastAsia="Times New Roman"/>
                <w:sz w:val="20"/>
                <w:szCs w:val="20"/>
              </w:rPr>
            </w:pPr>
          </w:p>
        </w:tc>
        <w:tc>
          <w:tcPr>
            <w:tcW w:w="0" w:type="auto"/>
            <w:vAlign w:val="center"/>
            <w:hideMark/>
          </w:tcPr>
          <w:p w14:paraId="4A635ABD" w14:textId="77777777" w:rsidR="00094E29" w:rsidRDefault="00094E29">
            <w:pPr>
              <w:rPr>
                <w:rFonts w:eastAsia="Times New Roman"/>
                <w:sz w:val="20"/>
                <w:szCs w:val="20"/>
              </w:rPr>
            </w:pPr>
          </w:p>
        </w:tc>
      </w:tr>
      <w:tr w:rsidR="009D0B33" w14:paraId="2DD27BD9" w14:textId="77777777">
        <w:trPr>
          <w:tblCellSpacing w:w="15" w:type="dxa"/>
        </w:trPr>
        <w:tc>
          <w:tcPr>
            <w:tcW w:w="0" w:type="auto"/>
            <w:gridSpan w:val="5"/>
            <w:shd w:val="clear" w:color="auto" w:fill="EEE0E5"/>
            <w:vAlign w:val="center"/>
            <w:hideMark/>
          </w:tcPr>
          <w:p w14:paraId="7EA8D3CE" w14:textId="77777777" w:rsidR="00094E29" w:rsidRDefault="00094E29">
            <w:pPr>
              <w:rPr>
                <w:rFonts w:eastAsia="Times New Roman"/>
                <w:b/>
                <w:bCs/>
              </w:rPr>
            </w:pPr>
            <w:r>
              <w:rPr>
                <w:rFonts w:ascii="Calibri" w:eastAsia="Times New Roman" w:hAnsi="Calibri" w:cs="Calibri"/>
                <w:b/>
                <w:bCs/>
              </w:rPr>
              <w:t>Module Description:</w:t>
            </w:r>
          </w:p>
        </w:tc>
      </w:tr>
      <w:tr w:rsidR="009D0B33" w14:paraId="5B25CB77" w14:textId="77777777">
        <w:trPr>
          <w:tblCellSpacing w:w="15" w:type="dxa"/>
        </w:trPr>
        <w:tc>
          <w:tcPr>
            <w:tcW w:w="0" w:type="auto"/>
            <w:gridSpan w:val="5"/>
            <w:vAlign w:val="center"/>
            <w:hideMark/>
          </w:tcPr>
          <w:p w14:paraId="7EE610F7" w14:textId="77777777" w:rsidR="00094E29" w:rsidRDefault="00094E29">
            <w:pPr>
              <w:rPr>
                <w:rFonts w:eastAsia="Times New Roman"/>
              </w:rPr>
            </w:pPr>
            <w:r>
              <w:rPr>
                <w:rFonts w:ascii="Calibri" w:eastAsia="Times New Roman" w:hAnsi="Calibri" w:cs="Calibri"/>
              </w:rPr>
              <w:t>This module explores the role and impact of social media in democratic and non-democratic societies and the role and impact of digital media in journalistic practices and organizations.</w:t>
            </w:r>
          </w:p>
        </w:tc>
      </w:tr>
      <w:tr w:rsidR="009D0B33" w14:paraId="08CEE8B6" w14:textId="77777777">
        <w:trPr>
          <w:tblCellSpacing w:w="15" w:type="dxa"/>
        </w:trPr>
        <w:tc>
          <w:tcPr>
            <w:tcW w:w="0" w:type="auto"/>
            <w:vAlign w:val="center"/>
            <w:hideMark/>
          </w:tcPr>
          <w:p w14:paraId="53FB7842" w14:textId="77777777" w:rsidR="00094E29" w:rsidRDefault="00094E29">
            <w:pPr>
              <w:rPr>
                <w:rFonts w:eastAsia="Times New Roman"/>
              </w:rPr>
            </w:pPr>
            <w:r>
              <w:rPr>
                <w:rFonts w:eastAsia="Times New Roman"/>
              </w:rPr>
              <w:t> </w:t>
            </w:r>
          </w:p>
        </w:tc>
        <w:tc>
          <w:tcPr>
            <w:tcW w:w="0" w:type="auto"/>
            <w:vAlign w:val="center"/>
            <w:hideMark/>
          </w:tcPr>
          <w:p w14:paraId="7141689F" w14:textId="77777777" w:rsidR="00094E29" w:rsidRDefault="00094E29">
            <w:pPr>
              <w:rPr>
                <w:rFonts w:eastAsia="Times New Roman"/>
                <w:sz w:val="20"/>
                <w:szCs w:val="20"/>
              </w:rPr>
            </w:pPr>
          </w:p>
        </w:tc>
        <w:tc>
          <w:tcPr>
            <w:tcW w:w="0" w:type="auto"/>
            <w:vAlign w:val="center"/>
            <w:hideMark/>
          </w:tcPr>
          <w:p w14:paraId="75578422" w14:textId="77777777" w:rsidR="00094E29" w:rsidRDefault="00094E29">
            <w:pPr>
              <w:rPr>
                <w:rFonts w:eastAsia="Times New Roman"/>
                <w:sz w:val="20"/>
                <w:szCs w:val="20"/>
              </w:rPr>
            </w:pPr>
          </w:p>
        </w:tc>
        <w:tc>
          <w:tcPr>
            <w:tcW w:w="0" w:type="auto"/>
            <w:vAlign w:val="center"/>
            <w:hideMark/>
          </w:tcPr>
          <w:p w14:paraId="39750D9B" w14:textId="77777777" w:rsidR="00094E29" w:rsidRDefault="00094E29">
            <w:pPr>
              <w:rPr>
                <w:rFonts w:eastAsia="Times New Roman"/>
                <w:sz w:val="20"/>
                <w:szCs w:val="20"/>
              </w:rPr>
            </w:pPr>
          </w:p>
        </w:tc>
        <w:tc>
          <w:tcPr>
            <w:tcW w:w="0" w:type="auto"/>
            <w:vAlign w:val="center"/>
            <w:hideMark/>
          </w:tcPr>
          <w:p w14:paraId="5A97B385" w14:textId="77777777" w:rsidR="00094E29" w:rsidRDefault="00094E29">
            <w:pPr>
              <w:rPr>
                <w:rFonts w:eastAsia="Times New Roman"/>
                <w:sz w:val="20"/>
                <w:szCs w:val="20"/>
              </w:rPr>
            </w:pPr>
          </w:p>
        </w:tc>
      </w:tr>
      <w:tr w:rsidR="009D0B33" w14:paraId="13C3672F" w14:textId="77777777">
        <w:trPr>
          <w:tblCellSpacing w:w="15" w:type="dxa"/>
        </w:trPr>
        <w:tc>
          <w:tcPr>
            <w:tcW w:w="0" w:type="auto"/>
            <w:shd w:val="clear" w:color="auto" w:fill="EEE0E5"/>
            <w:vAlign w:val="center"/>
            <w:hideMark/>
          </w:tcPr>
          <w:p w14:paraId="04C2371B"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29C8C7FF" w14:textId="77777777" w:rsidR="00094E29" w:rsidRDefault="00094E29">
            <w:pPr>
              <w:rPr>
                <w:rFonts w:eastAsia="Times New Roman"/>
              </w:rPr>
            </w:pPr>
            <w:r>
              <w:rPr>
                <w:rFonts w:ascii="Calibri" w:eastAsia="Times New Roman" w:hAnsi="Calibri" w:cs="Calibri"/>
              </w:rPr>
              <w:t>Journalism</w:t>
            </w:r>
          </w:p>
        </w:tc>
        <w:tc>
          <w:tcPr>
            <w:tcW w:w="0" w:type="auto"/>
            <w:vAlign w:val="center"/>
            <w:hideMark/>
          </w:tcPr>
          <w:p w14:paraId="16AD5C87" w14:textId="77777777" w:rsidR="00094E29" w:rsidRDefault="00094E29">
            <w:pPr>
              <w:rPr>
                <w:rFonts w:eastAsia="Times New Roman"/>
                <w:sz w:val="20"/>
                <w:szCs w:val="20"/>
              </w:rPr>
            </w:pPr>
          </w:p>
        </w:tc>
      </w:tr>
      <w:tr w:rsidR="009D0B33" w14:paraId="1AB141A3" w14:textId="77777777">
        <w:trPr>
          <w:tblCellSpacing w:w="15" w:type="dxa"/>
        </w:trPr>
        <w:tc>
          <w:tcPr>
            <w:tcW w:w="0" w:type="auto"/>
            <w:vAlign w:val="center"/>
            <w:hideMark/>
          </w:tcPr>
          <w:p w14:paraId="4A5A3C22" w14:textId="77777777" w:rsidR="00094E29" w:rsidRDefault="00094E29">
            <w:pPr>
              <w:rPr>
                <w:rFonts w:eastAsia="Times New Roman"/>
              </w:rPr>
            </w:pPr>
            <w:r>
              <w:rPr>
                <w:rFonts w:eastAsia="Times New Roman"/>
              </w:rPr>
              <w:t> </w:t>
            </w:r>
          </w:p>
        </w:tc>
        <w:tc>
          <w:tcPr>
            <w:tcW w:w="0" w:type="auto"/>
            <w:vAlign w:val="center"/>
            <w:hideMark/>
          </w:tcPr>
          <w:p w14:paraId="02C1B7D3" w14:textId="77777777" w:rsidR="00094E29" w:rsidRDefault="00094E29">
            <w:pPr>
              <w:rPr>
                <w:rFonts w:eastAsia="Times New Roman"/>
                <w:sz w:val="20"/>
                <w:szCs w:val="20"/>
              </w:rPr>
            </w:pPr>
          </w:p>
        </w:tc>
        <w:tc>
          <w:tcPr>
            <w:tcW w:w="0" w:type="auto"/>
            <w:vAlign w:val="center"/>
            <w:hideMark/>
          </w:tcPr>
          <w:p w14:paraId="5CB5DA77" w14:textId="77777777" w:rsidR="00094E29" w:rsidRDefault="00094E29">
            <w:pPr>
              <w:rPr>
                <w:rFonts w:eastAsia="Times New Roman"/>
                <w:sz w:val="20"/>
                <w:szCs w:val="20"/>
              </w:rPr>
            </w:pPr>
          </w:p>
        </w:tc>
        <w:tc>
          <w:tcPr>
            <w:tcW w:w="0" w:type="auto"/>
            <w:vAlign w:val="center"/>
            <w:hideMark/>
          </w:tcPr>
          <w:p w14:paraId="478AE5A4" w14:textId="77777777" w:rsidR="00094E29" w:rsidRDefault="00094E29">
            <w:pPr>
              <w:rPr>
                <w:rFonts w:eastAsia="Times New Roman"/>
                <w:sz w:val="20"/>
                <w:szCs w:val="20"/>
              </w:rPr>
            </w:pPr>
          </w:p>
        </w:tc>
        <w:tc>
          <w:tcPr>
            <w:tcW w:w="0" w:type="auto"/>
            <w:vAlign w:val="center"/>
            <w:hideMark/>
          </w:tcPr>
          <w:p w14:paraId="3698B053" w14:textId="77777777" w:rsidR="00094E29" w:rsidRDefault="00094E29">
            <w:pPr>
              <w:rPr>
                <w:rFonts w:eastAsia="Times New Roman"/>
                <w:sz w:val="20"/>
                <w:szCs w:val="20"/>
              </w:rPr>
            </w:pPr>
          </w:p>
        </w:tc>
      </w:tr>
      <w:tr w:rsidR="009D0B33" w14:paraId="597AA1CE" w14:textId="77777777">
        <w:trPr>
          <w:tblCellSpacing w:w="15" w:type="dxa"/>
        </w:trPr>
        <w:tc>
          <w:tcPr>
            <w:tcW w:w="0" w:type="auto"/>
            <w:vAlign w:val="center"/>
            <w:hideMark/>
          </w:tcPr>
          <w:p w14:paraId="1D2FC9C2" w14:textId="77777777" w:rsidR="00094E29" w:rsidRDefault="00094E29">
            <w:pPr>
              <w:rPr>
                <w:rFonts w:eastAsia="Times New Roman"/>
              </w:rPr>
            </w:pPr>
            <w:r>
              <w:rPr>
                <w:rFonts w:eastAsia="Times New Roman"/>
              </w:rPr>
              <w:t> </w:t>
            </w:r>
          </w:p>
        </w:tc>
        <w:tc>
          <w:tcPr>
            <w:tcW w:w="0" w:type="auto"/>
            <w:vAlign w:val="center"/>
            <w:hideMark/>
          </w:tcPr>
          <w:p w14:paraId="4D5BCC27" w14:textId="77777777" w:rsidR="00094E29" w:rsidRDefault="00094E29">
            <w:pPr>
              <w:rPr>
                <w:rFonts w:eastAsia="Times New Roman"/>
                <w:sz w:val="20"/>
                <w:szCs w:val="20"/>
              </w:rPr>
            </w:pPr>
          </w:p>
        </w:tc>
        <w:tc>
          <w:tcPr>
            <w:tcW w:w="0" w:type="auto"/>
            <w:vAlign w:val="center"/>
            <w:hideMark/>
          </w:tcPr>
          <w:p w14:paraId="55B3C23E" w14:textId="77777777" w:rsidR="00094E29" w:rsidRDefault="00094E29">
            <w:pPr>
              <w:rPr>
                <w:rFonts w:eastAsia="Times New Roman"/>
                <w:sz w:val="20"/>
                <w:szCs w:val="20"/>
              </w:rPr>
            </w:pPr>
          </w:p>
        </w:tc>
        <w:tc>
          <w:tcPr>
            <w:tcW w:w="0" w:type="auto"/>
            <w:vAlign w:val="center"/>
            <w:hideMark/>
          </w:tcPr>
          <w:p w14:paraId="6C2FA8B3" w14:textId="77777777" w:rsidR="00094E29" w:rsidRDefault="00094E29">
            <w:pPr>
              <w:rPr>
                <w:rFonts w:eastAsia="Times New Roman"/>
                <w:sz w:val="20"/>
                <w:szCs w:val="20"/>
              </w:rPr>
            </w:pPr>
          </w:p>
        </w:tc>
        <w:tc>
          <w:tcPr>
            <w:tcW w:w="0" w:type="auto"/>
            <w:vAlign w:val="center"/>
            <w:hideMark/>
          </w:tcPr>
          <w:p w14:paraId="7B67D59B" w14:textId="77777777" w:rsidR="00094E29" w:rsidRDefault="00094E29">
            <w:pPr>
              <w:rPr>
                <w:rFonts w:eastAsia="Times New Roman"/>
                <w:sz w:val="20"/>
                <w:szCs w:val="20"/>
              </w:rPr>
            </w:pPr>
          </w:p>
        </w:tc>
      </w:tr>
      <w:tr w:rsidR="009D0B33" w14:paraId="616AF7EB" w14:textId="77777777">
        <w:trPr>
          <w:tblCellSpacing w:w="15" w:type="dxa"/>
        </w:trPr>
        <w:tc>
          <w:tcPr>
            <w:tcW w:w="0" w:type="auto"/>
            <w:shd w:val="clear" w:color="auto" w:fill="EEE0E5"/>
            <w:vAlign w:val="center"/>
            <w:hideMark/>
          </w:tcPr>
          <w:p w14:paraId="509E3779"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60C2FC6A" w14:textId="77777777" w:rsidR="00094E29" w:rsidRDefault="00094E29">
            <w:pPr>
              <w:rPr>
                <w:rFonts w:eastAsia="Times New Roman"/>
                <w:sz w:val="20"/>
                <w:szCs w:val="20"/>
              </w:rPr>
            </w:pPr>
          </w:p>
        </w:tc>
        <w:tc>
          <w:tcPr>
            <w:tcW w:w="0" w:type="auto"/>
            <w:vAlign w:val="center"/>
            <w:hideMark/>
          </w:tcPr>
          <w:p w14:paraId="335A5815" w14:textId="77777777" w:rsidR="00094E29" w:rsidRDefault="00094E29">
            <w:pPr>
              <w:rPr>
                <w:rFonts w:eastAsia="Times New Roman"/>
                <w:sz w:val="20"/>
                <w:szCs w:val="20"/>
              </w:rPr>
            </w:pPr>
          </w:p>
        </w:tc>
        <w:tc>
          <w:tcPr>
            <w:tcW w:w="0" w:type="auto"/>
            <w:vAlign w:val="center"/>
            <w:hideMark/>
          </w:tcPr>
          <w:p w14:paraId="2BF1F4D9" w14:textId="77777777" w:rsidR="00094E29" w:rsidRDefault="00094E29">
            <w:pPr>
              <w:rPr>
                <w:rFonts w:eastAsia="Times New Roman"/>
                <w:sz w:val="20"/>
                <w:szCs w:val="20"/>
              </w:rPr>
            </w:pPr>
          </w:p>
        </w:tc>
        <w:tc>
          <w:tcPr>
            <w:tcW w:w="0" w:type="auto"/>
            <w:vAlign w:val="center"/>
            <w:hideMark/>
          </w:tcPr>
          <w:p w14:paraId="7C4AECCA" w14:textId="77777777" w:rsidR="00094E29" w:rsidRDefault="00094E29">
            <w:pPr>
              <w:rPr>
                <w:rFonts w:eastAsia="Times New Roman"/>
                <w:sz w:val="20"/>
                <w:szCs w:val="20"/>
              </w:rPr>
            </w:pPr>
          </w:p>
        </w:tc>
      </w:tr>
      <w:tr w:rsidR="009D0B33" w14:paraId="5E448CAD" w14:textId="77777777">
        <w:trPr>
          <w:tblCellSpacing w:w="15" w:type="dxa"/>
        </w:trPr>
        <w:tc>
          <w:tcPr>
            <w:tcW w:w="0" w:type="auto"/>
            <w:vAlign w:val="center"/>
            <w:hideMark/>
          </w:tcPr>
          <w:p w14:paraId="5FB5D9FF"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5E78ED7E" w14:textId="77777777" w:rsidR="00094E29" w:rsidRDefault="00094E29">
            <w:pPr>
              <w:rPr>
                <w:rFonts w:eastAsia="Times New Roman"/>
              </w:rPr>
            </w:pPr>
            <w:r>
              <w:rPr>
                <w:rFonts w:ascii="Calibri" w:eastAsia="Times New Roman" w:hAnsi="Calibri" w:cs="Calibri"/>
              </w:rPr>
              <w:t>Blog, 1,000 Words</w:t>
            </w:r>
          </w:p>
        </w:tc>
        <w:tc>
          <w:tcPr>
            <w:tcW w:w="0" w:type="auto"/>
            <w:vAlign w:val="center"/>
            <w:hideMark/>
          </w:tcPr>
          <w:p w14:paraId="603BDD27" w14:textId="77777777" w:rsidR="00094E29" w:rsidRDefault="00094E29">
            <w:pPr>
              <w:jc w:val="right"/>
              <w:rPr>
                <w:rFonts w:eastAsia="Times New Roman"/>
              </w:rPr>
            </w:pPr>
            <w:r>
              <w:rPr>
                <w:rFonts w:ascii="Calibri" w:eastAsia="Times New Roman" w:hAnsi="Calibri" w:cs="Calibri"/>
              </w:rPr>
              <w:t>30%</w:t>
            </w:r>
          </w:p>
        </w:tc>
        <w:tc>
          <w:tcPr>
            <w:tcW w:w="0" w:type="auto"/>
            <w:vAlign w:val="center"/>
            <w:hideMark/>
          </w:tcPr>
          <w:p w14:paraId="73A00DF6" w14:textId="77777777" w:rsidR="00094E29" w:rsidRDefault="00094E29">
            <w:pPr>
              <w:rPr>
                <w:rFonts w:eastAsia="Times New Roman"/>
                <w:sz w:val="20"/>
                <w:szCs w:val="20"/>
              </w:rPr>
            </w:pPr>
          </w:p>
        </w:tc>
      </w:tr>
      <w:tr w:rsidR="009D0B33" w14:paraId="1C90E9E4" w14:textId="77777777">
        <w:trPr>
          <w:tblCellSpacing w:w="15" w:type="dxa"/>
        </w:trPr>
        <w:tc>
          <w:tcPr>
            <w:tcW w:w="0" w:type="auto"/>
            <w:vAlign w:val="center"/>
            <w:hideMark/>
          </w:tcPr>
          <w:p w14:paraId="06D5C1DC" w14:textId="77777777" w:rsidR="00094E29" w:rsidRDefault="00094E29">
            <w:pPr>
              <w:rPr>
                <w:rFonts w:eastAsia="Times New Roman"/>
              </w:rPr>
            </w:pPr>
            <w:r>
              <w:rPr>
                <w:rFonts w:ascii="Calibri" w:eastAsia="Times New Roman" w:hAnsi="Calibri" w:cs="Calibri"/>
              </w:rPr>
              <w:t>002:</w:t>
            </w:r>
          </w:p>
        </w:tc>
        <w:tc>
          <w:tcPr>
            <w:tcW w:w="0" w:type="auto"/>
            <w:gridSpan w:val="2"/>
            <w:vAlign w:val="center"/>
            <w:hideMark/>
          </w:tcPr>
          <w:p w14:paraId="517AD5CF" w14:textId="77777777" w:rsidR="00094E29" w:rsidRDefault="00094E29">
            <w:pPr>
              <w:rPr>
                <w:rFonts w:eastAsia="Times New Roman"/>
              </w:rPr>
            </w:pPr>
            <w:r>
              <w:rPr>
                <w:rFonts w:ascii="Calibri" w:eastAsia="Times New Roman" w:hAnsi="Calibri" w:cs="Calibri"/>
              </w:rPr>
              <w:t>Essay, 2,000 Words</w:t>
            </w:r>
          </w:p>
        </w:tc>
        <w:tc>
          <w:tcPr>
            <w:tcW w:w="0" w:type="auto"/>
            <w:vAlign w:val="center"/>
            <w:hideMark/>
          </w:tcPr>
          <w:p w14:paraId="70694B93" w14:textId="77777777" w:rsidR="00094E29" w:rsidRDefault="00094E29">
            <w:pPr>
              <w:jc w:val="right"/>
              <w:rPr>
                <w:rFonts w:eastAsia="Times New Roman"/>
              </w:rPr>
            </w:pPr>
            <w:r>
              <w:rPr>
                <w:rFonts w:ascii="Calibri" w:eastAsia="Times New Roman" w:hAnsi="Calibri" w:cs="Calibri"/>
              </w:rPr>
              <w:t>70%</w:t>
            </w:r>
          </w:p>
        </w:tc>
        <w:tc>
          <w:tcPr>
            <w:tcW w:w="0" w:type="auto"/>
            <w:vAlign w:val="center"/>
            <w:hideMark/>
          </w:tcPr>
          <w:p w14:paraId="12853D64" w14:textId="77777777" w:rsidR="00094E29" w:rsidRDefault="00094E29">
            <w:pPr>
              <w:rPr>
                <w:rFonts w:eastAsia="Times New Roman"/>
                <w:sz w:val="20"/>
                <w:szCs w:val="20"/>
              </w:rPr>
            </w:pPr>
          </w:p>
        </w:tc>
      </w:tr>
      <w:tr w:rsidR="009D0B33" w14:paraId="12ED07DC" w14:textId="77777777">
        <w:trPr>
          <w:tblCellSpacing w:w="15" w:type="dxa"/>
        </w:trPr>
        <w:tc>
          <w:tcPr>
            <w:tcW w:w="0" w:type="auto"/>
            <w:shd w:val="clear" w:color="auto" w:fill="EEE0E5"/>
            <w:vAlign w:val="center"/>
            <w:hideMark/>
          </w:tcPr>
          <w:p w14:paraId="7E698B05"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32072BB0" w14:textId="77777777" w:rsidR="00094E29" w:rsidRDefault="00094E29">
            <w:pPr>
              <w:rPr>
                <w:rFonts w:eastAsia="Times New Roman"/>
                <w:sz w:val="20"/>
                <w:szCs w:val="20"/>
              </w:rPr>
            </w:pPr>
          </w:p>
        </w:tc>
        <w:tc>
          <w:tcPr>
            <w:tcW w:w="0" w:type="auto"/>
            <w:vAlign w:val="center"/>
            <w:hideMark/>
          </w:tcPr>
          <w:p w14:paraId="5823D5EE" w14:textId="77777777" w:rsidR="00094E29" w:rsidRDefault="00094E29">
            <w:pPr>
              <w:rPr>
                <w:rFonts w:eastAsia="Times New Roman"/>
                <w:sz w:val="20"/>
                <w:szCs w:val="20"/>
              </w:rPr>
            </w:pPr>
          </w:p>
        </w:tc>
        <w:tc>
          <w:tcPr>
            <w:tcW w:w="0" w:type="auto"/>
            <w:vAlign w:val="center"/>
            <w:hideMark/>
          </w:tcPr>
          <w:p w14:paraId="71D2E0E0" w14:textId="77777777" w:rsidR="00094E29" w:rsidRDefault="00094E29">
            <w:pPr>
              <w:rPr>
                <w:rFonts w:eastAsia="Times New Roman"/>
                <w:sz w:val="20"/>
                <w:szCs w:val="20"/>
              </w:rPr>
            </w:pPr>
          </w:p>
        </w:tc>
        <w:tc>
          <w:tcPr>
            <w:tcW w:w="0" w:type="auto"/>
            <w:vAlign w:val="center"/>
            <w:hideMark/>
          </w:tcPr>
          <w:p w14:paraId="4209F446" w14:textId="77777777" w:rsidR="00094E29" w:rsidRDefault="00094E29">
            <w:pPr>
              <w:rPr>
                <w:rFonts w:eastAsia="Times New Roman"/>
                <w:sz w:val="20"/>
                <w:szCs w:val="20"/>
              </w:rPr>
            </w:pPr>
          </w:p>
        </w:tc>
      </w:tr>
      <w:tr w:rsidR="009D0B33" w14:paraId="5D96BBEE" w14:textId="77777777">
        <w:trPr>
          <w:tblCellSpacing w:w="15" w:type="dxa"/>
        </w:trPr>
        <w:tc>
          <w:tcPr>
            <w:tcW w:w="0" w:type="auto"/>
            <w:vAlign w:val="center"/>
            <w:hideMark/>
          </w:tcPr>
          <w:p w14:paraId="2A534203"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571844AE"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590FAE03"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49938B05" w14:textId="77777777" w:rsidR="00094E29" w:rsidRDefault="00094E29">
            <w:pPr>
              <w:rPr>
                <w:rFonts w:eastAsia="Times New Roman"/>
                <w:sz w:val="20"/>
                <w:szCs w:val="20"/>
              </w:rPr>
            </w:pPr>
          </w:p>
        </w:tc>
        <w:tc>
          <w:tcPr>
            <w:tcW w:w="0" w:type="auto"/>
            <w:vAlign w:val="center"/>
            <w:hideMark/>
          </w:tcPr>
          <w:p w14:paraId="3C49282B" w14:textId="77777777" w:rsidR="00094E29" w:rsidRDefault="00094E29">
            <w:pPr>
              <w:rPr>
                <w:rFonts w:eastAsia="Times New Roman"/>
                <w:sz w:val="20"/>
                <w:szCs w:val="20"/>
              </w:rPr>
            </w:pPr>
          </w:p>
        </w:tc>
      </w:tr>
      <w:tr w:rsidR="009D0B33" w14:paraId="39CA985D" w14:textId="77777777">
        <w:trPr>
          <w:tblCellSpacing w:w="15" w:type="dxa"/>
        </w:trPr>
        <w:tc>
          <w:tcPr>
            <w:tcW w:w="0" w:type="auto"/>
            <w:vAlign w:val="center"/>
            <w:hideMark/>
          </w:tcPr>
          <w:p w14:paraId="7AB49025"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7C0AD0DA"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45FB2D50"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5006221D" w14:textId="77777777" w:rsidR="00094E29" w:rsidRDefault="00094E29">
            <w:pPr>
              <w:rPr>
                <w:rFonts w:eastAsia="Times New Roman"/>
                <w:sz w:val="20"/>
                <w:szCs w:val="20"/>
              </w:rPr>
            </w:pPr>
          </w:p>
        </w:tc>
        <w:tc>
          <w:tcPr>
            <w:tcW w:w="0" w:type="auto"/>
            <w:vAlign w:val="center"/>
            <w:hideMark/>
          </w:tcPr>
          <w:p w14:paraId="16579A63" w14:textId="77777777" w:rsidR="00094E29" w:rsidRDefault="00094E29">
            <w:pPr>
              <w:rPr>
                <w:rFonts w:eastAsia="Times New Roman"/>
                <w:sz w:val="20"/>
                <w:szCs w:val="20"/>
              </w:rPr>
            </w:pPr>
          </w:p>
        </w:tc>
      </w:tr>
    </w:tbl>
    <w:p w14:paraId="2C43FDCE" w14:textId="77777777" w:rsidR="00094E29" w:rsidRDefault="00094E29">
      <w:pPr>
        <w:rPr>
          <w:rFonts w:eastAsia="Times New Roman"/>
        </w:rPr>
      </w:pPr>
      <w:r>
        <w:rPr>
          <w:rFonts w:eastAsia="Times New Roman"/>
        </w:rPr>
        <w:br w:type="page"/>
      </w:r>
    </w:p>
    <w:p w14:paraId="47356173" w14:textId="7FA6174D" w:rsidR="001864D8" w:rsidRDefault="001864D8" w:rsidP="001864D8">
      <w:pPr>
        <w:pStyle w:val="Heading1"/>
        <w:rPr>
          <w:rFonts w:eastAsia="Times New Roman"/>
        </w:rPr>
      </w:pPr>
      <w:bookmarkStart w:id="14" w:name="_Toc201672019"/>
      <w:r>
        <w:rPr>
          <w:rFonts w:eastAsia="Times New Roman"/>
        </w:rPr>
        <w:lastRenderedPageBreak/>
        <w:t>Law</w:t>
      </w:r>
      <w:bookmarkEnd w:id="1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12C6E8FF" w14:textId="77777777">
        <w:trPr>
          <w:tblCellSpacing w:w="15" w:type="dxa"/>
        </w:trPr>
        <w:tc>
          <w:tcPr>
            <w:tcW w:w="1000" w:type="pct"/>
            <w:vAlign w:val="center"/>
            <w:hideMark/>
          </w:tcPr>
          <w:p w14:paraId="476C8F64" w14:textId="77777777" w:rsidR="00094E29" w:rsidRDefault="00094E29">
            <w:pPr>
              <w:rPr>
                <w:rFonts w:eastAsia="Times New Roman"/>
              </w:rPr>
            </w:pPr>
            <w:r>
              <w:rPr>
                <w:rFonts w:eastAsia="Times New Roman"/>
              </w:rPr>
              <w:t> </w:t>
            </w:r>
          </w:p>
        </w:tc>
        <w:tc>
          <w:tcPr>
            <w:tcW w:w="1000" w:type="pct"/>
            <w:vAlign w:val="center"/>
            <w:hideMark/>
          </w:tcPr>
          <w:p w14:paraId="2AC5DB14" w14:textId="77777777" w:rsidR="00094E29" w:rsidRDefault="00094E29">
            <w:pPr>
              <w:rPr>
                <w:rFonts w:eastAsia="Times New Roman"/>
              </w:rPr>
            </w:pPr>
            <w:r>
              <w:rPr>
                <w:rFonts w:eastAsia="Times New Roman"/>
              </w:rPr>
              <w:t> </w:t>
            </w:r>
          </w:p>
        </w:tc>
        <w:tc>
          <w:tcPr>
            <w:tcW w:w="1000" w:type="pct"/>
            <w:vAlign w:val="center"/>
            <w:hideMark/>
          </w:tcPr>
          <w:p w14:paraId="03724963" w14:textId="77777777" w:rsidR="00094E29" w:rsidRDefault="00094E29">
            <w:pPr>
              <w:rPr>
                <w:rFonts w:eastAsia="Times New Roman"/>
              </w:rPr>
            </w:pPr>
            <w:r>
              <w:rPr>
                <w:rFonts w:eastAsia="Times New Roman"/>
              </w:rPr>
              <w:t> </w:t>
            </w:r>
          </w:p>
        </w:tc>
        <w:tc>
          <w:tcPr>
            <w:tcW w:w="1000" w:type="pct"/>
            <w:vAlign w:val="center"/>
            <w:hideMark/>
          </w:tcPr>
          <w:p w14:paraId="52761A81" w14:textId="77777777" w:rsidR="00094E29" w:rsidRDefault="00094E29">
            <w:pPr>
              <w:rPr>
                <w:rFonts w:eastAsia="Times New Roman"/>
              </w:rPr>
            </w:pPr>
            <w:r>
              <w:rPr>
                <w:rFonts w:eastAsia="Times New Roman"/>
              </w:rPr>
              <w:t> </w:t>
            </w:r>
          </w:p>
        </w:tc>
        <w:tc>
          <w:tcPr>
            <w:tcW w:w="1000" w:type="pct"/>
            <w:vAlign w:val="center"/>
            <w:hideMark/>
          </w:tcPr>
          <w:p w14:paraId="17E3A1E7" w14:textId="77777777" w:rsidR="00094E29" w:rsidRDefault="00094E29">
            <w:pPr>
              <w:rPr>
                <w:rFonts w:eastAsia="Times New Roman"/>
              </w:rPr>
            </w:pPr>
            <w:r>
              <w:rPr>
                <w:rFonts w:eastAsia="Times New Roman"/>
              </w:rPr>
              <w:t> </w:t>
            </w:r>
          </w:p>
        </w:tc>
      </w:tr>
      <w:tr w:rsidR="009D0B33" w14:paraId="7160638D" w14:textId="77777777">
        <w:trPr>
          <w:tblCellSpacing w:w="15" w:type="dxa"/>
        </w:trPr>
        <w:tc>
          <w:tcPr>
            <w:tcW w:w="0" w:type="auto"/>
            <w:shd w:val="clear" w:color="auto" w:fill="EEE0E5"/>
            <w:vAlign w:val="center"/>
            <w:hideMark/>
          </w:tcPr>
          <w:p w14:paraId="73E53C73"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3C4D025C" w14:textId="77777777" w:rsidR="00094E29" w:rsidRDefault="00094E29">
            <w:pPr>
              <w:rPr>
                <w:rFonts w:eastAsia="Times New Roman"/>
              </w:rPr>
            </w:pPr>
            <w:r>
              <w:rPr>
                <w:rFonts w:ascii="Calibri" w:eastAsia="Times New Roman" w:hAnsi="Calibri" w:cs="Calibri"/>
              </w:rPr>
              <w:t>LW3511</w:t>
            </w:r>
          </w:p>
        </w:tc>
      </w:tr>
      <w:tr w:rsidR="009D0B33" w14:paraId="6D3476AE" w14:textId="77777777">
        <w:trPr>
          <w:tblCellSpacing w:w="15" w:type="dxa"/>
        </w:trPr>
        <w:tc>
          <w:tcPr>
            <w:tcW w:w="0" w:type="auto"/>
            <w:shd w:val="clear" w:color="auto" w:fill="EEE0E5"/>
            <w:vAlign w:val="center"/>
            <w:hideMark/>
          </w:tcPr>
          <w:p w14:paraId="19D81A27"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126FFC73" w14:textId="77777777" w:rsidR="00094E29" w:rsidRDefault="00094E29">
            <w:pPr>
              <w:rPr>
                <w:rFonts w:eastAsia="Times New Roman"/>
              </w:rPr>
            </w:pPr>
            <w:r>
              <w:rPr>
                <w:rFonts w:ascii="Calibri" w:eastAsia="Times New Roman" w:hAnsi="Calibri" w:cs="Calibri"/>
              </w:rPr>
              <w:t>Employment Law</w:t>
            </w:r>
          </w:p>
        </w:tc>
      </w:tr>
      <w:tr w:rsidR="009D0B33" w14:paraId="51E52F5F" w14:textId="77777777">
        <w:trPr>
          <w:tblCellSpacing w:w="15" w:type="dxa"/>
        </w:trPr>
        <w:tc>
          <w:tcPr>
            <w:tcW w:w="0" w:type="auto"/>
            <w:shd w:val="clear" w:color="auto" w:fill="EEE0E5"/>
            <w:vAlign w:val="center"/>
            <w:hideMark/>
          </w:tcPr>
          <w:p w14:paraId="10B9E62D"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46C014A7" w14:textId="77777777" w:rsidR="00094E29" w:rsidRDefault="00094E29">
            <w:pPr>
              <w:rPr>
                <w:rFonts w:eastAsia="Times New Roman"/>
              </w:rPr>
            </w:pPr>
            <w:r>
              <w:rPr>
                <w:rFonts w:ascii="Calibri" w:eastAsia="Times New Roman" w:hAnsi="Calibri" w:cs="Calibri"/>
              </w:rPr>
              <w:t>15</w:t>
            </w:r>
          </w:p>
        </w:tc>
      </w:tr>
      <w:tr w:rsidR="009D0B33" w14:paraId="018BEF8B" w14:textId="77777777">
        <w:trPr>
          <w:tblCellSpacing w:w="15" w:type="dxa"/>
        </w:trPr>
        <w:tc>
          <w:tcPr>
            <w:tcW w:w="0" w:type="auto"/>
            <w:shd w:val="clear" w:color="auto" w:fill="EEE0E5"/>
            <w:vAlign w:val="center"/>
            <w:hideMark/>
          </w:tcPr>
          <w:p w14:paraId="60572E25"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0B922B18" w14:textId="77777777" w:rsidR="00094E29" w:rsidRDefault="00094E29">
            <w:pPr>
              <w:rPr>
                <w:rFonts w:eastAsia="Times New Roman"/>
              </w:rPr>
            </w:pPr>
            <w:r>
              <w:rPr>
                <w:rFonts w:ascii="Calibri" w:eastAsia="Times New Roman" w:hAnsi="Calibri" w:cs="Calibri"/>
              </w:rPr>
              <w:t>1</w:t>
            </w:r>
          </w:p>
        </w:tc>
      </w:tr>
      <w:tr w:rsidR="009D0B33" w14:paraId="1F281AF4" w14:textId="77777777">
        <w:trPr>
          <w:tblCellSpacing w:w="15" w:type="dxa"/>
        </w:trPr>
        <w:tc>
          <w:tcPr>
            <w:tcW w:w="0" w:type="auto"/>
            <w:shd w:val="clear" w:color="auto" w:fill="EEE0E5"/>
            <w:vAlign w:val="center"/>
            <w:hideMark/>
          </w:tcPr>
          <w:p w14:paraId="70716755"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49961ECB" w14:textId="77777777" w:rsidR="00094E29" w:rsidRDefault="00094E29">
            <w:pPr>
              <w:rPr>
                <w:rFonts w:eastAsia="Times New Roman"/>
              </w:rPr>
            </w:pPr>
            <w:r>
              <w:rPr>
                <w:rFonts w:ascii="Calibri" w:eastAsia="Times New Roman" w:hAnsi="Calibri" w:cs="Calibri"/>
              </w:rPr>
              <w:t>Level 6</w:t>
            </w:r>
          </w:p>
        </w:tc>
      </w:tr>
      <w:tr w:rsidR="009D0B33" w14:paraId="6C77B883" w14:textId="77777777">
        <w:trPr>
          <w:tblCellSpacing w:w="15" w:type="dxa"/>
        </w:trPr>
        <w:tc>
          <w:tcPr>
            <w:tcW w:w="0" w:type="auto"/>
            <w:shd w:val="clear" w:color="auto" w:fill="EEE0E5"/>
            <w:vAlign w:val="center"/>
            <w:hideMark/>
          </w:tcPr>
          <w:p w14:paraId="609EC7DF"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4666AFEC" w14:textId="77777777" w:rsidR="00094E29" w:rsidRDefault="00094E29">
            <w:pPr>
              <w:rPr>
                <w:rFonts w:eastAsia="Times New Roman"/>
              </w:rPr>
            </w:pPr>
            <w:r>
              <w:rPr>
                <w:rFonts w:ascii="Calibri" w:eastAsia="Times New Roman" w:hAnsi="Calibri" w:cs="Calibri"/>
              </w:rPr>
              <w:t>Christopher Hull</w:t>
            </w:r>
          </w:p>
        </w:tc>
      </w:tr>
      <w:tr w:rsidR="009D0B33" w14:paraId="229432E6" w14:textId="77777777">
        <w:trPr>
          <w:tblCellSpacing w:w="15" w:type="dxa"/>
        </w:trPr>
        <w:tc>
          <w:tcPr>
            <w:tcW w:w="0" w:type="auto"/>
            <w:vAlign w:val="center"/>
            <w:hideMark/>
          </w:tcPr>
          <w:p w14:paraId="47EE7A3E" w14:textId="77777777" w:rsidR="00094E29" w:rsidRDefault="00094E29">
            <w:pPr>
              <w:rPr>
                <w:rFonts w:eastAsia="Times New Roman"/>
              </w:rPr>
            </w:pPr>
            <w:r>
              <w:rPr>
                <w:rFonts w:eastAsia="Times New Roman"/>
              </w:rPr>
              <w:t> </w:t>
            </w:r>
          </w:p>
        </w:tc>
        <w:tc>
          <w:tcPr>
            <w:tcW w:w="0" w:type="auto"/>
            <w:vAlign w:val="center"/>
            <w:hideMark/>
          </w:tcPr>
          <w:p w14:paraId="22D471B8" w14:textId="77777777" w:rsidR="00094E29" w:rsidRDefault="00094E29">
            <w:pPr>
              <w:rPr>
                <w:rFonts w:eastAsia="Times New Roman"/>
                <w:sz w:val="20"/>
                <w:szCs w:val="20"/>
              </w:rPr>
            </w:pPr>
          </w:p>
        </w:tc>
        <w:tc>
          <w:tcPr>
            <w:tcW w:w="0" w:type="auto"/>
            <w:vAlign w:val="center"/>
            <w:hideMark/>
          </w:tcPr>
          <w:p w14:paraId="4B1B677A" w14:textId="77777777" w:rsidR="00094E29" w:rsidRDefault="00094E29">
            <w:pPr>
              <w:rPr>
                <w:rFonts w:eastAsia="Times New Roman"/>
                <w:sz w:val="20"/>
                <w:szCs w:val="20"/>
              </w:rPr>
            </w:pPr>
          </w:p>
        </w:tc>
        <w:tc>
          <w:tcPr>
            <w:tcW w:w="0" w:type="auto"/>
            <w:vAlign w:val="center"/>
            <w:hideMark/>
          </w:tcPr>
          <w:p w14:paraId="755D7FAB" w14:textId="77777777" w:rsidR="00094E29" w:rsidRDefault="00094E29">
            <w:pPr>
              <w:rPr>
                <w:rFonts w:eastAsia="Times New Roman"/>
                <w:sz w:val="20"/>
                <w:szCs w:val="20"/>
              </w:rPr>
            </w:pPr>
          </w:p>
        </w:tc>
        <w:tc>
          <w:tcPr>
            <w:tcW w:w="0" w:type="auto"/>
            <w:vAlign w:val="center"/>
            <w:hideMark/>
          </w:tcPr>
          <w:p w14:paraId="1EF7C6D9" w14:textId="77777777" w:rsidR="00094E29" w:rsidRDefault="00094E29">
            <w:pPr>
              <w:rPr>
                <w:rFonts w:eastAsia="Times New Roman"/>
                <w:sz w:val="20"/>
                <w:szCs w:val="20"/>
              </w:rPr>
            </w:pPr>
          </w:p>
        </w:tc>
      </w:tr>
      <w:tr w:rsidR="009D0B33" w14:paraId="5A957188" w14:textId="77777777">
        <w:trPr>
          <w:tblCellSpacing w:w="15" w:type="dxa"/>
        </w:trPr>
        <w:tc>
          <w:tcPr>
            <w:tcW w:w="0" w:type="auto"/>
            <w:gridSpan w:val="5"/>
            <w:shd w:val="clear" w:color="auto" w:fill="EEE0E5"/>
            <w:vAlign w:val="center"/>
            <w:hideMark/>
          </w:tcPr>
          <w:p w14:paraId="2A7160A5" w14:textId="77777777" w:rsidR="00094E29" w:rsidRDefault="00094E29">
            <w:pPr>
              <w:rPr>
                <w:rFonts w:eastAsia="Times New Roman"/>
                <w:b/>
                <w:bCs/>
              </w:rPr>
            </w:pPr>
            <w:r>
              <w:rPr>
                <w:rFonts w:ascii="Calibri" w:eastAsia="Times New Roman" w:hAnsi="Calibri" w:cs="Calibri"/>
                <w:b/>
                <w:bCs/>
              </w:rPr>
              <w:t>Module Description:</w:t>
            </w:r>
          </w:p>
        </w:tc>
      </w:tr>
      <w:tr w:rsidR="009D0B33" w14:paraId="299EB430" w14:textId="77777777">
        <w:trPr>
          <w:tblCellSpacing w:w="15" w:type="dxa"/>
        </w:trPr>
        <w:tc>
          <w:tcPr>
            <w:tcW w:w="0" w:type="auto"/>
            <w:gridSpan w:val="5"/>
            <w:vAlign w:val="center"/>
            <w:hideMark/>
          </w:tcPr>
          <w:p w14:paraId="32315536" w14:textId="77777777" w:rsidR="00094E29" w:rsidRDefault="00094E29">
            <w:pPr>
              <w:rPr>
                <w:rFonts w:eastAsia="Times New Roman"/>
              </w:rPr>
            </w:pPr>
            <w:r>
              <w:rPr>
                <w:rFonts w:ascii="Calibri" w:eastAsia="Times New Roman" w:hAnsi="Calibri" w:cs="Calibri"/>
              </w:rPr>
              <w:t>This module examines the key and topical issues in employment law from an individual perspective. The module will trace the operation of employment law from recruitment and selection, formation of contract, individual rights at work, through to redundancy and dismissal.</w:t>
            </w:r>
          </w:p>
        </w:tc>
      </w:tr>
      <w:tr w:rsidR="009D0B33" w14:paraId="1D614725" w14:textId="77777777">
        <w:trPr>
          <w:tblCellSpacing w:w="15" w:type="dxa"/>
        </w:trPr>
        <w:tc>
          <w:tcPr>
            <w:tcW w:w="0" w:type="auto"/>
            <w:vAlign w:val="center"/>
            <w:hideMark/>
          </w:tcPr>
          <w:p w14:paraId="4873586C" w14:textId="77777777" w:rsidR="00094E29" w:rsidRDefault="00094E29">
            <w:pPr>
              <w:rPr>
                <w:rFonts w:eastAsia="Times New Roman"/>
              </w:rPr>
            </w:pPr>
            <w:r>
              <w:rPr>
                <w:rFonts w:eastAsia="Times New Roman"/>
              </w:rPr>
              <w:t> </w:t>
            </w:r>
          </w:p>
        </w:tc>
        <w:tc>
          <w:tcPr>
            <w:tcW w:w="0" w:type="auto"/>
            <w:vAlign w:val="center"/>
            <w:hideMark/>
          </w:tcPr>
          <w:p w14:paraId="0C140FEA" w14:textId="77777777" w:rsidR="00094E29" w:rsidRDefault="00094E29">
            <w:pPr>
              <w:rPr>
                <w:rFonts w:eastAsia="Times New Roman"/>
                <w:sz w:val="20"/>
                <w:szCs w:val="20"/>
              </w:rPr>
            </w:pPr>
          </w:p>
        </w:tc>
        <w:tc>
          <w:tcPr>
            <w:tcW w:w="0" w:type="auto"/>
            <w:vAlign w:val="center"/>
            <w:hideMark/>
          </w:tcPr>
          <w:p w14:paraId="78B32DF7" w14:textId="77777777" w:rsidR="00094E29" w:rsidRDefault="00094E29">
            <w:pPr>
              <w:rPr>
                <w:rFonts w:eastAsia="Times New Roman"/>
                <w:sz w:val="20"/>
                <w:szCs w:val="20"/>
              </w:rPr>
            </w:pPr>
          </w:p>
        </w:tc>
        <w:tc>
          <w:tcPr>
            <w:tcW w:w="0" w:type="auto"/>
            <w:vAlign w:val="center"/>
            <w:hideMark/>
          </w:tcPr>
          <w:p w14:paraId="0CF75226" w14:textId="77777777" w:rsidR="00094E29" w:rsidRDefault="00094E29">
            <w:pPr>
              <w:rPr>
                <w:rFonts w:eastAsia="Times New Roman"/>
                <w:sz w:val="20"/>
                <w:szCs w:val="20"/>
              </w:rPr>
            </w:pPr>
          </w:p>
        </w:tc>
        <w:tc>
          <w:tcPr>
            <w:tcW w:w="0" w:type="auto"/>
            <w:vAlign w:val="center"/>
            <w:hideMark/>
          </w:tcPr>
          <w:p w14:paraId="07172133" w14:textId="77777777" w:rsidR="00094E29" w:rsidRDefault="00094E29">
            <w:pPr>
              <w:rPr>
                <w:rFonts w:eastAsia="Times New Roman"/>
                <w:sz w:val="20"/>
                <w:szCs w:val="20"/>
              </w:rPr>
            </w:pPr>
          </w:p>
        </w:tc>
      </w:tr>
      <w:tr w:rsidR="009D0B33" w14:paraId="34627841" w14:textId="77777777">
        <w:trPr>
          <w:tblCellSpacing w:w="15" w:type="dxa"/>
        </w:trPr>
        <w:tc>
          <w:tcPr>
            <w:tcW w:w="0" w:type="auto"/>
            <w:shd w:val="clear" w:color="auto" w:fill="EEE0E5"/>
            <w:vAlign w:val="center"/>
            <w:hideMark/>
          </w:tcPr>
          <w:p w14:paraId="37F310F6"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02DE81E4" w14:textId="77777777" w:rsidR="00094E29" w:rsidRDefault="00094E29">
            <w:pPr>
              <w:rPr>
                <w:rFonts w:eastAsia="Times New Roman"/>
              </w:rPr>
            </w:pPr>
            <w:r>
              <w:rPr>
                <w:rFonts w:ascii="Calibri" w:eastAsia="Times New Roman" w:hAnsi="Calibri" w:cs="Calibri"/>
              </w:rPr>
              <w:t>Law and Business Management</w:t>
            </w:r>
          </w:p>
        </w:tc>
        <w:tc>
          <w:tcPr>
            <w:tcW w:w="0" w:type="auto"/>
            <w:vAlign w:val="center"/>
            <w:hideMark/>
          </w:tcPr>
          <w:p w14:paraId="2D29B71C" w14:textId="77777777" w:rsidR="00094E29" w:rsidRDefault="00094E29">
            <w:pPr>
              <w:rPr>
                <w:rFonts w:eastAsia="Times New Roman"/>
                <w:sz w:val="20"/>
                <w:szCs w:val="20"/>
              </w:rPr>
            </w:pPr>
          </w:p>
        </w:tc>
      </w:tr>
      <w:tr w:rsidR="009D0B33" w14:paraId="0DB52FB5" w14:textId="77777777">
        <w:trPr>
          <w:tblCellSpacing w:w="15" w:type="dxa"/>
        </w:trPr>
        <w:tc>
          <w:tcPr>
            <w:tcW w:w="0" w:type="auto"/>
            <w:vAlign w:val="center"/>
            <w:hideMark/>
          </w:tcPr>
          <w:p w14:paraId="40AC203E" w14:textId="77777777" w:rsidR="00094E29" w:rsidRDefault="00094E29">
            <w:pPr>
              <w:rPr>
                <w:rFonts w:eastAsia="Times New Roman"/>
              </w:rPr>
            </w:pPr>
          </w:p>
        </w:tc>
        <w:tc>
          <w:tcPr>
            <w:tcW w:w="0" w:type="auto"/>
            <w:gridSpan w:val="3"/>
            <w:vAlign w:val="center"/>
            <w:hideMark/>
          </w:tcPr>
          <w:p w14:paraId="265DC111" w14:textId="77777777" w:rsidR="00094E29" w:rsidRDefault="00094E29">
            <w:pPr>
              <w:rPr>
                <w:rFonts w:eastAsia="Times New Roman"/>
              </w:rPr>
            </w:pPr>
            <w:r>
              <w:rPr>
                <w:rFonts w:ascii="Calibri" w:eastAsia="Times New Roman" w:hAnsi="Calibri" w:cs="Calibri"/>
              </w:rPr>
              <w:t>Law with Criminology</w:t>
            </w:r>
          </w:p>
        </w:tc>
        <w:tc>
          <w:tcPr>
            <w:tcW w:w="0" w:type="auto"/>
            <w:vAlign w:val="center"/>
            <w:hideMark/>
          </w:tcPr>
          <w:p w14:paraId="75C47B25" w14:textId="77777777" w:rsidR="00094E29" w:rsidRDefault="00094E29">
            <w:pPr>
              <w:rPr>
                <w:rFonts w:eastAsia="Times New Roman"/>
                <w:sz w:val="20"/>
                <w:szCs w:val="20"/>
              </w:rPr>
            </w:pPr>
          </w:p>
        </w:tc>
      </w:tr>
      <w:tr w:rsidR="009D0B33" w14:paraId="16930ED0" w14:textId="77777777">
        <w:trPr>
          <w:tblCellSpacing w:w="15" w:type="dxa"/>
        </w:trPr>
        <w:tc>
          <w:tcPr>
            <w:tcW w:w="0" w:type="auto"/>
            <w:vAlign w:val="center"/>
            <w:hideMark/>
          </w:tcPr>
          <w:p w14:paraId="7AF3F091" w14:textId="77777777" w:rsidR="00094E29" w:rsidRDefault="00094E29">
            <w:pPr>
              <w:rPr>
                <w:rFonts w:eastAsia="Times New Roman"/>
              </w:rPr>
            </w:pPr>
          </w:p>
        </w:tc>
        <w:tc>
          <w:tcPr>
            <w:tcW w:w="0" w:type="auto"/>
            <w:gridSpan w:val="3"/>
            <w:vAlign w:val="center"/>
            <w:hideMark/>
          </w:tcPr>
          <w:p w14:paraId="7B60E541" w14:textId="77777777" w:rsidR="00094E29" w:rsidRDefault="00094E29">
            <w:pPr>
              <w:rPr>
                <w:rFonts w:eastAsia="Times New Roman"/>
              </w:rPr>
            </w:pPr>
            <w:r>
              <w:rPr>
                <w:rFonts w:ascii="Calibri" w:eastAsia="Times New Roman" w:hAnsi="Calibri" w:cs="Calibri"/>
              </w:rPr>
              <w:t>Law with Cyber Security</w:t>
            </w:r>
          </w:p>
        </w:tc>
        <w:tc>
          <w:tcPr>
            <w:tcW w:w="0" w:type="auto"/>
            <w:vAlign w:val="center"/>
            <w:hideMark/>
          </w:tcPr>
          <w:p w14:paraId="4F47F51C" w14:textId="77777777" w:rsidR="00094E29" w:rsidRDefault="00094E29">
            <w:pPr>
              <w:rPr>
                <w:rFonts w:eastAsia="Times New Roman"/>
                <w:sz w:val="20"/>
                <w:szCs w:val="20"/>
              </w:rPr>
            </w:pPr>
          </w:p>
        </w:tc>
      </w:tr>
      <w:tr w:rsidR="009D0B33" w14:paraId="41925401" w14:textId="77777777">
        <w:trPr>
          <w:tblCellSpacing w:w="15" w:type="dxa"/>
        </w:trPr>
        <w:tc>
          <w:tcPr>
            <w:tcW w:w="0" w:type="auto"/>
            <w:vAlign w:val="center"/>
            <w:hideMark/>
          </w:tcPr>
          <w:p w14:paraId="22ABFAA9" w14:textId="77777777" w:rsidR="00094E29" w:rsidRDefault="00094E29">
            <w:pPr>
              <w:rPr>
                <w:rFonts w:eastAsia="Times New Roman"/>
              </w:rPr>
            </w:pPr>
          </w:p>
        </w:tc>
        <w:tc>
          <w:tcPr>
            <w:tcW w:w="0" w:type="auto"/>
            <w:gridSpan w:val="3"/>
            <w:vAlign w:val="center"/>
            <w:hideMark/>
          </w:tcPr>
          <w:p w14:paraId="3ABBE89B" w14:textId="77777777" w:rsidR="00094E29" w:rsidRDefault="00094E29">
            <w:pPr>
              <w:rPr>
                <w:rFonts w:eastAsia="Times New Roman"/>
              </w:rPr>
            </w:pPr>
            <w:r>
              <w:rPr>
                <w:rFonts w:ascii="Calibri" w:eastAsia="Times New Roman" w:hAnsi="Calibri" w:cs="Calibri"/>
              </w:rPr>
              <w:t>Law</w:t>
            </w:r>
          </w:p>
        </w:tc>
        <w:tc>
          <w:tcPr>
            <w:tcW w:w="0" w:type="auto"/>
            <w:vAlign w:val="center"/>
            <w:hideMark/>
          </w:tcPr>
          <w:p w14:paraId="55D75986" w14:textId="77777777" w:rsidR="00094E29" w:rsidRDefault="00094E29">
            <w:pPr>
              <w:rPr>
                <w:rFonts w:eastAsia="Times New Roman"/>
                <w:sz w:val="20"/>
                <w:szCs w:val="20"/>
              </w:rPr>
            </w:pPr>
          </w:p>
        </w:tc>
      </w:tr>
      <w:tr w:rsidR="009D0B33" w14:paraId="5F410675" w14:textId="77777777">
        <w:trPr>
          <w:tblCellSpacing w:w="15" w:type="dxa"/>
        </w:trPr>
        <w:tc>
          <w:tcPr>
            <w:tcW w:w="0" w:type="auto"/>
            <w:vAlign w:val="center"/>
            <w:hideMark/>
          </w:tcPr>
          <w:p w14:paraId="25AD7A8A" w14:textId="77777777" w:rsidR="00094E29" w:rsidRDefault="00094E29">
            <w:pPr>
              <w:rPr>
                <w:rFonts w:eastAsia="Times New Roman"/>
              </w:rPr>
            </w:pPr>
          </w:p>
        </w:tc>
        <w:tc>
          <w:tcPr>
            <w:tcW w:w="0" w:type="auto"/>
            <w:gridSpan w:val="3"/>
            <w:vAlign w:val="center"/>
            <w:hideMark/>
          </w:tcPr>
          <w:p w14:paraId="0B42C140" w14:textId="77777777" w:rsidR="00094E29" w:rsidRDefault="00094E29">
            <w:pPr>
              <w:rPr>
                <w:rFonts w:eastAsia="Times New Roman"/>
              </w:rPr>
            </w:pPr>
            <w:r>
              <w:rPr>
                <w:rFonts w:ascii="Calibri" w:eastAsia="Times New Roman" w:hAnsi="Calibri" w:cs="Calibri"/>
              </w:rPr>
              <w:t>Law with Media and Communication</w:t>
            </w:r>
          </w:p>
        </w:tc>
        <w:tc>
          <w:tcPr>
            <w:tcW w:w="0" w:type="auto"/>
            <w:vAlign w:val="center"/>
            <w:hideMark/>
          </w:tcPr>
          <w:p w14:paraId="1AFC61CF" w14:textId="77777777" w:rsidR="00094E29" w:rsidRDefault="00094E29">
            <w:pPr>
              <w:rPr>
                <w:rFonts w:eastAsia="Times New Roman"/>
                <w:sz w:val="20"/>
                <w:szCs w:val="20"/>
              </w:rPr>
            </w:pPr>
          </w:p>
        </w:tc>
      </w:tr>
      <w:tr w:rsidR="009D0B33" w14:paraId="1811EE98" w14:textId="77777777">
        <w:trPr>
          <w:tblCellSpacing w:w="15" w:type="dxa"/>
        </w:trPr>
        <w:tc>
          <w:tcPr>
            <w:tcW w:w="0" w:type="auto"/>
            <w:vAlign w:val="center"/>
            <w:hideMark/>
          </w:tcPr>
          <w:p w14:paraId="5CA1A28D" w14:textId="77777777" w:rsidR="00094E29" w:rsidRDefault="00094E29">
            <w:pPr>
              <w:rPr>
                <w:rFonts w:eastAsia="Times New Roman"/>
              </w:rPr>
            </w:pPr>
          </w:p>
        </w:tc>
        <w:tc>
          <w:tcPr>
            <w:tcW w:w="0" w:type="auto"/>
            <w:gridSpan w:val="3"/>
            <w:vAlign w:val="center"/>
            <w:hideMark/>
          </w:tcPr>
          <w:p w14:paraId="3FE5D237" w14:textId="77777777" w:rsidR="00094E29" w:rsidRDefault="00094E29">
            <w:pPr>
              <w:rPr>
                <w:rFonts w:eastAsia="Times New Roman"/>
              </w:rPr>
            </w:pPr>
            <w:r>
              <w:rPr>
                <w:rFonts w:ascii="Calibri" w:eastAsia="Times New Roman" w:hAnsi="Calibri" w:cs="Calibri"/>
              </w:rPr>
              <w:t>Law with Politics</w:t>
            </w:r>
          </w:p>
        </w:tc>
        <w:tc>
          <w:tcPr>
            <w:tcW w:w="0" w:type="auto"/>
            <w:vAlign w:val="center"/>
            <w:hideMark/>
          </w:tcPr>
          <w:p w14:paraId="6EBE5D65" w14:textId="77777777" w:rsidR="00094E29" w:rsidRDefault="00094E29">
            <w:pPr>
              <w:rPr>
                <w:rFonts w:eastAsia="Times New Roman"/>
                <w:sz w:val="20"/>
                <w:szCs w:val="20"/>
              </w:rPr>
            </w:pPr>
          </w:p>
        </w:tc>
      </w:tr>
      <w:tr w:rsidR="009D0B33" w14:paraId="55E9B825" w14:textId="77777777">
        <w:trPr>
          <w:tblCellSpacing w:w="15" w:type="dxa"/>
        </w:trPr>
        <w:tc>
          <w:tcPr>
            <w:tcW w:w="0" w:type="auto"/>
            <w:vAlign w:val="center"/>
            <w:hideMark/>
          </w:tcPr>
          <w:p w14:paraId="02FAFD49" w14:textId="77777777" w:rsidR="00094E29" w:rsidRDefault="00094E29">
            <w:pPr>
              <w:rPr>
                <w:rFonts w:eastAsia="Times New Roman"/>
              </w:rPr>
            </w:pPr>
          </w:p>
        </w:tc>
        <w:tc>
          <w:tcPr>
            <w:tcW w:w="0" w:type="auto"/>
            <w:gridSpan w:val="3"/>
            <w:vAlign w:val="center"/>
            <w:hideMark/>
          </w:tcPr>
          <w:p w14:paraId="71D3989B" w14:textId="77777777" w:rsidR="00094E29" w:rsidRDefault="00094E29">
            <w:pPr>
              <w:rPr>
                <w:rFonts w:eastAsia="Times New Roman"/>
              </w:rPr>
            </w:pPr>
            <w:r>
              <w:rPr>
                <w:rFonts w:ascii="Calibri" w:eastAsia="Times New Roman" w:hAnsi="Calibri" w:cs="Calibri"/>
              </w:rPr>
              <w:t>Law with Psychology</w:t>
            </w:r>
          </w:p>
        </w:tc>
        <w:tc>
          <w:tcPr>
            <w:tcW w:w="0" w:type="auto"/>
            <w:vAlign w:val="center"/>
            <w:hideMark/>
          </w:tcPr>
          <w:p w14:paraId="5D927044" w14:textId="77777777" w:rsidR="00094E29" w:rsidRDefault="00094E29">
            <w:pPr>
              <w:rPr>
                <w:rFonts w:eastAsia="Times New Roman"/>
                <w:sz w:val="20"/>
                <w:szCs w:val="20"/>
              </w:rPr>
            </w:pPr>
          </w:p>
        </w:tc>
      </w:tr>
      <w:tr w:rsidR="009D0B33" w14:paraId="18F8B273" w14:textId="77777777">
        <w:trPr>
          <w:tblCellSpacing w:w="15" w:type="dxa"/>
        </w:trPr>
        <w:tc>
          <w:tcPr>
            <w:tcW w:w="0" w:type="auto"/>
            <w:vAlign w:val="center"/>
            <w:hideMark/>
          </w:tcPr>
          <w:p w14:paraId="024A3C4F" w14:textId="77777777" w:rsidR="00094E29" w:rsidRDefault="00094E29">
            <w:pPr>
              <w:rPr>
                <w:rFonts w:eastAsia="Times New Roman"/>
              </w:rPr>
            </w:pPr>
          </w:p>
        </w:tc>
        <w:tc>
          <w:tcPr>
            <w:tcW w:w="0" w:type="auto"/>
            <w:gridSpan w:val="3"/>
            <w:vAlign w:val="center"/>
            <w:hideMark/>
          </w:tcPr>
          <w:p w14:paraId="74F86682" w14:textId="77777777" w:rsidR="00094E29" w:rsidRDefault="00094E29">
            <w:pPr>
              <w:rPr>
                <w:rFonts w:eastAsia="Times New Roman"/>
              </w:rPr>
            </w:pPr>
            <w:r>
              <w:rPr>
                <w:rFonts w:ascii="Calibri" w:eastAsia="Times New Roman" w:hAnsi="Calibri" w:cs="Calibri"/>
              </w:rPr>
              <w:t>Law with Sports</w:t>
            </w:r>
          </w:p>
        </w:tc>
        <w:tc>
          <w:tcPr>
            <w:tcW w:w="0" w:type="auto"/>
            <w:vAlign w:val="center"/>
            <w:hideMark/>
          </w:tcPr>
          <w:p w14:paraId="788171D3" w14:textId="77777777" w:rsidR="00094E29" w:rsidRDefault="00094E29">
            <w:pPr>
              <w:rPr>
                <w:rFonts w:eastAsia="Times New Roman"/>
                <w:sz w:val="20"/>
                <w:szCs w:val="20"/>
              </w:rPr>
            </w:pPr>
          </w:p>
        </w:tc>
      </w:tr>
      <w:tr w:rsidR="009D0B33" w14:paraId="7A537B05" w14:textId="77777777">
        <w:trPr>
          <w:tblCellSpacing w:w="15" w:type="dxa"/>
        </w:trPr>
        <w:tc>
          <w:tcPr>
            <w:tcW w:w="0" w:type="auto"/>
            <w:vAlign w:val="center"/>
            <w:hideMark/>
          </w:tcPr>
          <w:p w14:paraId="17E2B6ED" w14:textId="77777777" w:rsidR="00094E29" w:rsidRDefault="00094E29">
            <w:pPr>
              <w:rPr>
                <w:rFonts w:eastAsia="Times New Roman"/>
              </w:rPr>
            </w:pPr>
            <w:r>
              <w:rPr>
                <w:rFonts w:eastAsia="Times New Roman"/>
              </w:rPr>
              <w:t> </w:t>
            </w:r>
          </w:p>
        </w:tc>
        <w:tc>
          <w:tcPr>
            <w:tcW w:w="0" w:type="auto"/>
            <w:vAlign w:val="center"/>
            <w:hideMark/>
          </w:tcPr>
          <w:p w14:paraId="6F907112" w14:textId="77777777" w:rsidR="00094E29" w:rsidRDefault="00094E29">
            <w:pPr>
              <w:rPr>
                <w:rFonts w:eastAsia="Times New Roman"/>
                <w:sz w:val="20"/>
                <w:szCs w:val="20"/>
              </w:rPr>
            </w:pPr>
          </w:p>
        </w:tc>
        <w:tc>
          <w:tcPr>
            <w:tcW w:w="0" w:type="auto"/>
            <w:vAlign w:val="center"/>
            <w:hideMark/>
          </w:tcPr>
          <w:p w14:paraId="134EAA9D" w14:textId="77777777" w:rsidR="00094E29" w:rsidRDefault="00094E29">
            <w:pPr>
              <w:rPr>
                <w:rFonts w:eastAsia="Times New Roman"/>
                <w:sz w:val="20"/>
                <w:szCs w:val="20"/>
              </w:rPr>
            </w:pPr>
          </w:p>
        </w:tc>
        <w:tc>
          <w:tcPr>
            <w:tcW w:w="0" w:type="auto"/>
            <w:vAlign w:val="center"/>
            <w:hideMark/>
          </w:tcPr>
          <w:p w14:paraId="4BF4123D" w14:textId="77777777" w:rsidR="00094E29" w:rsidRDefault="00094E29">
            <w:pPr>
              <w:rPr>
                <w:rFonts w:eastAsia="Times New Roman"/>
                <w:sz w:val="20"/>
                <w:szCs w:val="20"/>
              </w:rPr>
            </w:pPr>
          </w:p>
        </w:tc>
        <w:tc>
          <w:tcPr>
            <w:tcW w:w="0" w:type="auto"/>
            <w:vAlign w:val="center"/>
            <w:hideMark/>
          </w:tcPr>
          <w:p w14:paraId="6D6C99C1" w14:textId="77777777" w:rsidR="00094E29" w:rsidRDefault="00094E29">
            <w:pPr>
              <w:rPr>
                <w:rFonts w:eastAsia="Times New Roman"/>
                <w:sz w:val="20"/>
                <w:szCs w:val="20"/>
              </w:rPr>
            </w:pPr>
          </w:p>
        </w:tc>
      </w:tr>
      <w:tr w:rsidR="009D0B33" w14:paraId="21A5D6A9" w14:textId="77777777">
        <w:trPr>
          <w:tblCellSpacing w:w="15" w:type="dxa"/>
        </w:trPr>
        <w:tc>
          <w:tcPr>
            <w:tcW w:w="0" w:type="auto"/>
            <w:vAlign w:val="center"/>
            <w:hideMark/>
          </w:tcPr>
          <w:p w14:paraId="6FA35D09" w14:textId="77777777" w:rsidR="00094E29" w:rsidRDefault="00094E29">
            <w:pPr>
              <w:rPr>
                <w:rFonts w:eastAsia="Times New Roman"/>
              </w:rPr>
            </w:pPr>
            <w:r>
              <w:rPr>
                <w:rFonts w:eastAsia="Times New Roman"/>
              </w:rPr>
              <w:t> </w:t>
            </w:r>
          </w:p>
        </w:tc>
        <w:tc>
          <w:tcPr>
            <w:tcW w:w="0" w:type="auto"/>
            <w:vAlign w:val="center"/>
            <w:hideMark/>
          </w:tcPr>
          <w:p w14:paraId="69350399" w14:textId="77777777" w:rsidR="00094E29" w:rsidRDefault="00094E29">
            <w:pPr>
              <w:rPr>
                <w:rFonts w:eastAsia="Times New Roman"/>
                <w:sz w:val="20"/>
                <w:szCs w:val="20"/>
              </w:rPr>
            </w:pPr>
          </w:p>
        </w:tc>
        <w:tc>
          <w:tcPr>
            <w:tcW w:w="0" w:type="auto"/>
            <w:vAlign w:val="center"/>
            <w:hideMark/>
          </w:tcPr>
          <w:p w14:paraId="31D802FD" w14:textId="77777777" w:rsidR="00094E29" w:rsidRDefault="00094E29">
            <w:pPr>
              <w:rPr>
                <w:rFonts w:eastAsia="Times New Roman"/>
                <w:sz w:val="20"/>
                <w:szCs w:val="20"/>
              </w:rPr>
            </w:pPr>
          </w:p>
        </w:tc>
        <w:tc>
          <w:tcPr>
            <w:tcW w:w="0" w:type="auto"/>
            <w:vAlign w:val="center"/>
            <w:hideMark/>
          </w:tcPr>
          <w:p w14:paraId="46F767CC" w14:textId="77777777" w:rsidR="00094E29" w:rsidRDefault="00094E29">
            <w:pPr>
              <w:rPr>
                <w:rFonts w:eastAsia="Times New Roman"/>
                <w:sz w:val="20"/>
                <w:szCs w:val="20"/>
              </w:rPr>
            </w:pPr>
          </w:p>
        </w:tc>
        <w:tc>
          <w:tcPr>
            <w:tcW w:w="0" w:type="auto"/>
            <w:vAlign w:val="center"/>
            <w:hideMark/>
          </w:tcPr>
          <w:p w14:paraId="1C55C651" w14:textId="77777777" w:rsidR="00094E29" w:rsidRDefault="00094E29">
            <w:pPr>
              <w:rPr>
                <w:rFonts w:eastAsia="Times New Roman"/>
                <w:sz w:val="20"/>
                <w:szCs w:val="20"/>
              </w:rPr>
            </w:pPr>
          </w:p>
        </w:tc>
      </w:tr>
      <w:tr w:rsidR="009D0B33" w14:paraId="7DD077D0" w14:textId="77777777">
        <w:trPr>
          <w:tblCellSpacing w:w="15" w:type="dxa"/>
        </w:trPr>
        <w:tc>
          <w:tcPr>
            <w:tcW w:w="0" w:type="auto"/>
            <w:shd w:val="clear" w:color="auto" w:fill="EEE0E5"/>
            <w:vAlign w:val="center"/>
            <w:hideMark/>
          </w:tcPr>
          <w:p w14:paraId="7228E4F0"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25E3B956" w14:textId="77777777" w:rsidR="00094E29" w:rsidRDefault="00094E29">
            <w:pPr>
              <w:rPr>
                <w:rFonts w:eastAsia="Times New Roman"/>
                <w:sz w:val="20"/>
                <w:szCs w:val="20"/>
              </w:rPr>
            </w:pPr>
          </w:p>
        </w:tc>
        <w:tc>
          <w:tcPr>
            <w:tcW w:w="0" w:type="auto"/>
            <w:vAlign w:val="center"/>
            <w:hideMark/>
          </w:tcPr>
          <w:p w14:paraId="2C49CC52" w14:textId="77777777" w:rsidR="00094E29" w:rsidRDefault="00094E29">
            <w:pPr>
              <w:rPr>
                <w:rFonts w:eastAsia="Times New Roman"/>
                <w:sz w:val="20"/>
                <w:szCs w:val="20"/>
              </w:rPr>
            </w:pPr>
          </w:p>
        </w:tc>
        <w:tc>
          <w:tcPr>
            <w:tcW w:w="0" w:type="auto"/>
            <w:vAlign w:val="center"/>
            <w:hideMark/>
          </w:tcPr>
          <w:p w14:paraId="2630227C" w14:textId="77777777" w:rsidR="00094E29" w:rsidRDefault="00094E29">
            <w:pPr>
              <w:rPr>
                <w:rFonts w:eastAsia="Times New Roman"/>
                <w:sz w:val="20"/>
                <w:szCs w:val="20"/>
              </w:rPr>
            </w:pPr>
          </w:p>
        </w:tc>
        <w:tc>
          <w:tcPr>
            <w:tcW w:w="0" w:type="auto"/>
            <w:vAlign w:val="center"/>
            <w:hideMark/>
          </w:tcPr>
          <w:p w14:paraId="1FA7A778" w14:textId="77777777" w:rsidR="00094E29" w:rsidRDefault="00094E29">
            <w:pPr>
              <w:rPr>
                <w:rFonts w:eastAsia="Times New Roman"/>
                <w:sz w:val="20"/>
                <w:szCs w:val="20"/>
              </w:rPr>
            </w:pPr>
          </w:p>
        </w:tc>
      </w:tr>
      <w:tr w:rsidR="009D0B33" w14:paraId="6D82AD31" w14:textId="77777777">
        <w:trPr>
          <w:tblCellSpacing w:w="15" w:type="dxa"/>
        </w:trPr>
        <w:tc>
          <w:tcPr>
            <w:tcW w:w="0" w:type="auto"/>
            <w:vAlign w:val="center"/>
            <w:hideMark/>
          </w:tcPr>
          <w:p w14:paraId="419162DE"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018AC5AE" w14:textId="77777777" w:rsidR="00094E29" w:rsidRDefault="00094E29">
            <w:pPr>
              <w:rPr>
                <w:rFonts w:eastAsia="Times New Roman"/>
              </w:rPr>
            </w:pPr>
            <w:r>
              <w:rPr>
                <w:rFonts w:ascii="Calibri" w:eastAsia="Times New Roman" w:hAnsi="Calibri" w:cs="Calibri"/>
              </w:rPr>
              <w:t>Problem Question</w:t>
            </w:r>
          </w:p>
        </w:tc>
        <w:tc>
          <w:tcPr>
            <w:tcW w:w="0" w:type="auto"/>
            <w:vAlign w:val="center"/>
            <w:hideMark/>
          </w:tcPr>
          <w:p w14:paraId="43CE4E52"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5C9F7CC6" w14:textId="77777777" w:rsidR="00094E29" w:rsidRDefault="00094E29">
            <w:pPr>
              <w:rPr>
                <w:rFonts w:eastAsia="Times New Roman"/>
                <w:sz w:val="20"/>
                <w:szCs w:val="20"/>
              </w:rPr>
            </w:pPr>
          </w:p>
        </w:tc>
      </w:tr>
      <w:tr w:rsidR="009D0B33" w14:paraId="7F93E0CB" w14:textId="77777777">
        <w:trPr>
          <w:tblCellSpacing w:w="15" w:type="dxa"/>
        </w:trPr>
        <w:tc>
          <w:tcPr>
            <w:tcW w:w="0" w:type="auto"/>
            <w:shd w:val="clear" w:color="auto" w:fill="EEE0E5"/>
            <w:vAlign w:val="center"/>
            <w:hideMark/>
          </w:tcPr>
          <w:p w14:paraId="493B14E8"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7A9DD587" w14:textId="77777777" w:rsidR="00094E29" w:rsidRDefault="00094E29">
            <w:pPr>
              <w:rPr>
                <w:rFonts w:eastAsia="Times New Roman"/>
                <w:sz w:val="20"/>
                <w:szCs w:val="20"/>
              </w:rPr>
            </w:pPr>
          </w:p>
        </w:tc>
        <w:tc>
          <w:tcPr>
            <w:tcW w:w="0" w:type="auto"/>
            <w:vAlign w:val="center"/>
            <w:hideMark/>
          </w:tcPr>
          <w:p w14:paraId="1415A6AA" w14:textId="77777777" w:rsidR="00094E29" w:rsidRDefault="00094E29">
            <w:pPr>
              <w:rPr>
                <w:rFonts w:eastAsia="Times New Roman"/>
                <w:sz w:val="20"/>
                <w:szCs w:val="20"/>
              </w:rPr>
            </w:pPr>
          </w:p>
        </w:tc>
        <w:tc>
          <w:tcPr>
            <w:tcW w:w="0" w:type="auto"/>
            <w:vAlign w:val="center"/>
            <w:hideMark/>
          </w:tcPr>
          <w:p w14:paraId="1DA77CBC" w14:textId="77777777" w:rsidR="00094E29" w:rsidRDefault="00094E29">
            <w:pPr>
              <w:rPr>
                <w:rFonts w:eastAsia="Times New Roman"/>
                <w:sz w:val="20"/>
                <w:szCs w:val="20"/>
              </w:rPr>
            </w:pPr>
          </w:p>
        </w:tc>
        <w:tc>
          <w:tcPr>
            <w:tcW w:w="0" w:type="auto"/>
            <w:vAlign w:val="center"/>
            <w:hideMark/>
          </w:tcPr>
          <w:p w14:paraId="3D68FBE2" w14:textId="77777777" w:rsidR="00094E29" w:rsidRDefault="00094E29">
            <w:pPr>
              <w:rPr>
                <w:rFonts w:eastAsia="Times New Roman"/>
                <w:sz w:val="20"/>
                <w:szCs w:val="20"/>
              </w:rPr>
            </w:pPr>
          </w:p>
        </w:tc>
      </w:tr>
      <w:tr w:rsidR="009D0B33" w14:paraId="677AB8FC" w14:textId="77777777">
        <w:trPr>
          <w:tblCellSpacing w:w="15" w:type="dxa"/>
        </w:trPr>
        <w:tc>
          <w:tcPr>
            <w:tcW w:w="0" w:type="auto"/>
            <w:vAlign w:val="center"/>
            <w:hideMark/>
          </w:tcPr>
          <w:p w14:paraId="6723C7D3"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62B5E20F"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76AE55AD"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1919D432" w14:textId="77777777" w:rsidR="00094E29" w:rsidRDefault="00094E29">
            <w:pPr>
              <w:rPr>
                <w:rFonts w:eastAsia="Times New Roman"/>
                <w:sz w:val="20"/>
                <w:szCs w:val="20"/>
              </w:rPr>
            </w:pPr>
          </w:p>
        </w:tc>
        <w:tc>
          <w:tcPr>
            <w:tcW w:w="0" w:type="auto"/>
            <w:vAlign w:val="center"/>
            <w:hideMark/>
          </w:tcPr>
          <w:p w14:paraId="0EEE4FDE" w14:textId="77777777" w:rsidR="00094E29" w:rsidRDefault="00094E29">
            <w:pPr>
              <w:rPr>
                <w:rFonts w:eastAsia="Times New Roman"/>
                <w:sz w:val="20"/>
                <w:szCs w:val="20"/>
              </w:rPr>
            </w:pPr>
          </w:p>
        </w:tc>
      </w:tr>
      <w:tr w:rsidR="009D0B33" w14:paraId="4B769AF2" w14:textId="77777777">
        <w:trPr>
          <w:tblCellSpacing w:w="15" w:type="dxa"/>
        </w:trPr>
        <w:tc>
          <w:tcPr>
            <w:tcW w:w="0" w:type="auto"/>
            <w:vAlign w:val="center"/>
            <w:hideMark/>
          </w:tcPr>
          <w:p w14:paraId="6A17845F"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233E0EC6"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1EC988BD"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348F8717" w14:textId="77777777" w:rsidR="00094E29" w:rsidRDefault="00094E29">
            <w:pPr>
              <w:rPr>
                <w:rFonts w:eastAsia="Times New Roman"/>
                <w:sz w:val="20"/>
                <w:szCs w:val="20"/>
              </w:rPr>
            </w:pPr>
          </w:p>
        </w:tc>
        <w:tc>
          <w:tcPr>
            <w:tcW w:w="0" w:type="auto"/>
            <w:vAlign w:val="center"/>
            <w:hideMark/>
          </w:tcPr>
          <w:p w14:paraId="013E3B53" w14:textId="77777777" w:rsidR="00094E29" w:rsidRDefault="00094E29">
            <w:pPr>
              <w:rPr>
                <w:rFonts w:eastAsia="Times New Roman"/>
                <w:sz w:val="20"/>
                <w:szCs w:val="20"/>
              </w:rPr>
            </w:pPr>
          </w:p>
        </w:tc>
      </w:tr>
    </w:tbl>
    <w:p w14:paraId="20230DCF"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0C599A82" w14:textId="77777777">
        <w:trPr>
          <w:tblCellSpacing w:w="15" w:type="dxa"/>
        </w:trPr>
        <w:tc>
          <w:tcPr>
            <w:tcW w:w="1000" w:type="pct"/>
            <w:vAlign w:val="center"/>
            <w:hideMark/>
          </w:tcPr>
          <w:p w14:paraId="7BD57F9C" w14:textId="77777777" w:rsidR="00094E29" w:rsidRDefault="00094E29">
            <w:pPr>
              <w:rPr>
                <w:rFonts w:eastAsia="Times New Roman"/>
              </w:rPr>
            </w:pPr>
            <w:r>
              <w:rPr>
                <w:rFonts w:eastAsia="Times New Roman"/>
              </w:rPr>
              <w:lastRenderedPageBreak/>
              <w:t> </w:t>
            </w:r>
          </w:p>
        </w:tc>
        <w:tc>
          <w:tcPr>
            <w:tcW w:w="1000" w:type="pct"/>
            <w:vAlign w:val="center"/>
            <w:hideMark/>
          </w:tcPr>
          <w:p w14:paraId="488D7377" w14:textId="77777777" w:rsidR="00094E29" w:rsidRDefault="00094E29">
            <w:pPr>
              <w:rPr>
                <w:rFonts w:eastAsia="Times New Roman"/>
              </w:rPr>
            </w:pPr>
            <w:r>
              <w:rPr>
                <w:rFonts w:eastAsia="Times New Roman"/>
              </w:rPr>
              <w:t> </w:t>
            </w:r>
          </w:p>
        </w:tc>
        <w:tc>
          <w:tcPr>
            <w:tcW w:w="1000" w:type="pct"/>
            <w:vAlign w:val="center"/>
            <w:hideMark/>
          </w:tcPr>
          <w:p w14:paraId="7593765E" w14:textId="77777777" w:rsidR="00094E29" w:rsidRDefault="00094E29">
            <w:pPr>
              <w:rPr>
                <w:rFonts w:eastAsia="Times New Roman"/>
              </w:rPr>
            </w:pPr>
            <w:r>
              <w:rPr>
                <w:rFonts w:eastAsia="Times New Roman"/>
              </w:rPr>
              <w:t> </w:t>
            </w:r>
          </w:p>
        </w:tc>
        <w:tc>
          <w:tcPr>
            <w:tcW w:w="1000" w:type="pct"/>
            <w:vAlign w:val="center"/>
            <w:hideMark/>
          </w:tcPr>
          <w:p w14:paraId="3530E1B2" w14:textId="77777777" w:rsidR="00094E29" w:rsidRDefault="00094E29">
            <w:pPr>
              <w:rPr>
                <w:rFonts w:eastAsia="Times New Roman"/>
              </w:rPr>
            </w:pPr>
            <w:r>
              <w:rPr>
                <w:rFonts w:eastAsia="Times New Roman"/>
              </w:rPr>
              <w:t> </w:t>
            </w:r>
          </w:p>
        </w:tc>
        <w:tc>
          <w:tcPr>
            <w:tcW w:w="1000" w:type="pct"/>
            <w:vAlign w:val="center"/>
            <w:hideMark/>
          </w:tcPr>
          <w:p w14:paraId="2F4F32B8" w14:textId="77777777" w:rsidR="00094E29" w:rsidRDefault="00094E29">
            <w:pPr>
              <w:rPr>
                <w:rFonts w:eastAsia="Times New Roman"/>
              </w:rPr>
            </w:pPr>
            <w:r>
              <w:rPr>
                <w:rFonts w:eastAsia="Times New Roman"/>
              </w:rPr>
              <w:t> </w:t>
            </w:r>
          </w:p>
        </w:tc>
      </w:tr>
      <w:tr w:rsidR="009D0B33" w14:paraId="2016DF5D" w14:textId="77777777">
        <w:trPr>
          <w:tblCellSpacing w:w="15" w:type="dxa"/>
        </w:trPr>
        <w:tc>
          <w:tcPr>
            <w:tcW w:w="0" w:type="auto"/>
            <w:shd w:val="clear" w:color="auto" w:fill="EEE0E5"/>
            <w:vAlign w:val="center"/>
            <w:hideMark/>
          </w:tcPr>
          <w:p w14:paraId="648922A6"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7C0327B2" w14:textId="77777777" w:rsidR="00094E29" w:rsidRDefault="00094E29">
            <w:pPr>
              <w:rPr>
                <w:rFonts w:eastAsia="Times New Roman"/>
              </w:rPr>
            </w:pPr>
            <w:r>
              <w:rPr>
                <w:rFonts w:ascii="Calibri" w:eastAsia="Times New Roman" w:hAnsi="Calibri" w:cs="Calibri"/>
              </w:rPr>
              <w:t>LW3526</w:t>
            </w:r>
          </w:p>
        </w:tc>
      </w:tr>
      <w:tr w:rsidR="009D0B33" w14:paraId="5B54A11A" w14:textId="77777777">
        <w:trPr>
          <w:tblCellSpacing w:w="15" w:type="dxa"/>
        </w:trPr>
        <w:tc>
          <w:tcPr>
            <w:tcW w:w="0" w:type="auto"/>
            <w:shd w:val="clear" w:color="auto" w:fill="EEE0E5"/>
            <w:vAlign w:val="center"/>
            <w:hideMark/>
          </w:tcPr>
          <w:p w14:paraId="2883A477"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5D492D1D" w14:textId="77777777" w:rsidR="00094E29" w:rsidRDefault="00094E29">
            <w:pPr>
              <w:rPr>
                <w:rFonts w:eastAsia="Times New Roman"/>
              </w:rPr>
            </w:pPr>
            <w:r>
              <w:rPr>
                <w:rFonts w:ascii="Calibri" w:eastAsia="Times New Roman" w:hAnsi="Calibri" w:cs="Calibri"/>
              </w:rPr>
              <w:t>Family Law</w:t>
            </w:r>
          </w:p>
        </w:tc>
      </w:tr>
      <w:tr w:rsidR="009D0B33" w14:paraId="4849CF47" w14:textId="77777777">
        <w:trPr>
          <w:tblCellSpacing w:w="15" w:type="dxa"/>
        </w:trPr>
        <w:tc>
          <w:tcPr>
            <w:tcW w:w="0" w:type="auto"/>
            <w:shd w:val="clear" w:color="auto" w:fill="EEE0E5"/>
            <w:vAlign w:val="center"/>
            <w:hideMark/>
          </w:tcPr>
          <w:p w14:paraId="58B54E0B"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3E7FCF8B" w14:textId="77777777" w:rsidR="00094E29" w:rsidRDefault="00094E29">
            <w:pPr>
              <w:rPr>
                <w:rFonts w:eastAsia="Times New Roman"/>
              </w:rPr>
            </w:pPr>
            <w:r>
              <w:rPr>
                <w:rFonts w:ascii="Calibri" w:eastAsia="Times New Roman" w:hAnsi="Calibri" w:cs="Calibri"/>
              </w:rPr>
              <w:t>15</w:t>
            </w:r>
          </w:p>
        </w:tc>
      </w:tr>
      <w:tr w:rsidR="009D0B33" w14:paraId="1EB4516A" w14:textId="77777777">
        <w:trPr>
          <w:tblCellSpacing w:w="15" w:type="dxa"/>
        </w:trPr>
        <w:tc>
          <w:tcPr>
            <w:tcW w:w="0" w:type="auto"/>
            <w:shd w:val="clear" w:color="auto" w:fill="EEE0E5"/>
            <w:vAlign w:val="center"/>
            <w:hideMark/>
          </w:tcPr>
          <w:p w14:paraId="52A1B115"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201347C0" w14:textId="77777777" w:rsidR="00094E29" w:rsidRDefault="00094E29">
            <w:pPr>
              <w:rPr>
                <w:rFonts w:eastAsia="Times New Roman"/>
              </w:rPr>
            </w:pPr>
            <w:r>
              <w:rPr>
                <w:rFonts w:ascii="Calibri" w:eastAsia="Times New Roman" w:hAnsi="Calibri" w:cs="Calibri"/>
              </w:rPr>
              <w:t>1</w:t>
            </w:r>
          </w:p>
        </w:tc>
      </w:tr>
      <w:tr w:rsidR="009D0B33" w14:paraId="7D45046B" w14:textId="77777777">
        <w:trPr>
          <w:tblCellSpacing w:w="15" w:type="dxa"/>
        </w:trPr>
        <w:tc>
          <w:tcPr>
            <w:tcW w:w="0" w:type="auto"/>
            <w:shd w:val="clear" w:color="auto" w:fill="EEE0E5"/>
            <w:vAlign w:val="center"/>
            <w:hideMark/>
          </w:tcPr>
          <w:p w14:paraId="06A41FFC"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616BBD2B" w14:textId="77777777" w:rsidR="00094E29" w:rsidRDefault="00094E29">
            <w:pPr>
              <w:rPr>
                <w:rFonts w:eastAsia="Times New Roman"/>
              </w:rPr>
            </w:pPr>
            <w:r>
              <w:rPr>
                <w:rFonts w:ascii="Calibri" w:eastAsia="Times New Roman" w:hAnsi="Calibri" w:cs="Calibri"/>
              </w:rPr>
              <w:t>Level 6</w:t>
            </w:r>
          </w:p>
        </w:tc>
      </w:tr>
      <w:tr w:rsidR="009D0B33" w14:paraId="6B45CCF6" w14:textId="77777777">
        <w:trPr>
          <w:tblCellSpacing w:w="15" w:type="dxa"/>
        </w:trPr>
        <w:tc>
          <w:tcPr>
            <w:tcW w:w="0" w:type="auto"/>
            <w:shd w:val="clear" w:color="auto" w:fill="EEE0E5"/>
            <w:vAlign w:val="center"/>
            <w:hideMark/>
          </w:tcPr>
          <w:p w14:paraId="5BC768FE"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0C13B650" w14:textId="77777777" w:rsidR="00094E29" w:rsidRDefault="00094E29">
            <w:pPr>
              <w:rPr>
                <w:rFonts w:eastAsia="Times New Roman"/>
              </w:rPr>
            </w:pPr>
            <w:r>
              <w:rPr>
                <w:rFonts w:ascii="Calibri" w:eastAsia="Times New Roman" w:hAnsi="Calibri" w:cs="Calibri"/>
              </w:rPr>
              <w:t>Sarah Dewar</w:t>
            </w:r>
          </w:p>
        </w:tc>
      </w:tr>
      <w:tr w:rsidR="009D0B33" w14:paraId="145FB80E" w14:textId="77777777">
        <w:trPr>
          <w:tblCellSpacing w:w="15" w:type="dxa"/>
        </w:trPr>
        <w:tc>
          <w:tcPr>
            <w:tcW w:w="0" w:type="auto"/>
            <w:vAlign w:val="center"/>
            <w:hideMark/>
          </w:tcPr>
          <w:p w14:paraId="6FD4F885" w14:textId="77777777" w:rsidR="00094E29" w:rsidRDefault="00094E29">
            <w:pPr>
              <w:rPr>
                <w:rFonts w:eastAsia="Times New Roman"/>
              </w:rPr>
            </w:pPr>
            <w:r>
              <w:rPr>
                <w:rFonts w:eastAsia="Times New Roman"/>
              </w:rPr>
              <w:t> </w:t>
            </w:r>
          </w:p>
        </w:tc>
        <w:tc>
          <w:tcPr>
            <w:tcW w:w="0" w:type="auto"/>
            <w:vAlign w:val="center"/>
            <w:hideMark/>
          </w:tcPr>
          <w:p w14:paraId="584EE998" w14:textId="77777777" w:rsidR="00094E29" w:rsidRDefault="00094E29">
            <w:pPr>
              <w:rPr>
                <w:rFonts w:eastAsia="Times New Roman"/>
                <w:sz w:val="20"/>
                <w:szCs w:val="20"/>
              </w:rPr>
            </w:pPr>
          </w:p>
        </w:tc>
        <w:tc>
          <w:tcPr>
            <w:tcW w:w="0" w:type="auto"/>
            <w:vAlign w:val="center"/>
            <w:hideMark/>
          </w:tcPr>
          <w:p w14:paraId="66645FFB" w14:textId="77777777" w:rsidR="00094E29" w:rsidRDefault="00094E29">
            <w:pPr>
              <w:rPr>
                <w:rFonts w:eastAsia="Times New Roman"/>
                <w:sz w:val="20"/>
                <w:szCs w:val="20"/>
              </w:rPr>
            </w:pPr>
          </w:p>
        </w:tc>
        <w:tc>
          <w:tcPr>
            <w:tcW w:w="0" w:type="auto"/>
            <w:vAlign w:val="center"/>
            <w:hideMark/>
          </w:tcPr>
          <w:p w14:paraId="33C31260" w14:textId="77777777" w:rsidR="00094E29" w:rsidRDefault="00094E29">
            <w:pPr>
              <w:rPr>
                <w:rFonts w:eastAsia="Times New Roman"/>
                <w:sz w:val="20"/>
                <w:szCs w:val="20"/>
              </w:rPr>
            </w:pPr>
          </w:p>
        </w:tc>
        <w:tc>
          <w:tcPr>
            <w:tcW w:w="0" w:type="auto"/>
            <w:vAlign w:val="center"/>
            <w:hideMark/>
          </w:tcPr>
          <w:p w14:paraId="5DA4BFD2" w14:textId="77777777" w:rsidR="00094E29" w:rsidRDefault="00094E29">
            <w:pPr>
              <w:rPr>
                <w:rFonts w:eastAsia="Times New Roman"/>
                <w:sz w:val="20"/>
                <w:szCs w:val="20"/>
              </w:rPr>
            </w:pPr>
          </w:p>
        </w:tc>
      </w:tr>
      <w:tr w:rsidR="009D0B33" w14:paraId="130C4286" w14:textId="77777777">
        <w:trPr>
          <w:tblCellSpacing w:w="15" w:type="dxa"/>
        </w:trPr>
        <w:tc>
          <w:tcPr>
            <w:tcW w:w="0" w:type="auto"/>
            <w:gridSpan w:val="5"/>
            <w:shd w:val="clear" w:color="auto" w:fill="EEE0E5"/>
            <w:vAlign w:val="center"/>
            <w:hideMark/>
          </w:tcPr>
          <w:p w14:paraId="37249F9E" w14:textId="77777777" w:rsidR="00094E29" w:rsidRDefault="00094E29">
            <w:pPr>
              <w:rPr>
                <w:rFonts w:eastAsia="Times New Roman"/>
                <w:b/>
                <w:bCs/>
              </w:rPr>
            </w:pPr>
            <w:r>
              <w:rPr>
                <w:rFonts w:ascii="Calibri" w:eastAsia="Times New Roman" w:hAnsi="Calibri" w:cs="Calibri"/>
                <w:b/>
                <w:bCs/>
              </w:rPr>
              <w:t>Module Description:</w:t>
            </w:r>
          </w:p>
        </w:tc>
      </w:tr>
      <w:tr w:rsidR="009D0B33" w14:paraId="13784508" w14:textId="77777777">
        <w:trPr>
          <w:tblCellSpacing w:w="15" w:type="dxa"/>
        </w:trPr>
        <w:tc>
          <w:tcPr>
            <w:tcW w:w="0" w:type="auto"/>
            <w:gridSpan w:val="5"/>
            <w:vAlign w:val="center"/>
            <w:hideMark/>
          </w:tcPr>
          <w:p w14:paraId="5860C527" w14:textId="77777777" w:rsidR="00094E29" w:rsidRDefault="00094E29">
            <w:pPr>
              <w:rPr>
                <w:rFonts w:eastAsia="Times New Roman"/>
              </w:rPr>
            </w:pPr>
            <w:r>
              <w:rPr>
                <w:rFonts w:ascii="Calibri" w:eastAsia="Times New Roman" w:hAnsi="Calibri" w:cs="Calibri"/>
              </w:rPr>
              <w:t>Family Law is about relationships: between adults (marriage, civil partnership, co-habitation) It is also about property and the rights over property during a relationship and especially when the relationship ends. Much of the law in this area is inevitably bound up with social policy and there is considerable scope for researching proposals for reform and for engaging in critical analysis of the law.</w:t>
            </w:r>
          </w:p>
        </w:tc>
      </w:tr>
      <w:tr w:rsidR="009D0B33" w14:paraId="2C3D779D" w14:textId="77777777">
        <w:trPr>
          <w:tblCellSpacing w:w="15" w:type="dxa"/>
        </w:trPr>
        <w:tc>
          <w:tcPr>
            <w:tcW w:w="0" w:type="auto"/>
            <w:vAlign w:val="center"/>
            <w:hideMark/>
          </w:tcPr>
          <w:p w14:paraId="07FD11E9" w14:textId="77777777" w:rsidR="00094E29" w:rsidRDefault="00094E29">
            <w:pPr>
              <w:rPr>
                <w:rFonts w:eastAsia="Times New Roman"/>
              </w:rPr>
            </w:pPr>
            <w:r>
              <w:rPr>
                <w:rFonts w:eastAsia="Times New Roman"/>
              </w:rPr>
              <w:t> </w:t>
            </w:r>
          </w:p>
        </w:tc>
        <w:tc>
          <w:tcPr>
            <w:tcW w:w="0" w:type="auto"/>
            <w:vAlign w:val="center"/>
            <w:hideMark/>
          </w:tcPr>
          <w:p w14:paraId="12A4CE7F" w14:textId="77777777" w:rsidR="00094E29" w:rsidRDefault="00094E29">
            <w:pPr>
              <w:rPr>
                <w:rFonts w:eastAsia="Times New Roman"/>
                <w:sz w:val="20"/>
                <w:szCs w:val="20"/>
              </w:rPr>
            </w:pPr>
          </w:p>
        </w:tc>
        <w:tc>
          <w:tcPr>
            <w:tcW w:w="0" w:type="auto"/>
            <w:vAlign w:val="center"/>
            <w:hideMark/>
          </w:tcPr>
          <w:p w14:paraId="5792901D" w14:textId="77777777" w:rsidR="00094E29" w:rsidRDefault="00094E29">
            <w:pPr>
              <w:rPr>
                <w:rFonts w:eastAsia="Times New Roman"/>
                <w:sz w:val="20"/>
                <w:szCs w:val="20"/>
              </w:rPr>
            </w:pPr>
          </w:p>
        </w:tc>
        <w:tc>
          <w:tcPr>
            <w:tcW w:w="0" w:type="auto"/>
            <w:vAlign w:val="center"/>
            <w:hideMark/>
          </w:tcPr>
          <w:p w14:paraId="2CAF884C" w14:textId="77777777" w:rsidR="00094E29" w:rsidRDefault="00094E29">
            <w:pPr>
              <w:rPr>
                <w:rFonts w:eastAsia="Times New Roman"/>
                <w:sz w:val="20"/>
                <w:szCs w:val="20"/>
              </w:rPr>
            </w:pPr>
          </w:p>
        </w:tc>
        <w:tc>
          <w:tcPr>
            <w:tcW w:w="0" w:type="auto"/>
            <w:vAlign w:val="center"/>
            <w:hideMark/>
          </w:tcPr>
          <w:p w14:paraId="650C8454" w14:textId="77777777" w:rsidR="00094E29" w:rsidRDefault="00094E29">
            <w:pPr>
              <w:rPr>
                <w:rFonts w:eastAsia="Times New Roman"/>
                <w:sz w:val="20"/>
                <w:szCs w:val="20"/>
              </w:rPr>
            </w:pPr>
          </w:p>
        </w:tc>
      </w:tr>
      <w:tr w:rsidR="009D0B33" w14:paraId="5A2C0FD2" w14:textId="77777777">
        <w:trPr>
          <w:tblCellSpacing w:w="15" w:type="dxa"/>
        </w:trPr>
        <w:tc>
          <w:tcPr>
            <w:tcW w:w="0" w:type="auto"/>
            <w:shd w:val="clear" w:color="auto" w:fill="EEE0E5"/>
            <w:vAlign w:val="center"/>
            <w:hideMark/>
          </w:tcPr>
          <w:p w14:paraId="4D22877E"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40B4D539" w14:textId="77777777" w:rsidR="00094E29" w:rsidRDefault="00094E29">
            <w:pPr>
              <w:rPr>
                <w:rFonts w:eastAsia="Times New Roman"/>
              </w:rPr>
            </w:pPr>
            <w:r>
              <w:rPr>
                <w:rFonts w:ascii="Calibri" w:eastAsia="Times New Roman" w:hAnsi="Calibri" w:cs="Calibri"/>
              </w:rPr>
              <w:t>Law and Business Management</w:t>
            </w:r>
          </w:p>
        </w:tc>
        <w:tc>
          <w:tcPr>
            <w:tcW w:w="0" w:type="auto"/>
            <w:vAlign w:val="center"/>
            <w:hideMark/>
          </w:tcPr>
          <w:p w14:paraId="7464CD7C" w14:textId="77777777" w:rsidR="00094E29" w:rsidRDefault="00094E29">
            <w:pPr>
              <w:rPr>
                <w:rFonts w:eastAsia="Times New Roman"/>
                <w:sz w:val="20"/>
                <w:szCs w:val="20"/>
              </w:rPr>
            </w:pPr>
          </w:p>
        </w:tc>
      </w:tr>
      <w:tr w:rsidR="009D0B33" w14:paraId="6B395BB2" w14:textId="77777777">
        <w:trPr>
          <w:tblCellSpacing w:w="15" w:type="dxa"/>
        </w:trPr>
        <w:tc>
          <w:tcPr>
            <w:tcW w:w="0" w:type="auto"/>
            <w:vAlign w:val="center"/>
            <w:hideMark/>
          </w:tcPr>
          <w:p w14:paraId="6767DC34" w14:textId="77777777" w:rsidR="00094E29" w:rsidRDefault="00094E29">
            <w:pPr>
              <w:rPr>
                <w:rFonts w:eastAsia="Times New Roman"/>
              </w:rPr>
            </w:pPr>
          </w:p>
        </w:tc>
        <w:tc>
          <w:tcPr>
            <w:tcW w:w="0" w:type="auto"/>
            <w:gridSpan w:val="3"/>
            <w:vAlign w:val="center"/>
            <w:hideMark/>
          </w:tcPr>
          <w:p w14:paraId="1677ACD5" w14:textId="77777777" w:rsidR="00094E29" w:rsidRDefault="00094E29">
            <w:pPr>
              <w:rPr>
                <w:rFonts w:eastAsia="Times New Roman"/>
              </w:rPr>
            </w:pPr>
            <w:r>
              <w:rPr>
                <w:rFonts w:ascii="Calibri" w:eastAsia="Times New Roman" w:hAnsi="Calibri" w:cs="Calibri"/>
              </w:rPr>
              <w:t>Law with Criminology</w:t>
            </w:r>
          </w:p>
        </w:tc>
        <w:tc>
          <w:tcPr>
            <w:tcW w:w="0" w:type="auto"/>
            <w:vAlign w:val="center"/>
            <w:hideMark/>
          </w:tcPr>
          <w:p w14:paraId="082E171D" w14:textId="77777777" w:rsidR="00094E29" w:rsidRDefault="00094E29">
            <w:pPr>
              <w:rPr>
                <w:rFonts w:eastAsia="Times New Roman"/>
                <w:sz w:val="20"/>
                <w:szCs w:val="20"/>
              </w:rPr>
            </w:pPr>
          </w:p>
        </w:tc>
      </w:tr>
      <w:tr w:rsidR="009D0B33" w14:paraId="71EAFE51" w14:textId="77777777">
        <w:trPr>
          <w:tblCellSpacing w:w="15" w:type="dxa"/>
        </w:trPr>
        <w:tc>
          <w:tcPr>
            <w:tcW w:w="0" w:type="auto"/>
            <w:vAlign w:val="center"/>
            <w:hideMark/>
          </w:tcPr>
          <w:p w14:paraId="127FA34B" w14:textId="77777777" w:rsidR="00094E29" w:rsidRDefault="00094E29">
            <w:pPr>
              <w:rPr>
                <w:rFonts w:eastAsia="Times New Roman"/>
              </w:rPr>
            </w:pPr>
          </w:p>
        </w:tc>
        <w:tc>
          <w:tcPr>
            <w:tcW w:w="0" w:type="auto"/>
            <w:gridSpan w:val="3"/>
            <w:vAlign w:val="center"/>
            <w:hideMark/>
          </w:tcPr>
          <w:p w14:paraId="45A82FD0" w14:textId="77777777" w:rsidR="00094E29" w:rsidRDefault="00094E29">
            <w:pPr>
              <w:rPr>
                <w:rFonts w:eastAsia="Times New Roman"/>
              </w:rPr>
            </w:pPr>
            <w:r>
              <w:rPr>
                <w:rFonts w:ascii="Calibri" w:eastAsia="Times New Roman" w:hAnsi="Calibri" w:cs="Calibri"/>
              </w:rPr>
              <w:t>Law with Cyber Security</w:t>
            </w:r>
          </w:p>
        </w:tc>
        <w:tc>
          <w:tcPr>
            <w:tcW w:w="0" w:type="auto"/>
            <w:vAlign w:val="center"/>
            <w:hideMark/>
          </w:tcPr>
          <w:p w14:paraId="603F27E9" w14:textId="77777777" w:rsidR="00094E29" w:rsidRDefault="00094E29">
            <w:pPr>
              <w:rPr>
                <w:rFonts w:eastAsia="Times New Roman"/>
                <w:sz w:val="20"/>
                <w:szCs w:val="20"/>
              </w:rPr>
            </w:pPr>
          </w:p>
        </w:tc>
      </w:tr>
      <w:tr w:rsidR="009D0B33" w14:paraId="156349FF" w14:textId="77777777">
        <w:trPr>
          <w:tblCellSpacing w:w="15" w:type="dxa"/>
        </w:trPr>
        <w:tc>
          <w:tcPr>
            <w:tcW w:w="0" w:type="auto"/>
            <w:vAlign w:val="center"/>
            <w:hideMark/>
          </w:tcPr>
          <w:p w14:paraId="5F2B601C" w14:textId="77777777" w:rsidR="00094E29" w:rsidRDefault="00094E29">
            <w:pPr>
              <w:rPr>
                <w:rFonts w:eastAsia="Times New Roman"/>
              </w:rPr>
            </w:pPr>
          </w:p>
        </w:tc>
        <w:tc>
          <w:tcPr>
            <w:tcW w:w="0" w:type="auto"/>
            <w:gridSpan w:val="3"/>
            <w:vAlign w:val="center"/>
            <w:hideMark/>
          </w:tcPr>
          <w:p w14:paraId="1E130796" w14:textId="77777777" w:rsidR="00094E29" w:rsidRDefault="00094E29">
            <w:pPr>
              <w:rPr>
                <w:rFonts w:eastAsia="Times New Roman"/>
              </w:rPr>
            </w:pPr>
            <w:r>
              <w:rPr>
                <w:rFonts w:ascii="Calibri" w:eastAsia="Times New Roman" w:hAnsi="Calibri" w:cs="Calibri"/>
              </w:rPr>
              <w:t>Law</w:t>
            </w:r>
          </w:p>
        </w:tc>
        <w:tc>
          <w:tcPr>
            <w:tcW w:w="0" w:type="auto"/>
            <w:vAlign w:val="center"/>
            <w:hideMark/>
          </w:tcPr>
          <w:p w14:paraId="5B16D12B" w14:textId="77777777" w:rsidR="00094E29" w:rsidRDefault="00094E29">
            <w:pPr>
              <w:rPr>
                <w:rFonts w:eastAsia="Times New Roman"/>
                <w:sz w:val="20"/>
                <w:szCs w:val="20"/>
              </w:rPr>
            </w:pPr>
          </w:p>
        </w:tc>
      </w:tr>
      <w:tr w:rsidR="009D0B33" w14:paraId="6AD1BD60" w14:textId="77777777">
        <w:trPr>
          <w:tblCellSpacing w:w="15" w:type="dxa"/>
        </w:trPr>
        <w:tc>
          <w:tcPr>
            <w:tcW w:w="0" w:type="auto"/>
            <w:vAlign w:val="center"/>
            <w:hideMark/>
          </w:tcPr>
          <w:p w14:paraId="1D1A7A47" w14:textId="77777777" w:rsidR="00094E29" w:rsidRDefault="00094E29">
            <w:pPr>
              <w:rPr>
                <w:rFonts w:eastAsia="Times New Roman"/>
              </w:rPr>
            </w:pPr>
          </w:p>
        </w:tc>
        <w:tc>
          <w:tcPr>
            <w:tcW w:w="0" w:type="auto"/>
            <w:gridSpan w:val="3"/>
            <w:vAlign w:val="center"/>
            <w:hideMark/>
          </w:tcPr>
          <w:p w14:paraId="1BD1C9F1" w14:textId="77777777" w:rsidR="00094E29" w:rsidRDefault="00094E29">
            <w:pPr>
              <w:rPr>
                <w:rFonts w:eastAsia="Times New Roman"/>
              </w:rPr>
            </w:pPr>
            <w:r>
              <w:rPr>
                <w:rFonts w:ascii="Calibri" w:eastAsia="Times New Roman" w:hAnsi="Calibri" w:cs="Calibri"/>
              </w:rPr>
              <w:t>Law with Media and Communication</w:t>
            </w:r>
          </w:p>
        </w:tc>
        <w:tc>
          <w:tcPr>
            <w:tcW w:w="0" w:type="auto"/>
            <w:vAlign w:val="center"/>
            <w:hideMark/>
          </w:tcPr>
          <w:p w14:paraId="5A3CD55A" w14:textId="77777777" w:rsidR="00094E29" w:rsidRDefault="00094E29">
            <w:pPr>
              <w:rPr>
                <w:rFonts w:eastAsia="Times New Roman"/>
                <w:sz w:val="20"/>
                <w:szCs w:val="20"/>
              </w:rPr>
            </w:pPr>
          </w:p>
        </w:tc>
      </w:tr>
      <w:tr w:rsidR="009D0B33" w14:paraId="4904E354" w14:textId="77777777">
        <w:trPr>
          <w:tblCellSpacing w:w="15" w:type="dxa"/>
        </w:trPr>
        <w:tc>
          <w:tcPr>
            <w:tcW w:w="0" w:type="auto"/>
            <w:vAlign w:val="center"/>
            <w:hideMark/>
          </w:tcPr>
          <w:p w14:paraId="0B5B0A5C" w14:textId="77777777" w:rsidR="00094E29" w:rsidRDefault="00094E29">
            <w:pPr>
              <w:rPr>
                <w:rFonts w:eastAsia="Times New Roman"/>
              </w:rPr>
            </w:pPr>
          </w:p>
        </w:tc>
        <w:tc>
          <w:tcPr>
            <w:tcW w:w="0" w:type="auto"/>
            <w:gridSpan w:val="3"/>
            <w:vAlign w:val="center"/>
            <w:hideMark/>
          </w:tcPr>
          <w:p w14:paraId="3EA90FEA" w14:textId="77777777" w:rsidR="00094E29" w:rsidRDefault="00094E29">
            <w:pPr>
              <w:rPr>
                <w:rFonts w:eastAsia="Times New Roman"/>
              </w:rPr>
            </w:pPr>
            <w:r>
              <w:rPr>
                <w:rFonts w:ascii="Calibri" w:eastAsia="Times New Roman" w:hAnsi="Calibri" w:cs="Calibri"/>
              </w:rPr>
              <w:t>Law with Politics</w:t>
            </w:r>
          </w:p>
        </w:tc>
        <w:tc>
          <w:tcPr>
            <w:tcW w:w="0" w:type="auto"/>
            <w:vAlign w:val="center"/>
            <w:hideMark/>
          </w:tcPr>
          <w:p w14:paraId="76D44917" w14:textId="77777777" w:rsidR="00094E29" w:rsidRDefault="00094E29">
            <w:pPr>
              <w:rPr>
                <w:rFonts w:eastAsia="Times New Roman"/>
                <w:sz w:val="20"/>
                <w:szCs w:val="20"/>
              </w:rPr>
            </w:pPr>
          </w:p>
        </w:tc>
      </w:tr>
      <w:tr w:rsidR="009D0B33" w14:paraId="64061E04" w14:textId="77777777">
        <w:trPr>
          <w:tblCellSpacing w:w="15" w:type="dxa"/>
        </w:trPr>
        <w:tc>
          <w:tcPr>
            <w:tcW w:w="0" w:type="auto"/>
            <w:vAlign w:val="center"/>
            <w:hideMark/>
          </w:tcPr>
          <w:p w14:paraId="5B91DD9D" w14:textId="77777777" w:rsidR="00094E29" w:rsidRDefault="00094E29">
            <w:pPr>
              <w:rPr>
                <w:rFonts w:eastAsia="Times New Roman"/>
              </w:rPr>
            </w:pPr>
          </w:p>
        </w:tc>
        <w:tc>
          <w:tcPr>
            <w:tcW w:w="0" w:type="auto"/>
            <w:gridSpan w:val="3"/>
            <w:vAlign w:val="center"/>
            <w:hideMark/>
          </w:tcPr>
          <w:p w14:paraId="05EFB08C" w14:textId="77777777" w:rsidR="00094E29" w:rsidRDefault="00094E29">
            <w:pPr>
              <w:rPr>
                <w:rFonts w:eastAsia="Times New Roman"/>
              </w:rPr>
            </w:pPr>
            <w:r>
              <w:rPr>
                <w:rFonts w:ascii="Calibri" w:eastAsia="Times New Roman" w:hAnsi="Calibri" w:cs="Calibri"/>
              </w:rPr>
              <w:t>Law with Psychology</w:t>
            </w:r>
          </w:p>
        </w:tc>
        <w:tc>
          <w:tcPr>
            <w:tcW w:w="0" w:type="auto"/>
            <w:vAlign w:val="center"/>
            <w:hideMark/>
          </w:tcPr>
          <w:p w14:paraId="57549C89" w14:textId="77777777" w:rsidR="00094E29" w:rsidRDefault="00094E29">
            <w:pPr>
              <w:rPr>
                <w:rFonts w:eastAsia="Times New Roman"/>
                <w:sz w:val="20"/>
                <w:szCs w:val="20"/>
              </w:rPr>
            </w:pPr>
          </w:p>
        </w:tc>
      </w:tr>
      <w:tr w:rsidR="009D0B33" w14:paraId="05D76CDF" w14:textId="77777777">
        <w:trPr>
          <w:tblCellSpacing w:w="15" w:type="dxa"/>
        </w:trPr>
        <w:tc>
          <w:tcPr>
            <w:tcW w:w="0" w:type="auto"/>
            <w:vAlign w:val="center"/>
            <w:hideMark/>
          </w:tcPr>
          <w:p w14:paraId="59BA6F05" w14:textId="77777777" w:rsidR="00094E29" w:rsidRDefault="00094E29">
            <w:pPr>
              <w:rPr>
                <w:rFonts w:eastAsia="Times New Roman"/>
              </w:rPr>
            </w:pPr>
          </w:p>
        </w:tc>
        <w:tc>
          <w:tcPr>
            <w:tcW w:w="0" w:type="auto"/>
            <w:gridSpan w:val="3"/>
            <w:vAlign w:val="center"/>
            <w:hideMark/>
          </w:tcPr>
          <w:p w14:paraId="6041FE69" w14:textId="77777777" w:rsidR="00094E29" w:rsidRDefault="00094E29">
            <w:pPr>
              <w:rPr>
                <w:rFonts w:eastAsia="Times New Roman"/>
              </w:rPr>
            </w:pPr>
            <w:r>
              <w:rPr>
                <w:rFonts w:ascii="Calibri" w:eastAsia="Times New Roman" w:hAnsi="Calibri" w:cs="Calibri"/>
              </w:rPr>
              <w:t>Law with Sports</w:t>
            </w:r>
          </w:p>
        </w:tc>
        <w:tc>
          <w:tcPr>
            <w:tcW w:w="0" w:type="auto"/>
            <w:vAlign w:val="center"/>
            <w:hideMark/>
          </w:tcPr>
          <w:p w14:paraId="5EC9FC0D" w14:textId="77777777" w:rsidR="00094E29" w:rsidRDefault="00094E29">
            <w:pPr>
              <w:rPr>
                <w:rFonts w:eastAsia="Times New Roman"/>
                <w:sz w:val="20"/>
                <w:szCs w:val="20"/>
              </w:rPr>
            </w:pPr>
          </w:p>
        </w:tc>
      </w:tr>
      <w:tr w:rsidR="009D0B33" w14:paraId="439CD7E8" w14:textId="77777777">
        <w:trPr>
          <w:tblCellSpacing w:w="15" w:type="dxa"/>
        </w:trPr>
        <w:tc>
          <w:tcPr>
            <w:tcW w:w="0" w:type="auto"/>
            <w:vAlign w:val="center"/>
            <w:hideMark/>
          </w:tcPr>
          <w:p w14:paraId="34785AF0" w14:textId="77777777" w:rsidR="00094E29" w:rsidRDefault="00094E29">
            <w:pPr>
              <w:rPr>
                <w:rFonts w:eastAsia="Times New Roman"/>
              </w:rPr>
            </w:pPr>
            <w:r>
              <w:rPr>
                <w:rFonts w:eastAsia="Times New Roman"/>
              </w:rPr>
              <w:t> </w:t>
            </w:r>
          </w:p>
        </w:tc>
        <w:tc>
          <w:tcPr>
            <w:tcW w:w="0" w:type="auto"/>
            <w:vAlign w:val="center"/>
            <w:hideMark/>
          </w:tcPr>
          <w:p w14:paraId="08457E4F" w14:textId="77777777" w:rsidR="00094E29" w:rsidRDefault="00094E29">
            <w:pPr>
              <w:rPr>
                <w:rFonts w:eastAsia="Times New Roman"/>
                <w:sz w:val="20"/>
                <w:szCs w:val="20"/>
              </w:rPr>
            </w:pPr>
          </w:p>
        </w:tc>
        <w:tc>
          <w:tcPr>
            <w:tcW w:w="0" w:type="auto"/>
            <w:vAlign w:val="center"/>
            <w:hideMark/>
          </w:tcPr>
          <w:p w14:paraId="6D0B5D5C" w14:textId="77777777" w:rsidR="00094E29" w:rsidRDefault="00094E29">
            <w:pPr>
              <w:rPr>
                <w:rFonts w:eastAsia="Times New Roman"/>
                <w:sz w:val="20"/>
                <w:szCs w:val="20"/>
              </w:rPr>
            </w:pPr>
          </w:p>
        </w:tc>
        <w:tc>
          <w:tcPr>
            <w:tcW w:w="0" w:type="auto"/>
            <w:vAlign w:val="center"/>
            <w:hideMark/>
          </w:tcPr>
          <w:p w14:paraId="68098942" w14:textId="77777777" w:rsidR="00094E29" w:rsidRDefault="00094E29">
            <w:pPr>
              <w:rPr>
                <w:rFonts w:eastAsia="Times New Roman"/>
                <w:sz w:val="20"/>
                <w:szCs w:val="20"/>
              </w:rPr>
            </w:pPr>
          </w:p>
        </w:tc>
        <w:tc>
          <w:tcPr>
            <w:tcW w:w="0" w:type="auto"/>
            <w:vAlign w:val="center"/>
            <w:hideMark/>
          </w:tcPr>
          <w:p w14:paraId="50E3861D" w14:textId="77777777" w:rsidR="00094E29" w:rsidRDefault="00094E29">
            <w:pPr>
              <w:rPr>
                <w:rFonts w:eastAsia="Times New Roman"/>
                <w:sz w:val="20"/>
                <w:szCs w:val="20"/>
              </w:rPr>
            </w:pPr>
          </w:p>
        </w:tc>
      </w:tr>
      <w:tr w:rsidR="009D0B33" w14:paraId="7A2A202A" w14:textId="77777777">
        <w:trPr>
          <w:tblCellSpacing w:w="15" w:type="dxa"/>
        </w:trPr>
        <w:tc>
          <w:tcPr>
            <w:tcW w:w="0" w:type="auto"/>
            <w:vAlign w:val="center"/>
            <w:hideMark/>
          </w:tcPr>
          <w:p w14:paraId="7313C328" w14:textId="77777777" w:rsidR="00094E29" w:rsidRDefault="00094E29">
            <w:pPr>
              <w:rPr>
                <w:rFonts w:eastAsia="Times New Roman"/>
              </w:rPr>
            </w:pPr>
            <w:r>
              <w:rPr>
                <w:rFonts w:eastAsia="Times New Roman"/>
              </w:rPr>
              <w:t> </w:t>
            </w:r>
          </w:p>
        </w:tc>
        <w:tc>
          <w:tcPr>
            <w:tcW w:w="0" w:type="auto"/>
            <w:vAlign w:val="center"/>
            <w:hideMark/>
          </w:tcPr>
          <w:p w14:paraId="5832DA9A" w14:textId="77777777" w:rsidR="00094E29" w:rsidRDefault="00094E29">
            <w:pPr>
              <w:rPr>
                <w:rFonts w:eastAsia="Times New Roman"/>
                <w:sz w:val="20"/>
                <w:szCs w:val="20"/>
              </w:rPr>
            </w:pPr>
          </w:p>
        </w:tc>
        <w:tc>
          <w:tcPr>
            <w:tcW w:w="0" w:type="auto"/>
            <w:vAlign w:val="center"/>
            <w:hideMark/>
          </w:tcPr>
          <w:p w14:paraId="31F93690" w14:textId="77777777" w:rsidR="00094E29" w:rsidRDefault="00094E29">
            <w:pPr>
              <w:rPr>
                <w:rFonts w:eastAsia="Times New Roman"/>
                <w:sz w:val="20"/>
                <w:szCs w:val="20"/>
              </w:rPr>
            </w:pPr>
          </w:p>
        </w:tc>
        <w:tc>
          <w:tcPr>
            <w:tcW w:w="0" w:type="auto"/>
            <w:vAlign w:val="center"/>
            <w:hideMark/>
          </w:tcPr>
          <w:p w14:paraId="40AF0C60" w14:textId="77777777" w:rsidR="00094E29" w:rsidRDefault="00094E29">
            <w:pPr>
              <w:rPr>
                <w:rFonts w:eastAsia="Times New Roman"/>
                <w:sz w:val="20"/>
                <w:szCs w:val="20"/>
              </w:rPr>
            </w:pPr>
          </w:p>
        </w:tc>
        <w:tc>
          <w:tcPr>
            <w:tcW w:w="0" w:type="auto"/>
            <w:vAlign w:val="center"/>
            <w:hideMark/>
          </w:tcPr>
          <w:p w14:paraId="167AA574" w14:textId="77777777" w:rsidR="00094E29" w:rsidRDefault="00094E29">
            <w:pPr>
              <w:rPr>
                <w:rFonts w:eastAsia="Times New Roman"/>
                <w:sz w:val="20"/>
                <w:szCs w:val="20"/>
              </w:rPr>
            </w:pPr>
          </w:p>
        </w:tc>
      </w:tr>
      <w:tr w:rsidR="009D0B33" w14:paraId="10A8D9B8" w14:textId="77777777">
        <w:trPr>
          <w:tblCellSpacing w:w="15" w:type="dxa"/>
        </w:trPr>
        <w:tc>
          <w:tcPr>
            <w:tcW w:w="0" w:type="auto"/>
            <w:shd w:val="clear" w:color="auto" w:fill="EEE0E5"/>
            <w:vAlign w:val="center"/>
            <w:hideMark/>
          </w:tcPr>
          <w:p w14:paraId="3D20E0F8"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316371B9" w14:textId="77777777" w:rsidR="00094E29" w:rsidRDefault="00094E29">
            <w:pPr>
              <w:rPr>
                <w:rFonts w:eastAsia="Times New Roman"/>
                <w:sz w:val="20"/>
                <w:szCs w:val="20"/>
              </w:rPr>
            </w:pPr>
          </w:p>
        </w:tc>
        <w:tc>
          <w:tcPr>
            <w:tcW w:w="0" w:type="auto"/>
            <w:vAlign w:val="center"/>
            <w:hideMark/>
          </w:tcPr>
          <w:p w14:paraId="4F0E81B3" w14:textId="77777777" w:rsidR="00094E29" w:rsidRDefault="00094E29">
            <w:pPr>
              <w:rPr>
                <w:rFonts w:eastAsia="Times New Roman"/>
                <w:sz w:val="20"/>
                <w:szCs w:val="20"/>
              </w:rPr>
            </w:pPr>
          </w:p>
        </w:tc>
        <w:tc>
          <w:tcPr>
            <w:tcW w:w="0" w:type="auto"/>
            <w:vAlign w:val="center"/>
            <w:hideMark/>
          </w:tcPr>
          <w:p w14:paraId="7A929268" w14:textId="77777777" w:rsidR="00094E29" w:rsidRDefault="00094E29">
            <w:pPr>
              <w:rPr>
                <w:rFonts w:eastAsia="Times New Roman"/>
                <w:sz w:val="20"/>
                <w:szCs w:val="20"/>
              </w:rPr>
            </w:pPr>
          </w:p>
        </w:tc>
        <w:tc>
          <w:tcPr>
            <w:tcW w:w="0" w:type="auto"/>
            <w:vAlign w:val="center"/>
            <w:hideMark/>
          </w:tcPr>
          <w:p w14:paraId="64078C93" w14:textId="77777777" w:rsidR="00094E29" w:rsidRDefault="00094E29">
            <w:pPr>
              <w:rPr>
                <w:rFonts w:eastAsia="Times New Roman"/>
                <w:sz w:val="20"/>
                <w:szCs w:val="20"/>
              </w:rPr>
            </w:pPr>
          </w:p>
        </w:tc>
      </w:tr>
      <w:tr w:rsidR="009D0B33" w14:paraId="0A7BFFDB" w14:textId="77777777">
        <w:trPr>
          <w:tblCellSpacing w:w="15" w:type="dxa"/>
        </w:trPr>
        <w:tc>
          <w:tcPr>
            <w:tcW w:w="0" w:type="auto"/>
            <w:vAlign w:val="center"/>
            <w:hideMark/>
          </w:tcPr>
          <w:p w14:paraId="38B5140D"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15CF1702" w14:textId="77777777" w:rsidR="00094E29" w:rsidRDefault="00094E29">
            <w:pPr>
              <w:rPr>
                <w:rFonts w:eastAsia="Times New Roman"/>
              </w:rPr>
            </w:pPr>
            <w:r>
              <w:rPr>
                <w:rFonts w:ascii="Calibri" w:eastAsia="Times New Roman" w:hAnsi="Calibri" w:cs="Calibri"/>
              </w:rPr>
              <w:t>Essay</w:t>
            </w:r>
          </w:p>
        </w:tc>
        <w:tc>
          <w:tcPr>
            <w:tcW w:w="0" w:type="auto"/>
            <w:vAlign w:val="center"/>
            <w:hideMark/>
          </w:tcPr>
          <w:p w14:paraId="44B26ADD"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0BBA7089" w14:textId="77777777" w:rsidR="00094E29" w:rsidRDefault="00094E29">
            <w:pPr>
              <w:rPr>
                <w:rFonts w:eastAsia="Times New Roman"/>
                <w:sz w:val="20"/>
                <w:szCs w:val="20"/>
              </w:rPr>
            </w:pPr>
          </w:p>
        </w:tc>
      </w:tr>
      <w:tr w:rsidR="009D0B33" w14:paraId="04159BE1" w14:textId="77777777">
        <w:trPr>
          <w:tblCellSpacing w:w="15" w:type="dxa"/>
        </w:trPr>
        <w:tc>
          <w:tcPr>
            <w:tcW w:w="0" w:type="auto"/>
            <w:shd w:val="clear" w:color="auto" w:fill="EEE0E5"/>
            <w:vAlign w:val="center"/>
            <w:hideMark/>
          </w:tcPr>
          <w:p w14:paraId="52131DFE"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42728445" w14:textId="77777777" w:rsidR="00094E29" w:rsidRDefault="00094E29">
            <w:pPr>
              <w:rPr>
                <w:rFonts w:eastAsia="Times New Roman"/>
                <w:sz w:val="20"/>
                <w:szCs w:val="20"/>
              </w:rPr>
            </w:pPr>
          </w:p>
        </w:tc>
        <w:tc>
          <w:tcPr>
            <w:tcW w:w="0" w:type="auto"/>
            <w:vAlign w:val="center"/>
            <w:hideMark/>
          </w:tcPr>
          <w:p w14:paraId="3E493398" w14:textId="77777777" w:rsidR="00094E29" w:rsidRDefault="00094E29">
            <w:pPr>
              <w:rPr>
                <w:rFonts w:eastAsia="Times New Roman"/>
                <w:sz w:val="20"/>
                <w:szCs w:val="20"/>
              </w:rPr>
            </w:pPr>
          </w:p>
        </w:tc>
        <w:tc>
          <w:tcPr>
            <w:tcW w:w="0" w:type="auto"/>
            <w:vAlign w:val="center"/>
            <w:hideMark/>
          </w:tcPr>
          <w:p w14:paraId="194D109C" w14:textId="77777777" w:rsidR="00094E29" w:rsidRDefault="00094E29">
            <w:pPr>
              <w:rPr>
                <w:rFonts w:eastAsia="Times New Roman"/>
                <w:sz w:val="20"/>
                <w:szCs w:val="20"/>
              </w:rPr>
            </w:pPr>
          </w:p>
        </w:tc>
        <w:tc>
          <w:tcPr>
            <w:tcW w:w="0" w:type="auto"/>
            <w:vAlign w:val="center"/>
            <w:hideMark/>
          </w:tcPr>
          <w:p w14:paraId="3C82E19A" w14:textId="77777777" w:rsidR="00094E29" w:rsidRDefault="00094E29">
            <w:pPr>
              <w:rPr>
                <w:rFonts w:eastAsia="Times New Roman"/>
                <w:sz w:val="20"/>
                <w:szCs w:val="20"/>
              </w:rPr>
            </w:pPr>
          </w:p>
        </w:tc>
      </w:tr>
      <w:tr w:rsidR="009D0B33" w14:paraId="65FFA723" w14:textId="77777777">
        <w:trPr>
          <w:tblCellSpacing w:w="15" w:type="dxa"/>
        </w:trPr>
        <w:tc>
          <w:tcPr>
            <w:tcW w:w="0" w:type="auto"/>
            <w:vAlign w:val="center"/>
            <w:hideMark/>
          </w:tcPr>
          <w:p w14:paraId="4C09AC6D"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2A28B973"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775F412C"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1C54315E" w14:textId="77777777" w:rsidR="00094E29" w:rsidRDefault="00094E29">
            <w:pPr>
              <w:rPr>
                <w:rFonts w:eastAsia="Times New Roman"/>
                <w:sz w:val="20"/>
                <w:szCs w:val="20"/>
              </w:rPr>
            </w:pPr>
          </w:p>
        </w:tc>
        <w:tc>
          <w:tcPr>
            <w:tcW w:w="0" w:type="auto"/>
            <w:vAlign w:val="center"/>
            <w:hideMark/>
          </w:tcPr>
          <w:p w14:paraId="64F6AAB4" w14:textId="77777777" w:rsidR="00094E29" w:rsidRDefault="00094E29">
            <w:pPr>
              <w:rPr>
                <w:rFonts w:eastAsia="Times New Roman"/>
                <w:sz w:val="20"/>
                <w:szCs w:val="20"/>
              </w:rPr>
            </w:pPr>
          </w:p>
        </w:tc>
      </w:tr>
      <w:tr w:rsidR="009D0B33" w14:paraId="3F0EEFEC" w14:textId="77777777">
        <w:trPr>
          <w:tblCellSpacing w:w="15" w:type="dxa"/>
        </w:trPr>
        <w:tc>
          <w:tcPr>
            <w:tcW w:w="0" w:type="auto"/>
            <w:vAlign w:val="center"/>
            <w:hideMark/>
          </w:tcPr>
          <w:p w14:paraId="1BBBCB33"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0E6F2312"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58A11E36"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3810F20E" w14:textId="77777777" w:rsidR="00094E29" w:rsidRDefault="00094E29">
            <w:pPr>
              <w:rPr>
                <w:rFonts w:eastAsia="Times New Roman"/>
                <w:sz w:val="20"/>
                <w:szCs w:val="20"/>
              </w:rPr>
            </w:pPr>
          </w:p>
        </w:tc>
        <w:tc>
          <w:tcPr>
            <w:tcW w:w="0" w:type="auto"/>
            <w:vAlign w:val="center"/>
            <w:hideMark/>
          </w:tcPr>
          <w:p w14:paraId="7D22E743" w14:textId="77777777" w:rsidR="00094E29" w:rsidRDefault="00094E29">
            <w:pPr>
              <w:rPr>
                <w:rFonts w:eastAsia="Times New Roman"/>
                <w:sz w:val="20"/>
                <w:szCs w:val="20"/>
              </w:rPr>
            </w:pPr>
          </w:p>
        </w:tc>
      </w:tr>
    </w:tbl>
    <w:p w14:paraId="3B1710DE"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3224DDC8" w14:textId="77777777">
        <w:trPr>
          <w:tblCellSpacing w:w="15" w:type="dxa"/>
        </w:trPr>
        <w:tc>
          <w:tcPr>
            <w:tcW w:w="1000" w:type="pct"/>
            <w:vAlign w:val="center"/>
            <w:hideMark/>
          </w:tcPr>
          <w:p w14:paraId="7EEEF035" w14:textId="77777777" w:rsidR="00094E29" w:rsidRDefault="00094E29">
            <w:pPr>
              <w:rPr>
                <w:rFonts w:eastAsia="Times New Roman"/>
              </w:rPr>
            </w:pPr>
            <w:r>
              <w:rPr>
                <w:rFonts w:eastAsia="Times New Roman"/>
              </w:rPr>
              <w:lastRenderedPageBreak/>
              <w:t> </w:t>
            </w:r>
          </w:p>
        </w:tc>
        <w:tc>
          <w:tcPr>
            <w:tcW w:w="1000" w:type="pct"/>
            <w:vAlign w:val="center"/>
            <w:hideMark/>
          </w:tcPr>
          <w:p w14:paraId="2F82201C" w14:textId="77777777" w:rsidR="00094E29" w:rsidRDefault="00094E29">
            <w:pPr>
              <w:rPr>
                <w:rFonts w:eastAsia="Times New Roman"/>
              </w:rPr>
            </w:pPr>
            <w:r>
              <w:rPr>
                <w:rFonts w:eastAsia="Times New Roman"/>
              </w:rPr>
              <w:t> </w:t>
            </w:r>
          </w:p>
        </w:tc>
        <w:tc>
          <w:tcPr>
            <w:tcW w:w="1000" w:type="pct"/>
            <w:vAlign w:val="center"/>
            <w:hideMark/>
          </w:tcPr>
          <w:p w14:paraId="2E169994" w14:textId="77777777" w:rsidR="00094E29" w:rsidRDefault="00094E29">
            <w:pPr>
              <w:rPr>
                <w:rFonts w:eastAsia="Times New Roman"/>
              </w:rPr>
            </w:pPr>
            <w:r>
              <w:rPr>
                <w:rFonts w:eastAsia="Times New Roman"/>
              </w:rPr>
              <w:t> </w:t>
            </w:r>
          </w:p>
        </w:tc>
        <w:tc>
          <w:tcPr>
            <w:tcW w:w="1000" w:type="pct"/>
            <w:vAlign w:val="center"/>
            <w:hideMark/>
          </w:tcPr>
          <w:p w14:paraId="340EA094" w14:textId="77777777" w:rsidR="00094E29" w:rsidRDefault="00094E29">
            <w:pPr>
              <w:rPr>
                <w:rFonts w:eastAsia="Times New Roman"/>
              </w:rPr>
            </w:pPr>
            <w:r>
              <w:rPr>
                <w:rFonts w:eastAsia="Times New Roman"/>
              </w:rPr>
              <w:t> </w:t>
            </w:r>
          </w:p>
        </w:tc>
        <w:tc>
          <w:tcPr>
            <w:tcW w:w="1000" w:type="pct"/>
            <w:vAlign w:val="center"/>
            <w:hideMark/>
          </w:tcPr>
          <w:p w14:paraId="30331121" w14:textId="77777777" w:rsidR="00094E29" w:rsidRDefault="00094E29">
            <w:pPr>
              <w:rPr>
                <w:rFonts w:eastAsia="Times New Roman"/>
              </w:rPr>
            </w:pPr>
            <w:r>
              <w:rPr>
                <w:rFonts w:eastAsia="Times New Roman"/>
              </w:rPr>
              <w:t> </w:t>
            </w:r>
          </w:p>
        </w:tc>
      </w:tr>
      <w:tr w:rsidR="009D0B33" w14:paraId="136A9E8C" w14:textId="77777777">
        <w:trPr>
          <w:tblCellSpacing w:w="15" w:type="dxa"/>
        </w:trPr>
        <w:tc>
          <w:tcPr>
            <w:tcW w:w="0" w:type="auto"/>
            <w:shd w:val="clear" w:color="auto" w:fill="EEE0E5"/>
            <w:vAlign w:val="center"/>
            <w:hideMark/>
          </w:tcPr>
          <w:p w14:paraId="4B5CFD60"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49711CCC" w14:textId="77777777" w:rsidR="00094E29" w:rsidRDefault="00094E29">
            <w:pPr>
              <w:rPr>
                <w:rFonts w:eastAsia="Times New Roman"/>
              </w:rPr>
            </w:pPr>
            <w:r>
              <w:rPr>
                <w:rFonts w:ascii="Calibri" w:eastAsia="Times New Roman" w:hAnsi="Calibri" w:cs="Calibri"/>
              </w:rPr>
              <w:t>LW3527</w:t>
            </w:r>
          </w:p>
        </w:tc>
      </w:tr>
      <w:tr w:rsidR="009D0B33" w14:paraId="417C9D44" w14:textId="77777777">
        <w:trPr>
          <w:tblCellSpacing w:w="15" w:type="dxa"/>
        </w:trPr>
        <w:tc>
          <w:tcPr>
            <w:tcW w:w="0" w:type="auto"/>
            <w:shd w:val="clear" w:color="auto" w:fill="EEE0E5"/>
            <w:vAlign w:val="center"/>
            <w:hideMark/>
          </w:tcPr>
          <w:p w14:paraId="7C510B91"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4C35A80B" w14:textId="77777777" w:rsidR="00094E29" w:rsidRDefault="00094E29">
            <w:pPr>
              <w:rPr>
                <w:rFonts w:eastAsia="Times New Roman"/>
              </w:rPr>
            </w:pPr>
            <w:r>
              <w:rPr>
                <w:rFonts w:ascii="Calibri" w:eastAsia="Times New Roman" w:hAnsi="Calibri" w:cs="Calibri"/>
              </w:rPr>
              <w:t>International Criminal Law</w:t>
            </w:r>
          </w:p>
        </w:tc>
      </w:tr>
      <w:tr w:rsidR="009D0B33" w14:paraId="145EACC6" w14:textId="77777777">
        <w:trPr>
          <w:tblCellSpacing w:w="15" w:type="dxa"/>
        </w:trPr>
        <w:tc>
          <w:tcPr>
            <w:tcW w:w="0" w:type="auto"/>
            <w:shd w:val="clear" w:color="auto" w:fill="EEE0E5"/>
            <w:vAlign w:val="center"/>
            <w:hideMark/>
          </w:tcPr>
          <w:p w14:paraId="64AA096D"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6A387EA0" w14:textId="77777777" w:rsidR="00094E29" w:rsidRDefault="00094E29">
            <w:pPr>
              <w:rPr>
                <w:rFonts w:eastAsia="Times New Roman"/>
              </w:rPr>
            </w:pPr>
            <w:r>
              <w:rPr>
                <w:rFonts w:ascii="Calibri" w:eastAsia="Times New Roman" w:hAnsi="Calibri" w:cs="Calibri"/>
              </w:rPr>
              <w:t>15</w:t>
            </w:r>
          </w:p>
        </w:tc>
      </w:tr>
      <w:tr w:rsidR="009D0B33" w14:paraId="5AB6D851" w14:textId="77777777">
        <w:trPr>
          <w:tblCellSpacing w:w="15" w:type="dxa"/>
        </w:trPr>
        <w:tc>
          <w:tcPr>
            <w:tcW w:w="0" w:type="auto"/>
            <w:shd w:val="clear" w:color="auto" w:fill="EEE0E5"/>
            <w:vAlign w:val="center"/>
            <w:hideMark/>
          </w:tcPr>
          <w:p w14:paraId="0F16E9F2"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7D199D5C" w14:textId="77777777" w:rsidR="00094E29" w:rsidRDefault="00094E29">
            <w:pPr>
              <w:rPr>
                <w:rFonts w:eastAsia="Times New Roman"/>
              </w:rPr>
            </w:pPr>
            <w:r>
              <w:rPr>
                <w:rFonts w:ascii="Calibri" w:eastAsia="Times New Roman" w:hAnsi="Calibri" w:cs="Calibri"/>
              </w:rPr>
              <w:t>1</w:t>
            </w:r>
          </w:p>
        </w:tc>
      </w:tr>
      <w:tr w:rsidR="009D0B33" w14:paraId="731A9206" w14:textId="77777777">
        <w:trPr>
          <w:tblCellSpacing w:w="15" w:type="dxa"/>
        </w:trPr>
        <w:tc>
          <w:tcPr>
            <w:tcW w:w="0" w:type="auto"/>
            <w:shd w:val="clear" w:color="auto" w:fill="EEE0E5"/>
            <w:vAlign w:val="center"/>
            <w:hideMark/>
          </w:tcPr>
          <w:p w14:paraId="33958C0B"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0B2A5C10" w14:textId="77777777" w:rsidR="00094E29" w:rsidRDefault="00094E29">
            <w:pPr>
              <w:rPr>
                <w:rFonts w:eastAsia="Times New Roman"/>
              </w:rPr>
            </w:pPr>
            <w:r>
              <w:rPr>
                <w:rFonts w:ascii="Calibri" w:eastAsia="Times New Roman" w:hAnsi="Calibri" w:cs="Calibri"/>
              </w:rPr>
              <w:t>Level 6</w:t>
            </w:r>
          </w:p>
        </w:tc>
      </w:tr>
      <w:tr w:rsidR="009D0B33" w14:paraId="527EE884" w14:textId="77777777">
        <w:trPr>
          <w:tblCellSpacing w:w="15" w:type="dxa"/>
        </w:trPr>
        <w:tc>
          <w:tcPr>
            <w:tcW w:w="0" w:type="auto"/>
            <w:shd w:val="clear" w:color="auto" w:fill="EEE0E5"/>
            <w:vAlign w:val="center"/>
            <w:hideMark/>
          </w:tcPr>
          <w:p w14:paraId="5D60E391"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69072763" w14:textId="77777777" w:rsidR="00094E29" w:rsidRDefault="00094E29">
            <w:pPr>
              <w:rPr>
                <w:rFonts w:eastAsia="Times New Roman"/>
              </w:rPr>
            </w:pPr>
            <w:r>
              <w:rPr>
                <w:rFonts w:ascii="Calibri" w:eastAsia="Times New Roman" w:hAnsi="Calibri" w:cs="Calibri"/>
              </w:rPr>
              <w:t>Beatrice Myers</w:t>
            </w:r>
          </w:p>
        </w:tc>
      </w:tr>
      <w:tr w:rsidR="009D0B33" w14:paraId="1CD922A2" w14:textId="77777777">
        <w:trPr>
          <w:tblCellSpacing w:w="15" w:type="dxa"/>
        </w:trPr>
        <w:tc>
          <w:tcPr>
            <w:tcW w:w="0" w:type="auto"/>
            <w:vAlign w:val="center"/>
            <w:hideMark/>
          </w:tcPr>
          <w:p w14:paraId="69AAEAD7" w14:textId="77777777" w:rsidR="00094E29" w:rsidRDefault="00094E29">
            <w:pPr>
              <w:rPr>
                <w:rFonts w:eastAsia="Times New Roman"/>
              </w:rPr>
            </w:pPr>
            <w:r>
              <w:rPr>
                <w:rFonts w:eastAsia="Times New Roman"/>
              </w:rPr>
              <w:t> </w:t>
            </w:r>
          </w:p>
        </w:tc>
        <w:tc>
          <w:tcPr>
            <w:tcW w:w="0" w:type="auto"/>
            <w:vAlign w:val="center"/>
            <w:hideMark/>
          </w:tcPr>
          <w:p w14:paraId="5D00209B" w14:textId="77777777" w:rsidR="00094E29" w:rsidRDefault="00094E29">
            <w:pPr>
              <w:rPr>
                <w:rFonts w:eastAsia="Times New Roman"/>
                <w:sz w:val="20"/>
                <w:szCs w:val="20"/>
              </w:rPr>
            </w:pPr>
          </w:p>
        </w:tc>
        <w:tc>
          <w:tcPr>
            <w:tcW w:w="0" w:type="auto"/>
            <w:vAlign w:val="center"/>
            <w:hideMark/>
          </w:tcPr>
          <w:p w14:paraId="68EFC6BA" w14:textId="77777777" w:rsidR="00094E29" w:rsidRDefault="00094E29">
            <w:pPr>
              <w:rPr>
                <w:rFonts w:eastAsia="Times New Roman"/>
                <w:sz w:val="20"/>
                <w:szCs w:val="20"/>
              </w:rPr>
            </w:pPr>
          </w:p>
        </w:tc>
        <w:tc>
          <w:tcPr>
            <w:tcW w:w="0" w:type="auto"/>
            <w:vAlign w:val="center"/>
            <w:hideMark/>
          </w:tcPr>
          <w:p w14:paraId="51A7C767" w14:textId="77777777" w:rsidR="00094E29" w:rsidRDefault="00094E29">
            <w:pPr>
              <w:rPr>
                <w:rFonts w:eastAsia="Times New Roman"/>
                <w:sz w:val="20"/>
                <w:szCs w:val="20"/>
              </w:rPr>
            </w:pPr>
          </w:p>
        </w:tc>
        <w:tc>
          <w:tcPr>
            <w:tcW w:w="0" w:type="auto"/>
            <w:vAlign w:val="center"/>
            <w:hideMark/>
          </w:tcPr>
          <w:p w14:paraId="2C99A199" w14:textId="77777777" w:rsidR="00094E29" w:rsidRDefault="00094E29">
            <w:pPr>
              <w:rPr>
                <w:rFonts w:eastAsia="Times New Roman"/>
                <w:sz w:val="20"/>
                <w:szCs w:val="20"/>
              </w:rPr>
            </w:pPr>
          </w:p>
        </w:tc>
      </w:tr>
      <w:tr w:rsidR="009D0B33" w14:paraId="467674FB" w14:textId="77777777">
        <w:trPr>
          <w:tblCellSpacing w:w="15" w:type="dxa"/>
        </w:trPr>
        <w:tc>
          <w:tcPr>
            <w:tcW w:w="0" w:type="auto"/>
            <w:gridSpan w:val="5"/>
            <w:shd w:val="clear" w:color="auto" w:fill="EEE0E5"/>
            <w:vAlign w:val="center"/>
            <w:hideMark/>
          </w:tcPr>
          <w:p w14:paraId="51124F3B" w14:textId="77777777" w:rsidR="00094E29" w:rsidRDefault="00094E29">
            <w:pPr>
              <w:rPr>
                <w:rFonts w:eastAsia="Times New Roman"/>
                <w:b/>
                <w:bCs/>
              </w:rPr>
            </w:pPr>
            <w:r>
              <w:rPr>
                <w:rFonts w:ascii="Calibri" w:eastAsia="Times New Roman" w:hAnsi="Calibri" w:cs="Calibri"/>
                <w:b/>
                <w:bCs/>
              </w:rPr>
              <w:t>Module Description:</w:t>
            </w:r>
          </w:p>
        </w:tc>
      </w:tr>
      <w:tr w:rsidR="009D0B33" w14:paraId="4E613374" w14:textId="77777777">
        <w:trPr>
          <w:tblCellSpacing w:w="15" w:type="dxa"/>
        </w:trPr>
        <w:tc>
          <w:tcPr>
            <w:tcW w:w="0" w:type="auto"/>
            <w:gridSpan w:val="5"/>
            <w:vAlign w:val="center"/>
            <w:hideMark/>
          </w:tcPr>
          <w:p w14:paraId="4972A643" w14:textId="77777777" w:rsidR="00094E29" w:rsidRDefault="00094E29">
            <w:pPr>
              <w:rPr>
                <w:rFonts w:eastAsia="Times New Roman"/>
              </w:rPr>
            </w:pPr>
            <w:r>
              <w:rPr>
                <w:rFonts w:ascii="Calibri" w:eastAsia="Times New Roman" w:hAnsi="Calibri" w:cs="Calibri"/>
              </w:rPr>
              <w:t>This module provides an overview of the complex and growing area of international criminal law. It examines the history of international criminal law, its past and present institutions, and the workings of the International Criminal Court, which resides at The Hague. It explores the international offences of genocide, war crimes, crimes against humanity, and aggression. The module gives students the opportunity to study and criticise international criminal law institutions and their work, including jurisdictional limitations of international criminal law, as well as the role of national legal mechanisms.</w:t>
            </w:r>
          </w:p>
        </w:tc>
      </w:tr>
      <w:tr w:rsidR="009D0B33" w14:paraId="70CE0DCB" w14:textId="77777777">
        <w:trPr>
          <w:tblCellSpacing w:w="15" w:type="dxa"/>
        </w:trPr>
        <w:tc>
          <w:tcPr>
            <w:tcW w:w="0" w:type="auto"/>
            <w:vAlign w:val="center"/>
            <w:hideMark/>
          </w:tcPr>
          <w:p w14:paraId="01FFBE30" w14:textId="77777777" w:rsidR="00094E29" w:rsidRDefault="00094E29">
            <w:pPr>
              <w:rPr>
                <w:rFonts w:eastAsia="Times New Roman"/>
              </w:rPr>
            </w:pPr>
            <w:r>
              <w:rPr>
                <w:rFonts w:eastAsia="Times New Roman"/>
              </w:rPr>
              <w:t> </w:t>
            </w:r>
          </w:p>
        </w:tc>
        <w:tc>
          <w:tcPr>
            <w:tcW w:w="0" w:type="auto"/>
            <w:vAlign w:val="center"/>
            <w:hideMark/>
          </w:tcPr>
          <w:p w14:paraId="4B2FF122" w14:textId="77777777" w:rsidR="00094E29" w:rsidRDefault="00094E29">
            <w:pPr>
              <w:rPr>
                <w:rFonts w:eastAsia="Times New Roman"/>
                <w:sz w:val="20"/>
                <w:szCs w:val="20"/>
              </w:rPr>
            </w:pPr>
          </w:p>
        </w:tc>
        <w:tc>
          <w:tcPr>
            <w:tcW w:w="0" w:type="auto"/>
            <w:vAlign w:val="center"/>
            <w:hideMark/>
          </w:tcPr>
          <w:p w14:paraId="094279F4" w14:textId="77777777" w:rsidR="00094E29" w:rsidRDefault="00094E29">
            <w:pPr>
              <w:rPr>
                <w:rFonts w:eastAsia="Times New Roman"/>
                <w:sz w:val="20"/>
                <w:szCs w:val="20"/>
              </w:rPr>
            </w:pPr>
          </w:p>
        </w:tc>
        <w:tc>
          <w:tcPr>
            <w:tcW w:w="0" w:type="auto"/>
            <w:vAlign w:val="center"/>
            <w:hideMark/>
          </w:tcPr>
          <w:p w14:paraId="564D2C87" w14:textId="77777777" w:rsidR="00094E29" w:rsidRDefault="00094E29">
            <w:pPr>
              <w:rPr>
                <w:rFonts w:eastAsia="Times New Roman"/>
                <w:sz w:val="20"/>
                <w:szCs w:val="20"/>
              </w:rPr>
            </w:pPr>
          </w:p>
        </w:tc>
        <w:tc>
          <w:tcPr>
            <w:tcW w:w="0" w:type="auto"/>
            <w:vAlign w:val="center"/>
            <w:hideMark/>
          </w:tcPr>
          <w:p w14:paraId="69B21B4B" w14:textId="77777777" w:rsidR="00094E29" w:rsidRDefault="00094E29">
            <w:pPr>
              <w:rPr>
                <w:rFonts w:eastAsia="Times New Roman"/>
                <w:sz w:val="20"/>
                <w:szCs w:val="20"/>
              </w:rPr>
            </w:pPr>
          </w:p>
        </w:tc>
      </w:tr>
      <w:tr w:rsidR="009D0B33" w14:paraId="26BDE23A" w14:textId="77777777">
        <w:trPr>
          <w:tblCellSpacing w:w="15" w:type="dxa"/>
        </w:trPr>
        <w:tc>
          <w:tcPr>
            <w:tcW w:w="0" w:type="auto"/>
            <w:shd w:val="clear" w:color="auto" w:fill="EEE0E5"/>
            <w:vAlign w:val="center"/>
            <w:hideMark/>
          </w:tcPr>
          <w:p w14:paraId="2BF4271F"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508DAC33" w14:textId="77777777" w:rsidR="00094E29" w:rsidRDefault="00094E29">
            <w:pPr>
              <w:rPr>
                <w:rFonts w:eastAsia="Times New Roman"/>
              </w:rPr>
            </w:pPr>
            <w:r>
              <w:rPr>
                <w:rFonts w:ascii="Calibri" w:eastAsia="Times New Roman" w:hAnsi="Calibri" w:cs="Calibri"/>
              </w:rPr>
              <w:t>Law and Business Management</w:t>
            </w:r>
          </w:p>
        </w:tc>
        <w:tc>
          <w:tcPr>
            <w:tcW w:w="0" w:type="auto"/>
            <w:vAlign w:val="center"/>
            <w:hideMark/>
          </w:tcPr>
          <w:p w14:paraId="6613F57E" w14:textId="77777777" w:rsidR="00094E29" w:rsidRDefault="00094E29">
            <w:pPr>
              <w:rPr>
                <w:rFonts w:eastAsia="Times New Roman"/>
                <w:sz w:val="20"/>
                <w:szCs w:val="20"/>
              </w:rPr>
            </w:pPr>
          </w:p>
        </w:tc>
      </w:tr>
      <w:tr w:rsidR="009D0B33" w14:paraId="31A4C91C" w14:textId="77777777">
        <w:trPr>
          <w:tblCellSpacing w:w="15" w:type="dxa"/>
        </w:trPr>
        <w:tc>
          <w:tcPr>
            <w:tcW w:w="0" w:type="auto"/>
            <w:vAlign w:val="center"/>
            <w:hideMark/>
          </w:tcPr>
          <w:p w14:paraId="5D9CA3C9" w14:textId="77777777" w:rsidR="00094E29" w:rsidRDefault="00094E29">
            <w:pPr>
              <w:rPr>
                <w:rFonts w:eastAsia="Times New Roman"/>
              </w:rPr>
            </w:pPr>
          </w:p>
        </w:tc>
        <w:tc>
          <w:tcPr>
            <w:tcW w:w="0" w:type="auto"/>
            <w:gridSpan w:val="3"/>
            <w:vAlign w:val="center"/>
            <w:hideMark/>
          </w:tcPr>
          <w:p w14:paraId="5D443241" w14:textId="77777777" w:rsidR="00094E29" w:rsidRDefault="00094E29">
            <w:pPr>
              <w:rPr>
                <w:rFonts w:eastAsia="Times New Roman"/>
              </w:rPr>
            </w:pPr>
            <w:r>
              <w:rPr>
                <w:rFonts w:ascii="Calibri" w:eastAsia="Times New Roman" w:hAnsi="Calibri" w:cs="Calibri"/>
              </w:rPr>
              <w:t>Law with Criminology</w:t>
            </w:r>
          </w:p>
        </w:tc>
        <w:tc>
          <w:tcPr>
            <w:tcW w:w="0" w:type="auto"/>
            <w:vAlign w:val="center"/>
            <w:hideMark/>
          </w:tcPr>
          <w:p w14:paraId="1C48D875" w14:textId="77777777" w:rsidR="00094E29" w:rsidRDefault="00094E29">
            <w:pPr>
              <w:rPr>
                <w:rFonts w:eastAsia="Times New Roman"/>
                <w:sz w:val="20"/>
                <w:szCs w:val="20"/>
              </w:rPr>
            </w:pPr>
          </w:p>
        </w:tc>
      </w:tr>
      <w:tr w:rsidR="009D0B33" w14:paraId="3E4279AC" w14:textId="77777777">
        <w:trPr>
          <w:tblCellSpacing w:w="15" w:type="dxa"/>
        </w:trPr>
        <w:tc>
          <w:tcPr>
            <w:tcW w:w="0" w:type="auto"/>
            <w:vAlign w:val="center"/>
            <w:hideMark/>
          </w:tcPr>
          <w:p w14:paraId="19C41163" w14:textId="77777777" w:rsidR="00094E29" w:rsidRDefault="00094E29">
            <w:pPr>
              <w:rPr>
                <w:rFonts w:eastAsia="Times New Roman"/>
              </w:rPr>
            </w:pPr>
          </w:p>
        </w:tc>
        <w:tc>
          <w:tcPr>
            <w:tcW w:w="0" w:type="auto"/>
            <w:gridSpan w:val="3"/>
            <w:vAlign w:val="center"/>
            <w:hideMark/>
          </w:tcPr>
          <w:p w14:paraId="11DBD11E" w14:textId="77777777" w:rsidR="00094E29" w:rsidRDefault="00094E29">
            <w:pPr>
              <w:rPr>
                <w:rFonts w:eastAsia="Times New Roman"/>
              </w:rPr>
            </w:pPr>
            <w:r>
              <w:rPr>
                <w:rFonts w:ascii="Calibri" w:eastAsia="Times New Roman" w:hAnsi="Calibri" w:cs="Calibri"/>
              </w:rPr>
              <w:t>Law with Cyber Security</w:t>
            </w:r>
          </w:p>
        </w:tc>
        <w:tc>
          <w:tcPr>
            <w:tcW w:w="0" w:type="auto"/>
            <w:vAlign w:val="center"/>
            <w:hideMark/>
          </w:tcPr>
          <w:p w14:paraId="38F230AF" w14:textId="77777777" w:rsidR="00094E29" w:rsidRDefault="00094E29">
            <w:pPr>
              <w:rPr>
                <w:rFonts w:eastAsia="Times New Roman"/>
                <w:sz w:val="20"/>
                <w:szCs w:val="20"/>
              </w:rPr>
            </w:pPr>
          </w:p>
        </w:tc>
      </w:tr>
      <w:tr w:rsidR="009D0B33" w14:paraId="6C13E06A" w14:textId="77777777">
        <w:trPr>
          <w:tblCellSpacing w:w="15" w:type="dxa"/>
        </w:trPr>
        <w:tc>
          <w:tcPr>
            <w:tcW w:w="0" w:type="auto"/>
            <w:vAlign w:val="center"/>
            <w:hideMark/>
          </w:tcPr>
          <w:p w14:paraId="17429BFF" w14:textId="77777777" w:rsidR="00094E29" w:rsidRDefault="00094E29">
            <w:pPr>
              <w:rPr>
                <w:rFonts w:eastAsia="Times New Roman"/>
              </w:rPr>
            </w:pPr>
          </w:p>
        </w:tc>
        <w:tc>
          <w:tcPr>
            <w:tcW w:w="0" w:type="auto"/>
            <w:gridSpan w:val="3"/>
            <w:vAlign w:val="center"/>
            <w:hideMark/>
          </w:tcPr>
          <w:p w14:paraId="71673750" w14:textId="77777777" w:rsidR="00094E29" w:rsidRDefault="00094E29">
            <w:pPr>
              <w:rPr>
                <w:rFonts w:eastAsia="Times New Roman"/>
              </w:rPr>
            </w:pPr>
            <w:r>
              <w:rPr>
                <w:rFonts w:ascii="Calibri" w:eastAsia="Times New Roman" w:hAnsi="Calibri" w:cs="Calibri"/>
              </w:rPr>
              <w:t>Law</w:t>
            </w:r>
          </w:p>
        </w:tc>
        <w:tc>
          <w:tcPr>
            <w:tcW w:w="0" w:type="auto"/>
            <w:vAlign w:val="center"/>
            <w:hideMark/>
          </w:tcPr>
          <w:p w14:paraId="1FC1E250" w14:textId="77777777" w:rsidR="00094E29" w:rsidRDefault="00094E29">
            <w:pPr>
              <w:rPr>
                <w:rFonts w:eastAsia="Times New Roman"/>
                <w:sz w:val="20"/>
                <w:szCs w:val="20"/>
              </w:rPr>
            </w:pPr>
          </w:p>
        </w:tc>
      </w:tr>
      <w:tr w:rsidR="009D0B33" w14:paraId="453CAAE4" w14:textId="77777777">
        <w:trPr>
          <w:tblCellSpacing w:w="15" w:type="dxa"/>
        </w:trPr>
        <w:tc>
          <w:tcPr>
            <w:tcW w:w="0" w:type="auto"/>
            <w:vAlign w:val="center"/>
            <w:hideMark/>
          </w:tcPr>
          <w:p w14:paraId="51953C0A" w14:textId="77777777" w:rsidR="00094E29" w:rsidRDefault="00094E29">
            <w:pPr>
              <w:rPr>
                <w:rFonts w:eastAsia="Times New Roman"/>
              </w:rPr>
            </w:pPr>
          </w:p>
        </w:tc>
        <w:tc>
          <w:tcPr>
            <w:tcW w:w="0" w:type="auto"/>
            <w:gridSpan w:val="3"/>
            <w:vAlign w:val="center"/>
            <w:hideMark/>
          </w:tcPr>
          <w:p w14:paraId="652D3D72" w14:textId="77777777" w:rsidR="00094E29" w:rsidRDefault="00094E29">
            <w:pPr>
              <w:rPr>
                <w:rFonts w:eastAsia="Times New Roman"/>
              </w:rPr>
            </w:pPr>
            <w:r>
              <w:rPr>
                <w:rFonts w:ascii="Calibri" w:eastAsia="Times New Roman" w:hAnsi="Calibri" w:cs="Calibri"/>
              </w:rPr>
              <w:t>Law with Media and Communication</w:t>
            </w:r>
          </w:p>
        </w:tc>
        <w:tc>
          <w:tcPr>
            <w:tcW w:w="0" w:type="auto"/>
            <w:vAlign w:val="center"/>
            <w:hideMark/>
          </w:tcPr>
          <w:p w14:paraId="139B3B3F" w14:textId="77777777" w:rsidR="00094E29" w:rsidRDefault="00094E29">
            <w:pPr>
              <w:rPr>
                <w:rFonts w:eastAsia="Times New Roman"/>
                <w:sz w:val="20"/>
                <w:szCs w:val="20"/>
              </w:rPr>
            </w:pPr>
          </w:p>
        </w:tc>
      </w:tr>
      <w:tr w:rsidR="009D0B33" w14:paraId="797B32A3" w14:textId="77777777">
        <w:trPr>
          <w:tblCellSpacing w:w="15" w:type="dxa"/>
        </w:trPr>
        <w:tc>
          <w:tcPr>
            <w:tcW w:w="0" w:type="auto"/>
            <w:vAlign w:val="center"/>
            <w:hideMark/>
          </w:tcPr>
          <w:p w14:paraId="4374BFD9" w14:textId="77777777" w:rsidR="00094E29" w:rsidRDefault="00094E29">
            <w:pPr>
              <w:rPr>
                <w:rFonts w:eastAsia="Times New Roman"/>
              </w:rPr>
            </w:pPr>
          </w:p>
        </w:tc>
        <w:tc>
          <w:tcPr>
            <w:tcW w:w="0" w:type="auto"/>
            <w:gridSpan w:val="3"/>
            <w:vAlign w:val="center"/>
            <w:hideMark/>
          </w:tcPr>
          <w:p w14:paraId="70F0CB8F" w14:textId="77777777" w:rsidR="00094E29" w:rsidRDefault="00094E29">
            <w:pPr>
              <w:rPr>
                <w:rFonts w:eastAsia="Times New Roman"/>
              </w:rPr>
            </w:pPr>
            <w:r>
              <w:rPr>
                <w:rFonts w:ascii="Calibri" w:eastAsia="Times New Roman" w:hAnsi="Calibri" w:cs="Calibri"/>
              </w:rPr>
              <w:t>Law with Politics</w:t>
            </w:r>
          </w:p>
        </w:tc>
        <w:tc>
          <w:tcPr>
            <w:tcW w:w="0" w:type="auto"/>
            <w:vAlign w:val="center"/>
            <w:hideMark/>
          </w:tcPr>
          <w:p w14:paraId="60BE2415" w14:textId="77777777" w:rsidR="00094E29" w:rsidRDefault="00094E29">
            <w:pPr>
              <w:rPr>
                <w:rFonts w:eastAsia="Times New Roman"/>
                <w:sz w:val="20"/>
                <w:szCs w:val="20"/>
              </w:rPr>
            </w:pPr>
          </w:p>
        </w:tc>
      </w:tr>
      <w:tr w:rsidR="009D0B33" w14:paraId="5F8F48F3" w14:textId="77777777">
        <w:trPr>
          <w:tblCellSpacing w:w="15" w:type="dxa"/>
        </w:trPr>
        <w:tc>
          <w:tcPr>
            <w:tcW w:w="0" w:type="auto"/>
            <w:vAlign w:val="center"/>
            <w:hideMark/>
          </w:tcPr>
          <w:p w14:paraId="06527E78" w14:textId="77777777" w:rsidR="00094E29" w:rsidRDefault="00094E29">
            <w:pPr>
              <w:rPr>
                <w:rFonts w:eastAsia="Times New Roman"/>
              </w:rPr>
            </w:pPr>
          </w:p>
        </w:tc>
        <w:tc>
          <w:tcPr>
            <w:tcW w:w="0" w:type="auto"/>
            <w:gridSpan w:val="3"/>
            <w:vAlign w:val="center"/>
            <w:hideMark/>
          </w:tcPr>
          <w:p w14:paraId="25CA80C3" w14:textId="77777777" w:rsidR="00094E29" w:rsidRDefault="00094E29">
            <w:pPr>
              <w:rPr>
                <w:rFonts w:eastAsia="Times New Roman"/>
              </w:rPr>
            </w:pPr>
            <w:r>
              <w:rPr>
                <w:rFonts w:ascii="Calibri" w:eastAsia="Times New Roman" w:hAnsi="Calibri" w:cs="Calibri"/>
              </w:rPr>
              <w:t>Law with Psychology</w:t>
            </w:r>
          </w:p>
        </w:tc>
        <w:tc>
          <w:tcPr>
            <w:tcW w:w="0" w:type="auto"/>
            <w:vAlign w:val="center"/>
            <w:hideMark/>
          </w:tcPr>
          <w:p w14:paraId="64BA7109" w14:textId="77777777" w:rsidR="00094E29" w:rsidRDefault="00094E29">
            <w:pPr>
              <w:rPr>
                <w:rFonts w:eastAsia="Times New Roman"/>
                <w:sz w:val="20"/>
                <w:szCs w:val="20"/>
              </w:rPr>
            </w:pPr>
          </w:p>
        </w:tc>
      </w:tr>
      <w:tr w:rsidR="009D0B33" w14:paraId="06B62F1A" w14:textId="77777777">
        <w:trPr>
          <w:tblCellSpacing w:w="15" w:type="dxa"/>
        </w:trPr>
        <w:tc>
          <w:tcPr>
            <w:tcW w:w="0" w:type="auto"/>
            <w:vAlign w:val="center"/>
            <w:hideMark/>
          </w:tcPr>
          <w:p w14:paraId="16EE7496" w14:textId="77777777" w:rsidR="00094E29" w:rsidRDefault="00094E29">
            <w:pPr>
              <w:rPr>
                <w:rFonts w:eastAsia="Times New Roman"/>
              </w:rPr>
            </w:pPr>
          </w:p>
        </w:tc>
        <w:tc>
          <w:tcPr>
            <w:tcW w:w="0" w:type="auto"/>
            <w:gridSpan w:val="3"/>
            <w:vAlign w:val="center"/>
            <w:hideMark/>
          </w:tcPr>
          <w:p w14:paraId="54FB5DF5" w14:textId="77777777" w:rsidR="00094E29" w:rsidRDefault="00094E29">
            <w:pPr>
              <w:rPr>
                <w:rFonts w:eastAsia="Times New Roman"/>
              </w:rPr>
            </w:pPr>
            <w:r>
              <w:rPr>
                <w:rFonts w:ascii="Calibri" w:eastAsia="Times New Roman" w:hAnsi="Calibri" w:cs="Calibri"/>
              </w:rPr>
              <w:t>Law with Sports</w:t>
            </w:r>
          </w:p>
        </w:tc>
        <w:tc>
          <w:tcPr>
            <w:tcW w:w="0" w:type="auto"/>
            <w:vAlign w:val="center"/>
            <w:hideMark/>
          </w:tcPr>
          <w:p w14:paraId="4A505413" w14:textId="77777777" w:rsidR="00094E29" w:rsidRDefault="00094E29">
            <w:pPr>
              <w:rPr>
                <w:rFonts w:eastAsia="Times New Roman"/>
                <w:sz w:val="20"/>
                <w:szCs w:val="20"/>
              </w:rPr>
            </w:pPr>
          </w:p>
        </w:tc>
      </w:tr>
      <w:tr w:rsidR="009D0B33" w14:paraId="2E8A310C" w14:textId="77777777">
        <w:trPr>
          <w:tblCellSpacing w:w="15" w:type="dxa"/>
        </w:trPr>
        <w:tc>
          <w:tcPr>
            <w:tcW w:w="0" w:type="auto"/>
            <w:vAlign w:val="center"/>
            <w:hideMark/>
          </w:tcPr>
          <w:p w14:paraId="1639B5E4" w14:textId="77777777" w:rsidR="00094E29" w:rsidRDefault="00094E29">
            <w:pPr>
              <w:rPr>
                <w:rFonts w:eastAsia="Times New Roman"/>
              </w:rPr>
            </w:pPr>
            <w:r>
              <w:rPr>
                <w:rFonts w:eastAsia="Times New Roman"/>
              </w:rPr>
              <w:t> </w:t>
            </w:r>
          </w:p>
        </w:tc>
        <w:tc>
          <w:tcPr>
            <w:tcW w:w="0" w:type="auto"/>
            <w:vAlign w:val="center"/>
            <w:hideMark/>
          </w:tcPr>
          <w:p w14:paraId="3F039D35" w14:textId="77777777" w:rsidR="00094E29" w:rsidRDefault="00094E29">
            <w:pPr>
              <w:rPr>
                <w:rFonts w:eastAsia="Times New Roman"/>
                <w:sz w:val="20"/>
                <w:szCs w:val="20"/>
              </w:rPr>
            </w:pPr>
          </w:p>
        </w:tc>
        <w:tc>
          <w:tcPr>
            <w:tcW w:w="0" w:type="auto"/>
            <w:vAlign w:val="center"/>
            <w:hideMark/>
          </w:tcPr>
          <w:p w14:paraId="08B2C8A2" w14:textId="77777777" w:rsidR="00094E29" w:rsidRDefault="00094E29">
            <w:pPr>
              <w:rPr>
                <w:rFonts w:eastAsia="Times New Roman"/>
                <w:sz w:val="20"/>
                <w:szCs w:val="20"/>
              </w:rPr>
            </w:pPr>
          </w:p>
        </w:tc>
        <w:tc>
          <w:tcPr>
            <w:tcW w:w="0" w:type="auto"/>
            <w:vAlign w:val="center"/>
            <w:hideMark/>
          </w:tcPr>
          <w:p w14:paraId="4DC7A22D" w14:textId="77777777" w:rsidR="00094E29" w:rsidRDefault="00094E29">
            <w:pPr>
              <w:rPr>
                <w:rFonts w:eastAsia="Times New Roman"/>
                <w:sz w:val="20"/>
                <w:szCs w:val="20"/>
              </w:rPr>
            </w:pPr>
          </w:p>
        </w:tc>
        <w:tc>
          <w:tcPr>
            <w:tcW w:w="0" w:type="auto"/>
            <w:vAlign w:val="center"/>
            <w:hideMark/>
          </w:tcPr>
          <w:p w14:paraId="7EA58271" w14:textId="77777777" w:rsidR="00094E29" w:rsidRDefault="00094E29">
            <w:pPr>
              <w:rPr>
                <w:rFonts w:eastAsia="Times New Roman"/>
                <w:sz w:val="20"/>
                <w:szCs w:val="20"/>
              </w:rPr>
            </w:pPr>
          </w:p>
        </w:tc>
      </w:tr>
      <w:tr w:rsidR="009D0B33" w14:paraId="7C6F3E06" w14:textId="77777777">
        <w:trPr>
          <w:tblCellSpacing w:w="15" w:type="dxa"/>
        </w:trPr>
        <w:tc>
          <w:tcPr>
            <w:tcW w:w="0" w:type="auto"/>
            <w:vAlign w:val="center"/>
            <w:hideMark/>
          </w:tcPr>
          <w:p w14:paraId="068866EA" w14:textId="77777777" w:rsidR="00094E29" w:rsidRDefault="00094E29">
            <w:pPr>
              <w:rPr>
                <w:rFonts w:eastAsia="Times New Roman"/>
              </w:rPr>
            </w:pPr>
            <w:r>
              <w:rPr>
                <w:rFonts w:eastAsia="Times New Roman"/>
              </w:rPr>
              <w:t> </w:t>
            </w:r>
          </w:p>
        </w:tc>
        <w:tc>
          <w:tcPr>
            <w:tcW w:w="0" w:type="auto"/>
            <w:vAlign w:val="center"/>
            <w:hideMark/>
          </w:tcPr>
          <w:p w14:paraId="39E0D269" w14:textId="77777777" w:rsidR="00094E29" w:rsidRDefault="00094E29">
            <w:pPr>
              <w:rPr>
                <w:rFonts w:eastAsia="Times New Roman"/>
                <w:sz w:val="20"/>
                <w:szCs w:val="20"/>
              </w:rPr>
            </w:pPr>
          </w:p>
        </w:tc>
        <w:tc>
          <w:tcPr>
            <w:tcW w:w="0" w:type="auto"/>
            <w:vAlign w:val="center"/>
            <w:hideMark/>
          </w:tcPr>
          <w:p w14:paraId="00F4D0DA" w14:textId="77777777" w:rsidR="00094E29" w:rsidRDefault="00094E29">
            <w:pPr>
              <w:rPr>
                <w:rFonts w:eastAsia="Times New Roman"/>
                <w:sz w:val="20"/>
                <w:szCs w:val="20"/>
              </w:rPr>
            </w:pPr>
          </w:p>
        </w:tc>
        <w:tc>
          <w:tcPr>
            <w:tcW w:w="0" w:type="auto"/>
            <w:vAlign w:val="center"/>
            <w:hideMark/>
          </w:tcPr>
          <w:p w14:paraId="4AFCF258" w14:textId="77777777" w:rsidR="00094E29" w:rsidRDefault="00094E29">
            <w:pPr>
              <w:rPr>
                <w:rFonts w:eastAsia="Times New Roman"/>
                <w:sz w:val="20"/>
                <w:szCs w:val="20"/>
              </w:rPr>
            </w:pPr>
          </w:p>
        </w:tc>
        <w:tc>
          <w:tcPr>
            <w:tcW w:w="0" w:type="auto"/>
            <w:vAlign w:val="center"/>
            <w:hideMark/>
          </w:tcPr>
          <w:p w14:paraId="64E9E7D2" w14:textId="77777777" w:rsidR="00094E29" w:rsidRDefault="00094E29">
            <w:pPr>
              <w:rPr>
                <w:rFonts w:eastAsia="Times New Roman"/>
                <w:sz w:val="20"/>
                <w:szCs w:val="20"/>
              </w:rPr>
            </w:pPr>
          </w:p>
        </w:tc>
      </w:tr>
      <w:tr w:rsidR="009D0B33" w14:paraId="14BA8110" w14:textId="77777777">
        <w:trPr>
          <w:tblCellSpacing w:w="15" w:type="dxa"/>
        </w:trPr>
        <w:tc>
          <w:tcPr>
            <w:tcW w:w="0" w:type="auto"/>
            <w:shd w:val="clear" w:color="auto" w:fill="EEE0E5"/>
            <w:vAlign w:val="center"/>
            <w:hideMark/>
          </w:tcPr>
          <w:p w14:paraId="52AB6B1B"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1538DFA0" w14:textId="77777777" w:rsidR="00094E29" w:rsidRDefault="00094E29">
            <w:pPr>
              <w:rPr>
                <w:rFonts w:eastAsia="Times New Roman"/>
                <w:sz w:val="20"/>
                <w:szCs w:val="20"/>
              </w:rPr>
            </w:pPr>
          </w:p>
        </w:tc>
        <w:tc>
          <w:tcPr>
            <w:tcW w:w="0" w:type="auto"/>
            <w:vAlign w:val="center"/>
            <w:hideMark/>
          </w:tcPr>
          <w:p w14:paraId="41E7B76B" w14:textId="77777777" w:rsidR="00094E29" w:rsidRDefault="00094E29">
            <w:pPr>
              <w:rPr>
                <w:rFonts w:eastAsia="Times New Roman"/>
                <w:sz w:val="20"/>
                <w:szCs w:val="20"/>
              </w:rPr>
            </w:pPr>
          </w:p>
        </w:tc>
        <w:tc>
          <w:tcPr>
            <w:tcW w:w="0" w:type="auto"/>
            <w:vAlign w:val="center"/>
            <w:hideMark/>
          </w:tcPr>
          <w:p w14:paraId="717469D9" w14:textId="77777777" w:rsidR="00094E29" w:rsidRDefault="00094E29">
            <w:pPr>
              <w:rPr>
                <w:rFonts w:eastAsia="Times New Roman"/>
                <w:sz w:val="20"/>
                <w:szCs w:val="20"/>
              </w:rPr>
            </w:pPr>
          </w:p>
        </w:tc>
        <w:tc>
          <w:tcPr>
            <w:tcW w:w="0" w:type="auto"/>
            <w:vAlign w:val="center"/>
            <w:hideMark/>
          </w:tcPr>
          <w:p w14:paraId="1A0D8BD7" w14:textId="77777777" w:rsidR="00094E29" w:rsidRDefault="00094E29">
            <w:pPr>
              <w:rPr>
                <w:rFonts w:eastAsia="Times New Roman"/>
                <w:sz w:val="20"/>
                <w:szCs w:val="20"/>
              </w:rPr>
            </w:pPr>
          </w:p>
        </w:tc>
      </w:tr>
      <w:tr w:rsidR="009D0B33" w14:paraId="125274E2" w14:textId="77777777">
        <w:trPr>
          <w:tblCellSpacing w:w="15" w:type="dxa"/>
        </w:trPr>
        <w:tc>
          <w:tcPr>
            <w:tcW w:w="0" w:type="auto"/>
            <w:vAlign w:val="center"/>
            <w:hideMark/>
          </w:tcPr>
          <w:p w14:paraId="51F60101"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6591540F" w14:textId="77777777" w:rsidR="00094E29" w:rsidRDefault="00094E29">
            <w:pPr>
              <w:rPr>
                <w:rFonts w:eastAsia="Times New Roman"/>
              </w:rPr>
            </w:pPr>
            <w:r>
              <w:rPr>
                <w:rFonts w:ascii="Calibri" w:eastAsia="Times New Roman" w:hAnsi="Calibri" w:cs="Calibri"/>
              </w:rPr>
              <w:t>Essay</w:t>
            </w:r>
          </w:p>
        </w:tc>
        <w:tc>
          <w:tcPr>
            <w:tcW w:w="0" w:type="auto"/>
            <w:vAlign w:val="center"/>
            <w:hideMark/>
          </w:tcPr>
          <w:p w14:paraId="1352B558"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6703A80A" w14:textId="77777777" w:rsidR="00094E29" w:rsidRDefault="00094E29">
            <w:pPr>
              <w:rPr>
                <w:rFonts w:eastAsia="Times New Roman"/>
                <w:sz w:val="20"/>
                <w:szCs w:val="20"/>
              </w:rPr>
            </w:pPr>
          </w:p>
        </w:tc>
      </w:tr>
      <w:tr w:rsidR="009D0B33" w14:paraId="2FBBB013" w14:textId="77777777">
        <w:trPr>
          <w:tblCellSpacing w:w="15" w:type="dxa"/>
        </w:trPr>
        <w:tc>
          <w:tcPr>
            <w:tcW w:w="0" w:type="auto"/>
            <w:shd w:val="clear" w:color="auto" w:fill="EEE0E5"/>
            <w:vAlign w:val="center"/>
            <w:hideMark/>
          </w:tcPr>
          <w:p w14:paraId="005AAF23"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31FD8B90" w14:textId="77777777" w:rsidR="00094E29" w:rsidRDefault="00094E29">
            <w:pPr>
              <w:rPr>
                <w:rFonts w:eastAsia="Times New Roman"/>
                <w:sz w:val="20"/>
                <w:szCs w:val="20"/>
              </w:rPr>
            </w:pPr>
          </w:p>
        </w:tc>
        <w:tc>
          <w:tcPr>
            <w:tcW w:w="0" w:type="auto"/>
            <w:vAlign w:val="center"/>
            <w:hideMark/>
          </w:tcPr>
          <w:p w14:paraId="66DFCF7B" w14:textId="77777777" w:rsidR="00094E29" w:rsidRDefault="00094E29">
            <w:pPr>
              <w:rPr>
                <w:rFonts w:eastAsia="Times New Roman"/>
                <w:sz w:val="20"/>
                <w:szCs w:val="20"/>
              </w:rPr>
            </w:pPr>
          </w:p>
        </w:tc>
        <w:tc>
          <w:tcPr>
            <w:tcW w:w="0" w:type="auto"/>
            <w:vAlign w:val="center"/>
            <w:hideMark/>
          </w:tcPr>
          <w:p w14:paraId="33278471" w14:textId="77777777" w:rsidR="00094E29" w:rsidRDefault="00094E29">
            <w:pPr>
              <w:rPr>
                <w:rFonts w:eastAsia="Times New Roman"/>
                <w:sz w:val="20"/>
                <w:szCs w:val="20"/>
              </w:rPr>
            </w:pPr>
          </w:p>
        </w:tc>
        <w:tc>
          <w:tcPr>
            <w:tcW w:w="0" w:type="auto"/>
            <w:vAlign w:val="center"/>
            <w:hideMark/>
          </w:tcPr>
          <w:p w14:paraId="0E10A5F7" w14:textId="77777777" w:rsidR="00094E29" w:rsidRDefault="00094E29">
            <w:pPr>
              <w:rPr>
                <w:rFonts w:eastAsia="Times New Roman"/>
                <w:sz w:val="20"/>
                <w:szCs w:val="20"/>
              </w:rPr>
            </w:pPr>
          </w:p>
        </w:tc>
      </w:tr>
      <w:tr w:rsidR="009D0B33" w14:paraId="68DD55A3" w14:textId="77777777">
        <w:trPr>
          <w:tblCellSpacing w:w="15" w:type="dxa"/>
        </w:trPr>
        <w:tc>
          <w:tcPr>
            <w:tcW w:w="0" w:type="auto"/>
            <w:vAlign w:val="center"/>
            <w:hideMark/>
          </w:tcPr>
          <w:p w14:paraId="4E5E9D59"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1EC72E02"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5A3CD1ED"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6A4E4AB6" w14:textId="77777777" w:rsidR="00094E29" w:rsidRDefault="00094E29">
            <w:pPr>
              <w:rPr>
                <w:rFonts w:eastAsia="Times New Roman"/>
                <w:sz w:val="20"/>
                <w:szCs w:val="20"/>
              </w:rPr>
            </w:pPr>
          </w:p>
        </w:tc>
        <w:tc>
          <w:tcPr>
            <w:tcW w:w="0" w:type="auto"/>
            <w:vAlign w:val="center"/>
            <w:hideMark/>
          </w:tcPr>
          <w:p w14:paraId="58950B3F" w14:textId="77777777" w:rsidR="00094E29" w:rsidRDefault="00094E29">
            <w:pPr>
              <w:rPr>
                <w:rFonts w:eastAsia="Times New Roman"/>
                <w:sz w:val="20"/>
                <w:szCs w:val="20"/>
              </w:rPr>
            </w:pPr>
          </w:p>
        </w:tc>
      </w:tr>
      <w:tr w:rsidR="009D0B33" w14:paraId="2CDBB3F8" w14:textId="77777777">
        <w:trPr>
          <w:tblCellSpacing w:w="15" w:type="dxa"/>
        </w:trPr>
        <w:tc>
          <w:tcPr>
            <w:tcW w:w="0" w:type="auto"/>
            <w:vAlign w:val="center"/>
            <w:hideMark/>
          </w:tcPr>
          <w:p w14:paraId="0E2B41AF"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2C838688"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4CCCCC79"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67CD1938" w14:textId="77777777" w:rsidR="00094E29" w:rsidRDefault="00094E29">
            <w:pPr>
              <w:rPr>
                <w:rFonts w:eastAsia="Times New Roman"/>
                <w:sz w:val="20"/>
                <w:szCs w:val="20"/>
              </w:rPr>
            </w:pPr>
          </w:p>
        </w:tc>
        <w:tc>
          <w:tcPr>
            <w:tcW w:w="0" w:type="auto"/>
            <w:vAlign w:val="center"/>
            <w:hideMark/>
          </w:tcPr>
          <w:p w14:paraId="424D5C53" w14:textId="77777777" w:rsidR="00094E29" w:rsidRDefault="00094E29">
            <w:pPr>
              <w:rPr>
                <w:rFonts w:eastAsia="Times New Roman"/>
                <w:sz w:val="20"/>
                <w:szCs w:val="20"/>
              </w:rPr>
            </w:pPr>
          </w:p>
        </w:tc>
      </w:tr>
    </w:tbl>
    <w:p w14:paraId="03940671"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17785753" w14:textId="77777777">
        <w:trPr>
          <w:tblCellSpacing w:w="15" w:type="dxa"/>
        </w:trPr>
        <w:tc>
          <w:tcPr>
            <w:tcW w:w="1000" w:type="pct"/>
            <w:vAlign w:val="center"/>
            <w:hideMark/>
          </w:tcPr>
          <w:p w14:paraId="60C7CC41" w14:textId="77777777" w:rsidR="00094E29" w:rsidRDefault="00094E29">
            <w:pPr>
              <w:rPr>
                <w:rFonts w:eastAsia="Times New Roman"/>
              </w:rPr>
            </w:pPr>
            <w:r>
              <w:rPr>
                <w:rFonts w:eastAsia="Times New Roman"/>
              </w:rPr>
              <w:lastRenderedPageBreak/>
              <w:t> </w:t>
            </w:r>
          </w:p>
        </w:tc>
        <w:tc>
          <w:tcPr>
            <w:tcW w:w="1000" w:type="pct"/>
            <w:vAlign w:val="center"/>
            <w:hideMark/>
          </w:tcPr>
          <w:p w14:paraId="6BF3C416" w14:textId="77777777" w:rsidR="00094E29" w:rsidRDefault="00094E29">
            <w:pPr>
              <w:rPr>
                <w:rFonts w:eastAsia="Times New Roman"/>
              </w:rPr>
            </w:pPr>
            <w:r>
              <w:rPr>
                <w:rFonts w:eastAsia="Times New Roman"/>
              </w:rPr>
              <w:t> </w:t>
            </w:r>
          </w:p>
        </w:tc>
        <w:tc>
          <w:tcPr>
            <w:tcW w:w="1000" w:type="pct"/>
            <w:vAlign w:val="center"/>
            <w:hideMark/>
          </w:tcPr>
          <w:p w14:paraId="01B65E1B" w14:textId="77777777" w:rsidR="00094E29" w:rsidRDefault="00094E29">
            <w:pPr>
              <w:rPr>
                <w:rFonts w:eastAsia="Times New Roman"/>
              </w:rPr>
            </w:pPr>
            <w:r>
              <w:rPr>
                <w:rFonts w:eastAsia="Times New Roman"/>
              </w:rPr>
              <w:t> </w:t>
            </w:r>
          </w:p>
        </w:tc>
        <w:tc>
          <w:tcPr>
            <w:tcW w:w="1000" w:type="pct"/>
            <w:vAlign w:val="center"/>
            <w:hideMark/>
          </w:tcPr>
          <w:p w14:paraId="4C44EAAE" w14:textId="77777777" w:rsidR="00094E29" w:rsidRDefault="00094E29">
            <w:pPr>
              <w:rPr>
                <w:rFonts w:eastAsia="Times New Roman"/>
              </w:rPr>
            </w:pPr>
            <w:r>
              <w:rPr>
                <w:rFonts w:eastAsia="Times New Roman"/>
              </w:rPr>
              <w:t> </w:t>
            </w:r>
          </w:p>
        </w:tc>
        <w:tc>
          <w:tcPr>
            <w:tcW w:w="1000" w:type="pct"/>
            <w:vAlign w:val="center"/>
            <w:hideMark/>
          </w:tcPr>
          <w:p w14:paraId="0AEBE9E3" w14:textId="77777777" w:rsidR="00094E29" w:rsidRDefault="00094E29">
            <w:pPr>
              <w:rPr>
                <w:rFonts w:eastAsia="Times New Roman"/>
              </w:rPr>
            </w:pPr>
            <w:r>
              <w:rPr>
                <w:rFonts w:eastAsia="Times New Roman"/>
              </w:rPr>
              <w:t> </w:t>
            </w:r>
          </w:p>
        </w:tc>
      </w:tr>
      <w:tr w:rsidR="009D0B33" w14:paraId="436AD540" w14:textId="77777777">
        <w:trPr>
          <w:tblCellSpacing w:w="15" w:type="dxa"/>
        </w:trPr>
        <w:tc>
          <w:tcPr>
            <w:tcW w:w="0" w:type="auto"/>
            <w:shd w:val="clear" w:color="auto" w:fill="EEE0E5"/>
            <w:vAlign w:val="center"/>
            <w:hideMark/>
          </w:tcPr>
          <w:p w14:paraId="7EBAC4EB"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5E216D4C" w14:textId="77777777" w:rsidR="00094E29" w:rsidRDefault="00094E29">
            <w:pPr>
              <w:rPr>
                <w:rFonts w:eastAsia="Times New Roman"/>
              </w:rPr>
            </w:pPr>
            <w:r>
              <w:rPr>
                <w:rFonts w:ascii="Calibri" w:eastAsia="Times New Roman" w:hAnsi="Calibri" w:cs="Calibri"/>
              </w:rPr>
              <w:t>LW3531</w:t>
            </w:r>
          </w:p>
        </w:tc>
      </w:tr>
      <w:tr w:rsidR="009D0B33" w14:paraId="0ED140AE" w14:textId="77777777">
        <w:trPr>
          <w:tblCellSpacing w:w="15" w:type="dxa"/>
        </w:trPr>
        <w:tc>
          <w:tcPr>
            <w:tcW w:w="0" w:type="auto"/>
            <w:shd w:val="clear" w:color="auto" w:fill="EEE0E5"/>
            <w:vAlign w:val="center"/>
            <w:hideMark/>
          </w:tcPr>
          <w:p w14:paraId="7483CD84"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7F7035EA" w14:textId="77777777" w:rsidR="00094E29" w:rsidRDefault="00094E29">
            <w:pPr>
              <w:rPr>
                <w:rFonts w:eastAsia="Times New Roman"/>
              </w:rPr>
            </w:pPr>
            <w:r>
              <w:rPr>
                <w:rFonts w:ascii="Calibri" w:eastAsia="Times New Roman" w:hAnsi="Calibri" w:cs="Calibri"/>
              </w:rPr>
              <w:t>Philosophy Of Law</w:t>
            </w:r>
          </w:p>
        </w:tc>
      </w:tr>
      <w:tr w:rsidR="009D0B33" w14:paraId="5D852119" w14:textId="77777777">
        <w:trPr>
          <w:tblCellSpacing w:w="15" w:type="dxa"/>
        </w:trPr>
        <w:tc>
          <w:tcPr>
            <w:tcW w:w="0" w:type="auto"/>
            <w:shd w:val="clear" w:color="auto" w:fill="EEE0E5"/>
            <w:vAlign w:val="center"/>
            <w:hideMark/>
          </w:tcPr>
          <w:p w14:paraId="0CAB11A1"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19D00CBB" w14:textId="77777777" w:rsidR="00094E29" w:rsidRDefault="00094E29">
            <w:pPr>
              <w:rPr>
                <w:rFonts w:eastAsia="Times New Roman"/>
              </w:rPr>
            </w:pPr>
            <w:r>
              <w:rPr>
                <w:rFonts w:ascii="Calibri" w:eastAsia="Times New Roman" w:hAnsi="Calibri" w:cs="Calibri"/>
              </w:rPr>
              <w:t>15</w:t>
            </w:r>
          </w:p>
        </w:tc>
      </w:tr>
      <w:tr w:rsidR="009D0B33" w14:paraId="368C8E49" w14:textId="77777777">
        <w:trPr>
          <w:tblCellSpacing w:w="15" w:type="dxa"/>
        </w:trPr>
        <w:tc>
          <w:tcPr>
            <w:tcW w:w="0" w:type="auto"/>
            <w:shd w:val="clear" w:color="auto" w:fill="EEE0E5"/>
            <w:vAlign w:val="center"/>
            <w:hideMark/>
          </w:tcPr>
          <w:p w14:paraId="57539AA4"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3D606842" w14:textId="77777777" w:rsidR="00094E29" w:rsidRDefault="00094E29">
            <w:pPr>
              <w:rPr>
                <w:rFonts w:eastAsia="Times New Roman"/>
              </w:rPr>
            </w:pPr>
            <w:r>
              <w:rPr>
                <w:rFonts w:ascii="Calibri" w:eastAsia="Times New Roman" w:hAnsi="Calibri" w:cs="Calibri"/>
              </w:rPr>
              <w:t>1</w:t>
            </w:r>
          </w:p>
        </w:tc>
      </w:tr>
      <w:tr w:rsidR="009D0B33" w14:paraId="3B698798" w14:textId="77777777">
        <w:trPr>
          <w:tblCellSpacing w:w="15" w:type="dxa"/>
        </w:trPr>
        <w:tc>
          <w:tcPr>
            <w:tcW w:w="0" w:type="auto"/>
            <w:shd w:val="clear" w:color="auto" w:fill="EEE0E5"/>
            <w:vAlign w:val="center"/>
            <w:hideMark/>
          </w:tcPr>
          <w:p w14:paraId="493B45FC"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01F8A89F" w14:textId="77777777" w:rsidR="00094E29" w:rsidRDefault="00094E29">
            <w:pPr>
              <w:rPr>
                <w:rFonts w:eastAsia="Times New Roman"/>
              </w:rPr>
            </w:pPr>
            <w:r>
              <w:rPr>
                <w:rFonts w:ascii="Calibri" w:eastAsia="Times New Roman" w:hAnsi="Calibri" w:cs="Calibri"/>
              </w:rPr>
              <w:t>Level 6</w:t>
            </w:r>
          </w:p>
        </w:tc>
      </w:tr>
      <w:tr w:rsidR="009D0B33" w14:paraId="15763369" w14:textId="77777777">
        <w:trPr>
          <w:tblCellSpacing w:w="15" w:type="dxa"/>
        </w:trPr>
        <w:tc>
          <w:tcPr>
            <w:tcW w:w="0" w:type="auto"/>
            <w:shd w:val="clear" w:color="auto" w:fill="EEE0E5"/>
            <w:vAlign w:val="center"/>
            <w:hideMark/>
          </w:tcPr>
          <w:p w14:paraId="5A83B606"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09EAF2ED" w14:textId="77777777" w:rsidR="00094E29" w:rsidRDefault="00094E29">
            <w:pPr>
              <w:rPr>
                <w:rFonts w:eastAsia="Times New Roman"/>
              </w:rPr>
            </w:pPr>
            <w:r>
              <w:rPr>
                <w:rFonts w:ascii="Calibri" w:eastAsia="Times New Roman" w:hAnsi="Calibri" w:cs="Calibri"/>
              </w:rPr>
              <w:t>Anat Scolnicov</w:t>
            </w:r>
          </w:p>
        </w:tc>
      </w:tr>
      <w:tr w:rsidR="009D0B33" w14:paraId="4599B491" w14:textId="77777777">
        <w:trPr>
          <w:tblCellSpacing w:w="15" w:type="dxa"/>
        </w:trPr>
        <w:tc>
          <w:tcPr>
            <w:tcW w:w="0" w:type="auto"/>
            <w:vAlign w:val="center"/>
            <w:hideMark/>
          </w:tcPr>
          <w:p w14:paraId="729EF74B" w14:textId="77777777" w:rsidR="00094E29" w:rsidRDefault="00094E29">
            <w:pPr>
              <w:rPr>
                <w:rFonts w:eastAsia="Times New Roman"/>
              </w:rPr>
            </w:pPr>
            <w:r>
              <w:rPr>
                <w:rFonts w:eastAsia="Times New Roman"/>
              </w:rPr>
              <w:t> </w:t>
            </w:r>
          </w:p>
        </w:tc>
        <w:tc>
          <w:tcPr>
            <w:tcW w:w="0" w:type="auto"/>
            <w:vAlign w:val="center"/>
            <w:hideMark/>
          </w:tcPr>
          <w:p w14:paraId="5781E245" w14:textId="77777777" w:rsidR="00094E29" w:rsidRDefault="00094E29">
            <w:pPr>
              <w:rPr>
                <w:rFonts w:eastAsia="Times New Roman"/>
                <w:sz w:val="20"/>
                <w:szCs w:val="20"/>
              </w:rPr>
            </w:pPr>
          </w:p>
        </w:tc>
        <w:tc>
          <w:tcPr>
            <w:tcW w:w="0" w:type="auto"/>
            <w:vAlign w:val="center"/>
            <w:hideMark/>
          </w:tcPr>
          <w:p w14:paraId="2CD24BCE" w14:textId="77777777" w:rsidR="00094E29" w:rsidRDefault="00094E29">
            <w:pPr>
              <w:rPr>
                <w:rFonts w:eastAsia="Times New Roman"/>
                <w:sz w:val="20"/>
                <w:szCs w:val="20"/>
              </w:rPr>
            </w:pPr>
          </w:p>
        </w:tc>
        <w:tc>
          <w:tcPr>
            <w:tcW w:w="0" w:type="auto"/>
            <w:vAlign w:val="center"/>
            <w:hideMark/>
          </w:tcPr>
          <w:p w14:paraId="1AB2F667" w14:textId="77777777" w:rsidR="00094E29" w:rsidRDefault="00094E29">
            <w:pPr>
              <w:rPr>
                <w:rFonts w:eastAsia="Times New Roman"/>
                <w:sz w:val="20"/>
                <w:szCs w:val="20"/>
              </w:rPr>
            </w:pPr>
          </w:p>
        </w:tc>
        <w:tc>
          <w:tcPr>
            <w:tcW w:w="0" w:type="auto"/>
            <w:vAlign w:val="center"/>
            <w:hideMark/>
          </w:tcPr>
          <w:p w14:paraId="5EA39BB7" w14:textId="77777777" w:rsidR="00094E29" w:rsidRDefault="00094E29">
            <w:pPr>
              <w:rPr>
                <w:rFonts w:eastAsia="Times New Roman"/>
                <w:sz w:val="20"/>
                <w:szCs w:val="20"/>
              </w:rPr>
            </w:pPr>
          </w:p>
        </w:tc>
      </w:tr>
      <w:tr w:rsidR="009D0B33" w14:paraId="0188D0AB" w14:textId="77777777">
        <w:trPr>
          <w:tblCellSpacing w:w="15" w:type="dxa"/>
        </w:trPr>
        <w:tc>
          <w:tcPr>
            <w:tcW w:w="0" w:type="auto"/>
            <w:gridSpan w:val="5"/>
            <w:shd w:val="clear" w:color="auto" w:fill="EEE0E5"/>
            <w:vAlign w:val="center"/>
            <w:hideMark/>
          </w:tcPr>
          <w:p w14:paraId="34B0E688" w14:textId="77777777" w:rsidR="00094E29" w:rsidRDefault="00094E29">
            <w:pPr>
              <w:rPr>
                <w:rFonts w:eastAsia="Times New Roman"/>
                <w:b/>
                <w:bCs/>
              </w:rPr>
            </w:pPr>
            <w:r>
              <w:rPr>
                <w:rFonts w:ascii="Calibri" w:eastAsia="Times New Roman" w:hAnsi="Calibri" w:cs="Calibri"/>
                <w:b/>
                <w:bCs/>
              </w:rPr>
              <w:t>Module Description:</w:t>
            </w:r>
          </w:p>
        </w:tc>
      </w:tr>
      <w:tr w:rsidR="009D0B33" w14:paraId="0D0A0585" w14:textId="77777777">
        <w:trPr>
          <w:tblCellSpacing w:w="15" w:type="dxa"/>
        </w:trPr>
        <w:tc>
          <w:tcPr>
            <w:tcW w:w="0" w:type="auto"/>
            <w:gridSpan w:val="5"/>
            <w:vAlign w:val="center"/>
            <w:hideMark/>
          </w:tcPr>
          <w:p w14:paraId="78B9DAC1" w14:textId="77777777" w:rsidR="00094E29" w:rsidRDefault="00094E29">
            <w:pPr>
              <w:rPr>
                <w:rFonts w:eastAsia="Times New Roman"/>
              </w:rPr>
            </w:pPr>
            <w:r>
              <w:rPr>
                <w:rFonts w:ascii="Calibri" w:eastAsia="Times New Roman" w:hAnsi="Calibri" w:cs="Calibri"/>
              </w:rPr>
              <w:t xml:space="preserve">This module aims to develop students’ theoretical knowledge and understanding of the nature and role of law. This provides the basis upon which to assess and evaluate a variety of theoretical perspectives. These include investigating differing conceptions of what the law is, and criticising the legal system from the perspective of </w:t>
            </w:r>
            <w:proofErr w:type="spellStart"/>
            <w:r>
              <w:rPr>
                <w:rFonts w:ascii="Calibri" w:eastAsia="Times New Roman" w:hAnsi="Calibri" w:cs="Calibri"/>
              </w:rPr>
              <w:t>utilitiarianist</w:t>
            </w:r>
            <w:proofErr w:type="spellEnd"/>
            <w:r>
              <w:rPr>
                <w:rFonts w:ascii="Calibri" w:eastAsia="Times New Roman" w:hAnsi="Calibri" w:cs="Calibri"/>
              </w:rPr>
              <w:t xml:space="preserve">, </w:t>
            </w:r>
            <w:proofErr w:type="spellStart"/>
            <w:r>
              <w:rPr>
                <w:rFonts w:ascii="Calibri" w:eastAsia="Times New Roman" w:hAnsi="Calibri" w:cs="Calibri"/>
              </w:rPr>
              <w:t>Kantianian</w:t>
            </w:r>
            <w:proofErr w:type="spellEnd"/>
            <w:r>
              <w:rPr>
                <w:rFonts w:ascii="Calibri" w:eastAsia="Times New Roman" w:hAnsi="Calibri" w:cs="Calibri"/>
              </w:rPr>
              <w:t>, Rawlsian, Nozickian and Marxist schools of thought. Students will examine the key values, attitudes and concepts underlying the law and apply them to current issues such as the death penalty; abortion; terrorism and responses to it); globalization and its impact on national sovereignty.</w:t>
            </w:r>
          </w:p>
        </w:tc>
      </w:tr>
      <w:tr w:rsidR="009D0B33" w14:paraId="60369A9F" w14:textId="77777777">
        <w:trPr>
          <w:tblCellSpacing w:w="15" w:type="dxa"/>
        </w:trPr>
        <w:tc>
          <w:tcPr>
            <w:tcW w:w="0" w:type="auto"/>
            <w:vAlign w:val="center"/>
            <w:hideMark/>
          </w:tcPr>
          <w:p w14:paraId="54827171" w14:textId="77777777" w:rsidR="00094E29" w:rsidRDefault="00094E29">
            <w:pPr>
              <w:rPr>
                <w:rFonts w:eastAsia="Times New Roman"/>
              </w:rPr>
            </w:pPr>
            <w:r>
              <w:rPr>
                <w:rFonts w:eastAsia="Times New Roman"/>
              </w:rPr>
              <w:t> </w:t>
            </w:r>
          </w:p>
        </w:tc>
        <w:tc>
          <w:tcPr>
            <w:tcW w:w="0" w:type="auto"/>
            <w:vAlign w:val="center"/>
            <w:hideMark/>
          </w:tcPr>
          <w:p w14:paraId="2B46E9BF" w14:textId="77777777" w:rsidR="00094E29" w:rsidRDefault="00094E29">
            <w:pPr>
              <w:rPr>
                <w:rFonts w:eastAsia="Times New Roman"/>
                <w:sz w:val="20"/>
                <w:szCs w:val="20"/>
              </w:rPr>
            </w:pPr>
          </w:p>
        </w:tc>
        <w:tc>
          <w:tcPr>
            <w:tcW w:w="0" w:type="auto"/>
            <w:vAlign w:val="center"/>
            <w:hideMark/>
          </w:tcPr>
          <w:p w14:paraId="5A821B3A" w14:textId="77777777" w:rsidR="00094E29" w:rsidRDefault="00094E29">
            <w:pPr>
              <w:rPr>
                <w:rFonts w:eastAsia="Times New Roman"/>
                <w:sz w:val="20"/>
                <w:szCs w:val="20"/>
              </w:rPr>
            </w:pPr>
          </w:p>
        </w:tc>
        <w:tc>
          <w:tcPr>
            <w:tcW w:w="0" w:type="auto"/>
            <w:vAlign w:val="center"/>
            <w:hideMark/>
          </w:tcPr>
          <w:p w14:paraId="4C5B6DEA" w14:textId="77777777" w:rsidR="00094E29" w:rsidRDefault="00094E29">
            <w:pPr>
              <w:rPr>
                <w:rFonts w:eastAsia="Times New Roman"/>
                <w:sz w:val="20"/>
                <w:szCs w:val="20"/>
              </w:rPr>
            </w:pPr>
          </w:p>
        </w:tc>
        <w:tc>
          <w:tcPr>
            <w:tcW w:w="0" w:type="auto"/>
            <w:vAlign w:val="center"/>
            <w:hideMark/>
          </w:tcPr>
          <w:p w14:paraId="6A948EC9" w14:textId="77777777" w:rsidR="00094E29" w:rsidRDefault="00094E29">
            <w:pPr>
              <w:rPr>
                <w:rFonts w:eastAsia="Times New Roman"/>
                <w:sz w:val="20"/>
                <w:szCs w:val="20"/>
              </w:rPr>
            </w:pPr>
          </w:p>
        </w:tc>
      </w:tr>
      <w:tr w:rsidR="009D0B33" w14:paraId="1A7D893E" w14:textId="77777777">
        <w:trPr>
          <w:tblCellSpacing w:w="15" w:type="dxa"/>
        </w:trPr>
        <w:tc>
          <w:tcPr>
            <w:tcW w:w="0" w:type="auto"/>
            <w:shd w:val="clear" w:color="auto" w:fill="EEE0E5"/>
            <w:vAlign w:val="center"/>
            <w:hideMark/>
          </w:tcPr>
          <w:p w14:paraId="29D6AB4B"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2B761472" w14:textId="77777777" w:rsidR="00094E29" w:rsidRDefault="00094E29">
            <w:pPr>
              <w:rPr>
                <w:rFonts w:eastAsia="Times New Roman"/>
              </w:rPr>
            </w:pPr>
            <w:r>
              <w:rPr>
                <w:rFonts w:ascii="Calibri" w:eastAsia="Times New Roman" w:hAnsi="Calibri" w:cs="Calibri"/>
              </w:rPr>
              <w:t>Law and Business Management</w:t>
            </w:r>
          </w:p>
        </w:tc>
        <w:tc>
          <w:tcPr>
            <w:tcW w:w="0" w:type="auto"/>
            <w:vAlign w:val="center"/>
            <w:hideMark/>
          </w:tcPr>
          <w:p w14:paraId="6BFB15BB" w14:textId="77777777" w:rsidR="00094E29" w:rsidRDefault="00094E29">
            <w:pPr>
              <w:rPr>
                <w:rFonts w:eastAsia="Times New Roman"/>
                <w:sz w:val="20"/>
                <w:szCs w:val="20"/>
              </w:rPr>
            </w:pPr>
          </w:p>
        </w:tc>
      </w:tr>
      <w:tr w:rsidR="009D0B33" w14:paraId="38592B0B" w14:textId="77777777">
        <w:trPr>
          <w:tblCellSpacing w:w="15" w:type="dxa"/>
        </w:trPr>
        <w:tc>
          <w:tcPr>
            <w:tcW w:w="0" w:type="auto"/>
            <w:vAlign w:val="center"/>
            <w:hideMark/>
          </w:tcPr>
          <w:p w14:paraId="5D06CEFC" w14:textId="77777777" w:rsidR="00094E29" w:rsidRDefault="00094E29">
            <w:pPr>
              <w:rPr>
                <w:rFonts w:eastAsia="Times New Roman"/>
              </w:rPr>
            </w:pPr>
          </w:p>
        </w:tc>
        <w:tc>
          <w:tcPr>
            <w:tcW w:w="0" w:type="auto"/>
            <w:gridSpan w:val="3"/>
            <w:vAlign w:val="center"/>
            <w:hideMark/>
          </w:tcPr>
          <w:p w14:paraId="693F93FA" w14:textId="77777777" w:rsidR="00094E29" w:rsidRDefault="00094E29">
            <w:pPr>
              <w:rPr>
                <w:rFonts w:eastAsia="Times New Roman"/>
              </w:rPr>
            </w:pPr>
            <w:r>
              <w:rPr>
                <w:rFonts w:ascii="Calibri" w:eastAsia="Times New Roman" w:hAnsi="Calibri" w:cs="Calibri"/>
              </w:rPr>
              <w:t>Law with Criminology</w:t>
            </w:r>
          </w:p>
        </w:tc>
        <w:tc>
          <w:tcPr>
            <w:tcW w:w="0" w:type="auto"/>
            <w:vAlign w:val="center"/>
            <w:hideMark/>
          </w:tcPr>
          <w:p w14:paraId="471CD661" w14:textId="77777777" w:rsidR="00094E29" w:rsidRDefault="00094E29">
            <w:pPr>
              <w:rPr>
                <w:rFonts w:eastAsia="Times New Roman"/>
                <w:sz w:val="20"/>
                <w:szCs w:val="20"/>
              </w:rPr>
            </w:pPr>
          </w:p>
        </w:tc>
      </w:tr>
      <w:tr w:rsidR="009D0B33" w14:paraId="7B774019" w14:textId="77777777">
        <w:trPr>
          <w:tblCellSpacing w:w="15" w:type="dxa"/>
        </w:trPr>
        <w:tc>
          <w:tcPr>
            <w:tcW w:w="0" w:type="auto"/>
            <w:vAlign w:val="center"/>
            <w:hideMark/>
          </w:tcPr>
          <w:p w14:paraId="4FD51CBD" w14:textId="77777777" w:rsidR="00094E29" w:rsidRDefault="00094E29">
            <w:pPr>
              <w:rPr>
                <w:rFonts w:eastAsia="Times New Roman"/>
              </w:rPr>
            </w:pPr>
          </w:p>
        </w:tc>
        <w:tc>
          <w:tcPr>
            <w:tcW w:w="0" w:type="auto"/>
            <w:gridSpan w:val="3"/>
            <w:vAlign w:val="center"/>
            <w:hideMark/>
          </w:tcPr>
          <w:p w14:paraId="3DBC4D09" w14:textId="77777777" w:rsidR="00094E29" w:rsidRDefault="00094E29">
            <w:pPr>
              <w:rPr>
                <w:rFonts w:eastAsia="Times New Roman"/>
              </w:rPr>
            </w:pPr>
            <w:r>
              <w:rPr>
                <w:rFonts w:ascii="Calibri" w:eastAsia="Times New Roman" w:hAnsi="Calibri" w:cs="Calibri"/>
              </w:rPr>
              <w:t>Law with Cyber Security</w:t>
            </w:r>
          </w:p>
        </w:tc>
        <w:tc>
          <w:tcPr>
            <w:tcW w:w="0" w:type="auto"/>
            <w:vAlign w:val="center"/>
            <w:hideMark/>
          </w:tcPr>
          <w:p w14:paraId="7BE42BF5" w14:textId="77777777" w:rsidR="00094E29" w:rsidRDefault="00094E29">
            <w:pPr>
              <w:rPr>
                <w:rFonts w:eastAsia="Times New Roman"/>
                <w:sz w:val="20"/>
                <w:szCs w:val="20"/>
              </w:rPr>
            </w:pPr>
          </w:p>
        </w:tc>
      </w:tr>
      <w:tr w:rsidR="009D0B33" w14:paraId="147F3F02" w14:textId="77777777">
        <w:trPr>
          <w:tblCellSpacing w:w="15" w:type="dxa"/>
        </w:trPr>
        <w:tc>
          <w:tcPr>
            <w:tcW w:w="0" w:type="auto"/>
            <w:vAlign w:val="center"/>
            <w:hideMark/>
          </w:tcPr>
          <w:p w14:paraId="28E30714" w14:textId="77777777" w:rsidR="00094E29" w:rsidRDefault="00094E29">
            <w:pPr>
              <w:rPr>
                <w:rFonts w:eastAsia="Times New Roman"/>
              </w:rPr>
            </w:pPr>
          </w:p>
        </w:tc>
        <w:tc>
          <w:tcPr>
            <w:tcW w:w="0" w:type="auto"/>
            <w:gridSpan w:val="3"/>
            <w:vAlign w:val="center"/>
            <w:hideMark/>
          </w:tcPr>
          <w:p w14:paraId="289357D1" w14:textId="77777777" w:rsidR="00094E29" w:rsidRDefault="00094E29">
            <w:pPr>
              <w:rPr>
                <w:rFonts w:eastAsia="Times New Roman"/>
              </w:rPr>
            </w:pPr>
            <w:r>
              <w:rPr>
                <w:rFonts w:ascii="Calibri" w:eastAsia="Times New Roman" w:hAnsi="Calibri" w:cs="Calibri"/>
              </w:rPr>
              <w:t>Law</w:t>
            </w:r>
          </w:p>
        </w:tc>
        <w:tc>
          <w:tcPr>
            <w:tcW w:w="0" w:type="auto"/>
            <w:vAlign w:val="center"/>
            <w:hideMark/>
          </w:tcPr>
          <w:p w14:paraId="379CC6B1" w14:textId="77777777" w:rsidR="00094E29" w:rsidRDefault="00094E29">
            <w:pPr>
              <w:rPr>
                <w:rFonts w:eastAsia="Times New Roman"/>
                <w:sz w:val="20"/>
                <w:szCs w:val="20"/>
              </w:rPr>
            </w:pPr>
          </w:p>
        </w:tc>
      </w:tr>
      <w:tr w:rsidR="009D0B33" w14:paraId="104C856D" w14:textId="77777777">
        <w:trPr>
          <w:tblCellSpacing w:w="15" w:type="dxa"/>
        </w:trPr>
        <w:tc>
          <w:tcPr>
            <w:tcW w:w="0" w:type="auto"/>
            <w:vAlign w:val="center"/>
            <w:hideMark/>
          </w:tcPr>
          <w:p w14:paraId="70A0E6DF" w14:textId="77777777" w:rsidR="00094E29" w:rsidRDefault="00094E29">
            <w:pPr>
              <w:rPr>
                <w:rFonts w:eastAsia="Times New Roman"/>
              </w:rPr>
            </w:pPr>
          </w:p>
        </w:tc>
        <w:tc>
          <w:tcPr>
            <w:tcW w:w="0" w:type="auto"/>
            <w:gridSpan w:val="3"/>
            <w:vAlign w:val="center"/>
            <w:hideMark/>
          </w:tcPr>
          <w:p w14:paraId="67C5ED39" w14:textId="77777777" w:rsidR="00094E29" w:rsidRDefault="00094E29">
            <w:pPr>
              <w:rPr>
                <w:rFonts w:eastAsia="Times New Roman"/>
              </w:rPr>
            </w:pPr>
            <w:r>
              <w:rPr>
                <w:rFonts w:ascii="Calibri" w:eastAsia="Times New Roman" w:hAnsi="Calibri" w:cs="Calibri"/>
              </w:rPr>
              <w:t>Law with Media and Communication</w:t>
            </w:r>
          </w:p>
        </w:tc>
        <w:tc>
          <w:tcPr>
            <w:tcW w:w="0" w:type="auto"/>
            <w:vAlign w:val="center"/>
            <w:hideMark/>
          </w:tcPr>
          <w:p w14:paraId="2F2A996C" w14:textId="77777777" w:rsidR="00094E29" w:rsidRDefault="00094E29">
            <w:pPr>
              <w:rPr>
                <w:rFonts w:eastAsia="Times New Roman"/>
                <w:sz w:val="20"/>
                <w:szCs w:val="20"/>
              </w:rPr>
            </w:pPr>
          </w:p>
        </w:tc>
      </w:tr>
      <w:tr w:rsidR="009D0B33" w14:paraId="51A638CF" w14:textId="77777777">
        <w:trPr>
          <w:tblCellSpacing w:w="15" w:type="dxa"/>
        </w:trPr>
        <w:tc>
          <w:tcPr>
            <w:tcW w:w="0" w:type="auto"/>
            <w:vAlign w:val="center"/>
            <w:hideMark/>
          </w:tcPr>
          <w:p w14:paraId="62A75B1F" w14:textId="77777777" w:rsidR="00094E29" w:rsidRDefault="00094E29">
            <w:pPr>
              <w:rPr>
                <w:rFonts w:eastAsia="Times New Roman"/>
              </w:rPr>
            </w:pPr>
          </w:p>
        </w:tc>
        <w:tc>
          <w:tcPr>
            <w:tcW w:w="0" w:type="auto"/>
            <w:gridSpan w:val="3"/>
            <w:vAlign w:val="center"/>
            <w:hideMark/>
          </w:tcPr>
          <w:p w14:paraId="495F9AC3" w14:textId="77777777" w:rsidR="00094E29" w:rsidRDefault="00094E29">
            <w:pPr>
              <w:rPr>
                <w:rFonts w:eastAsia="Times New Roman"/>
              </w:rPr>
            </w:pPr>
            <w:r>
              <w:rPr>
                <w:rFonts w:ascii="Calibri" w:eastAsia="Times New Roman" w:hAnsi="Calibri" w:cs="Calibri"/>
              </w:rPr>
              <w:t>Law with Politics</w:t>
            </w:r>
          </w:p>
        </w:tc>
        <w:tc>
          <w:tcPr>
            <w:tcW w:w="0" w:type="auto"/>
            <w:vAlign w:val="center"/>
            <w:hideMark/>
          </w:tcPr>
          <w:p w14:paraId="73C11742" w14:textId="77777777" w:rsidR="00094E29" w:rsidRDefault="00094E29">
            <w:pPr>
              <w:rPr>
                <w:rFonts w:eastAsia="Times New Roman"/>
                <w:sz w:val="20"/>
                <w:szCs w:val="20"/>
              </w:rPr>
            </w:pPr>
          </w:p>
        </w:tc>
      </w:tr>
      <w:tr w:rsidR="009D0B33" w14:paraId="4C704309" w14:textId="77777777">
        <w:trPr>
          <w:tblCellSpacing w:w="15" w:type="dxa"/>
        </w:trPr>
        <w:tc>
          <w:tcPr>
            <w:tcW w:w="0" w:type="auto"/>
            <w:vAlign w:val="center"/>
            <w:hideMark/>
          </w:tcPr>
          <w:p w14:paraId="70DE4486" w14:textId="77777777" w:rsidR="00094E29" w:rsidRDefault="00094E29">
            <w:pPr>
              <w:rPr>
                <w:rFonts w:eastAsia="Times New Roman"/>
              </w:rPr>
            </w:pPr>
          </w:p>
        </w:tc>
        <w:tc>
          <w:tcPr>
            <w:tcW w:w="0" w:type="auto"/>
            <w:gridSpan w:val="3"/>
            <w:vAlign w:val="center"/>
            <w:hideMark/>
          </w:tcPr>
          <w:p w14:paraId="19F7B507" w14:textId="77777777" w:rsidR="00094E29" w:rsidRDefault="00094E29">
            <w:pPr>
              <w:rPr>
                <w:rFonts w:eastAsia="Times New Roman"/>
              </w:rPr>
            </w:pPr>
            <w:r>
              <w:rPr>
                <w:rFonts w:ascii="Calibri" w:eastAsia="Times New Roman" w:hAnsi="Calibri" w:cs="Calibri"/>
              </w:rPr>
              <w:t>Law with Psychology</w:t>
            </w:r>
          </w:p>
        </w:tc>
        <w:tc>
          <w:tcPr>
            <w:tcW w:w="0" w:type="auto"/>
            <w:vAlign w:val="center"/>
            <w:hideMark/>
          </w:tcPr>
          <w:p w14:paraId="4EE89A32" w14:textId="77777777" w:rsidR="00094E29" w:rsidRDefault="00094E29">
            <w:pPr>
              <w:rPr>
                <w:rFonts w:eastAsia="Times New Roman"/>
                <w:sz w:val="20"/>
                <w:szCs w:val="20"/>
              </w:rPr>
            </w:pPr>
          </w:p>
        </w:tc>
      </w:tr>
      <w:tr w:rsidR="009D0B33" w14:paraId="25F8E346" w14:textId="77777777">
        <w:trPr>
          <w:tblCellSpacing w:w="15" w:type="dxa"/>
        </w:trPr>
        <w:tc>
          <w:tcPr>
            <w:tcW w:w="0" w:type="auto"/>
            <w:vAlign w:val="center"/>
            <w:hideMark/>
          </w:tcPr>
          <w:p w14:paraId="09C88611" w14:textId="77777777" w:rsidR="00094E29" w:rsidRDefault="00094E29">
            <w:pPr>
              <w:rPr>
                <w:rFonts w:eastAsia="Times New Roman"/>
              </w:rPr>
            </w:pPr>
          </w:p>
        </w:tc>
        <w:tc>
          <w:tcPr>
            <w:tcW w:w="0" w:type="auto"/>
            <w:gridSpan w:val="3"/>
            <w:vAlign w:val="center"/>
            <w:hideMark/>
          </w:tcPr>
          <w:p w14:paraId="6CCBECD3" w14:textId="77777777" w:rsidR="00094E29" w:rsidRDefault="00094E29">
            <w:pPr>
              <w:rPr>
                <w:rFonts w:eastAsia="Times New Roman"/>
              </w:rPr>
            </w:pPr>
            <w:r>
              <w:rPr>
                <w:rFonts w:ascii="Calibri" w:eastAsia="Times New Roman" w:hAnsi="Calibri" w:cs="Calibri"/>
              </w:rPr>
              <w:t>Law with Sports</w:t>
            </w:r>
          </w:p>
        </w:tc>
        <w:tc>
          <w:tcPr>
            <w:tcW w:w="0" w:type="auto"/>
            <w:vAlign w:val="center"/>
            <w:hideMark/>
          </w:tcPr>
          <w:p w14:paraId="664952C3" w14:textId="77777777" w:rsidR="00094E29" w:rsidRDefault="00094E29">
            <w:pPr>
              <w:rPr>
                <w:rFonts w:eastAsia="Times New Roman"/>
                <w:sz w:val="20"/>
                <w:szCs w:val="20"/>
              </w:rPr>
            </w:pPr>
          </w:p>
        </w:tc>
      </w:tr>
      <w:tr w:rsidR="009D0B33" w14:paraId="31F602D5" w14:textId="77777777">
        <w:trPr>
          <w:tblCellSpacing w:w="15" w:type="dxa"/>
        </w:trPr>
        <w:tc>
          <w:tcPr>
            <w:tcW w:w="0" w:type="auto"/>
            <w:vAlign w:val="center"/>
            <w:hideMark/>
          </w:tcPr>
          <w:p w14:paraId="5833C580" w14:textId="77777777" w:rsidR="00094E29" w:rsidRDefault="00094E29">
            <w:pPr>
              <w:rPr>
                <w:rFonts w:eastAsia="Times New Roman"/>
              </w:rPr>
            </w:pPr>
            <w:r>
              <w:rPr>
                <w:rFonts w:eastAsia="Times New Roman"/>
              </w:rPr>
              <w:t> </w:t>
            </w:r>
          </w:p>
        </w:tc>
        <w:tc>
          <w:tcPr>
            <w:tcW w:w="0" w:type="auto"/>
            <w:vAlign w:val="center"/>
            <w:hideMark/>
          </w:tcPr>
          <w:p w14:paraId="552CADDE" w14:textId="77777777" w:rsidR="00094E29" w:rsidRDefault="00094E29">
            <w:pPr>
              <w:rPr>
                <w:rFonts w:eastAsia="Times New Roman"/>
                <w:sz w:val="20"/>
                <w:szCs w:val="20"/>
              </w:rPr>
            </w:pPr>
          </w:p>
        </w:tc>
        <w:tc>
          <w:tcPr>
            <w:tcW w:w="0" w:type="auto"/>
            <w:vAlign w:val="center"/>
            <w:hideMark/>
          </w:tcPr>
          <w:p w14:paraId="2E170CD8" w14:textId="77777777" w:rsidR="00094E29" w:rsidRDefault="00094E29">
            <w:pPr>
              <w:rPr>
                <w:rFonts w:eastAsia="Times New Roman"/>
                <w:sz w:val="20"/>
                <w:szCs w:val="20"/>
              </w:rPr>
            </w:pPr>
          </w:p>
        </w:tc>
        <w:tc>
          <w:tcPr>
            <w:tcW w:w="0" w:type="auto"/>
            <w:vAlign w:val="center"/>
            <w:hideMark/>
          </w:tcPr>
          <w:p w14:paraId="45548339" w14:textId="77777777" w:rsidR="00094E29" w:rsidRDefault="00094E29">
            <w:pPr>
              <w:rPr>
                <w:rFonts w:eastAsia="Times New Roman"/>
                <w:sz w:val="20"/>
                <w:szCs w:val="20"/>
              </w:rPr>
            </w:pPr>
          </w:p>
        </w:tc>
        <w:tc>
          <w:tcPr>
            <w:tcW w:w="0" w:type="auto"/>
            <w:vAlign w:val="center"/>
            <w:hideMark/>
          </w:tcPr>
          <w:p w14:paraId="563B09DB" w14:textId="77777777" w:rsidR="00094E29" w:rsidRDefault="00094E29">
            <w:pPr>
              <w:rPr>
                <w:rFonts w:eastAsia="Times New Roman"/>
                <w:sz w:val="20"/>
                <w:szCs w:val="20"/>
              </w:rPr>
            </w:pPr>
          </w:p>
        </w:tc>
      </w:tr>
      <w:tr w:rsidR="009D0B33" w14:paraId="2FA5DBFC" w14:textId="77777777">
        <w:trPr>
          <w:tblCellSpacing w:w="15" w:type="dxa"/>
        </w:trPr>
        <w:tc>
          <w:tcPr>
            <w:tcW w:w="0" w:type="auto"/>
            <w:vAlign w:val="center"/>
            <w:hideMark/>
          </w:tcPr>
          <w:p w14:paraId="45D76AEA" w14:textId="77777777" w:rsidR="00094E29" w:rsidRDefault="00094E29">
            <w:pPr>
              <w:rPr>
                <w:rFonts w:eastAsia="Times New Roman"/>
              </w:rPr>
            </w:pPr>
            <w:r>
              <w:rPr>
                <w:rFonts w:eastAsia="Times New Roman"/>
              </w:rPr>
              <w:t> </w:t>
            </w:r>
          </w:p>
        </w:tc>
        <w:tc>
          <w:tcPr>
            <w:tcW w:w="0" w:type="auto"/>
            <w:vAlign w:val="center"/>
            <w:hideMark/>
          </w:tcPr>
          <w:p w14:paraId="742D5C0F" w14:textId="77777777" w:rsidR="00094E29" w:rsidRDefault="00094E29">
            <w:pPr>
              <w:rPr>
                <w:rFonts w:eastAsia="Times New Roman"/>
                <w:sz w:val="20"/>
                <w:szCs w:val="20"/>
              </w:rPr>
            </w:pPr>
          </w:p>
        </w:tc>
        <w:tc>
          <w:tcPr>
            <w:tcW w:w="0" w:type="auto"/>
            <w:vAlign w:val="center"/>
            <w:hideMark/>
          </w:tcPr>
          <w:p w14:paraId="0B31AF7A" w14:textId="77777777" w:rsidR="00094E29" w:rsidRDefault="00094E29">
            <w:pPr>
              <w:rPr>
                <w:rFonts w:eastAsia="Times New Roman"/>
                <w:sz w:val="20"/>
                <w:szCs w:val="20"/>
              </w:rPr>
            </w:pPr>
          </w:p>
        </w:tc>
        <w:tc>
          <w:tcPr>
            <w:tcW w:w="0" w:type="auto"/>
            <w:vAlign w:val="center"/>
            <w:hideMark/>
          </w:tcPr>
          <w:p w14:paraId="0C2590E6" w14:textId="77777777" w:rsidR="00094E29" w:rsidRDefault="00094E29">
            <w:pPr>
              <w:rPr>
                <w:rFonts w:eastAsia="Times New Roman"/>
                <w:sz w:val="20"/>
                <w:szCs w:val="20"/>
              </w:rPr>
            </w:pPr>
          </w:p>
        </w:tc>
        <w:tc>
          <w:tcPr>
            <w:tcW w:w="0" w:type="auto"/>
            <w:vAlign w:val="center"/>
            <w:hideMark/>
          </w:tcPr>
          <w:p w14:paraId="1834762A" w14:textId="77777777" w:rsidR="00094E29" w:rsidRDefault="00094E29">
            <w:pPr>
              <w:rPr>
                <w:rFonts w:eastAsia="Times New Roman"/>
                <w:sz w:val="20"/>
                <w:szCs w:val="20"/>
              </w:rPr>
            </w:pPr>
          </w:p>
        </w:tc>
      </w:tr>
      <w:tr w:rsidR="009D0B33" w14:paraId="453DB4EE" w14:textId="77777777">
        <w:trPr>
          <w:tblCellSpacing w:w="15" w:type="dxa"/>
        </w:trPr>
        <w:tc>
          <w:tcPr>
            <w:tcW w:w="0" w:type="auto"/>
            <w:shd w:val="clear" w:color="auto" w:fill="EEE0E5"/>
            <w:vAlign w:val="center"/>
            <w:hideMark/>
          </w:tcPr>
          <w:p w14:paraId="08F52B44"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40898594" w14:textId="77777777" w:rsidR="00094E29" w:rsidRDefault="00094E29">
            <w:pPr>
              <w:rPr>
                <w:rFonts w:eastAsia="Times New Roman"/>
                <w:sz w:val="20"/>
                <w:szCs w:val="20"/>
              </w:rPr>
            </w:pPr>
          </w:p>
        </w:tc>
        <w:tc>
          <w:tcPr>
            <w:tcW w:w="0" w:type="auto"/>
            <w:vAlign w:val="center"/>
            <w:hideMark/>
          </w:tcPr>
          <w:p w14:paraId="76D6493E" w14:textId="77777777" w:rsidR="00094E29" w:rsidRDefault="00094E29">
            <w:pPr>
              <w:rPr>
                <w:rFonts w:eastAsia="Times New Roman"/>
                <w:sz w:val="20"/>
                <w:szCs w:val="20"/>
              </w:rPr>
            </w:pPr>
          </w:p>
        </w:tc>
        <w:tc>
          <w:tcPr>
            <w:tcW w:w="0" w:type="auto"/>
            <w:vAlign w:val="center"/>
            <w:hideMark/>
          </w:tcPr>
          <w:p w14:paraId="15C4BE7F" w14:textId="77777777" w:rsidR="00094E29" w:rsidRDefault="00094E29">
            <w:pPr>
              <w:rPr>
                <w:rFonts w:eastAsia="Times New Roman"/>
                <w:sz w:val="20"/>
                <w:szCs w:val="20"/>
              </w:rPr>
            </w:pPr>
          </w:p>
        </w:tc>
        <w:tc>
          <w:tcPr>
            <w:tcW w:w="0" w:type="auto"/>
            <w:vAlign w:val="center"/>
            <w:hideMark/>
          </w:tcPr>
          <w:p w14:paraId="37CCC210" w14:textId="77777777" w:rsidR="00094E29" w:rsidRDefault="00094E29">
            <w:pPr>
              <w:rPr>
                <w:rFonts w:eastAsia="Times New Roman"/>
                <w:sz w:val="20"/>
                <w:szCs w:val="20"/>
              </w:rPr>
            </w:pPr>
          </w:p>
        </w:tc>
      </w:tr>
      <w:tr w:rsidR="009D0B33" w14:paraId="6DBBD56F" w14:textId="77777777">
        <w:trPr>
          <w:tblCellSpacing w:w="15" w:type="dxa"/>
        </w:trPr>
        <w:tc>
          <w:tcPr>
            <w:tcW w:w="0" w:type="auto"/>
            <w:vAlign w:val="center"/>
            <w:hideMark/>
          </w:tcPr>
          <w:p w14:paraId="6B52F57C"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68A08CE2" w14:textId="77777777" w:rsidR="00094E29" w:rsidRDefault="00094E29">
            <w:pPr>
              <w:rPr>
                <w:rFonts w:eastAsia="Times New Roman"/>
              </w:rPr>
            </w:pPr>
            <w:r>
              <w:rPr>
                <w:rFonts w:ascii="Calibri" w:eastAsia="Times New Roman" w:hAnsi="Calibri" w:cs="Calibri"/>
              </w:rPr>
              <w:t>Essay</w:t>
            </w:r>
          </w:p>
        </w:tc>
        <w:tc>
          <w:tcPr>
            <w:tcW w:w="0" w:type="auto"/>
            <w:vAlign w:val="center"/>
            <w:hideMark/>
          </w:tcPr>
          <w:p w14:paraId="7249973C"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0C3BD089" w14:textId="77777777" w:rsidR="00094E29" w:rsidRDefault="00094E29">
            <w:pPr>
              <w:rPr>
                <w:rFonts w:eastAsia="Times New Roman"/>
                <w:sz w:val="20"/>
                <w:szCs w:val="20"/>
              </w:rPr>
            </w:pPr>
          </w:p>
        </w:tc>
      </w:tr>
      <w:tr w:rsidR="009D0B33" w14:paraId="3452B504" w14:textId="77777777">
        <w:trPr>
          <w:tblCellSpacing w:w="15" w:type="dxa"/>
        </w:trPr>
        <w:tc>
          <w:tcPr>
            <w:tcW w:w="0" w:type="auto"/>
            <w:shd w:val="clear" w:color="auto" w:fill="EEE0E5"/>
            <w:vAlign w:val="center"/>
            <w:hideMark/>
          </w:tcPr>
          <w:p w14:paraId="59F7EFF8"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17BDE59F" w14:textId="77777777" w:rsidR="00094E29" w:rsidRDefault="00094E29">
            <w:pPr>
              <w:rPr>
                <w:rFonts w:eastAsia="Times New Roman"/>
                <w:sz w:val="20"/>
                <w:szCs w:val="20"/>
              </w:rPr>
            </w:pPr>
          </w:p>
        </w:tc>
        <w:tc>
          <w:tcPr>
            <w:tcW w:w="0" w:type="auto"/>
            <w:vAlign w:val="center"/>
            <w:hideMark/>
          </w:tcPr>
          <w:p w14:paraId="6B1EC725" w14:textId="77777777" w:rsidR="00094E29" w:rsidRDefault="00094E29">
            <w:pPr>
              <w:rPr>
                <w:rFonts w:eastAsia="Times New Roman"/>
                <w:sz w:val="20"/>
                <w:szCs w:val="20"/>
              </w:rPr>
            </w:pPr>
          </w:p>
        </w:tc>
        <w:tc>
          <w:tcPr>
            <w:tcW w:w="0" w:type="auto"/>
            <w:vAlign w:val="center"/>
            <w:hideMark/>
          </w:tcPr>
          <w:p w14:paraId="16CAD419" w14:textId="77777777" w:rsidR="00094E29" w:rsidRDefault="00094E29">
            <w:pPr>
              <w:rPr>
                <w:rFonts w:eastAsia="Times New Roman"/>
                <w:sz w:val="20"/>
                <w:szCs w:val="20"/>
              </w:rPr>
            </w:pPr>
          </w:p>
        </w:tc>
        <w:tc>
          <w:tcPr>
            <w:tcW w:w="0" w:type="auto"/>
            <w:vAlign w:val="center"/>
            <w:hideMark/>
          </w:tcPr>
          <w:p w14:paraId="7E378E15" w14:textId="77777777" w:rsidR="00094E29" w:rsidRDefault="00094E29">
            <w:pPr>
              <w:rPr>
                <w:rFonts w:eastAsia="Times New Roman"/>
                <w:sz w:val="20"/>
                <w:szCs w:val="20"/>
              </w:rPr>
            </w:pPr>
          </w:p>
        </w:tc>
      </w:tr>
      <w:tr w:rsidR="009D0B33" w14:paraId="11CD21FE" w14:textId="77777777">
        <w:trPr>
          <w:tblCellSpacing w:w="15" w:type="dxa"/>
        </w:trPr>
        <w:tc>
          <w:tcPr>
            <w:tcW w:w="0" w:type="auto"/>
            <w:vAlign w:val="center"/>
            <w:hideMark/>
          </w:tcPr>
          <w:p w14:paraId="63F717D1"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1959A410"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1EF7CC50"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2365CC04" w14:textId="77777777" w:rsidR="00094E29" w:rsidRDefault="00094E29">
            <w:pPr>
              <w:rPr>
                <w:rFonts w:eastAsia="Times New Roman"/>
                <w:sz w:val="20"/>
                <w:szCs w:val="20"/>
              </w:rPr>
            </w:pPr>
          </w:p>
        </w:tc>
        <w:tc>
          <w:tcPr>
            <w:tcW w:w="0" w:type="auto"/>
            <w:vAlign w:val="center"/>
            <w:hideMark/>
          </w:tcPr>
          <w:p w14:paraId="13507CB7" w14:textId="77777777" w:rsidR="00094E29" w:rsidRDefault="00094E29">
            <w:pPr>
              <w:rPr>
                <w:rFonts w:eastAsia="Times New Roman"/>
                <w:sz w:val="20"/>
                <w:szCs w:val="20"/>
              </w:rPr>
            </w:pPr>
          </w:p>
        </w:tc>
      </w:tr>
      <w:tr w:rsidR="009D0B33" w14:paraId="3D1A4E5F" w14:textId="77777777">
        <w:trPr>
          <w:tblCellSpacing w:w="15" w:type="dxa"/>
        </w:trPr>
        <w:tc>
          <w:tcPr>
            <w:tcW w:w="0" w:type="auto"/>
            <w:vAlign w:val="center"/>
            <w:hideMark/>
          </w:tcPr>
          <w:p w14:paraId="059DD8E1"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1395EDC8"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79CFD46A"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3514E0A4" w14:textId="77777777" w:rsidR="00094E29" w:rsidRDefault="00094E29">
            <w:pPr>
              <w:rPr>
                <w:rFonts w:eastAsia="Times New Roman"/>
                <w:sz w:val="20"/>
                <w:szCs w:val="20"/>
              </w:rPr>
            </w:pPr>
          </w:p>
        </w:tc>
        <w:tc>
          <w:tcPr>
            <w:tcW w:w="0" w:type="auto"/>
            <w:vAlign w:val="center"/>
            <w:hideMark/>
          </w:tcPr>
          <w:p w14:paraId="7CFAD069" w14:textId="77777777" w:rsidR="00094E29" w:rsidRDefault="00094E29">
            <w:pPr>
              <w:rPr>
                <w:rFonts w:eastAsia="Times New Roman"/>
                <w:sz w:val="20"/>
                <w:szCs w:val="20"/>
              </w:rPr>
            </w:pPr>
          </w:p>
        </w:tc>
      </w:tr>
    </w:tbl>
    <w:p w14:paraId="353D60AA" w14:textId="77777777" w:rsidR="00094E29" w:rsidRDefault="00094E29">
      <w:pPr>
        <w:rPr>
          <w:rFonts w:eastAsia="Times New Roman"/>
        </w:rPr>
      </w:pPr>
      <w:r>
        <w:rPr>
          <w:rFonts w:eastAsia="Times New Roman"/>
        </w:rPr>
        <w:br w:type="page"/>
      </w:r>
    </w:p>
    <w:p w14:paraId="1B2446EB" w14:textId="138E705F" w:rsidR="001864D8" w:rsidRDefault="001864D8" w:rsidP="003E3D87">
      <w:pPr>
        <w:pStyle w:val="Heading1"/>
        <w:rPr>
          <w:rFonts w:eastAsia="Times New Roman"/>
        </w:rPr>
      </w:pPr>
      <w:bookmarkStart w:id="15" w:name="_Toc201672020"/>
      <w:r>
        <w:rPr>
          <w:rFonts w:eastAsia="Times New Roman"/>
        </w:rPr>
        <w:lastRenderedPageBreak/>
        <w:t>Media</w:t>
      </w:r>
      <w:r w:rsidR="003E3D87">
        <w:rPr>
          <w:rFonts w:eastAsia="Times New Roman"/>
        </w:rPr>
        <w:t xml:space="preserve"> Communication</w:t>
      </w:r>
      <w:bookmarkEnd w:id="15"/>
      <w:r w:rsidR="003E3D87">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48F8A517" w14:textId="77777777">
        <w:trPr>
          <w:tblCellSpacing w:w="15" w:type="dxa"/>
        </w:trPr>
        <w:tc>
          <w:tcPr>
            <w:tcW w:w="1000" w:type="pct"/>
            <w:vAlign w:val="center"/>
            <w:hideMark/>
          </w:tcPr>
          <w:p w14:paraId="0EB21E8C" w14:textId="77777777" w:rsidR="00094E29" w:rsidRDefault="00094E29">
            <w:pPr>
              <w:rPr>
                <w:rFonts w:eastAsia="Times New Roman"/>
              </w:rPr>
            </w:pPr>
            <w:r>
              <w:rPr>
                <w:rFonts w:eastAsia="Times New Roman"/>
              </w:rPr>
              <w:t> </w:t>
            </w:r>
          </w:p>
        </w:tc>
        <w:tc>
          <w:tcPr>
            <w:tcW w:w="1000" w:type="pct"/>
            <w:vAlign w:val="center"/>
            <w:hideMark/>
          </w:tcPr>
          <w:p w14:paraId="624A8A98" w14:textId="77777777" w:rsidR="00094E29" w:rsidRDefault="00094E29">
            <w:pPr>
              <w:rPr>
                <w:rFonts w:eastAsia="Times New Roman"/>
              </w:rPr>
            </w:pPr>
            <w:r>
              <w:rPr>
                <w:rFonts w:eastAsia="Times New Roman"/>
              </w:rPr>
              <w:t> </w:t>
            </w:r>
          </w:p>
        </w:tc>
        <w:tc>
          <w:tcPr>
            <w:tcW w:w="1000" w:type="pct"/>
            <w:vAlign w:val="center"/>
            <w:hideMark/>
          </w:tcPr>
          <w:p w14:paraId="60B3C9BA" w14:textId="77777777" w:rsidR="00094E29" w:rsidRDefault="00094E29">
            <w:pPr>
              <w:rPr>
                <w:rFonts w:eastAsia="Times New Roman"/>
              </w:rPr>
            </w:pPr>
            <w:r>
              <w:rPr>
                <w:rFonts w:eastAsia="Times New Roman"/>
              </w:rPr>
              <w:t> </w:t>
            </w:r>
          </w:p>
        </w:tc>
        <w:tc>
          <w:tcPr>
            <w:tcW w:w="1000" w:type="pct"/>
            <w:vAlign w:val="center"/>
            <w:hideMark/>
          </w:tcPr>
          <w:p w14:paraId="6C4EBC9C" w14:textId="77777777" w:rsidR="00094E29" w:rsidRDefault="00094E29">
            <w:pPr>
              <w:rPr>
                <w:rFonts w:eastAsia="Times New Roman"/>
              </w:rPr>
            </w:pPr>
            <w:r>
              <w:rPr>
                <w:rFonts w:eastAsia="Times New Roman"/>
              </w:rPr>
              <w:t> </w:t>
            </w:r>
          </w:p>
        </w:tc>
        <w:tc>
          <w:tcPr>
            <w:tcW w:w="1000" w:type="pct"/>
            <w:vAlign w:val="center"/>
            <w:hideMark/>
          </w:tcPr>
          <w:p w14:paraId="23A696EC" w14:textId="77777777" w:rsidR="00094E29" w:rsidRDefault="00094E29">
            <w:pPr>
              <w:rPr>
                <w:rFonts w:eastAsia="Times New Roman"/>
              </w:rPr>
            </w:pPr>
            <w:r>
              <w:rPr>
                <w:rFonts w:eastAsia="Times New Roman"/>
              </w:rPr>
              <w:t> </w:t>
            </w:r>
          </w:p>
        </w:tc>
      </w:tr>
      <w:tr w:rsidR="009D0B33" w14:paraId="4777B2DD" w14:textId="77777777">
        <w:trPr>
          <w:tblCellSpacing w:w="15" w:type="dxa"/>
        </w:trPr>
        <w:tc>
          <w:tcPr>
            <w:tcW w:w="0" w:type="auto"/>
            <w:shd w:val="clear" w:color="auto" w:fill="EEE0E5"/>
            <w:vAlign w:val="center"/>
            <w:hideMark/>
          </w:tcPr>
          <w:p w14:paraId="05E23688"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5252A458" w14:textId="77777777" w:rsidR="00094E29" w:rsidRDefault="00094E29">
            <w:pPr>
              <w:rPr>
                <w:rFonts w:eastAsia="Times New Roman"/>
              </w:rPr>
            </w:pPr>
            <w:r>
              <w:rPr>
                <w:rFonts w:ascii="Calibri" w:eastAsia="Times New Roman" w:hAnsi="Calibri" w:cs="Calibri"/>
              </w:rPr>
              <w:t>MC2005</w:t>
            </w:r>
          </w:p>
        </w:tc>
      </w:tr>
      <w:tr w:rsidR="009D0B33" w14:paraId="132E11A0" w14:textId="77777777">
        <w:trPr>
          <w:tblCellSpacing w:w="15" w:type="dxa"/>
        </w:trPr>
        <w:tc>
          <w:tcPr>
            <w:tcW w:w="0" w:type="auto"/>
            <w:shd w:val="clear" w:color="auto" w:fill="EEE0E5"/>
            <w:vAlign w:val="center"/>
            <w:hideMark/>
          </w:tcPr>
          <w:p w14:paraId="56159B88"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15FC82AE" w14:textId="77777777" w:rsidR="00094E29" w:rsidRDefault="00094E29">
            <w:pPr>
              <w:rPr>
                <w:rFonts w:eastAsia="Times New Roman"/>
              </w:rPr>
            </w:pPr>
            <w:r>
              <w:rPr>
                <w:rFonts w:ascii="Calibri" w:eastAsia="Times New Roman" w:hAnsi="Calibri" w:cs="Calibri"/>
              </w:rPr>
              <w:t>Social Media, Advertising And Branding</w:t>
            </w:r>
          </w:p>
        </w:tc>
      </w:tr>
      <w:tr w:rsidR="009D0B33" w14:paraId="610B8CDC" w14:textId="77777777">
        <w:trPr>
          <w:tblCellSpacing w:w="15" w:type="dxa"/>
        </w:trPr>
        <w:tc>
          <w:tcPr>
            <w:tcW w:w="0" w:type="auto"/>
            <w:shd w:val="clear" w:color="auto" w:fill="EEE0E5"/>
            <w:vAlign w:val="center"/>
            <w:hideMark/>
          </w:tcPr>
          <w:p w14:paraId="6966D461"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28EE825A" w14:textId="77777777" w:rsidR="00094E29" w:rsidRDefault="00094E29">
            <w:pPr>
              <w:rPr>
                <w:rFonts w:eastAsia="Times New Roman"/>
              </w:rPr>
            </w:pPr>
            <w:r>
              <w:rPr>
                <w:rFonts w:ascii="Calibri" w:eastAsia="Times New Roman" w:hAnsi="Calibri" w:cs="Calibri"/>
              </w:rPr>
              <w:t>15</w:t>
            </w:r>
          </w:p>
        </w:tc>
      </w:tr>
      <w:tr w:rsidR="009D0B33" w14:paraId="2FA1BC57" w14:textId="77777777">
        <w:trPr>
          <w:tblCellSpacing w:w="15" w:type="dxa"/>
        </w:trPr>
        <w:tc>
          <w:tcPr>
            <w:tcW w:w="0" w:type="auto"/>
            <w:shd w:val="clear" w:color="auto" w:fill="EEE0E5"/>
            <w:vAlign w:val="center"/>
            <w:hideMark/>
          </w:tcPr>
          <w:p w14:paraId="1327CFC8"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795AE8CB" w14:textId="77777777" w:rsidR="00094E29" w:rsidRDefault="00094E29">
            <w:pPr>
              <w:rPr>
                <w:rFonts w:eastAsia="Times New Roman"/>
              </w:rPr>
            </w:pPr>
            <w:r>
              <w:rPr>
                <w:rFonts w:ascii="Calibri" w:eastAsia="Times New Roman" w:hAnsi="Calibri" w:cs="Calibri"/>
              </w:rPr>
              <w:t>1</w:t>
            </w:r>
          </w:p>
        </w:tc>
      </w:tr>
      <w:tr w:rsidR="009D0B33" w14:paraId="2DDE17F3" w14:textId="77777777">
        <w:trPr>
          <w:tblCellSpacing w:w="15" w:type="dxa"/>
        </w:trPr>
        <w:tc>
          <w:tcPr>
            <w:tcW w:w="0" w:type="auto"/>
            <w:shd w:val="clear" w:color="auto" w:fill="EEE0E5"/>
            <w:vAlign w:val="center"/>
            <w:hideMark/>
          </w:tcPr>
          <w:p w14:paraId="6AC3348A"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5DC3714A" w14:textId="77777777" w:rsidR="00094E29" w:rsidRDefault="00094E29">
            <w:pPr>
              <w:rPr>
                <w:rFonts w:eastAsia="Times New Roman"/>
              </w:rPr>
            </w:pPr>
            <w:r>
              <w:rPr>
                <w:rFonts w:ascii="Calibri" w:eastAsia="Times New Roman" w:hAnsi="Calibri" w:cs="Calibri"/>
              </w:rPr>
              <w:t>Level 5</w:t>
            </w:r>
          </w:p>
        </w:tc>
      </w:tr>
      <w:tr w:rsidR="009D0B33" w14:paraId="778C5F2E" w14:textId="77777777">
        <w:trPr>
          <w:tblCellSpacing w:w="15" w:type="dxa"/>
        </w:trPr>
        <w:tc>
          <w:tcPr>
            <w:tcW w:w="0" w:type="auto"/>
            <w:shd w:val="clear" w:color="auto" w:fill="EEE0E5"/>
            <w:vAlign w:val="center"/>
            <w:hideMark/>
          </w:tcPr>
          <w:p w14:paraId="3C49869E"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6BBE1DDC" w14:textId="77777777" w:rsidR="00094E29" w:rsidRDefault="00094E29">
            <w:pPr>
              <w:rPr>
                <w:rFonts w:eastAsia="Times New Roman"/>
              </w:rPr>
            </w:pPr>
            <w:r>
              <w:rPr>
                <w:rFonts w:ascii="Calibri" w:eastAsia="Times New Roman" w:hAnsi="Calibri" w:cs="Calibri"/>
              </w:rPr>
              <w:t>Jose Ortega Chavez</w:t>
            </w:r>
          </w:p>
        </w:tc>
      </w:tr>
      <w:tr w:rsidR="009D0B33" w14:paraId="62CAFB95" w14:textId="77777777">
        <w:trPr>
          <w:tblCellSpacing w:w="15" w:type="dxa"/>
        </w:trPr>
        <w:tc>
          <w:tcPr>
            <w:tcW w:w="0" w:type="auto"/>
            <w:vAlign w:val="center"/>
            <w:hideMark/>
          </w:tcPr>
          <w:p w14:paraId="5F2C5508" w14:textId="77777777" w:rsidR="00094E29" w:rsidRDefault="00094E29">
            <w:pPr>
              <w:rPr>
                <w:rFonts w:eastAsia="Times New Roman"/>
              </w:rPr>
            </w:pPr>
            <w:r>
              <w:rPr>
                <w:rFonts w:eastAsia="Times New Roman"/>
              </w:rPr>
              <w:t> </w:t>
            </w:r>
          </w:p>
        </w:tc>
        <w:tc>
          <w:tcPr>
            <w:tcW w:w="0" w:type="auto"/>
            <w:vAlign w:val="center"/>
            <w:hideMark/>
          </w:tcPr>
          <w:p w14:paraId="42C6EE58" w14:textId="77777777" w:rsidR="00094E29" w:rsidRDefault="00094E29">
            <w:pPr>
              <w:rPr>
                <w:rFonts w:eastAsia="Times New Roman"/>
                <w:sz w:val="20"/>
                <w:szCs w:val="20"/>
              </w:rPr>
            </w:pPr>
          </w:p>
        </w:tc>
        <w:tc>
          <w:tcPr>
            <w:tcW w:w="0" w:type="auto"/>
            <w:vAlign w:val="center"/>
            <w:hideMark/>
          </w:tcPr>
          <w:p w14:paraId="64B28906" w14:textId="77777777" w:rsidR="00094E29" w:rsidRDefault="00094E29">
            <w:pPr>
              <w:rPr>
                <w:rFonts w:eastAsia="Times New Roman"/>
                <w:sz w:val="20"/>
                <w:szCs w:val="20"/>
              </w:rPr>
            </w:pPr>
          </w:p>
        </w:tc>
        <w:tc>
          <w:tcPr>
            <w:tcW w:w="0" w:type="auto"/>
            <w:vAlign w:val="center"/>
            <w:hideMark/>
          </w:tcPr>
          <w:p w14:paraId="303F89F7" w14:textId="77777777" w:rsidR="00094E29" w:rsidRDefault="00094E29">
            <w:pPr>
              <w:rPr>
                <w:rFonts w:eastAsia="Times New Roman"/>
                <w:sz w:val="20"/>
                <w:szCs w:val="20"/>
              </w:rPr>
            </w:pPr>
          </w:p>
        </w:tc>
        <w:tc>
          <w:tcPr>
            <w:tcW w:w="0" w:type="auto"/>
            <w:vAlign w:val="center"/>
            <w:hideMark/>
          </w:tcPr>
          <w:p w14:paraId="109C99F5" w14:textId="77777777" w:rsidR="00094E29" w:rsidRDefault="00094E29">
            <w:pPr>
              <w:rPr>
                <w:rFonts w:eastAsia="Times New Roman"/>
                <w:sz w:val="20"/>
                <w:szCs w:val="20"/>
              </w:rPr>
            </w:pPr>
          </w:p>
        </w:tc>
      </w:tr>
      <w:tr w:rsidR="009D0B33" w14:paraId="634C7122" w14:textId="77777777">
        <w:trPr>
          <w:tblCellSpacing w:w="15" w:type="dxa"/>
        </w:trPr>
        <w:tc>
          <w:tcPr>
            <w:tcW w:w="0" w:type="auto"/>
            <w:gridSpan w:val="5"/>
            <w:shd w:val="clear" w:color="auto" w:fill="EEE0E5"/>
            <w:vAlign w:val="center"/>
            <w:hideMark/>
          </w:tcPr>
          <w:p w14:paraId="20226A15" w14:textId="77777777" w:rsidR="00094E29" w:rsidRDefault="00094E29">
            <w:pPr>
              <w:rPr>
                <w:rFonts w:eastAsia="Times New Roman"/>
                <w:b/>
                <w:bCs/>
              </w:rPr>
            </w:pPr>
            <w:r>
              <w:rPr>
                <w:rFonts w:ascii="Calibri" w:eastAsia="Times New Roman" w:hAnsi="Calibri" w:cs="Calibri"/>
                <w:b/>
                <w:bCs/>
              </w:rPr>
              <w:t>Module Description:</w:t>
            </w:r>
          </w:p>
        </w:tc>
      </w:tr>
      <w:tr w:rsidR="009D0B33" w14:paraId="510D9FED" w14:textId="77777777">
        <w:trPr>
          <w:tblCellSpacing w:w="15" w:type="dxa"/>
        </w:trPr>
        <w:tc>
          <w:tcPr>
            <w:tcW w:w="0" w:type="auto"/>
            <w:gridSpan w:val="5"/>
            <w:vAlign w:val="center"/>
            <w:hideMark/>
          </w:tcPr>
          <w:p w14:paraId="069D0676" w14:textId="77777777" w:rsidR="00094E29" w:rsidRDefault="00094E29">
            <w:pPr>
              <w:rPr>
                <w:rFonts w:eastAsia="Times New Roman"/>
              </w:rPr>
            </w:pPr>
            <w:r>
              <w:rPr>
                <w:rFonts w:ascii="Calibri" w:eastAsia="Times New Roman" w:hAnsi="Calibri" w:cs="Calibri"/>
              </w:rPr>
              <w:t>This module examines the various ways in which social media is used in advertising and branding. Social media has been understood as a key channel in integrated marketing communications over the past few years and a presence on social media constitutes a significant aspect of most marketing campaigns and branding strategies. The module will consider the various strategies and techniques used in advertising and branding on social media; explore basic methods of analysis in monitoring social media, consider a number of case studies in which social media have been used and examine the effectiveness and limitations (including legal and ethical issues) of social media and engagement. Students will produce a detailed plan for the use of social media in a branding or advertising campaign including the production of exemplar material for use in a campaign.</w:t>
            </w:r>
          </w:p>
        </w:tc>
      </w:tr>
      <w:tr w:rsidR="009D0B33" w14:paraId="3A01C0F8" w14:textId="77777777">
        <w:trPr>
          <w:tblCellSpacing w:w="15" w:type="dxa"/>
        </w:trPr>
        <w:tc>
          <w:tcPr>
            <w:tcW w:w="0" w:type="auto"/>
            <w:vAlign w:val="center"/>
            <w:hideMark/>
          </w:tcPr>
          <w:p w14:paraId="12BD36BE" w14:textId="77777777" w:rsidR="00094E29" w:rsidRDefault="00094E29">
            <w:pPr>
              <w:rPr>
                <w:rFonts w:eastAsia="Times New Roman"/>
              </w:rPr>
            </w:pPr>
            <w:r>
              <w:rPr>
                <w:rFonts w:eastAsia="Times New Roman"/>
              </w:rPr>
              <w:t> </w:t>
            </w:r>
          </w:p>
        </w:tc>
        <w:tc>
          <w:tcPr>
            <w:tcW w:w="0" w:type="auto"/>
            <w:vAlign w:val="center"/>
            <w:hideMark/>
          </w:tcPr>
          <w:p w14:paraId="7FE9E339" w14:textId="77777777" w:rsidR="00094E29" w:rsidRDefault="00094E29">
            <w:pPr>
              <w:rPr>
                <w:rFonts w:eastAsia="Times New Roman"/>
                <w:sz w:val="20"/>
                <w:szCs w:val="20"/>
              </w:rPr>
            </w:pPr>
          </w:p>
        </w:tc>
        <w:tc>
          <w:tcPr>
            <w:tcW w:w="0" w:type="auto"/>
            <w:vAlign w:val="center"/>
            <w:hideMark/>
          </w:tcPr>
          <w:p w14:paraId="4ABEF77E" w14:textId="77777777" w:rsidR="00094E29" w:rsidRDefault="00094E29">
            <w:pPr>
              <w:rPr>
                <w:rFonts w:eastAsia="Times New Roman"/>
                <w:sz w:val="20"/>
                <w:szCs w:val="20"/>
              </w:rPr>
            </w:pPr>
          </w:p>
        </w:tc>
        <w:tc>
          <w:tcPr>
            <w:tcW w:w="0" w:type="auto"/>
            <w:vAlign w:val="center"/>
            <w:hideMark/>
          </w:tcPr>
          <w:p w14:paraId="1B298B4C" w14:textId="77777777" w:rsidR="00094E29" w:rsidRDefault="00094E29">
            <w:pPr>
              <w:rPr>
                <w:rFonts w:eastAsia="Times New Roman"/>
                <w:sz w:val="20"/>
                <w:szCs w:val="20"/>
              </w:rPr>
            </w:pPr>
          </w:p>
        </w:tc>
        <w:tc>
          <w:tcPr>
            <w:tcW w:w="0" w:type="auto"/>
            <w:vAlign w:val="center"/>
            <w:hideMark/>
          </w:tcPr>
          <w:p w14:paraId="23D19304" w14:textId="77777777" w:rsidR="00094E29" w:rsidRDefault="00094E29">
            <w:pPr>
              <w:rPr>
                <w:rFonts w:eastAsia="Times New Roman"/>
                <w:sz w:val="20"/>
                <w:szCs w:val="20"/>
              </w:rPr>
            </w:pPr>
          </w:p>
        </w:tc>
      </w:tr>
      <w:tr w:rsidR="009D0B33" w14:paraId="71323827" w14:textId="77777777">
        <w:trPr>
          <w:tblCellSpacing w:w="15" w:type="dxa"/>
        </w:trPr>
        <w:tc>
          <w:tcPr>
            <w:tcW w:w="0" w:type="auto"/>
            <w:shd w:val="clear" w:color="auto" w:fill="EEE0E5"/>
            <w:vAlign w:val="center"/>
            <w:hideMark/>
          </w:tcPr>
          <w:p w14:paraId="7054ACA1"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7B6F81B7" w14:textId="77777777" w:rsidR="00094E29" w:rsidRDefault="00094E29">
            <w:pPr>
              <w:rPr>
                <w:rFonts w:eastAsia="Times New Roman"/>
              </w:rPr>
            </w:pPr>
            <w:r>
              <w:rPr>
                <w:rFonts w:ascii="Calibri" w:eastAsia="Times New Roman" w:hAnsi="Calibri" w:cs="Calibri"/>
              </w:rPr>
              <w:t>Creative Advertising</w:t>
            </w:r>
          </w:p>
        </w:tc>
        <w:tc>
          <w:tcPr>
            <w:tcW w:w="0" w:type="auto"/>
            <w:vAlign w:val="center"/>
            <w:hideMark/>
          </w:tcPr>
          <w:p w14:paraId="7FD0329A" w14:textId="77777777" w:rsidR="00094E29" w:rsidRDefault="00094E29">
            <w:pPr>
              <w:rPr>
                <w:rFonts w:eastAsia="Times New Roman"/>
                <w:sz w:val="20"/>
                <w:szCs w:val="20"/>
              </w:rPr>
            </w:pPr>
          </w:p>
        </w:tc>
      </w:tr>
      <w:tr w:rsidR="009D0B33" w14:paraId="0869C273" w14:textId="77777777">
        <w:trPr>
          <w:tblCellSpacing w:w="15" w:type="dxa"/>
        </w:trPr>
        <w:tc>
          <w:tcPr>
            <w:tcW w:w="0" w:type="auto"/>
            <w:vAlign w:val="center"/>
            <w:hideMark/>
          </w:tcPr>
          <w:p w14:paraId="2EA113E6" w14:textId="77777777" w:rsidR="00094E29" w:rsidRDefault="00094E29">
            <w:pPr>
              <w:rPr>
                <w:rFonts w:eastAsia="Times New Roman"/>
              </w:rPr>
            </w:pPr>
          </w:p>
        </w:tc>
        <w:tc>
          <w:tcPr>
            <w:tcW w:w="0" w:type="auto"/>
            <w:gridSpan w:val="3"/>
            <w:vAlign w:val="center"/>
            <w:hideMark/>
          </w:tcPr>
          <w:p w14:paraId="74852F66" w14:textId="77777777" w:rsidR="00094E29" w:rsidRDefault="00094E29">
            <w:pPr>
              <w:rPr>
                <w:rFonts w:eastAsia="Times New Roman"/>
              </w:rPr>
            </w:pPr>
            <w:r>
              <w:rPr>
                <w:rFonts w:ascii="Calibri" w:eastAsia="Times New Roman" w:hAnsi="Calibri" w:cs="Calibri"/>
              </w:rPr>
              <w:t>Film and Media Studies</w:t>
            </w:r>
          </w:p>
        </w:tc>
        <w:tc>
          <w:tcPr>
            <w:tcW w:w="0" w:type="auto"/>
            <w:vAlign w:val="center"/>
            <w:hideMark/>
          </w:tcPr>
          <w:p w14:paraId="34785BE2" w14:textId="77777777" w:rsidR="00094E29" w:rsidRDefault="00094E29">
            <w:pPr>
              <w:rPr>
                <w:rFonts w:eastAsia="Times New Roman"/>
                <w:sz w:val="20"/>
                <w:szCs w:val="20"/>
              </w:rPr>
            </w:pPr>
          </w:p>
        </w:tc>
      </w:tr>
      <w:tr w:rsidR="009D0B33" w14:paraId="6EA8364F" w14:textId="77777777">
        <w:trPr>
          <w:tblCellSpacing w:w="15" w:type="dxa"/>
        </w:trPr>
        <w:tc>
          <w:tcPr>
            <w:tcW w:w="0" w:type="auto"/>
            <w:vAlign w:val="center"/>
            <w:hideMark/>
          </w:tcPr>
          <w:p w14:paraId="5C5564FB" w14:textId="77777777" w:rsidR="00094E29" w:rsidRDefault="00094E29">
            <w:pPr>
              <w:rPr>
                <w:rFonts w:eastAsia="Times New Roman"/>
              </w:rPr>
            </w:pPr>
          </w:p>
        </w:tc>
        <w:tc>
          <w:tcPr>
            <w:tcW w:w="0" w:type="auto"/>
            <w:gridSpan w:val="3"/>
            <w:vAlign w:val="center"/>
            <w:hideMark/>
          </w:tcPr>
          <w:p w14:paraId="530FDBA8" w14:textId="77777777" w:rsidR="00094E29" w:rsidRDefault="00094E29">
            <w:pPr>
              <w:rPr>
                <w:rFonts w:eastAsia="Times New Roman"/>
              </w:rPr>
            </w:pPr>
            <w:r>
              <w:rPr>
                <w:rFonts w:ascii="Calibri" w:eastAsia="Times New Roman" w:hAnsi="Calibri" w:cs="Calibri"/>
              </w:rPr>
              <w:t>Media, Communication and Advertising</w:t>
            </w:r>
          </w:p>
        </w:tc>
        <w:tc>
          <w:tcPr>
            <w:tcW w:w="0" w:type="auto"/>
            <w:vAlign w:val="center"/>
            <w:hideMark/>
          </w:tcPr>
          <w:p w14:paraId="226A9A25" w14:textId="77777777" w:rsidR="00094E29" w:rsidRDefault="00094E29">
            <w:pPr>
              <w:rPr>
                <w:rFonts w:eastAsia="Times New Roman"/>
                <w:sz w:val="20"/>
                <w:szCs w:val="20"/>
              </w:rPr>
            </w:pPr>
          </w:p>
        </w:tc>
      </w:tr>
      <w:tr w:rsidR="009D0B33" w14:paraId="77FC320D" w14:textId="77777777">
        <w:trPr>
          <w:tblCellSpacing w:w="15" w:type="dxa"/>
        </w:trPr>
        <w:tc>
          <w:tcPr>
            <w:tcW w:w="0" w:type="auto"/>
            <w:vAlign w:val="center"/>
            <w:hideMark/>
          </w:tcPr>
          <w:p w14:paraId="46386FBB" w14:textId="77777777" w:rsidR="00094E29" w:rsidRDefault="00094E29">
            <w:pPr>
              <w:rPr>
                <w:rFonts w:eastAsia="Times New Roman"/>
              </w:rPr>
            </w:pPr>
          </w:p>
        </w:tc>
        <w:tc>
          <w:tcPr>
            <w:tcW w:w="0" w:type="auto"/>
            <w:gridSpan w:val="3"/>
            <w:vAlign w:val="center"/>
            <w:hideMark/>
          </w:tcPr>
          <w:p w14:paraId="7E233CA9" w14:textId="77777777" w:rsidR="00094E29" w:rsidRDefault="00094E29">
            <w:pPr>
              <w:rPr>
                <w:rFonts w:eastAsia="Times New Roman"/>
              </w:rPr>
            </w:pPr>
            <w:r>
              <w:rPr>
                <w:rFonts w:ascii="Calibri" w:eastAsia="Times New Roman" w:hAnsi="Calibri" w:cs="Calibri"/>
              </w:rPr>
              <w:t>Media, Communication and Journalism</w:t>
            </w:r>
          </w:p>
        </w:tc>
        <w:tc>
          <w:tcPr>
            <w:tcW w:w="0" w:type="auto"/>
            <w:vAlign w:val="center"/>
            <w:hideMark/>
          </w:tcPr>
          <w:p w14:paraId="28DB1688" w14:textId="77777777" w:rsidR="00094E29" w:rsidRDefault="00094E29">
            <w:pPr>
              <w:rPr>
                <w:rFonts w:eastAsia="Times New Roman"/>
                <w:sz w:val="20"/>
                <w:szCs w:val="20"/>
              </w:rPr>
            </w:pPr>
          </w:p>
        </w:tc>
      </w:tr>
      <w:tr w:rsidR="009D0B33" w14:paraId="1FE3747E" w14:textId="77777777">
        <w:trPr>
          <w:tblCellSpacing w:w="15" w:type="dxa"/>
        </w:trPr>
        <w:tc>
          <w:tcPr>
            <w:tcW w:w="0" w:type="auto"/>
            <w:vAlign w:val="center"/>
            <w:hideMark/>
          </w:tcPr>
          <w:p w14:paraId="211903FA" w14:textId="77777777" w:rsidR="00094E29" w:rsidRDefault="00094E29">
            <w:pPr>
              <w:rPr>
                <w:rFonts w:eastAsia="Times New Roman"/>
              </w:rPr>
            </w:pPr>
          </w:p>
        </w:tc>
        <w:tc>
          <w:tcPr>
            <w:tcW w:w="0" w:type="auto"/>
            <w:gridSpan w:val="3"/>
            <w:vAlign w:val="center"/>
            <w:hideMark/>
          </w:tcPr>
          <w:p w14:paraId="57BA4CFC" w14:textId="77777777" w:rsidR="00094E29" w:rsidRDefault="00094E29">
            <w:pPr>
              <w:rPr>
                <w:rFonts w:eastAsia="Times New Roman"/>
              </w:rPr>
            </w:pPr>
            <w:r>
              <w:rPr>
                <w:rFonts w:ascii="Calibri" w:eastAsia="Times New Roman" w:hAnsi="Calibri" w:cs="Calibri"/>
              </w:rPr>
              <w:t>Media and Communication</w:t>
            </w:r>
          </w:p>
        </w:tc>
        <w:tc>
          <w:tcPr>
            <w:tcW w:w="0" w:type="auto"/>
            <w:vAlign w:val="center"/>
            <w:hideMark/>
          </w:tcPr>
          <w:p w14:paraId="21283E1C" w14:textId="77777777" w:rsidR="00094E29" w:rsidRDefault="00094E29">
            <w:pPr>
              <w:rPr>
                <w:rFonts w:eastAsia="Times New Roman"/>
                <w:sz w:val="20"/>
                <w:szCs w:val="20"/>
              </w:rPr>
            </w:pPr>
          </w:p>
        </w:tc>
      </w:tr>
      <w:tr w:rsidR="009D0B33" w14:paraId="0F3520A3" w14:textId="77777777">
        <w:trPr>
          <w:tblCellSpacing w:w="15" w:type="dxa"/>
        </w:trPr>
        <w:tc>
          <w:tcPr>
            <w:tcW w:w="0" w:type="auto"/>
            <w:vAlign w:val="center"/>
            <w:hideMark/>
          </w:tcPr>
          <w:p w14:paraId="73F8C1B7" w14:textId="77777777" w:rsidR="00094E29" w:rsidRDefault="00094E29">
            <w:pPr>
              <w:rPr>
                <w:rFonts w:eastAsia="Times New Roman"/>
              </w:rPr>
            </w:pPr>
          </w:p>
        </w:tc>
        <w:tc>
          <w:tcPr>
            <w:tcW w:w="0" w:type="auto"/>
            <w:gridSpan w:val="3"/>
            <w:vAlign w:val="center"/>
            <w:hideMark/>
          </w:tcPr>
          <w:p w14:paraId="292C6F4F" w14:textId="77777777" w:rsidR="00094E29" w:rsidRDefault="00094E29">
            <w:pPr>
              <w:rPr>
                <w:rFonts w:eastAsia="Times New Roman"/>
              </w:rPr>
            </w:pPr>
            <w:r>
              <w:rPr>
                <w:rFonts w:ascii="Calibri" w:eastAsia="Times New Roman" w:hAnsi="Calibri" w:cs="Calibri"/>
              </w:rPr>
              <w:t>Media, Communication and Social Media</w:t>
            </w:r>
          </w:p>
        </w:tc>
        <w:tc>
          <w:tcPr>
            <w:tcW w:w="0" w:type="auto"/>
            <w:vAlign w:val="center"/>
            <w:hideMark/>
          </w:tcPr>
          <w:p w14:paraId="28B6FDD8" w14:textId="77777777" w:rsidR="00094E29" w:rsidRDefault="00094E29">
            <w:pPr>
              <w:rPr>
                <w:rFonts w:eastAsia="Times New Roman"/>
                <w:sz w:val="20"/>
                <w:szCs w:val="20"/>
              </w:rPr>
            </w:pPr>
          </w:p>
        </w:tc>
      </w:tr>
      <w:tr w:rsidR="009D0B33" w14:paraId="68D3B6DF" w14:textId="77777777">
        <w:trPr>
          <w:tblCellSpacing w:w="15" w:type="dxa"/>
        </w:trPr>
        <w:tc>
          <w:tcPr>
            <w:tcW w:w="0" w:type="auto"/>
            <w:vAlign w:val="center"/>
            <w:hideMark/>
          </w:tcPr>
          <w:p w14:paraId="0431C68A" w14:textId="77777777" w:rsidR="00094E29" w:rsidRDefault="00094E29">
            <w:pPr>
              <w:rPr>
                <w:rFonts w:eastAsia="Times New Roman"/>
              </w:rPr>
            </w:pPr>
          </w:p>
        </w:tc>
        <w:tc>
          <w:tcPr>
            <w:tcW w:w="0" w:type="auto"/>
            <w:gridSpan w:val="3"/>
            <w:vAlign w:val="center"/>
            <w:hideMark/>
          </w:tcPr>
          <w:p w14:paraId="049A4DE4" w14:textId="77777777" w:rsidR="00094E29" w:rsidRDefault="00094E29">
            <w:pPr>
              <w:rPr>
                <w:rFonts w:eastAsia="Times New Roman"/>
              </w:rPr>
            </w:pPr>
            <w:r>
              <w:rPr>
                <w:rFonts w:ascii="Calibri" w:eastAsia="Times New Roman" w:hAnsi="Calibri" w:cs="Calibri"/>
              </w:rPr>
              <w:t>Media, Communication and Video Games</w:t>
            </w:r>
          </w:p>
        </w:tc>
        <w:tc>
          <w:tcPr>
            <w:tcW w:w="0" w:type="auto"/>
            <w:vAlign w:val="center"/>
            <w:hideMark/>
          </w:tcPr>
          <w:p w14:paraId="2EAAC852" w14:textId="77777777" w:rsidR="00094E29" w:rsidRDefault="00094E29">
            <w:pPr>
              <w:rPr>
                <w:rFonts w:eastAsia="Times New Roman"/>
                <w:sz w:val="20"/>
                <w:szCs w:val="20"/>
              </w:rPr>
            </w:pPr>
          </w:p>
        </w:tc>
      </w:tr>
      <w:tr w:rsidR="009D0B33" w14:paraId="1CC24AEE" w14:textId="77777777">
        <w:trPr>
          <w:tblCellSpacing w:w="15" w:type="dxa"/>
        </w:trPr>
        <w:tc>
          <w:tcPr>
            <w:tcW w:w="0" w:type="auto"/>
            <w:vAlign w:val="center"/>
            <w:hideMark/>
          </w:tcPr>
          <w:p w14:paraId="1D1B74FC" w14:textId="77777777" w:rsidR="00094E29" w:rsidRDefault="00094E29">
            <w:pPr>
              <w:rPr>
                <w:rFonts w:eastAsia="Times New Roman"/>
              </w:rPr>
            </w:pPr>
          </w:p>
        </w:tc>
        <w:tc>
          <w:tcPr>
            <w:tcW w:w="0" w:type="auto"/>
            <w:gridSpan w:val="3"/>
            <w:vAlign w:val="center"/>
            <w:hideMark/>
          </w:tcPr>
          <w:p w14:paraId="4163B792" w14:textId="77777777" w:rsidR="00094E29" w:rsidRDefault="00094E29">
            <w:pPr>
              <w:rPr>
                <w:rFonts w:eastAsia="Times New Roman"/>
              </w:rPr>
            </w:pPr>
            <w:r>
              <w:rPr>
                <w:rFonts w:ascii="Calibri" w:eastAsia="Times New Roman" w:hAnsi="Calibri" w:cs="Calibri"/>
              </w:rPr>
              <w:t>Public Relations and Journalism</w:t>
            </w:r>
          </w:p>
        </w:tc>
        <w:tc>
          <w:tcPr>
            <w:tcW w:w="0" w:type="auto"/>
            <w:vAlign w:val="center"/>
            <w:hideMark/>
          </w:tcPr>
          <w:p w14:paraId="29863594" w14:textId="77777777" w:rsidR="00094E29" w:rsidRDefault="00094E29">
            <w:pPr>
              <w:rPr>
                <w:rFonts w:eastAsia="Times New Roman"/>
                <w:sz w:val="20"/>
                <w:szCs w:val="20"/>
              </w:rPr>
            </w:pPr>
          </w:p>
        </w:tc>
      </w:tr>
      <w:tr w:rsidR="009D0B33" w14:paraId="79D4543E" w14:textId="77777777">
        <w:trPr>
          <w:tblCellSpacing w:w="15" w:type="dxa"/>
        </w:trPr>
        <w:tc>
          <w:tcPr>
            <w:tcW w:w="0" w:type="auto"/>
            <w:vAlign w:val="center"/>
            <w:hideMark/>
          </w:tcPr>
          <w:p w14:paraId="64C14FF8" w14:textId="77777777" w:rsidR="00094E29" w:rsidRDefault="00094E29">
            <w:pPr>
              <w:rPr>
                <w:rFonts w:eastAsia="Times New Roman"/>
              </w:rPr>
            </w:pPr>
            <w:r>
              <w:rPr>
                <w:rFonts w:eastAsia="Times New Roman"/>
              </w:rPr>
              <w:t> </w:t>
            </w:r>
          </w:p>
        </w:tc>
        <w:tc>
          <w:tcPr>
            <w:tcW w:w="0" w:type="auto"/>
            <w:vAlign w:val="center"/>
            <w:hideMark/>
          </w:tcPr>
          <w:p w14:paraId="6725D02E" w14:textId="77777777" w:rsidR="00094E29" w:rsidRDefault="00094E29">
            <w:pPr>
              <w:rPr>
                <w:rFonts w:eastAsia="Times New Roman"/>
                <w:sz w:val="20"/>
                <w:szCs w:val="20"/>
              </w:rPr>
            </w:pPr>
          </w:p>
        </w:tc>
        <w:tc>
          <w:tcPr>
            <w:tcW w:w="0" w:type="auto"/>
            <w:vAlign w:val="center"/>
            <w:hideMark/>
          </w:tcPr>
          <w:p w14:paraId="30B074EA" w14:textId="77777777" w:rsidR="00094E29" w:rsidRDefault="00094E29">
            <w:pPr>
              <w:rPr>
                <w:rFonts w:eastAsia="Times New Roman"/>
                <w:sz w:val="20"/>
                <w:szCs w:val="20"/>
              </w:rPr>
            </w:pPr>
          </w:p>
        </w:tc>
        <w:tc>
          <w:tcPr>
            <w:tcW w:w="0" w:type="auto"/>
            <w:vAlign w:val="center"/>
            <w:hideMark/>
          </w:tcPr>
          <w:p w14:paraId="7C8206AD" w14:textId="77777777" w:rsidR="00094E29" w:rsidRDefault="00094E29">
            <w:pPr>
              <w:rPr>
                <w:rFonts w:eastAsia="Times New Roman"/>
                <w:sz w:val="20"/>
                <w:szCs w:val="20"/>
              </w:rPr>
            </w:pPr>
          </w:p>
        </w:tc>
        <w:tc>
          <w:tcPr>
            <w:tcW w:w="0" w:type="auto"/>
            <w:vAlign w:val="center"/>
            <w:hideMark/>
          </w:tcPr>
          <w:p w14:paraId="23471A9A" w14:textId="77777777" w:rsidR="00094E29" w:rsidRDefault="00094E29">
            <w:pPr>
              <w:rPr>
                <w:rFonts w:eastAsia="Times New Roman"/>
                <w:sz w:val="20"/>
                <w:szCs w:val="20"/>
              </w:rPr>
            </w:pPr>
          </w:p>
        </w:tc>
      </w:tr>
      <w:tr w:rsidR="009D0B33" w14:paraId="04551B18" w14:textId="77777777">
        <w:trPr>
          <w:tblCellSpacing w:w="15" w:type="dxa"/>
        </w:trPr>
        <w:tc>
          <w:tcPr>
            <w:tcW w:w="0" w:type="auto"/>
            <w:vAlign w:val="center"/>
            <w:hideMark/>
          </w:tcPr>
          <w:p w14:paraId="61B0C79B" w14:textId="77777777" w:rsidR="00094E29" w:rsidRDefault="00094E29">
            <w:pPr>
              <w:rPr>
                <w:rFonts w:eastAsia="Times New Roman"/>
              </w:rPr>
            </w:pPr>
            <w:r>
              <w:rPr>
                <w:rFonts w:eastAsia="Times New Roman"/>
              </w:rPr>
              <w:t> </w:t>
            </w:r>
          </w:p>
        </w:tc>
        <w:tc>
          <w:tcPr>
            <w:tcW w:w="0" w:type="auto"/>
            <w:vAlign w:val="center"/>
            <w:hideMark/>
          </w:tcPr>
          <w:p w14:paraId="55E67387" w14:textId="77777777" w:rsidR="00094E29" w:rsidRDefault="00094E29">
            <w:pPr>
              <w:rPr>
                <w:rFonts w:eastAsia="Times New Roman"/>
                <w:sz w:val="20"/>
                <w:szCs w:val="20"/>
              </w:rPr>
            </w:pPr>
          </w:p>
        </w:tc>
        <w:tc>
          <w:tcPr>
            <w:tcW w:w="0" w:type="auto"/>
            <w:vAlign w:val="center"/>
            <w:hideMark/>
          </w:tcPr>
          <w:p w14:paraId="04EAE34E" w14:textId="77777777" w:rsidR="00094E29" w:rsidRDefault="00094E29">
            <w:pPr>
              <w:rPr>
                <w:rFonts w:eastAsia="Times New Roman"/>
                <w:sz w:val="20"/>
                <w:szCs w:val="20"/>
              </w:rPr>
            </w:pPr>
          </w:p>
        </w:tc>
        <w:tc>
          <w:tcPr>
            <w:tcW w:w="0" w:type="auto"/>
            <w:vAlign w:val="center"/>
            <w:hideMark/>
          </w:tcPr>
          <w:p w14:paraId="421ED1F8" w14:textId="77777777" w:rsidR="00094E29" w:rsidRDefault="00094E29">
            <w:pPr>
              <w:rPr>
                <w:rFonts w:eastAsia="Times New Roman"/>
                <w:sz w:val="20"/>
                <w:szCs w:val="20"/>
              </w:rPr>
            </w:pPr>
          </w:p>
        </w:tc>
        <w:tc>
          <w:tcPr>
            <w:tcW w:w="0" w:type="auto"/>
            <w:vAlign w:val="center"/>
            <w:hideMark/>
          </w:tcPr>
          <w:p w14:paraId="3369FE7F" w14:textId="77777777" w:rsidR="00094E29" w:rsidRDefault="00094E29">
            <w:pPr>
              <w:rPr>
                <w:rFonts w:eastAsia="Times New Roman"/>
                <w:sz w:val="20"/>
                <w:szCs w:val="20"/>
              </w:rPr>
            </w:pPr>
          </w:p>
        </w:tc>
      </w:tr>
      <w:tr w:rsidR="009D0B33" w14:paraId="138FF519" w14:textId="77777777">
        <w:trPr>
          <w:tblCellSpacing w:w="15" w:type="dxa"/>
        </w:trPr>
        <w:tc>
          <w:tcPr>
            <w:tcW w:w="0" w:type="auto"/>
            <w:shd w:val="clear" w:color="auto" w:fill="EEE0E5"/>
            <w:vAlign w:val="center"/>
            <w:hideMark/>
          </w:tcPr>
          <w:p w14:paraId="4FFD09BC"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396B5CF8" w14:textId="77777777" w:rsidR="00094E29" w:rsidRDefault="00094E29">
            <w:pPr>
              <w:rPr>
                <w:rFonts w:eastAsia="Times New Roman"/>
                <w:sz w:val="20"/>
                <w:szCs w:val="20"/>
              </w:rPr>
            </w:pPr>
          </w:p>
        </w:tc>
        <w:tc>
          <w:tcPr>
            <w:tcW w:w="0" w:type="auto"/>
            <w:vAlign w:val="center"/>
            <w:hideMark/>
          </w:tcPr>
          <w:p w14:paraId="66DA709B" w14:textId="77777777" w:rsidR="00094E29" w:rsidRDefault="00094E29">
            <w:pPr>
              <w:rPr>
                <w:rFonts w:eastAsia="Times New Roman"/>
                <w:sz w:val="20"/>
                <w:szCs w:val="20"/>
              </w:rPr>
            </w:pPr>
          </w:p>
        </w:tc>
        <w:tc>
          <w:tcPr>
            <w:tcW w:w="0" w:type="auto"/>
            <w:vAlign w:val="center"/>
            <w:hideMark/>
          </w:tcPr>
          <w:p w14:paraId="651ED455" w14:textId="77777777" w:rsidR="00094E29" w:rsidRDefault="00094E29">
            <w:pPr>
              <w:rPr>
                <w:rFonts w:eastAsia="Times New Roman"/>
                <w:sz w:val="20"/>
                <w:szCs w:val="20"/>
              </w:rPr>
            </w:pPr>
          </w:p>
        </w:tc>
        <w:tc>
          <w:tcPr>
            <w:tcW w:w="0" w:type="auto"/>
            <w:vAlign w:val="center"/>
            <w:hideMark/>
          </w:tcPr>
          <w:p w14:paraId="6AC49B8A" w14:textId="77777777" w:rsidR="00094E29" w:rsidRDefault="00094E29">
            <w:pPr>
              <w:rPr>
                <w:rFonts w:eastAsia="Times New Roman"/>
                <w:sz w:val="20"/>
                <w:szCs w:val="20"/>
              </w:rPr>
            </w:pPr>
          </w:p>
        </w:tc>
      </w:tr>
      <w:tr w:rsidR="009D0B33" w14:paraId="28D8BD49" w14:textId="77777777">
        <w:trPr>
          <w:tblCellSpacing w:w="15" w:type="dxa"/>
        </w:trPr>
        <w:tc>
          <w:tcPr>
            <w:tcW w:w="0" w:type="auto"/>
            <w:vAlign w:val="center"/>
            <w:hideMark/>
          </w:tcPr>
          <w:p w14:paraId="14BA6C38"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4ED6534B" w14:textId="77777777" w:rsidR="00094E29" w:rsidRDefault="00094E29">
            <w:pPr>
              <w:rPr>
                <w:rFonts w:eastAsia="Times New Roman"/>
              </w:rPr>
            </w:pPr>
            <w:r>
              <w:rPr>
                <w:rFonts w:ascii="Calibri" w:eastAsia="Times New Roman" w:hAnsi="Calibri" w:cs="Calibri"/>
              </w:rPr>
              <w:t>Portfolio</w:t>
            </w:r>
          </w:p>
        </w:tc>
        <w:tc>
          <w:tcPr>
            <w:tcW w:w="0" w:type="auto"/>
            <w:vAlign w:val="center"/>
            <w:hideMark/>
          </w:tcPr>
          <w:p w14:paraId="0F4651DF"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17BF8186" w14:textId="77777777" w:rsidR="00094E29" w:rsidRDefault="00094E29">
            <w:pPr>
              <w:rPr>
                <w:rFonts w:eastAsia="Times New Roman"/>
                <w:sz w:val="20"/>
                <w:szCs w:val="20"/>
              </w:rPr>
            </w:pPr>
          </w:p>
        </w:tc>
      </w:tr>
      <w:tr w:rsidR="009D0B33" w14:paraId="2D0D5AE3" w14:textId="77777777">
        <w:trPr>
          <w:tblCellSpacing w:w="15" w:type="dxa"/>
        </w:trPr>
        <w:tc>
          <w:tcPr>
            <w:tcW w:w="0" w:type="auto"/>
            <w:shd w:val="clear" w:color="auto" w:fill="EEE0E5"/>
            <w:vAlign w:val="center"/>
            <w:hideMark/>
          </w:tcPr>
          <w:p w14:paraId="1DE25790"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0F45F214" w14:textId="77777777" w:rsidR="00094E29" w:rsidRDefault="00094E29">
            <w:pPr>
              <w:rPr>
                <w:rFonts w:eastAsia="Times New Roman"/>
                <w:sz w:val="20"/>
                <w:szCs w:val="20"/>
              </w:rPr>
            </w:pPr>
          </w:p>
        </w:tc>
        <w:tc>
          <w:tcPr>
            <w:tcW w:w="0" w:type="auto"/>
            <w:vAlign w:val="center"/>
            <w:hideMark/>
          </w:tcPr>
          <w:p w14:paraId="096496AD" w14:textId="77777777" w:rsidR="00094E29" w:rsidRDefault="00094E29">
            <w:pPr>
              <w:rPr>
                <w:rFonts w:eastAsia="Times New Roman"/>
                <w:sz w:val="20"/>
                <w:szCs w:val="20"/>
              </w:rPr>
            </w:pPr>
          </w:p>
        </w:tc>
        <w:tc>
          <w:tcPr>
            <w:tcW w:w="0" w:type="auto"/>
            <w:vAlign w:val="center"/>
            <w:hideMark/>
          </w:tcPr>
          <w:p w14:paraId="72F5212B" w14:textId="77777777" w:rsidR="00094E29" w:rsidRDefault="00094E29">
            <w:pPr>
              <w:rPr>
                <w:rFonts w:eastAsia="Times New Roman"/>
                <w:sz w:val="20"/>
                <w:szCs w:val="20"/>
              </w:rPr>
            </w:pPr>
          </w:p>
        </w:tc>
        <w:tc>
          <w:tcPr>
            <w:tcW w:w="0" w:type="auto"/>
            <w:vAlign w:val="center"/>
            <w:hideMark/>
          </w:tcPr>
          <w:p w14:paraId="410662E9" w14:textId="77777777" w:rsidR="00094E29" w:rsidRDefault="00094E29">
            <w:pPr>
              <w:rPr>
                <w:rFonts w:eastAsia="Times New Roman"/>
                <w:sz w:val="20"/>
                <w:szCs w:val="20"/>
              </w:rPr>
            </w:pPr>
          </w:p>
        </w:tc>
      </w:tr>
      <w:tr w:rsidR="009D0B33" w14:paraId="44BA4B25" w14:textId="77777777">
        <w:trPr>
          <w:tblCellSpacing w:w="15" w:type="dxa"/>
        </w:trPr>
        <w:tc>
          <w:tcPr>
            <w:tcW w:w="0" w:type="auto"/>
            <w:vAlign w:val="center"/>
            <w:hideMark/>
          </w:tcPr>
          <w:p w14:paraId="746492EC"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51656D7B"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3B25EA5D"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389CD418" w14:textId="77777777" w:rsidR="00094E29" w:rsidRDefault="00094E29">
            <w:pPr>
              <w:rPr>
                <w:rFonts w:eastAsia="Times New Roman"/>
                <w:sz w:val="20"/>
                <w:szCs w:val="20"/>
              </w:rPr>
            </w:pPr>
          </w:p>
        </w:tc>
        <w:tc>
          <w:tcPr>
            <w:tcW w:w="0" w:type="auto"/>
            <w:vAlign w:val="center"/>
            <w:hideMark/>
          </w:tcPr>
          <w:p w14:paraId="73815C2E" w14:textId="77777777" w:rsidR="00094E29" w:rsidRDefault="00094E29">
            <w:pPr>
              <w:rPr>
                <w:rFonts w:eastAsia="Times New Roman"/>
                <w:sz w:val="20"/>
                <w:szCs w:val="20"/>
              </w:rPr>
            </w:pPr>
          </w:p>
        </w:tc>
      </w:tr>
      <w:tr w:rsidR="009D0B33" w14:paraId="50E3C904" w14:textId="77777777">
        <w:trPr>
          <w:tblCellSpacing w:w="15" w:type="dxa"/>
        </w:trPr>
        <w:tc>
          <w:tcPr>
            <w:tcW w:w="0" w:type="auto"/>
            <w:vAlign w:val="center"/>
            <w:hideMark/>
          </w:tcPr>
          <w:p w14:paraId="39E19CCA"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1F48BCC3"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447E5457"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3D765CBB" w14:textId="77777777" w:rsidR="00094E29" w:rsidRDefault="00094E29">
            <w:pPr>
              <w:rPr>
                <w:rFonts w:eastAsia="Times New Roman"/>
                <w:sz w:val="20"/>
                <w:szCs w:val="20"/>
              </w:rPr>
            </w:pPr>
          </w:p>
        </w:tc>
        <w:tc>
          <w:tcPr>
            <w:tcW w:w="0" w:type="auto"/>
            <w:vAlign w:val="center"/>
            <w:hideMark/>
          </w:tcPr>
          <w:p w14:paraId="00D04495" w14:textId="77777777" w:rsidR="00094E29" w:rsidRDefault="00094E29">
            <w:pPr>
              <w:rPr>
                <w:rFonts w:eastAsia="Times New Roman"/>
                <w:sz w:val="20"/>
                <w:szCs w:val="20"/>
              </w:rPr>
            </w:pPr>
          </w:p>
        </w:tc>
      </w:tr>
    </w:tbl>
    <w:p w14:paraId="4DA383D5"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25174C1E" w14:textId="77777777">
        <w:trPr>
          <w:tblCellSpacing w:w="15" w:type="dxa"/>
        </w:trPr>
        <w:tc>
          <w:tcPr>
            <w:tcW w:w="1000" w:type="pct"/>
            <w:vAlign w:val="center"/>
            <w:hideMark/>
          </w:tcPr>
          <w:p w14:paraId="15055E78" w14:textId="77777777" w:rsidR="00094E29" w:rsidRDefault="00094E29">
            <w:pPr>
              <w:rPr>
                <w:rFonts w:eastAsia="Times New Roman"/>
              </w:rPr>
            </w:pPr>
            <w:r>
              <w:rPr>
                <w:rFonts w:eastAsia="Times New Roman"/>
              </w:rPr>
              <w:lastRenderedPageBreak/>
              <w:t> </w:t>
            </w:r>
          </w:p>
        </w:tc>
        <w:tc>
          <w:tcPr>
            <w:tcW w:w="1000" w:type="pct"/>
            <w:vAlign w:val="center"/>
            <w:hideMark/>
          </w:tcPr>
          <w:p w14:paraId="0A05DE24" w14:textId="77777777" w:rsidR="00094E29" w:rsidRDefault="00094E29">
            <w:pPr>
              <w:rPr>
                <w:rFonts w:eastAsia="Times New Roman"/>
              </w:rPr>
            </w:pPr>
            <w:r>
              <w:rPr>
                <w:rFonts w:eastAsia="Times New Roman"/>
              </w:rPr>
              <w:t> </w:t>
            </w:r>
          </w:p>
        </w:tc>
        <w:tc>
          <w:tcPr>
            <w:tcW w:w="1000" w:type="pct"/>
            <w:vAlign w:val="center"/>
            <w:hideMark/>
          </w:tcPr>
          <w:p w14:paraId="1E27B591" w14:textId="77777777" w:rsidR="00094E29" w:rsidRDefault="00094E29">
            <w:pPr>
              <w:rPr>
                <w:rFonts w:eastAsia="Times New Roman"/>
              </w:rPr>
            </w:pPr>
            <w:r>
              <w:rPr>
                <w:rFonts w:eastAsia="Times New Roman"/>
              </w:rPr>
              <w:t> </w:t>
            </w:r>
          </w:p>
        </w:tc>
        <w:tc>
          <w:tcPr>
            <w:tcW w:w="1000" w:type="pct"/>
            <w:vAlign w:val="center"/>
            <w:hideMark/>
          </w:tcPr>
          <w:p w14:paraId="746D2EC6" w14:textId="77777777" w:rsidR="00094E29" w:rsidRDefault="00094E29">
            <w:pPr>
              <w:rPr>
                <w:rFonts w:eastAsia="Times New Roman"/>
              </w:rPr>
            </w:pPr>
            <w:r>
              <w:rPr>
                <w:rFonts w:eastAsia="Times New Roman"/>
              </w:rPr>
              <w:t> </w:t>
            </w:r>
          </w:p>
        </w:tc>
        <w:tc>
          <w:tcPr>
            <w:tcW w:w="1000" w:type="pct"/>
            <w:vAlign w:val="center"/>
            <w:hideMark/>
          </w:tcPr>
          <w:p w14:paraId="1BA85D7D" w14:textId="77777777" w:rsidR="00094E29" w:rsidRDefault="00094E29">
            <w:pPr>
              <w:rPr>
                <w:rFonts w:eastAsia="Times New Roman"/>
              </w:rPr>
            </w:pPr>
            <w:r>
              <w:rPr>
                <w:rFonts w:eastAsia="Times New Roman"/>
              </w:rPr>
              <w:t> </w:t>
            </w:r>
          </w:p>
        </w:tc>
      </w:tr>
      <w:tr w:rsidR="009D0B33" w14:paraId="61E041C7" w14:textId="77777777">
        <w:trPr>
          <w:tblCellSpacing w:w="15" w:type="dxa"/>
        </w:trPr>
        <w:tc>
          <w:tcPr>
            <w:tcW w:w="0" w:type="auto"/>
            <w:shd w:val="clear" w:color="auto" w:fill="EEE0E5"/>
            <w:vAlign w:val="center"/>
            <w:hideMark/>
          </w:tcPr>
          <w:p w14:paraId="09CFEE39"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08F2B396" w14:textId="77777777" w:rsidR="00094E29" w:rsidRDefault="00094E29">
            <w:pPr>
              <w:rPr>
                <w:rFonts w:eastAsia="Times New Roman"/>
              </w:rPr>
            </w:pPr>
            <w:r>
              <w:rPr>
                <w:rFonts w:ascii="Calibri" w:eastAsia="Times New Roman" w:hAnsi="Calibri" w:cs="Calibri"/>
              </w:rPr>
              <w:t>MC2009</w:t>
            </w:r>
          </w:p>
        </w:tc>
      </w:tr>
      <w:tr w:rsidR="009D0B33" w14:paraId="6551971D" w14:textId="77777777">
        <w:trPr>
          <w:tblCellSpacing w:w="15" w:type="dxa"/>
        </w:trPr>
        <w:tc>
          <w:tcPr>
            <w:tcW w:w="0" w:type="auto"/>
            <w:shd w:val="clear" w:color="auto" w:fill="EEE0E5"/>
            <w:vAlign w:val="center"/>
            <w:hideMark/>
          </w:tcPr>
          <w:p w14:paraId="734869A6"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3C09F6E6" w14:textId="77777777" w:rsidR="00094E29" w:rsidRDefault="00094E29">
            <w:pPr>
              <w:rPr>
                <w:rFonts w:eastAsia="Times New Roman"/>
              </w:rPr>
            </w:pPr>
            <w:r>
              <w:rPr>
                <w:rFonts w:ascii="Calibri" w:eastAsia="Times New Roman" w:hAnsi="Calibri" w:cs="Calibri"/>
              </w:rPr>
              <w:t>Exploring Media Theory</w:t>
            </w:r>
          </w:p>
        </w:tc>
      </w:tr>
      <w:tr w:rsidR="009D0B33" w14:paraId="41760EE0" w14:textId="77777777">
        <w:trPr>
          <w:tblCellSpacing w:w="15" w:type="dxa"/>
        </w:trPr>
        <w:tc>
          <w:tcPr>
            <w:tcW w:w="0" w:type="auto"/>
            <w:shd w:val="clear" w:color="auto" w:fill="EEE0E5"/>
            <w:vAlign w:val="center"/>
            <w:hideMark/>
          </w:tcPr>
          <w:p w14:paraId="061F3145"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75B1CF99" w14:textId="77777777" w:rsidR="00094E29" w:rsidRDefault="00094E29">
            <w:pPr>
              <w:rPr>
                <w:rFonts w:eastAsia="Times New Roman"/>
              </w:rPr>
            </w:pPr>
            <w:r>
              <w:rPr>
                <w:rFonts w:ascii="Calibri" w:eastAsia="Times New Roman" w:hAnsi="Calibri" w:cs="Calibri"/>
              </w:rPr>
              <w:t>15</w:t>
            </w:r>
          </w:p>
        </w:tc>
      </w:tr>
      <w:tr w:rsidR="009D0B33" w14:paraId="44850711" w14:textId="77777777">
        <w:trPr>
          <w:tblCellSpacing w:w="15" w:type="dxa"/>
        </w:trPr>
        <w:tc>
          <w:tcPr>
            <w:tcW w:w="0" w:type="auto"/>
            <w:shd w:val="clear" w:color="auto" w:fill="EEE0E5"/>
            <w:vAlign w:val="center"/>
            <w:hideMark/>
          </w:tcPr>
          <w:p w14:paraId="69258F99"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6102D3D2" w14:textId="77777777" w:rsidR="00094E29" w:rsidRDefault="00094E29">
            <w:pPr>
              <w:rPr>
                <w:rFonts w:eastAsia="Times New Roman"/>
              </w:rPr>
            </w:pPr>
            <w:r>
              <w:rPr>
                <w:rFonts w:ascii="Calibri" w:eastAsia="Times New Roman" w:hAnsi="Calibri" w:cs="Calibri"/>
              </w:rPr>
              <w:t>1</w:t>
            </w:r>
          </w:p>
        </w:tc>
      </w:tr>
      <w:tr w:rsidR="009D0B33" w14:paraId="570D26F5" w14:textId="77777777">
        <w:trPr>
          <w:tblCellSpacing w:w="15" w:type="dxa"/>
        </w:trPr>
        <w:tc>
          <w:tcPr>
            <w:tcW w:w="0" w:type="auto"/>
            <w:shd w:val="clear" w:color="auto" w:fill="EEE0E5"/>
            <w:vAlign w:val="center"/>
            <w:hideMark/>
          </w:tcPr>
          <w:p w14:paraId="3E6CE09B"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71F17472" w14:textId="77777777" w:rsidR="00094E29" w:rsidRDefault="00094E29">
            <w:pPr>
              <w:rPr>
                <w:rFonts w:eastAsia="Times New Roman"/>
              </w:rPr>
            </w:pPr>
            <w:r>
              <w:rPr>
                <w:rFonts w:ascii="Calibri" w:eastAsia="Times New Roman" w:hAnsi="Calibri" w:cs="Calibri"/>
              </w:rPr>
              <w:t>Level 5</w:t>
            </w:r>
          </w:p>
        </w:tc>
      </w:tr>
      <w:tr w:rsidR="009D0B33" w14:paraId="6AFF9CFA" w14:textId="77777777">
        <w:trPr>
          <w:tblCellSpacing w:w="15" w:type="dxa"/>
        </w:trPr>
        <w:tc>
          <w:tcPr>
            <w:tcW w:w="0" w:type="auto"/>
            <w:shd w:val="clear" w:color="auto" w:fill="EEE0E5"/>
            <w:vAlign w:val="center"/>
            <w:hideMark/>
          </w:tcPr>
          <w:p w14:paraId="2E9C746C"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432B30E5" w14:textId="77777777" w:rsidR="00094E29" w:rsidRDefault="00094E29">
            <w:pPr>
              <w:rPr>
                <w:rFonts w:eastAsia="Times New Roman"/>
              </w:rPr>
            </w:pPr>
            <w:r>
              <w:rPr>
                <w:rFonts w:ascii="Calibri" w:eastAsia="Times New Roman" w:hAnsi="Calibri" w:cs="Calibri"/>
              </w:rPr>
              <w:t>Alexander Laffer</w:t>
            </w:r>
          </w:p>
        </w:tc>
      </w:tr>
      <w:tr w:rsidR="009D0B33" w14:paraId="3B4F803F" w14:textId="77777777">
        <w:trPr>
          <w:tblCellSpacing w:w="15" w:type="dxa"/>
        </w:trPr>
        <w:tc>
          <w:tcPr>
            <w:tcW w:w="0" w:type="auto"/>
            <w:vAlign w:val="center"/>
            <w:hideMark/>
          </w:tcPr>
          <w:p w14:paraId="6B361037" w14:textId="77777777" w:rsidR="00094E29" w:rsidRDefault="00094E29">
            <w:pPr>
              <w:rPr>
                <w:rFonts w:eastAsia="Times New Roman"/>
              </w:rPr>
            </w:pPr>
            <w:r>
              <w:rPr>
                <w:rFonts w:eastAsia="Times New Roman"/>
              </w:rPr>
              <w:t> </w:t>
            </w:r>
          </w:p>
        </w:tc>
        <w:tc>
          <w:tcPr>
            <w:tcW w:w="0" w:type="auto"/>
            <w:vAlign w:val="center"/>
            <w:hideMark/>
          </w:tcPr>
          <w:p w14:paraId="1418EF51" w14:textId="77777777" w:rsidR="00094E29" w:rsidRDefault="00094E29">
            <w:pPr>
              <w:rPr>
                <w:rFonts w:eastAsia="Times New Roman"/>
                <w:sz w:val="20"/>
                <w:szCs w:val="20"/>
              </w:rPr>
            </w:pPr>
          </w:p>
        </w:tc>
        <w:tc>
          <w:tcPr>
            <w:tcW w:w="0" w:type="auto"/>
            <w:vAlign w:val="center"/>
            <w:hideMark/>
          </w:tcPr>
          <w:p w14:paraId="1BA1A81B" w14:textId="77777777" w:rsidR="00094E29" w:rsidRDefault="00094E29">
            <w:pPr>
              <w:rPr>
                <w:rFonts w:eastAsia="Times New Roman"/>
                <w:sz w:val="20"/>
                <w:szCs w:val="20"/>
              </w:rPr>
            </w:pPr>
          </w:p>
        </w:tc>
        <w:tc>
          <w:tcPr>
            <w:tcW w:w="0" w:type="auto"/>
            <w:vAlign w:val="center"/>
            <w:hideMark/>
          </w:tcPr>
          <w:p w14:paraId="23BAD7B2" w14:textId="77777777" w:rsidR="00094E29" w:rsidRDefault="00094E29">
            <w:pPr>
              <w:rPr>
                <w:rFonts w:eastAsia="Times New Roman"/>
                <w:sz w:val="20"/>
                <w:szCs w:val="20"/>
              </w:rPr>
            </w:pPr>
          </w:p>
        </w:tc>
        <w:tc>
          <w:tcPr>
            <w:tcW w:w="0" w:type="auto"/>
            <w:vAlign w:val="center"/>
            <w:hideMark/>
          </w:tcPr>
          <w:p w14:paraId="51F190DE" w14:textId="77777777" w:rsidR="00094E29" w:rsidRDefault="00094E29">
            <w:pPr>
              <w:rPr>
                <w:rFonts w:eastAsia="Times New Roman"/>
                <w:sz w:val="20"/>
                <w:szCs w:val="20"/>
              </w:rPr>
            </w:pPr>
          </w:p>
        </w:tc>
      </w:tr>
      <w:tr w:rsidR="009D0B33" w14:paraId="03379E1C" w14:textId="77777777">
        <w:trPr>
          <w:tblCellSpacing w:w="15" w:type="dxa"/>
        </w:trPr>
        <w:tc>
          <w:tcPr>
            <w:tcW w:w="0" w:type="auto"/>
            <w:gridSpan w:val="5"/>
            <w:shd w:val="clear" w:color="auto" w:fill="EEE0E5"/>
            <w:vAlign w:val="center"/>
            <w:hideMark/>
          </w:tcPr>
          <w:p w14:paraId="73F7C46E" w14:textId="77777777" w:rsidR="00094E29" w:rsidRDefault="00094E29">
            <w:pPr>
              <w:rPr>
                <w:rFonts w:eastAsia="Times New Roman"/>
                <w:b/>
                <w:bCs/>
              </w:rPr>
            </w:pPr>
            <w:r>
              <w:rPr>
                <w:rFonts w:ascii="Calibri" w:eastAsia="Times New Roman" w:hAnsi="Calibri" w:cs="Calibri"/>
                <w:b/>
                <w:bCs/>
              </w:rPr>
              <w:t>Module Description:</w:t>
            </w:r>
          </w:p>
        </w:tc>
      </w:tr>
      <w:tr w:rsidR="009D0B33" w14:paraId="6AAEEFF1" w14:textId="77777777">
        <w:trPr>
          <w:tblCellSpacing w:w="15" w:type="dxa"/>
        </w:trPr>
        <w:tc>
          <w:tcPr>
            <w:tcW w:w="0" w:type="auto"/>
            <w:gridSpan w:val="5"/>
            <w:vAlign w:val="center"/>
            <w:hideMark/>
          </w:tcPr>
          <w:p w14:paraId="07B94C40" w14:textId="77777777" w:rsidR="00094E29" w:rsidRDefault="00094E29">
            <w:pPr>
              <w:rPr>
                <w:rFonts w:eastAsia="Times New Roman"/>
              </w:rPr>
            </w:pPr>
            <w:r>
              <w:rPr>
                <w:rFonts w:ascii="Calibri" w:eastAsia="Times New Roman" w:hAnsi="Calibri" w:cs="Calibri"/>
              </w:rPr>
              <w:t>This module aims to provide students with a thorough understanding with a number of the main theoretical approaches used in media and communications analysis. Accordingly, it focuses upon a number of key perspectives used in the academic study of the media. It examines a number of central topics students will learn how various theories can be applied to interpret these topics The module begins by problematizing the popular understanding of media and introducing a range of key theoretical traditions such as mass society theory, contemporary Marxist and feminist theory (and their variants), and post-structuralism. Students are encouraged to recognise underlying conceptions within these theories about the idea of the citizen, the nature of society, power, class and gender. Students will engage in a variety of exercises to familiarise themselves with the perspectives and learn how to integrate theoretical analysis into their wider work at level five and above.</w:t>
            </w:r>
          </w:p>
        </w:tc>
      </w:tr>
      <w:tr w:rsidR="009D0B33" w14:paraId="4F9EFA57" w14:textId="77777777">
        <w:trPr>
          <w:tblCellSpacing w:w="15" w:type="dxa"/>
        </w:trPr>
        <w:tc>
          <w:tcPr>
            <w:tcW w:w="0" w:type="auto"/>
            <w:vAlign w:val="center"/>
            <w:hideMark/>
          </w:tcPr>
          <w:p w14:paraId="5437E654" w14:textId="77777777" w:rsidR="00094E29" w:rsidRDefault="00094E29">
            <w:pPr>
              <w:rPr>
                <w:rFonts w:eastAsia="Times New Roman"/>
              </w:rPr>
            </w:pPr>
            <w:r>
              <w:rPr>
                <w:rFonts w:eastAsia="Times New Roman"/>
              </w:rPr>
              <w:t> </w:t>
            </w:r>
          </w:p>
        </w:tc>
        <w:tc>
          <w:tcPr>
            <w:tcW w:w="0" w:type="auto"/>
            <w:vAlign w:val="center"/>
            <w:hideMark/>
          </w:tcPr>
          <w:p w14:paraId="7F8C03BF" w14:textId="77777777" w:rsidR="00094E29" w:rsidRDefault="00094E29">
            <w:pPr>
              <w:rPr>
                <w:rFonts w:eastAsia="Times New Roman"/>
                <w:sz w:val="20"/>
                <w:szCs w:val="20"/>
              </w:rPr>
            </w:pPr>
          </w:p>
        </w:tc>
        <w:tc>
          <w:tcPr>
            <w:tcW w:w="0" w:type="auto"/>
            <w:vAlign w:val="center"/>
            <w:hideMark/>
          </w:tcPr>
          <w:p w14:paraId="3978B16B" w14:textId="77777777" w:rsidR="00094E29" w:rsidRDefault="00094E29">
            <w:pPr>
              <w:rPr>
                <w:rFonts w:eastAsia="Times New Roman"/>
                <w:sz w:val="20"/>
                <w:szCs w:val="20"/>
              </w:rPr>
            </w:pPr>
          </w:p>
        </w:tc>
        <w:tc>
          <w:tcPr>
            <w:tcW w:w="0" w:type="auto"/>
            <w:vAlign w:val="center"/>
            <w:hideMark/>
          </w:tcPr>
          <w:p w14:paraId="663B3999" w14:textId="77777777" w:rsidR="00094E29" w:rsidRDefault="00094E29">
            <w:pPr>
              <w:rPr>
                <w:rFonts w:eastAsia="Times New Roman"/>
                <w:sz w:val="20"/>
                <w:szCs w:val="20"/>
              </w:rPr>
            </w:pPr>
          </w:p>
        </w:tc>
        <w:tc>
          <w:tcPr>
            <w:tcW w:w="0" w:type="auto"/>
            <w:vAlign w:val="center"/>
            <w:hideMark/>
          </w:tcPr>
          <w:p w14:paraId="091D99B9" w14:textId="77777777" w:rsidR="00094E29" w:rsidRDefault="00094E29">
            <w:pPr>
              <w:rPr>
                <w:rFonts w:eastAsia="Times New Roman"/>
                <w:sz w:val="20"/>
                <w:szCs w:val="20"/>
              </w:rPr>
            </w:pPr>
          </w:p>
        </w:tc>
      </w:tr>
      <w:tr w:rsidR="009D0B33" w14:paraId="069FA569" w14:textId="77777777">
        <w:trPr>
          <w:tblCellSpacing w:w="15" w:type="dxa"/>
        </w:trPr>
        <w:tc>
          <w:tcPr>
            <w:tcW w:w="0" w:type="auto"/>
            <w:shd w:val="clear" w:color="auto" w:fill="EEE0E5"/>
            <w:vAlign w:val="center"/>
            <w:hideMark/>
          </w:tcPr>
          <w:p w14:paraId="20F6B4EC"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338788FE" w14:textId="77777777" w:rsidR="00094E29" w:rsidRDefault="00094E29">
            <w:pPr>
              <w:rPr>
                <w:rFonts w:eastAsia="Times New Roman"/>
              </w:rPr>
            </w:pPr>
            <w:r>
              <w:rPr>
                <w:rFonts w:ascii="Calibri" w:eastAsia="Times New Roman" w:hAnsi="Calibri" w:cs="Calibri"/>
              </w:rPr>
              <w:t>Film and Media Studies</w:t>
            </w:r>
          </w:p>
        </w:tc>
        <w:tc>
          <w:tcPr>
            <w:tcW w:w="0" w:type="auto"/>
            <w:vAlign w:val="center"/>
            <w:hideMark/>
          </w:tcPr>
          <w:p w14:paraId="719F4825" w14:textId="77777777" w:rsidR="00094E29" w:rsidRDefault="00094E29">
            <w:pPr>
              <w:rPr>
                <w:rFonts w:eastAsia="Times New Roman"/>
                <w:sz w:val="20"/>
                <w:szCs w:val="20"/>
              </w:rPr>
            </w:pPr>
          </w:p>
        </w:tc>
      </w:tr>
      <w:tr w:rsidR="009D0B33" w14:paraId="2109D380" w14:textId="77777777">
        <w:trPr>
          <w:tblCellSpacing w:w="15" w:type="dxa"/>
        </w:trPr>
        <w:tc>
          <w:tcPr>
            <w:tcW w:w="0" w:type="auto"/>
            <w:vAlign w:val="center"/>
            <w:hideMark/>
          </w:tcPr>
          <w:p w14:paraId="35996B43" w14:textId="77777777" w:rsidR="00094E29" w:rsidRDefault="00094E29">
            <w:pPr>
              <w:rPr>
                <w:rFonts w:eastAsia="Times New Roman"/>
              </w:rPr>
            </w:pPr>
          </w:p>
        </w:tc>
        <w:tc>
          <w:tcPr>
            <w:tcW w:w="0" w:type="auto"/>
            <w:gridSpan w:val="3"/>
            <w:vAlign w:val="center"/>
            <w:hideMark/>
          </w:tcPr>
          <w:p w14:paraId="59B4B311" w14:textId="77777777" w:rsidR="00094E29" w:rsidRDefault="00094E29">
            <w:pPr>
              <w:rPr>
                <w:rFonts w:eastAsia="Times New Roman"/>
              </w:rPr>
            </w:pPr>
            <w:r>
              <w:rPr>
                <w:rFonts w:ascii="Calibri" w:eastAsia="Times New Roman" w:hAnsi="Calibri" w:cs="Calibri"/>
              </w:rPr>
              <w:t>Media, Communication and Advertising</w:t>
            </w:r>
          </w:p>
        </w:tc>
        <w:tc>
          <w:tcPr>
            <w:tcW w:w="0" w:type="auto"/>
            <w:vAlign w:val="center"/>
            <w:hideMark/>
          </w:tcPr>
          <w:p w14:paraId="04468931" w14:textId="77777777" w:rsidR="00094E29" w:rsidRDefault="00094E29">
            <w:pPr>
              <w:rPr>
                <w:rFonts w:eastAsia="Times New Roman"/>
                <w:sz w:val="20"/>
                <w:szCs w:val="20"/>
              </w:rPr>
            </w:pPr>
          </w:p>
        </w:tc>
      </w:tr>
      <w:tr w:rsidR="009D0B33" w14:paraId="7D881687" w14:textId="77777777">
        <w:trPr>
          <w:tblCellSpacing w:w="15" w:type="dxa"/>
        </w:trPr>
        <w:tc>
          <w:tcPr>
            <w:tcW w:w="0" w:type="auto"/>
            <w:vAlign w:val="center"/>
            <w:hideMark/>
          </w:tcPr>
          <w:p w14:paraId="11039FE8" w14:textId="77777777" w:rsidR="00094E29" w:rsidRDefault="00094E29">
            <w:pPr>
              <w:rPr>
                <w:rFonts w:eastAsia="Times New Roman"/>
              </w:rPr>
            </w:pPr>
          </w:p>
        </w:tc>
        <w:tc>
          <w:tcPr>
            <w:tcW w:w="0" w:type="auto"/>
            <w:gridSpan w:val="3"/>
            <w:vAlign w:val="center"/>
            <w:hideMark/>
          </w:tcPr>
          <w:p w14:paraId="531A48EB" w14:textId="77777777" w:rsidR="00094E29" w:rsidRDefault="00094E29">
            <w:pPr>
              <w:rPr>
                <w:rFonts w:eastAsia="Times New Roman"/>
              </w:rPr>
            </w:pPr>
            <w:r>
              <w:rPr>
                <w:rFonts w:ascii="Calibri" w:eastAsia="Times New Roman" w:hAnsi="Calibri" w:cs="Calibri"/>
              </w:rPr>
              <w:t>Media, Communication and Journalism</w:t>
            </w:r>
          </w:p>
        </w:tc>
        <w:tc>
          <w:tcPr>
            <w:tcW w:w="0" w:type="auto"/>
            <w:vAlign w:val="center"/>
            <w:hideMark/>
          </w:tcPr>
          <w:p w14:paraId="326C3DB5" w14:textId="77777777" w:rsidR="00094E29" w:rsidRDefault="00094E29">
            <w:pPr>
              <w:rPr>
                <w:rFonts w:eastAsia="Times New Roman"/>
                <w:sz w:val="20"/>
                <w:szCs w:val="20"/>
              </w:rPr>
            </w:pPr>
          </w:p>
        </w:tc>
      </w:tr>
      <w:tr w:rsidR="009D0B33" w14:paraId="0482AC47" w14:textId="77777777">
        <w:trPr>
          <w:tblCellSpacing w:w="15" w:type="dxa"/>
        </w:trPr>
        <w:tc>
          <w:tcPr>
            <w:tcW w:w="0" w:type="auto"/>
            <w:vAlign w:val="center"/>
            <w:hideMark/>
          </w:tcPr>
          <w:p w14:paraId="68D527B6" w14:textId="77777777" w:rsidR="00094E29" w:rsidRDefault="00094E29">
            <w:pPr>
              <w:rPr>
                <w:rFonts w:eastAsia="Times New Roman"/>
              </w:rPr>
            </w:pPr>
          </w:p>
        </w:tc>
        <w:tc>
          <w:tcPr>
            <w:tcW w:w="0" w:type="auto"/>
            <w:gridSpan w:val="3"/>
            <w:vAlign w:val="center"/>
            <w:hideMark/>
          </w:tcPr>
          <w:p w14:paraId="546155E5" w14:textId="77777777" w:rsidR="00094E29" w:rsidRDefault="00094E29">
            <w:pPr>
              <w:rPr>
                <w:rFonts w:eastAsia="Times New Roman"/>
              </w:rPr>
            </w:pPr>
            <w:r>
              <w:rPr>
                <w:rFonts w:ascii="Calibri" w:eastAsia="Times New Roman" w:hAnsi="Calibri" w:cs="Calibri"/>
              </w:rPr>
              <w:t>Media and Communication</w:t>
            </w:r>
          </w:p>
        </w:tc>
        <w:tc>
          <w:tcPr>
            <w:tcW w:w="0" w:type="auto"/>
            <w:vAlign w:val="center"/>
            <w:hideMark/>
          </w:tcPr>
          <w:p w14:paraId="352917CC" w14:textId="77777777" w:rsidR="00094E29" w:rsidRDefault="00094E29">
            <w:pPr>
              <w:rPr>
                <w:rFonts w:eastAsia="Times New Roman"/>
                <w:sz w:val="20"/>
                <w:szCs w:val="20"/>
              </w:rPr>
            </w:pPr>
          </w:p>
        </w:tc>
      </w:tr>
      <w:tr w:rsidR="009D0B33" w14:paraId="555900B9" w14:textId="77777777">
        <w:trPr>
          <w:tblCellSpacing w:w="15" w:type="dxa"/>
        </w:trPr>
        <w:tc>
          <w:tcPr>
            <w:tcW w:w="0" w:type="auto"/>
            <w:vAlign w:val="center"/>
            <w:hideMark/>
          </w:tcPr>
          <w:p w14:paraId="2417D7FE" w14:textId="77777777" w:rsidR="00094E29" w:rsidRDefault="00094E29">
            <w:pPr>
              <w:rPr>
                <w:rFonts w:eastAsia="Times New Roman"/>
              </w:rPr>
            </w:pPr>
          </w:p>
        </w:tc>
        <w:tc>
          <w:tcPr>
            <w:tcW w:w="0" w:type="auto"/>
            <w:gridSpan w:val="3"/>
            <w:vAlign w:val="center"/>
            <w:hideMark/>
          </w:tcPr>
          <w:p w14:paraId="41C5E797" w14:textId="77777777" w:rsidR="00094E29" w:rsidRDefault="00094E29">
            <w:pPr>
              <w:rPr>
                <w:rFonts w:eastAsia="Times New Roman"/>
              </w:rPr>
            </w:pPr>
            <w:r>
              <w:rPr>
                <w:rFonts w:ascii="Calibri" w:eastAsia="Times New Roman" w:hAnsi="Calibri" w:cs="Calibri"/>
              </w:rPr>
              <w:t>Media, Communication and Social Media</w:t>
            </w:r>
          </w:p>
        </w:tc>
        <w:tc>
          <w:tcPr>
            <w:tcW w:w="0" w:type="auto"/>
            <w:vAlign w:val="center"/>
            <w:hideMark/>
          </w:tcPr>
          <w:p w14:paraId="60526E29" w14:textId="77777777" w:rsidR="00094E29" w:rsidRDefault="00094E29">
            <w:pPr>
              <w:rPr>
                <w:rFonts w:eastAsia="Times New Roman"/>
                <w:sz w:val="20"/>
                <w:szCs w:val="20"/>
              </w:rPr>
            </w:pPr>
          </w:p>
        </w:tc>
      </w:tr>
      <w:tr w:rsidR="009D0B33" w14:paraId="52725B38" w14:textId="77777777">
        <w:trPr>
          <w:tblCellSpacing w:w="15" w:type="dxa"/>
        </w:trPr>
        <w:tc>
          <w:tcPr>
            <w:tcW w:w="0" w:type="auto"/>
            <w:vAlign w:val="center"/>
            <w:hideMark/>
          </w:tcPr>
          <w:p w14:paraId="527D8D47" w14:textId="77777777" w:rsidR="00094E29" w:rsidRDefault="00094E29">
            <w:pPr>
              <w:rPr>
                <w:rFonts w:eastAsia="Times New Roman"/>
              </w:rPr>
            </w:pPr>
          </w:p>
        </w:tc>
        <w:tc>
          <w:tcPr>
            <w:tcW w:w="0" w:type="auto"/>
            <w:gridSpan w:val="3"/>
            <w:vAlign w:val="center"/>
            <w:hideMark/>
          </w:tcPr>
          <w:p w14:paraId="35A1AEFE" w14:textId="77777777" w:rsidR="00094E29" w:rsidRDefault="00094E29">
            <w:pPr>
              <w:rPr>
                <w:rFonts w:eastAsia="Times New Roman"/>
              </w:rPr>
            </w:pPr>
            <w:r>
              <w:rPr>
                <w:rFonts w:ascii="Calibri" w:eastAsia="Times New Roman" w:hAnsi="Calibri" w:cs="Calibri"/>
              </w:rPr>
              <w:t>Media, Communication and Video Games</w:t>
            </w:r>
          </w:p>
        </w:tc>
        <w:tc>
          <w:tcPr>
            <w:tcW w:w="0" w:type="auto"/>
            <w:vAlign w:val="center"/>
            <w:hideMark/>
          </w:tcPr>
          <w:p w14:paraId="16C303B8" w14:textId="77777777" w:rsidR="00094E29" w:rsidRDefault="00094E29">
            <w:pPr>
              <w:rPr>
                <w:rFonts w:eastAsia="Times New Roman"/>
                <w:sz w:val="20"/>
                <w:szCs w:val="20"/>
              </w:rPr>
            </w:pPr>
          </w:p>
        </w:tc>
      </w:tr>
      <w:tr w:rsidR="009D0B33" w14:paraId="0225C0EF" w14:textId="77777777">
        <w:trPr>
          <w:tblCellSpacing w:w="15" w:type="dxa"/>
        </w:trPr>
        <w:tc>
          <w:tcPr>
            <w:tcW w:w="0" w:type="auto"/>
            <w:vAlign w:val="center"/>
            <w:hideMark/>
          </w:tcPr>
          <w:p w14:paraId="08226816" w14:textId="77777777" w:rsidR="00094E29" w:rsidRDefault="00094E29">
            <w:pPr>
              <w:rPr>
                <w:rFonts w:eastAsia="Times New Roman"/>
              </w:rPr>
            </w:pPr>
            <w:r>
              <w:rPr>
                <w:rFonts w:eastAsia="Times New Roman"/>
              </w:rPr>
              <w:t> </w:t>
            </w:r>
          </w:p>
        </w:tc>
        <w:tc>
          <w:tcPr>
            <w:tcW w:w="0" w:type="auto"/>
            <w:vAlign w:val="center"/>
            <w:hideMark/>
          </w:tcPr>
          <w:p w14:paraId="2AFFC752" w14:textId="77777777" w:rsidR="00094E29" w:rsidRDefault="00094E29">
            <w:pPr>
              <w:rPr>
                <w:rFonts w:eastAsia="Times New Roman"/>
                <w:sz w:val="20"/>
                <w:szCs w:val="20"/>
              </w:rPr>
            </w:pPr>
          </w:p>
        </w:tc>
        <w:tc>
          <w:tcPr>
            <w:tcW w:w="0" w:type="auto"/>
            <w:vAlign w:val="center"/>
            <w:hideMark/>
          </w:tcPr>
          <w:p w14:paraId="318E5887" w14:textId="77777777" w:rsidR="00094E29" w:rsidRDefault="00094E29">
            <w:pPr>
              <w:rPr>
                <w:rFonts w:eastAsia="Times New Roman"/>
                <w:sz w:val="20"/>
                <w:szCs w:val="20"/>
              </w:rPr>
            </w:pPr>
          </w:p>
        </w:tc>
        <w:tc>
          <w:tcPr>
            <w:tcW w:w="0" w:type="auto"/>
            <w:vAlign w:val="center"/>
            <w:hideMark/>
          </w:tcPr>
          <w:p w14:paraId="3CE6EE50" w14:textId="77777777" w:rsidR="00094E29" w:rsidRDefault="00094E29">
            <w:pPr>
              <w:rPr>
                <w:rFonts w:eastAsia="Times New Roman"/>
                <w:sz w:val="20"/>
                <w:szCs w:val="20"/>
              </w:rPr>
            </w:pPr>
          </w:p>
        </w:tc>
        <w:tc>
          <w:tcPr>
            <w:tcW w:w="0" w:type="auto"/>
            <w:vAlign w:val="center"/>
            <w:hideMark/>
          </w:tcPr>
          <w:p w14:paraId="0251408B" w14:textId="77777777" w:rsidR="00094E29" w:rsidRDefault="00094E29">
            <w:pPr>
              <w:rPr>
                <w:rFonts w:eastAsia="Times New Roman"/>
                <w:sz w:val="20"/>
                <w:szCs w:val="20"/>
              </w:rPr>
            </w:pPr>
          </w:p>
        </w:tc>
      </w:tr>
      <w:tr w:rsidR="009D0B33" w14:paraId="31754520" w14:textId="77777777">
        <w:trPr>
          <w:tblCellSpacing w:w="15" w:type="dxa"/>
        </w:trPr>
        <w:tc>
          <w:tcPr>
            <w:tcW w:w="0" w:type="auto"/>
            <w:vAlign w:val="center"/>
            <w:hideMark/>
          </w:tcPr>
          <w:p w14:paraId="7D673949" w14:textId="77777777" w:rsidR="00094E29" w:rsidRDefault="00094E29">
            <w:pPr>
              <w:rPr>
                <w:rFonts w:eastAsia="Times New Roman"/>
              </w:rPr>
            </w:pPr>
            <w:r>
              <w:rPr>
                <w:rFonts w:eastAsia="Times New Roman"/>
              </w:rPr>
              <w:t> </w:t>
            </w:r>
          </w:p>
        </w:tc>
        <w:tc>
          <w:tcPr>
            <w:tcW w:w="0" w:type="auto"/>
            <w:vAlign w:val="center"/>
            <w:hideMark/>
          </w:tcPr>
          <w:p w14:paraId="7C0D99A6" w14:textId="77777777" w:rsidR="00094E29" w:rsidRDefault="00094E29">
            <w:pPr>
              <w:rPr>
                <w:rFonts w:eastAsia="Times New Roman"/>
                <w:sz w:val="20"/>
                <w:szCs w:val="20"/>
              </w:rPr>
            </w:pPr>
          </w:p>
        </w:tc>
        <w:tc>
          <w:tcPr>
            <w:tcW w:w="0" w:type="auto"/>
            <w:vAlign w:val="center"/>
            <w:hideMark/>
          </w:tcPr>
          <w:p w14:paraId="30CC82D8" w14:textId="77777777" w:rsidR="00094E29" w:rsidRDefault="00094E29">
            <w:pPr>
              <w:rPr>
                <w:rFonts w:eastAsia="Times New Roman"/>
                <w:sz w:val="20"/>
                <w:szCs w:val="20"/>
              </w:rPr>
            </w:pPr>
          </w:p>
        </w:tc>
        <w:tc>
          <w:tcPr>
            <w:tcW w:w="0" w:type="auto"/>
            <w:vAlign w:val="center"/>
            <w:hideMark/>
          </w:tcPr>
          <w:p w14:paraId="30C476F4" w14:textId="77777777" w:rsidR="00094E29" w:rsidRDefault="00094E29">
            <w:pPr>
              <w:rPr>
                <w:rFonts w:eastAsia="Times New Roman"/>
                <w:sz w:val="20"/>
                <w:szCs w:val="20"/>
              </w:rPr>
            </w:pPr>
          </w:p>
        </w:tc>
        <w:tc>
          <w:tcPr>
            <w:tcW w:w="0" w:type="auto"/>
            <w:vAlign w:val="center"/>
            <w:hideMark/>
          </w:tcPr>
          <w:p w14:paraId="7C144A59" w14:textId="77777777" w:rsidR="00094E29" w:rsidRDefault="00094E29">
            <w:pPr>
              <w:rPr>
                <w:rFonts w:eastAsia="Times New Roman"/>
                <w:sz w:val="20"/>
                <w:szCs w:val="20"/>
              </w:rPr>
            </w:pPr>
          </w:p>
        </w:tc>
      </w:tr>
      <w:tr w:rsidR="009D0B33" w14:paraId="4C4824A5" w14:textId="77777777">
        <w:trPr>
          <w:tblCellSpacing w:w="15" w:type="dxa"/>
        </w:trPr>
        <w:tc>
          <w:tcPr>
            <w:tcW w:w="0" w:type="auto"/>
            <w:shd w:val="clear" w:color="auto" w:fill="EEE0E5"/>
            <w:vAlign w:val="center"/>
            <w:hideMark/>
          </w:tcPr>
          <w:p w14:paraId="7AE99BC9"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6F0A72F1" w14:textId="77777777" w:rsidR="00094E29" w:rsidRDefault="00094E29">
            <w:pPr>
              <w:rPr>
                <w:rFonts w:eastAsia="Times New Roman"/>
                <w:sz w:val="20"/>
                <w:szCs w:val="20"/>
              </w:rPr>
            </w:pPr>
          </w:p>
        </w:tc>
        <w:tc>
          <w:tcPr>
            <w:tcW w:w="0" w:type="auto"/>
            <w:vAlign w:val="center"/>
            <w:hideMark/>
          </w:tcPr>
          <w:p w14:paraId="7EE86A61" w14:textId="77777777" w:rsidR="00094E29" w:rsidRDefault="00094E29">
            <w:pPr>
              <w:rPr>
                <w:rFonts w:eastAsia="Times New Roman"/>
                <w:sz w:val="20"/>
                <w:szCs w:val="20"/>
              </w:rPr>
            </w:pPr>
          </w:p>
        </w:tc>
        <w:tc>
          <w:tcPr>
            <w:tcW w:w="0" w:type="auto"/>
            <w:vAlign w:val="center"/>
            <w:hideMark/>
          </w:tcPr>
          <w:p w14:paraId="3545FB8F" w14:textId="77777777" w:rsidR="00094E29" w:rsidRDefault="00094E29">
            <w:pPr>
              <w:rPr>
                <w:rFonts w:eastAsia="Times New Roman"/>
                <w:sz w:val="20"/>
                <w:szCs w:val="20"/>
              </w:rPr>
            </w:pPr>
          </w:p>
        </w:tc>
        <w:tc>
          <w:tcPr>
            <w:tcW w:w="0" w:type="auto"/>
            <w:vAlign w:val="center"/>
            <w:hideMark/>
          </w:tcPr>
          <w:p w14:paraId="58D05B37" w14:textId="77777777" w:rsidR="00094E29" w:rsidRDefault="00094E29">
            <w:pPr>
              <w:rPr>
                <w:rFonts w:eastAsia="Times New Roman"/>
                <w:sz w:val="20"/>
                <w:szCs w:val="20"/>
              </w:rPr>
            </w:pPr>
          </w:p>
        </w:tc>
      </w:tr>
      <w:tr w:rsidR="009D0B33" w14:paraId="79D08921" w14:textId="77777777">
        <w:trPr>
          <w:tblCellSpacing w:w="15" w:type="dxa"/>
        </w:trPr>
        <w:tc>
          <w:tcPr>
            <w:tcW w:w="0" w:type="auto"/>
            <w:vAlign w:val="center"/>
            <w:hideMark/>
          </w:tcPr>
          <w:p w14:paraId="06B2BBB7"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11D812EE" w14:textId="77777777" w:rsidR="00094E29" w:rsidRDefault="00094E29">
            <w:pPr>
              <w:rPr>
                <w:rFonts w:eastAsia="Times New Roman"/>
              </w:rPr>
            </w:pPr>
            <w:r>
              <w:rPr>
                <w:rFonts w:ascii="Calibri" w:eastAsia="Times New Roman" w:hAnsi="Calibri" w:cs="Calibri"/>
              </w:rPr>
              <w:t>Essay (2500 Words)</w:t>
            </w:r>
          </w:p>
        </w:tc>
        <w:tc>
          <w:tcPr>
            <w:tcW w:w="0" w:type="auto"/>
            <w:vAlign w:val="center"/>
            <w:hideMark/>
          </w:tcPr>
          <w:p w14:paraId="295AF7D3"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21E21872" w14:textId="77777777" w:rsidR="00094E29" w:rsidRDefault="00094E29">
            <w:pPr>
              <w:rPr>
                <w:rFonts w:eastAsia="Times New Roman"/>
                <w:sz w:val="20"/>
                <w:szCs w:val="20"/>
              </w:rPr>
            </w:pPr>
          </w:p>
        </w:tc>
      </w:tr>
      <w:tr w:rsidR="009D0B33" w14:paraId="034A4F60" w14:textId="77777777">
        <w:trPr>
          <w:tblCellSpacing w:w="15" w:type="dxa"/>
        </w:trPr>
        <w:tc>
          <w:tcPr>
            <w:tcW w:w="0" w:type="auto"/>
            <w:shd w:val="clear" w:color="auto" w:fill="EEE0E5"/>
            <w:vAlign w:val="center"/>
            <w:hideMark/>
          </w:tcPr>
          <w:p w14:paraId="5029AE46"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6A0F93DC" w14:textId="77777777" w:rsidR="00094E29" w:rsidRDefault="00094E29">
            <w:pPr>
              <w:rPr>
                <w:rFonts w:eastAsia="Times New Roman"/>
                <w:sz w:val="20"/>
                <w:szCs w:val="20"/>
              </w:rPr>
            </w:pPr>
          </w:p>
        </w:tc>
        <w:tc>
          <w:tcPr>
            <w:tcW w:w="0" w:type="auto"/>
            <w:vAlign w:val="center"/>
            <w:hideMark/>
          </w:tcPr>
          <w:p w14:paraId="72A8565B" w14:textId="77777777" w:rsidR="00094E29" w:rsidRDefault="00094E29">
            <w:pPr>
              <w:rPr>
                <w:rFonts w:eastAsia="Times New Roman"/>
                <w:sz w:val="20"/>
                <w:szCs w:val="20"/>
              </w:rPr>
            </w:pPr>
          </w:p>
        </w:tc>
        <w:tc>
          <w:tcPr>
            <w:tcW w:w="0" w:type="auto"/>
            <w:vAlign w:val="center"/>
            <w:hideMark/>
          </w:tcPr>
          <w:p w14:paraId="3F05CF6E" w14:textId="77777777" w:rsidR="00094E29" w:rsidRDefault="00094E29">
            <w:pPr>
              <w:rPr>
                <w:rFonts w:eastAsia="Times New Roman"/>
                <w:sz w:val="20"/>
                <w:szCs w:val="20"/>
              </w:rPr>
            </w:pPr>
          </w:p>
        </w:tc>
        <w:tc>
          <w:tcPr>
            <w:tcW w:w="0" w:type="auto"/>
            <w:vAlign w:val="center"/>
            <w:hideMark/>
          </w:tcPr>
          <w:p w14:paraId="5CF377DD" w14:textId="77777777" w:rsidR="00094E29" w:rsidRDefault="00094E29">
            <w:pPr>
              <w:rPr>
                <w:rFonts w:eastAsia="Times New Roman"/>
                <w:sz w:val="20"/>
                <w:szCs w:val="20"/>
              </w:rPr>
            </w:pPr>
          </w:p>
        </w:tc>
      </w:tr>
      <w:tr w:rsidR="009D0B33" w14:paraId="0D4F2EDB" w14:textId="77777777">
        <w:trPr>
          <w:tblCellSpacing w:w="15" w:type="dxa"/>
        </w:trPr>
        <w:tc>
          <w:tcPr>
            <w:tcW w:w="0" w:type="auto"/>
            <w:vAlign w:val="center"/>
            <w:hideMark/>
          </w:tcPr>
          <w:p w14:paraId="54D3D38A"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5D6741C8"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5D536EAB"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64C98E3B" w14:textId="77777777" w:rsidR="00094E29" w:rsidRDefault="00094E29">
            <w:pPr>
              <w:rPr>
                <w:rFonts w:eastAsia="Times New Roman"/>
                <w:sz w:val="20"/>
                <w:szCs w:val="20"/>
              </w:rPr>
            </w:pPr>
          </w:p>
        </w:tc>
        <w:tc>
          <w:tcPr>
            <w:tcW w:w="0" w:type="auto"/>
            <w:vAlign w:val="center"/>
            <w:hideMark/>
          </w:tcPr>
          <w:p w14:paraId="23624DCB" w14:textId="77777777" w:rsidR="00094E29" w:rsidRDefault="00094E29">
            <w:pPr>
              <w:rPr>
                <w:rFonts w:eastAsia="Times New Roman"/>
                <w:sz w:val="20"/>
                <w:szCs w:val="20"/>
              </w:rPr>
            </w:pPr>
          </w:p>
        </w:tc>
      </w:tr>
      <w:tr w:rsidR="009D0B33" w14:paraId="4CDF383D" w14:textId="77777777">
        <w:trPr>
          <w:tblCellSpacing w:w="15" w:type="dxa"/>
        </w:trPr>
        <w:tc>
          <w:tcPr>
            <w:tcW w:w="0" w:type="auto"/>
            <w:vAlign w:val="center"/>
            <w:hideMark/>
          </w:tcPr>
          <w:p w14:paraId="31C52D53"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7468919B"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6AA6D9F2"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1E0415D2" w14:textId="77777777" w:rsidR="00094E29" w:rsidRDefault="00094E29">
            <w:pPr>
              <w:rPr>
                <w:rFonts w:eastAsia="Times New Roman"/>
                <w:sz w:val="20"/>
                <w:szCs w:val="20"/>
              </w:rPr>
            </w:pPr>
          </w:p>
        </w:tc>
        <w:tc>
          <w:tcPr>
            <w:tcW w:w="0" w:type="auto"/>
            <w:vAlign w:val="center"/>
            <w:hideMark/>
          </w:tcPr>
          <w:p w14:paraId="1DC5EB43" w14:textId="77777777" w:rsidR="00094E29" w:rsidRDefault="00094E29">
            <w:pPr>
              <w:rPr>
                <w:rFonts w:eastAsia="Times New Roman"/>
                <w:sz w:val="20"/>
                <w:szCs w:val="20"/>
              </w:rPr>
            </w:pPr>
          </w:p>
        </w:tc>
      </w:tr>
    </w:tbl>
    <w:p w14:paraId="2A7D6044" w14:textId="77777777" w:rsidR="00094E29" w:rsidRDefault="00094E29">
      <w:pPr>
        <w:rPr>
          <w:rFonts w:eastAsia="Times New Roman"/>
        </w:rPr>
      </w:pPr>
      <w:r>
        <w:rPr>
          <w:rFonts w:eastAsia="Times New Roman"/>
        </w:rPr>
        <w:br w:type="page"/>
      </w:r>
    </w:p>
    <w:p w14:paraId="2CA34BCF" w14:textId="4D8E782D" w:rsidR="001F2274" w:rsidRDefault="001F2274" w:rsidP="001F2274">
      <w:pPr>
        <w:pStyle w:val="Heading1"/>
        <w:rPr>
          <w:rFonts w:eastAsia="Times New Roman"/>
        </w:rPr>
      </w:pPr>
      <w:bookmarkStart w:id="16" w:name="_Toc201672021"/>
      <w:r>
        <w:rPr>
          <w:rFonts w:eastAsia="Times New Roman"/>
        </w:rPr>
        <w:lastRenderedPageBreak/>
        <w:t>Musical Theatre</w:t>
      </w:r>
      <w:bookmarkEnd w:id="16"/>
      <w:r w:rsidR="00B35767">
        <w:rPr>
          <w:rFonts w:eastAsia="Times New Roman"/>
        </w:rPr>
        <w:t xml:space="preserve">  </w:t>
      </w:r>
    </w:p>
    <w:p w14:paraId="3F26BDC4" w14:textId="77777777" w:rsidR="00AE3CAE" w:rsidRDefault="00AE3CAE" w:rsidP="00AE3CAE"/>
    <w:p w14:paraId="71E5399C" w14:textId="77777777" w:rsidR="00AE3CAE" w:rsidRPr="00AE3CAE" w:rsidRDefault="00AE3CAE" w:rsidP="00AE3CAE">
      <w:pPr>
        <w:rPr>
          <w:rFonts w:ascii="Calibri" w:hAnsi="Calibri" w:cs="Calibri"/>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76"/>
        <w:gridCol w:w="1967"/>
        <w:gridCol w:w="3095"/>
        <w:gridCol w:w="1829"/>
        <w:gridCol w:w="159"/>
      </w:tblGrid>
      <w:tr w:rsidR="00AE3CAE" w:rsidRPr="00AE3CAE" w14:paraId="65BCD80A" w14:textId="77777777" w:rsidTr="00F937AA">
        <w:trPr>
          <w:tblCellSpacing w:w="15" w:type="dxa"/>
        </w:trPr>
        <w:tc>
          <w:tcPr>
            <w:tcW w:w="0" w:type="auto"/>
            <w:shd w:val="clear" w:color="auto" w:fill="EEE0E5"/>
            <w:vAlign w:val="center"/>
            <w:hideMark/>
          </w:tcPr>
          <w:p w14:paraId="49F5D668" w14:textId="77777777" w:rsidR="00AE3CAE" w:rsidRPr="00AE3CAE" w:rsidRDefault="00AE3CAE" w:rsidP="00AE3CAE">
            <w:pPr>
              <w:rPr>
                <w:rFonts w:ascii="Calibri" w:hAnsi="Calibri" w:cs="Calibri"/>
                <w:b/>
                <w:bCs/>
                <w:highlight w:val="yellow"/>
              </w:rPr>
            </w:pPr>
            <w:r w:rsidRPr="00AE3CAE">
              <w:rPr>
                <w:rFonts w:ascii="Calibri" w:hAnsi="Calibri" w:cs="Calibri"/>
                <w:b/>
                <w:bCs/>
                <w:highlight w:val="yellow"/>
              </w:rPr>
              <w:t>Module Code:</w:t>
            </w:r>
          </w:p>
        </w:tc>
        <w:tc>
          <w:tcPr>
            <w:tcW w:w="0" w:type="auto"/>
            <w:gridSpan w:val="4"/>
            <w:vAlign w:val="center"/>
            <w:hideMark/>
          </w:tcPr>
          <w:p w14:paraId="772F1EC8" w14:textId="49665DB4" w:rsidR="00AE3CAE" w:rsidRPr="00AE3CAE" w:rsidRDefault="00AE3CAE" w:rsidP="00AE3CAE">
            <w:pPr>
              <w:rPr>
                <w:rFonts w:ascii="Calibri" w:hAnsi="Calibri" w:cs="Calibri"/>
                <w:highlight w:val="yellow"/>
              </w:rPr>
            </w:pPr>
            <w:r w:rsidRPr="00AE3CAE">
              <w:rPr>
                <w:rFonts w:ascii="Calibri" w:hAnsi="Calibri" w:cs="Calibri"/>
                <w:highlight w:val="yellow"/>
              </w:rPr>
              <w:t>MT2906</w:t>
            </w:r>
            <w:r w:rsidR="009338AF">
              <w:rPr>
                <w:rFonts w:ascii="Calibri" w:hAnsi="Calibri" w:cs="Calibri"/>
                <w:highlight w:val="yellow"/>
              </w:rPr>
              <w:t>-</w:t>
            </w:r>
            <w:r w:rsidR="00FE0874">
              <w:rPr>
                <w:rFonts w:ascii="Calibri" w:hAnsi="Calibri" w:cs="Calibri"/>
                <w:highlight w:val="yellow"/>
              </w:rPr>
              <w:t>RA</w:t>
            </w:r>
            <w:r>
              <w:rPr>
                <w:rFonts w:ascii="Calibri" w:hAnsi="Calibri" w:cs="Calibri"/>
                <w:highlight w:val="yellow"/>
              </w:rPr>
              <w:t xml:space="preserve"> – restricted access, year long module, check with </w:t>
            </w:r>
            <w:hyperlink r:id="rId19" w:history="1">
              <w:r w:rsidRPr="001941CE">
                <w:rPr>
                  <w:rStyle w:val="Hyperlink"/>
                  <w:rFonts w:ascii="Calibri" w:hAnsi="Calibri" w:cs="Calibri"/>
                  <w:highlight w:val="yellow"/>
                </w:rPr>
                <w:t>studyabroad@winchester.ac.uk</w:t>
              </w:r>
            </w:hyperlink>
            <w:r>
              <w:rPr>
                <w:rFonts w:ascii="Calibri" w:hAnsi="Calibri" w:cs="Calibri"/>
                <w:highlight w:val="yellow"/>
              </w:rPr>
              <w:t xml:space="preserve"> </w:t>
            </w:r>
          </w:p>
        </w:tc>
      </w:tr>
      <w:tr w:rsidR="00AE3CAE" w:rsidRPr="00AE3CAE" w14:paraId="342CF372" w14:textId="77777777" w:rsidTr="00F937AA">
        <w:trPr>
          <w:tblCellSpacing w:w="15" w:type="dxa"/>
        </w:trPr>
        <w:tc>
          <w:tcPr>
            <w:tcW w:w="0" w:type="auto"/>
            <w:shd w:val="clear" w:color="auto" w:fill="EEE0E5"/>
            <w:vAlign w:val="center"/>
            <w:hideMark/>
          </w:tcPr>
          <w:p w14:paraId="18B8DB5D" w14:textId="77777777" w:rsidR="00AE3CAE" w:rsidRPr="00AE3CAE" w:rsidRDefault="00AE3CAE" w:rsidP="00AE3CAE">
            <w:pPr>
              <w:rPr>
                <w:rFonts w:ascii="Calibri" w:hAnsi="Calibri" w:cs="Calibri"/>
                <w:b/>
                <w:bCs/>
              </w:rPr>
            </w:pPr>
            <w:r w:rsidRPr="00AE3CAE">
              <w:rPr>
                <w:rFonts w:ascii="Calibri" w:hAnsi="Calibri" w:cs="Calibri"/>
                <w:b/>
                <w:bCs/>
              </w:rPr>
              <w:t>Module Name:</w:t>
            </w:r>
          </w:p>
        </w:tc>
        <w:tc>
          <w:tcPr>
            <w:tcW w:w="0" w:type="auto"/>
            <w:gridSpan w:val="4"/>
            <w:vAlign w:val="center"/>
            <w:hideMark/>
          </w:tcPr>
          <w:p w14:paraId="06C44F90" w14:textId="77777777" w:rsidR="00AE3CAE" w:rsidRPr="00AE3CAE" w:rsidRDefault="00AE3CAE" w:rsidP="00AE3CAE">
            <w:pPr>
              <w:rPr>
                <w:rFonts w:ascii="Calibri" w:hAnsi="Calibri" w:cs="Calibri"/>
              </w:rPr>
            </w:pPr>
            <w:r w:rsidRPr="00AE3CAE">
              <w:rPr>
                <w:rFonts w:ascii="Calibri" w:hAnsi="Calibri" w:cs="Calibri"/>
              </w:rPr>
              <w:t>Advanced Acting Practices</w:t>
            </w:r>
          </w:p>
        </w:tc>
      </w:tr>
      <w:tr w:rsidR="00AE3CAE" w:rsidRPr="00AE3CAE" w14:paraId="68433DAC" w14:textId="77777777" w:rsidTr="00F937AA">
        <w:trPr>
          <w:tblCellSpacing w:w="15" w:type="dxa"/>
        </w:trPr>
        <w:tc>
          <w:tcPr>
            <w:tcW w:w="0" w:type="auto"/>
            <w:shd w:val="clear" w:color="auto" w:fill="EEE0E5"/>
            <w:vAlign w:val="center"/>
            <w:hideMark/>
          </w:tcPr>
          <w:p w14:paraId="3B8435BB" w14:textId="77777777" w:rsidR="00AE3CAE" w:rsidRPr="00AE3CAE" w:rsidRDefault="00AE3CAE" w:rsidP="00AE3CAE">
            <w:pPr>
              <w:rPr>
                <w:rFonts w:ascii="Calibri" w:hAnsi="Calibri" w:cs="Calibri"/>
                <w:b/>
                <w:bCs/>
              </w:rPr>
            </w:pPr>
            <w:r w:rsidRPr="00AE3CAE">
              <w:rPr>
                <w:rFonts w:ascii="Calibri" w:hAnsi="Calibri" w:cs="Calibri"/>
                <w:b/>
                <w:bCs/>
              </w:rPr>
              <w:t>Module Credits:</w:t>
            </w:r>
          </w:p>
        </w:tc>
        <w:tc>
          <w:tcPr>
            <w:tcW w:w="0" w:type="auto"/>
            <w:gridSpan w:val="4"/>
            <w:vAlign w:val="center"/>
            <w:hideMark/>
          </w:tcPr>
          <w:p w14:paraId="5A0E0E30" w14:textId="77777777" w:rsidR="00AE3CAE" w:rsidRPr="00AE3CAE" w:rsidRDefault="00AE3CAE" w:rsidP="00AE3CAE">
            <w:pPr>
              <w:rPr>
                <w:rFonts w:ascii="Calibri" w:hAnsi="Calibri" w:cs="Calibri"/>
              </w:rPr>
            </w:pPr>
            <w:r w:rsidRPr="00AE3CAE">
              <w:rPr>
                <w:rFonts w:ascii="Calibri" w:hAnsi="Calibri" w:cs="Calibri"/>
              </w:rPr>
              <w:t>15</w:t>
            </w:r>
          </w:p>
        </w:tc>
      </w:tr>
      <w:tr w:rsidR="00AE3CAE" w:rsidRPr="00AE3CAE" w14:paraId="74FC16D5" w14:textId="77777777" w:rsidTr="00F937AA">
        <w:trPr>
          <w:tblCellSpacing w:w="15" w:type="dxa"/>
        </w:trPr>
        <w:tc>
          <w:tcPr>
            <w:tcW w:w="0" w:type="auto"/>
            <w:shd w:val="clear" w:color="auto" w:fill="EEE0E5"/>
            <w:vAlign w:val="center"/>
            <w:hideMark/>
          </w:tcPr>
          <w:p w14:paraId="76A1E173" w14:textId="77777777" w:rsidR="00AE3CAE" w:rsidRPr="00AE3CAE" w:rsidRDefault="00AE3CAE" w:rsidP="00AE3CAE">
            <w:pPr>
              <w:rPr>
                <w:rFonts w:ascii="Calibri" w:hAnsi="Calibri" w:cs="Calibri"/>
                <w:b/>
                <w:bCs/>
              </w:rPr>
            </w:pPr>
            <w:r w:rsidRPr="00AE3CAE">
              <w:rPr>
                <w:rFonts w:ascii="Calibri" w:hAnsi="Calibri" w:cs="Calibri"/>
                <w:b/>
                <w:bCs/>
              </w:rPr>
              <w:t>No. of Periods:</w:t>
            </w:r>
          </w:p>
        </w:tc>
        <w:tc>
          <w:tcPr>
            <w:tcW w:w="0" w:type="auto"/>
            <w:gridSpan w:val="4"/>
            <w:vAlign w:val="center"/>
            <w:hideMark/>
          </w:tcPr>
          <w:p w14:paraId="3B52DD2F" w14:textId="77777777" w:rsidR="00AE3CAE" w:rsidRPr="00AE3CAE" w:rsidRDefault="00AE3CAE" w:rsidP="00AE3CAE">
            <w:pPr>
              <w:rPr>
                <w:rFonts w:ascii="Calibri" w:hAnsi="Calibri" w:cs="Calibri"/>
              </w:rPr>
            </w:pPr>
            <w:r w:rsidRPr="00AE3CAE">
              <w:rPr>
                <w:rFonts w:ascii="Calibri" w:hAnsi="Calibri" w:cs="Calibri"/>
              </w:rPr>
              <w:t>2</w:t>
            </w:r>
          </w:p>
        </w:tc>
      </w:tr>
      <w:tr w:rsidR="00AE3CAE" w:rsidRPr="00AE3CAE" w14:paraId="7B0C3275" w14:textId="77777777" w:rsidTr="00F937AA">
        <w:trPr>
          <w:tblCellSpacing w:w="15" w:type="dxa"/>
        </w:trPr>
        <w:tc>
          <w:tcPr>
            <w:tcW w:w="0" w:type="auto"/>
            <w:shd w:val="clear" w:color="auto" w:fill="EEE0E5"/>
            <w:vAlign w:val="center"/>
            <w:hideMark/>
          </w:tcPr>
          <w:p w14:paraId="0604E384" w14:textId="77777777" w:rsidR="00AE3CAE" w:rsidRPr="00AE3CAE" w:rsidRDefault="00AE3CAE" w:rsidP="00AE3CAE">
            <w:pPr>
              <w:rPr>
                <w:rFonts w:ascii="Calibri" w:hAnsi="Calibri" w:cs="Calibri"/>
                <w:b/>
                <w:bCs/>
              </w:rPr>
            </w:pPr>
            <w:r w:rsidRPr="00AE3CAE">
              <w:rPr>
                <w:rFonts w:ascii="Calibri" w:hAnsi="Calibri" w:cs="Calibri"/>
                <w:b/>
                <w:bCs/>
              </w:rPr>
              <w:t>Level:</w:t>
            </w:r>
          </w:p>
        </w:tc>
        <w:tc>
          <w:tcPr>
            <w:tcW w:w="0" w:type="auto"/>
            <w:gridSpan w:val="4"/>
            <w:vAlign w:val="center"/>
            <w:hideMark/>
          </w:tcPr>
          <w:p w14:paraId="0498F56E" w14:textId="77777777" w:rsidR="00AE3CAE" w:rsidRPr="00AE3CAE" w:rsidRDefault="00AE3CAE" w:rsidP="00AE3CAE">
            <w:pPr>
              <w:rPr>
                <w:rFonts w:ascii="Calibri" w:hAnsi="Calibri" w:cs="Calibri"/>
              </w:rPr>
            </w:pPr>
            <w:r w:rsidRPr="00AE3CAE">
              <w:rPr>
                <w:rFonts w:ascii="Calibri" w:hAnsi="Calibri" w:cs="Calibri"/>
              </w:rPr>
              <w:t>Level 5</w:t>
            </w:r>
          </w:p>
        </w:tc>
      </w:tr>
      <w:tr w:rsidR="00AE3CAE" w:rsidRPr="00AE3CAE" w14:paraId="48A10322" w14:textId="77777777" w:rsidTr="00F937AA">
        <w:trPr>
          <w:tblCellSpacing w:w="15" w:type="dxa"/>
        </w:trPr>
        <w:tc>
          <w:tcPr>
            <w:tcW w:w="0" w:type="auto"/>
            <w:shd w:val="clear" w:color="auto" w:fill="EEE0E5"/>
            <w:vAlign w:val="center"/>
            <w:hideMark/>
          </w:tcPr>
          <w:p w14:paraId="1DF8A6DF" w14:textId="77777777" w:rsidR="00AE3CAE" w:rsidRPr="00AE3CAE" w:rsidRDefault="00AE3CAE" w:rsidP="00AE3CAE">
            <w:pPr>
              <w:rPr>
                <w:rFonts w:ascii="Calibri" w:hAnsi="Calibri" w:cs="Calibri"/>
                <w:b/>
                <w:bCs/>
              </w:rPr>
            </w:pPr>
            <w:r w:rsidRPr="00AE3CAE">
              <w:rPr>
                <w:rFonts w:ascii="Calibri" w:hAnsi="Calibri" w:cs="Calibri"/>
                <w:b/>
                <w:bCs/>
              </w:rPr>
              <w:t>Module Tutor:</w:t>
            </w:r>
          </w:p>
        </w:tc>
        <w:tc>
          <w:tcPr>
            <w:tcW w:w="0" w:type="auto"/>
            <w:gridSpan w:val="4"/>
            <w:vAlign w:val="center"/>
            <w:hideMark/>
          </w:tcPr>
          <w:p w14:paraId="67266FEF" w14:textId="77777777" w:rsidR="00AE3CAE" w:rsidRPr="00AE3CAE" w:rsidRDefault="00AE3CAE" w:rsidP="00AE3CAE">
            <w:pPr>
              <w:rPr>
                <w:rFonts w:ascii="Calibri" w:hAnsi="Calibri" w:cs="Calibri"/>
              </w:rPr>
            </w:pPr>
            <w:r w:rsidRPr="00AE3CAE">
              <w:rPr>
                <w:rFonts w:ascii="Calibri" w:hAnsi="Calibri" w:cs="Calibri"/>
              </w:rPr>
              <w:t>Matt Lockitt</w:t>
            </w:r>
          </w:p>
        </w:tc>
      </w:tr>
      <w:tr w:rsidR="009338AF" w:rsidRPr="00AE3CAE" w14:paraId="6BE2B91F" w14:textId="77777777" w:rsidTr="00F937AA">
        <w:trPr>
          <w:tblCellSpacing w:w="15" w:type="dxa"/>
        </w:trPr>
        <w:tc>
          <w:tcPr>
            <w:tcW w:w="0" w:type="auto"/>
            <w:vAlign w:val="center"/>
            <w:hideMark/>
          </w:tcPr>
          <w:p w14:paraId="64020AFD" w14:textId="77777777" w:rsidR="00AE3CAE" w:rsidRPr="00AE3CAE" w:rsidRDefault="00AE3CAE" w:rsidP="00AE3CAE">
            <w:pPr>
              <w:rPr>
                <w:rFonts w:ascii="Calibri" w:hAnsi="Calibri" w:cs="Calibri"/>
              </w:rPr>
            </w:pPr>
            <w:r w:rsidRPr="00AE3CAE">
              <w:rPr>
                <w:rFonts w:ascii="Calibri" w:hAnsi="Calibri" w:cs="Calibri"/>
              </w:rPr>
              <w:t> </w:t>
            </w:r>
          </w:p>
        </w:tc>
        <w:tc>
          <w:tcPr>
            <w:tcW w:w="0" w:type="auto"/>
            <w:vAlign w:val="center"/>
            <w:hideMark/>
          </w:tcPr>
          <w:p w14:paraId="3D6C6B5F" w14:textId="77777777" w:rsidR="00AE3CAE" w:rsidRPr="00AE3CAE" w:rsidRDefault="00AE3CAE" w:rsidP="00AE3CAE">
            <w:pPr>
              <w:rPr>
                <w:rFonts w:ascii="Calibri" w:hAnsi="Calibri" w:cs="Calibri"/>
              </w:rPr>
            </w:pPr>
          </w:p>
        </w:tc>
        <w:tc>
          <w:tcPr>
            <w:tcW w:w="0" w:type="auto"/>
            <w:vAlign w:val="center"/>
            <w:hideMark/>
          </w:tcPr>
          <w:p w14:paraId="035FDEBA" w14:textId="77777777" w:rsidR="00AE3CAE" w:rsidRPr="00AE3CAE" w:rsidRDefault="00AE3CAE" w:rsidP="00AE3CAE">
            <w:pPr>
              <w:rPr>
                <w:rFonts w:ascii="Calibri" w:hAnsi="Calibri" w:cs="Calibri"/>
              </w:rPr>
            </w:pPr>
          </w:p>
        </w:tc>
        <w:tc>
          <w:tcPr>
            <w:tcW w:w="0" w:type="auto"/>
            <w:vAlign w:val="center"/>
            <w:hideMark/>
          </w:tcPr>
          <w:p w14:paraId="0FF0366D" w14:textId="77777777" w:rsidR="00AE3CAE" w:rsidRPr="00AE3CAE" w:rsidRDefault="00AE3CAE" w:rsidP="00AE3CAE">
            <w:pPr>
              <w:rPr>
                <w:rFonts w:ascii="Calibri" w:hAnsi="Calibri" w:cs="Calibri"/>
              </w:rPr>
            </w:pPr>
          </w:p>
        </w:tc>
        <w:tc>
          <w:tcPr>
            <w:tcW w:w="0" w:type="auto"/>
            <w:vAlign w:val="center"/>
            <w:hideMark/>
          </w:tcPr>
          <w:p w14:paraId="0D64B790" w14:textId="77777777" w:rsidR="00AE3CAE" w:rsidRPr="00AE3CAE" w:rsidRDefault="00AE3CAE" w:rsidP="00AE3CAE">
            <w:pPr>
              <w:rPr>
                <w:rFonts w:ascii="Calibri" w:hAnsi="Calibri" w:cs="Calibri"/>
              </w:rPr>
            </w:pPr>
          </w:p>
        </w:tc>
      </w:tr>
      <w:tr w:rsidR="00AE3CAE" w:rsidRPr="00AE3CAE" w14:paraId="29E943A8" w14:textId="77777777" w:rsidTr="00F937AA">
        <w:trPr>
          <w:tblCellSpacing w:w="15" w:type="dxa"/>
        </w:trPr>
        <w:tc>
          <w:tcPr>
            <w:tcW w:w="0" w:type="auto"/>
            <w:gridSpan w:val="5"/>
            <w:shd w:val="clear" w:color="auto" w:fill="EEE0E5"/>
            <w:vAlign w:val="center"/>
            <w:hideMark/>
          </w:tcPr>
          <w:p w14:paraId="73E4C1BC" w14:textId="77777777" w:rsidR="00AE3CAE" w:rsidRPr="00AE3CAE" w:rsidRDefault="00AE3CAE" w:rsidP="00AE3CAE">
            <w:pPr>
              <w:rPr>
                <w:rFonts w:ascii="Calibri" w:hAnsi="Calibri" w:cs="Calibri"/>
                <w:b/>
                <w:bCs/>
              </w:rPr>
            </w:pPr>
            <w:r w:rsidRPr="00AE3CAE">
              <w:rPr>
                <w:rFonts w:ascii="Calibri" w:hAnsi="Calibri" w:cs="Calibri"/>
                <w:b/>
                <w:bCs/>
              </w:rPr>
              <w:t>Module Description:</w:t>
            </w:r>
          </w:p>
        </w:tc>
      </w:tr>
      <w:tr w:rsidR="00AE3CAE" w:rsidRPr="00AE3CAE" w14:paraId="36515EC6" w14:textId="77777777" w:rsidTr="00F937AA">
        <w:trPr>
          <w:tblCellSpacing w:w="15" w:type="dxa"/>
        </w:trPr>
        <w:tc>
          <w:tcPr>
            <w:tcW w:w="0" w:type="auto"/>
            <w:gridSpan w:val="5"/>
            <w:vAlign w:val="center"/>
            <w:hideMark/>
          </w:tcPr>
          <w:p w14:paraId="74D54F55" w14:textId="77777777" w:rsidR="00AE3CAE" w:rsidRPr="00AE3CAE" w:rsidRDefault="00AE3CAE" w:rsidP="00AE3CAE">
            <w:pPr>
              <w:rPr>
                <w:rFonts w:ascii="Calibri" w:hAnsi="Calibri" w:cs="Calibri"/>
              </w:rPr>
            </w:pPr>
            <w:r w:rsidRPr="00AE3CAE">
              <w:rPr>
                <w:rFonts w:ascii="Calibri" w:hAnsi="Calibri" w:cs="Calibri"/>
              </w:rPr>
              <w:t>This advanced performance ‘training’ module will develop student’s existing knowledge and understanding of key acting techniques and skills for level 5 study. The module will both expand and introduce several different acting techniques, be it ‘actioning’ or ‘states of tension’, and engage with the work of key practitioners, i.e. Meisner. Students will work on both individual and group material to develop as both an individual actor, but also as a group – or ensemble – member. This module will enable students to engage with, and exploring through practice, several key texts, textual approaches, practitioners, and broader approaches to acting in musical theatre.</w:t>
            </w:r>
          </w:p>
        </w:tc>
      </w:tr>
      <w:tr w:rsidR="009338AF" w:rsidRPr="00AE3CAE" w14:paraId="0C07A69F" w14:textId="77777777" w:rsidTr="00F937AA">
        <w:trPr>
          <w:tblCellSpacing w:w="15" w:type="dxa"/>
        </w:trPr>
        <w:tc>
          <w:tcPr>
            <w:tcW w:w="0" w:type="auto"/>
            <w:vAlign w:val="center"/>
            <w:hideMark/>
          </w:tcPr>
          <w:p w14:paraId="6AADA52C" w14:textId="77777777" w:rsidR="00AE3CAE" w:rsidRPr="00AE3CAE" w:rsidRDefault="00AE3CAE" w:rsidP="00AE3CAE">
            <w:pPr>
              <w:rPr>
                <w:rFonts w:ascii="Calibri" w:hAnsi="Calibri" w:cs="Calibri"/>
              </w:rPr>
            </w:pPr>
            <w:r w:rsidRPr="00AE3CAE">
              <w:rPr>
                <w:rFonts w:ascii="Calibri" w:hAnsi="Calibri" w:cs="Calibri"/>
              </w:rPr>
              <w:t> </w:t>
            </w:r>
          </w:p>
        </w:tc>
        <w:tc>
          <w:tcPr>
            <w:tcW w:w="0" w:type="auto"/>
            <w:vAlign w:val="center"/>
            <w:hideMark/>
          </w:tcPr>
          <w:p w14:paraId="22A6819F" w14:textId="77777777" w:rsidR="00AE3CAE" w:rsidRPr="00AE3CAE" w:rsidRDefault="00AE3CAE" w:rsidP="00AE3CAE">
            <w:pPr>
              <w:rPr>
                <w:rFonts w:ascii="Calibri" w:hAnsi="Calibri" w:cs="Calibri"/>
              </w:rPr>
            </w:pPr>
          </w:p>
        </w:tc>
        <w:tc>
          <w:tcPr>
            <w:tcW w:w="0" w:type="auto"/>
            <w:vAlign w:val="center"/>
            <w:hideMark/>
          </w:tcPr>
          <w:p w14:paraId="68C7752B" w14:textId="77777777" w:rsidR="00AE3CAE" w:rsidRPr="00AE3CAE" w:rsidRDefault="00AE3CAE" w:rsidP="00AE3CAE">
            <w:pPr>
              <w:rPr>
                <w:rFonts w:ascii="Calibri" w:hAnsi="Calibri" w:cs="Calibri"/>
              </w:rPr>
            </w:pPr>
          </w:p>
        </w:tc>
        <w:tc>
          <w:tcPr>
            <w:tcW w:w="0" w:type="auto"/>
            <w:vAlign w:val="center"/>
            <w:hideMark/>
          </w:tcPr>
          <w:p w14:paraId="46E6EC9B" w14:textId="77777777" w:rsidR="00AE3CAE" w:rsidRPr="00AE3CAE" w:rsidRDefault="00AE3CAE" w:rsidP="00AE3CAE">
            <w:pPr>
              <w:rPr>
                <w:rFonts w:ascii="Calibri" w:hAnsi="Calibri" w:cs="Calibri"/>
              </w:rPr>
            </w:pPr>
          </w:p>
        </w:tc>
        <w:tc>
          <w:tcPr>
            <w:tcW w:w="0" w:type="auto"/>
            <w:vAlign w:val="center"/>
            <w:hideMark/>
          </w:tcPr>
          <w:p w14:paraId="240FC50F" w14:textId="77777777" w:rsidR="00AE3CAE" w:rsidRPr="00AE3CAE" w:rsidRDefault="00AE3CAE" w:rsidP="00AE3CAE">
            <w:pPr>
              <w:rPr>
                <w:rFonts w:ascii="Calibri" w:hAnsi="Calibri" w:cs="Calibri"/>
              </w:rPr>
            </w:pPr>
          </w:p>
        </w:tc>
      </w:tr>
      <w:tr w:rsidR="00AE3CAE" w:rsidRPr="00AE3CAE" w14:paraId="2190E209" w14:textId="77777777" w:rsidTr="00F937AA">
        <w:trPr>
          <w:tblCellSpacing w:w="15" w:type="dxa"/>
        </w:trPr>
        <w:tc>
          <w:tcPr>
            <w:tcW w:w="0" w:type="auto"/>
            <w:shd w:val="clear" w:color="auto" w:fill="EEE0E5"/>
            <w:vAlign w:val="center"/>
            <w:hideMark/>
          </w:tcPr>
          <w:p w14:paraId="1C8FD0E5" w14:textId="77777777" w:rsidR="00AE3CAE" w:rsidRPr="00AE3CAE" w:rsidRDefault="00AE3CAE" w:rsidP="00AE3CAE">
            <w:pPr>
              <w:rPr>
                <w:rFonts w:ascii="Calibri" w:hAnsi="Calibri" w:cs="Calibri"/>
                <w:b/>
                <w:bCs/>
              </w:rPr>
            </w:pPr>
            <w:r w:rsidRPr="00AE3CAE">
              <w:rPr>
                <w:rFonts w:ascii="Calibri" w:hAnsi="Calibri" w:cs="Calibri"/>
                <w:b/>
                <w:bCs/>
              </w:rPr>
              <w:t>Specific to:</w:t>
            </w:r>
          </w:p>
        </w:tc>
        <w:tc>
          <w:tcPr>
            <w:tcW w:w="0" w:type="auto"/>
            <w:gridSpan w:val="3"/>
            <w:vAlign w:val="center"/>
            <w:hideMark/>
          </w:tcPr>
          <w:p w14:paraId="544D9E55" w14:textId="77777777" w:rsidR="00AE3CAE" w:rsidRPr="00AE3CAE" w:rsidRDefault="00AE3CAE" w:rsidP="00AE3CAE">
            <w:pPr>
              <w:rPr>
                <w:rFonts w:ascii="Calibri" w:hAnsi="Calibri" w:cs="Calibri"/>
              </w:rPr>
            </w:pPr>
            <w:r w:rsidRPr="00AE3CAE">
              <w:rPr>
                <w:rFonts w:ascii="Calibri" w:hAnsi="Calibri" w:cs="Calibri"/>
              </w:rPr>
              <w:t>Musical Theatre</w:t>
            </w:r>
          </w:p>
        </w:tc>
        <w:tc>
          <w:tcPr>
            <w:tcW w:w="0" w:type="auto"/>
            <w:vAlign w:val="center"/>
            <w:hideMark/>
          </w:tcPr>
          <w:p w14:paraId="40C0051C" w14:textId="77777777" w:rsidR="00AE3CAE" w:rsidRPr="00AE3CAE" w:rsidRDefault="00AE3CAE" w:rsidP="00AE3CAE">
            <w:pPr>
              <w:rPr>
                <w:rFonts w:ascii="Calibri" w:hAnsi="Calibri" w:cs="Calibri"/>
              </w:rPr>
            </w:pPr>
          </w:p>
        </w:tc>
      </w:tr>
      <w:tr w:rsidR="009338AF" w:rsidRPr="00AE3CAE" w14:paraId="01CEC1EF" w14:textId="77777777" w:rsidTr="00F937AA">
        <w:trPr>
          <w:tblCellSpacing w:w="15" w:type="dxa"/>
        </w:trPr>
        <w:tc>
          <w:tcPr>
            <w:tcW w:w="0" w:type="auto"/>
            <w:vAlign w:val="center"/>
            <w:hideMark/>
          </w:tcPr>
          <w:p w14:paraId="4E3C2519" w14:textId="77777777" w:rsidR="00AE3CAE" w:rsidRPr="00AE3CAE" w:rsidRDefault="00AE3CAE" w:rsidP="00AE3CAE">
            <w:pPr>
              <w:rPr>
                <w:rFonts w:ascii="Calibri" w:hAnsi="Calibri" w:cs="Calibri"/>
              </w:rPr>
            </w:pPr>
            <w:r w:rsidRPr="00AE3CAE">
              <w:rPr>
                <w:rFonts w:ascii="Calibri" w:hAnsi="Calibri" w:cs="Calibri"/>
              </w:rPr>
              <w:t> </w:t>
            </w:r>
          </w:p>
        </w:tc>
        <w:tc>
          <w:tcPr>
            <w:tcW w:w="0" w:type="auto"/>
            <w:vAlign w:val="center"/>
            <w:hideMark/>
          </w:tcPr>
          <w:p w14:paraId="746801E7" w14:textId="77777777" w:rsidR="00AE3CAE" w:rsidRPr="00AE3CAE" w:rsidRDefault="00AE3CAE" w:rsidP="00AE3CAE">
            <w:pPr>
              <w:rPr>
                <w:rFonts w:ascii="Calibri" w:hAnsi="Calibri" w:cs="Calibri"/>
              </w:rPr>
            </w:pPr>
          </w:p>
        </w:tc>
        <w:tc>
          <w:tcPr>
            <w:tcW w:w="0" w:type="auto"/>
            <w:vAlign w:val="center"/>
            <w:hideMark/>
          </w:tcPr>
          <w:p w14:paraId="551DE23E" w14:textId="77777777" w:rsidR="00AE3CAE" w:rsidRPr="00AE3CAE" w:rsidRDefault="00AE3CAE" w:rsidP="00AE3CAE">
            <w:pPr>
              <w:rPr>
                <w:rFonts w:ascii="Calibri" w:hAnsi="Calibri" w:cs="Calibri"/>
              </w:rPr>
            </w:pPr>
          </w:p>
        </w:tc>
        <w:tc>
          <w:tcPr>
            <w:tcW w:w="0" w:type="auto"/>
            <w:vAlign w:val="center"/>
            <w:hideMark/>
          </w:tcPr>
          <w:p w14:paraId="767D50F1" w14:textId="77777777" w:rsidR="00AE3CAE" w:rsidRPr="00AE3CAE" w:rsidRDefault="00AE3CAE" w:rsidP="00AE3CAE">
            <w:pPr>
              <w:rPr>
                <w:rFonts w:ascii="Calibri" w:hAnsi="Calibri" w:cs="Calibri"/>
              </w:rPr>
            </w:pPr>
          </w:p>
        </w:tc>
        <w:tc>
          <w:tcPr>
            <w:tcW w:w="0" w:type="auto"/>
            <w:vAlign w:val="center"/>
            <w:hideMark/>
          </w:tcPr>
          <w:p w14:paraId="40972762" w14:textId="77777777" w:rsidR="00AE3CAE" w:rsidRPr="00AE3CAE" w:rsidRDefault="00AE3CAE" w:rsidP="00AE3CAE">
            <w:pPr>
              <w:rPr>
                <w:rFonts w:ascii="Calibri" w:hAnsi="Calibri" w:cs="Calibri"/>
              </w:rPr>
            </w:pPr>
          </w:p>
        </w:tc>
      </w:tr>
      <w:tr w:rsidR="009338AF" w:rsidRPr="00AE3CAE" w14:paraId="156EC156" w14:textId="77777777" w:rsidTr="00F937AA">
        <w:trPr>
          <w:tblCellSpacing w:w="15" w:type="dxa"/>
        </w:trPr>
        <w:tc>
          <w:tcPr>
            <w:tcW w:w="0" w:type="auto"/>
            <w:vAlign w:val="center"/>
            <w:hideMark/>
          </w:tcPr>
          <w:p w14:paraId="73F28D71" w14:textId="77777777" w:rsidR="00AE3CAE" w:rsidRPr="00AE3CAE" w:rsidRDefault="00AE3CAE" w:rsidP="00AE3CAE">
            <w:pPr>
              <w:rPr>
                <w:rFonts w:ascii="Calibri" w:hAnsi="Calibri" w:cs="Calibri"/>
              </w:rPr>
            </w:pPr>
            <w:r w:rsidRPr="00AE3CAE">
              <w:rPr>
                <w:rFonts w:ascii="Calibri" w:hAnsi="Calibri" w:cs="Calibri"/>
              </w:rPr>
              <w:t> </w:t>
            </w:r>
          </w:p>
        </w:tc>
        <w:tc>
          <w:tcPr>
            <w:tcW w:w="0" w:type="auto"/>
            <w:vAlign w:val="center"/>
            <w:hideMark/>
          </w:tcPr>
          <w:p w14:paraId="3B291AEB" w14:textId="77777777" w:rsidR="00AE3CAE" w:rsidRPr="00AE3CAE" w:rsidRDefault="00AE3CAE" w:rsidP="00AE3CAE">
            <w:pPr>
              <w:rPr>
                <w:rFonts w:ascii="Calibri" w:hAnsi="Calibri" w:cs="Calibri"/>
              </w:rPr>
            </w:pPr>
          </w:p>
        </w:tc>
        <w:tc>
          <w:tcPr>
            <w:tcW w:w="0" w:type="auto"/>
            <w:vAlign w:val="center"/>
            <w:hideMark/>
          </w:tcPr>
          <w:p w14:paraId="32FA854F" w14:textId="77777777" w:rsidR="00AE3CAE" w:rsidRPr="00AE3CAE" w:rsidRDefault="00AE3CAE" w:rsidP="00AE3CAE">
            <w:pPr>
              <w:rPr>
                <w:rFonts w:ascii="Calibri" w:hAnsi="Calibri" w:cs="Calibri"/>
              </w:rPr>
            </w:pPr>
          </w:p>
        </w:tc>
        <w:tc>
          <w:tcPr>
            <w:tcW w:w="0" w:type="auto"/>
            <w:vAlign w:val="center"/>
            <w:hideMark/>
          </w:tcPr>
          <w:p w14:paraId="4FD8FCAB" w14:textId="77777777" w:rsidR="00AE3CAE" w:rsidRPr="00AE3CAE" w:rsidRDefault="00AE3CAE" w:rsidP="00AE3CAE">
            <w:pPr>
              <w:rPr>
                <w:rFonts w:ascii="Calibri" w:hAnsi="Calibri" w:cs="Calibri"/>
              </w:rPr>
            </w:pPr>
          </w:p>
        </w:tc>
        <w:tc>
          <w:tcPr>
            <w:tcW w:w="0" w:type="auto"/>
            <w:vAlign w:val="center"/>
            <w:hideMark/>
          </w:tcPr>
          <w:p w14:paraId="52620536" w14:textId="77777777" w:rsidR="00AE3CAE" w:rsidRPr="00AE3CAE" w:rsidRDefault="00AE3CAE" w:rsidP="00AE3CAE">
            <w:pPr>
              <w:rPr>
                <w:rFonts w:ascii="Calibri" w:hAnsi="Calibri" w:cs="Calibri"/>
              </w:rPr>
            </w:pPr>
          </w:p>
        </w:tc>
      </w:tr>
      <w:tr w:rsidR="009338AF" w:rsidRPr="00AE3CAE" w14:paraId="4E34D35B" w14:textId="77777777" w:rsidTr="00F937AA">
        <w:trPr>
          <w:tblCellSpacing w:w="15" w:type="dxa"/>
        </w:trPr>
        <w:tc>
          <w:tcPr>
            <w:tcW w:w="0" w:type="auto"/>
            <w:shd w:val="clear" w:color="auto" w:fill="EEE0E5"/>
            <w:vAlign w:val="center"/>
            <w:hideMark/>
          </w:tcPr>
          <w:p w14:paraId="54FBB61D" w14:textId="77777777" w:rsidR="00AE3CAE" w:rsidRPr="00AE3CAE" w:rsidRDefault="00AE3CAE" w:rsidP="00AE3CAE">
            <w:pPr>
              <w:rPr>
                <w:rFonts w:ascii="Calibri" w:hAnsi="Calibri" w:cs="Calibri"/>
                <w:b/>
                <w:bCs/>
              </w:rPr>
            </w:pPr>
            <w:r w:rsidRPr="00AE3CAE">
              <w:rPr>
                <w:rFonts w:ascii="Calibri" w:hAnsi="Calibri" w:cs="Calibri"/>
                <w:b/>
                <w:bCs/>
              </w:rPr>
              <w:t>Assessments:</w:t>
            </w:r>
          </w:p>
        </w:tc>
        <w:tc>
          <w:tcPr>
            <w:tcW w:w="0" w:type="auto"/>
            <w:vAlign w:val="center"/>
            <w:hideMark/>
          </w:tcPr>
          <w:p w14:paraId="57866760" w14:textId="77777777" w:rsidR="00AE3CAE" w:rsidRPr="00AE3CAE" w:rsidRDefault="00AE3CAE" w:rsidP="00AE3CAE">
            <w:pPr>
              <w:rPr>
                <w:rFonts w:ascii="Calibri" w:hAnsi="Calibri" w:cs="Calibri"/>
              </w:rPr>
            </w:pPr>
          </w:p>
        </w:tc>
        <w:tc>
          <w:tcPr>
            <w:tcW w:w="0" w:type="auto"/>
            <w:vAlign w:val="center"/>
            <w:hideMark/>
          </w:tcPr>
          <w:p w14:paraId="5A38BCD8" w14:textId="77777777" w:rsidR="00AE3CAE" w:rsidRPr="00AE3CAE" w:rsidRDefault="00AE3CAE" w:rsidP="00AE3CAE">
            <w:pPr>
              <w:rPr>
                <w:rFonts w:ascii="Calibri" w:hAnsi="Calibri" w:cs="Calibri"/>
              </w:rPr>
            </w:pPr>
          </w:p>
        </w:tc>
        <w:tc>
          <w:tcPr>
            <w:tcW w:w="0" w:type="auto"/>
            <w:vAlign w:val="center"/>
            <w:hideMark/>
          </w:tcPr>
          <w:p w14:paraId="4DB184AF" w14:textId="77777777" w:rsidR="00AE3CAE" w:rsidRPr="00AE3CAE" w:rsidRDefault="00AE3CAE" w:rsidP="00AE3CAE">
            <w:pPr>
              <w:rPr>
                <w:rFonts w:ascii="Calibri" w:hAnsi="Calibri" w:cs="Calibri"/>
              </w:rPr>
            </w:pPr>
          </w:p>
        </w:tc>
        <w:tc>
          <w:tcPr>
            <w:tcW w:w="0" w:type="auto"/>
            <w:vAlign w:val="center"/>
            <w:hideMark/>
          </w:tcPr>
          <w:p w14:paraId="2E3BFBBA" w14:textId="77777777" w:rsidR="00AE3CAE" w:rsidRPr="00AE3CAE" w:rsidRDefault="00AE3CAE" w:rsidP="00AE3CAE">
            <w:pPr>
              <w:rPr>
                <w:rFonts w:ascii="Calibri" w:hAnsi="Calibri" w:cs="Calibri"/>
              </w:rPr>
            </w:pPr>
          </w:p>
        </w:tc>
      </w:tr>
      <w:tr w:rsidR="009338AF" w:rsidRPr="00AE3CAE" w14:paraId="4722C980" w14:textId="77777777" w:rsidTr="00F937AA">
        <w:trPr>
          <w:tblCellSpacing w:w="15" w:type="dxa"/>
        </w:trPr>
        <w:tc>
          <w:tcPr>
            <w:tcW w:w="0" w:type="auto"/>
            <w:vAlign w:val="center"/>
            <w:hideMark/>
          </w:tcPr>
          <w:p w14:paraId="5B9D1A28" w14:textId="77777777" w:rsidR="00AE3CAE" w:rsidRPr="00AE3CAE" w:rsidRDefault="00AE3CAE" w:rsidP="00AE3CAE">
            <w:pPr>
              <w:rPr>
                <w:rFonts w:ascii="Calibri" w:hAnsi="Calibri" w:cs="Calibri"/>
              </w:rPr>
            </w:pPr>
            <w:r w:rsidRPr="00AE3CAE">
              <w:rPr>
                <w:rFonts w:ascii="Calibri" w:hAnsi="Calibri" w:cs="Calibri"/>
              </w:rPr>
              <w:t>001:</w:t>
            </w:r>
          </w:p>
        </w:tc>
        <w:tc>
          <w:tcPr>
            <w:tcW w:w="0" w:type="auto"/>
            <w:gridSpan w:val="2"/>
            <w:vAlign w:val="center"/>
            <w:hideMark/>
          </w:tcPr>
          <w:p w14:paraId="3501510A" w14:textId="77777777" w:rsidR="00AE3CAE" w:rsidRPr="00AE3CAE" w:rsidRDefault="00AE3CAE" w:rsidP="00AE3CAE">
            <w:pPr>
              <w:rPr>
                <w:rFonts w:ascii="Calibri" w:hAnsi="Calibri" w:cs="Calibri"/>
              </w:rPr>
            </w:pPr>
            <w:r w:rsidRPr="00AE3CAE">
              <w:rPr>
                <w:rFonts w:ascii="Calibri" w:hAnsi="Calibri" w:cs="Calibri"/>
              </w:rPr>
              <w:t>Performance</w:t>
            </w:r>
          </w:p>
        </w:tc>
        <w:tc>
          <w:tcPr>
            <w:tcW w:w="0" w:type="auto"/>
            <w:vAlign w:val="center"/>
            <w:hideMark/>
          </w:tcPr>
          <w:p w14:paraId="0E8EC4AD" w14:textId="77777777" w:rsidR="00AE3CAE" w:rsidRPr="00AE3CAE" w:rsidRDefault="00AE3CAE" w:rsidP="00AE3CAE">
            <w:pPr>
              <w:rPr>
                <w:rFonts w:ascii="Calibri" w:hAnsi="Calibri" w:cs="Calibri"/>
              </w:rPr>
            </w:pPr>
            <w:r w:rsidRPr="00AE3CAE">
              <w:rPr>
                <w:rFonts w:ascii="Calibri" w:hAnsi="Calibri" w:cs="Calibri"/>
              </w:rPr>
              <w:t>100%</w:t>
            </w:r>
          </w:p>
        </w:tc>
        <w:tc>
          <w:tcPr>
            <w:tcW w:w="0" w:type="auto"/>
            <w:vAlign w:val="center"/>
            <w:hideMark/>
          </w:tcPr>
          <w:p w14:paraId="161BE4BC" w14:textId="77777777" w:rsidR="00AE3CAE" w:rsidRPr="00AE3CAE" w:rsidRDefault="00AE3CAE" w:rsidP="00AE3CAE">
            <w:pPr>
              <w:rPr>
                <w:rFonts w:ascii="Calibri" w:hAnsi="Calibri" w:cs="Calibri"/>
              </w:rPr>
            </w:pPr>
          </w:p>
        </w:tc>
      </w:tr>
      <w:tr w:rsidR="009338AF" w:rsidRPr="00AE3CAE" w14:paraId="6BA7235F" w14:textId="77777777" w:rsidTr="00F937AA">
        <w:trPr>
          <w:tblCellSpacing w:w="15" w:type="dxa"/>
        </w:trPr>
        <w:tc>
          <w:tcPr>
            <w:tcW w:w="0" w:type="auto"/>
            <w:shd w:val="clear" w:color="auto" w:fill="EEE0E5"/>
            <w:vAlign w:val="center"/>
            <w:hideMark/>
          </w:tcPr>
          <w:p w14:paraId="1C991F19" w14:textId="77777777" w:rsidR="00AE3CAE" w:rsidRPr="00AE3CAE" w:rsidRDefault="00AE3CAE" w:rsidP="00AE3CAE">
            <w:pPr>
              <w:rPr>
                <w:rFonts w:ascii="Calibri" w:hAnsi="Calibri" w:cs="Calibri"/>
                <w:b/>
                <w:bCs/>
              </w:rPr>
            </w:pPr>
            <w:r w:rsidRPr="00AE3CAE">
              <w:rPr>
                <w:rFonts w:ascii="Calibri" w:hAnsi="Calibri" w:cs="Calibri"/>
                <w:b/>
                <w:bCs/>
              </w:rPr>
              <w:t>Availability:</w:t>
            </w:r>
          </w:p>
        </w:tc>
        <w:tc>
          <w:tcPr>
            <w:tcW w:w="0" w:type="auto"/>
            <w:vAlign w:val="center"/>
            <w:hideMark/>
          </w:tcPr>
          <w:p w14:paraId="394AD5A1" w14:textId="77777777" w:rsidR="00AE3CAE" w:rsidRPr="00AE3CAE" w:rsidRDefault="00AE3CAE" w:rsidP="00AE3CAE">
            <w:pPr>
              <w:rPr>
                <w:rFonts w:ascii="Calibri" w:hAnsi="Calibri" w:cs="Calibri"/>
              </w:rPr>
            </w:pPr>
          </w:p>
        </w:tc>
        <w:tc>
          <w:tcPr>
            <w:tcW w:w="0" w:type="auto"/>
            <w:vAlign w:val="center"/>
            <w:hideMark/>
          </w:tcPr>
          <w:p w14:paraId="06F24946" w14:textId="77777777" w:rsidR="00AE3CAE" w:rsidRPr="00AE3CAE" w:rsidRDefault="00AE3CAE" w:rsidP="00AE3CAE">
            <w:pPr>
              <w:rPr>
                <w:rFonts w:ascii="Calibri" w:hAnsi="Calibri" w:cs="Calibri"/>
              </w:rPr>
            </w:pPr>
          </w:p>
        </w:tc>
        <w:tc>
          <w:tcPr>
            <w:tcW w:w="0" w:type="auto"/>
            <w:vAlign w:val="center"/>
            <w:hideMark/>
          </w:tcPr>
          <w:p w14:paraId="17F1B65C" w14:textId="77777777" w:rsidR="00AE3CAE" w:rsidRPr="00AE3CAE" w:rsidRDefault="00AE3CAE" w:rsidP="00AE3CAE">
            <w:pPr>
              <w:rPr>
                <w:rFonts w:ascii="Calibri" w:hAnsi="Calibri" w:cs="Calibri"/>
              </w:rPr>
            </w:pPr>
          </w:p>
        </w:tc>
        <w:tc>
          <w:tcPr>
            <w:tcW w:w="0" w:type="auto"/>
            <w:vAlign w:val="center"/>
            <w:hideMark/>
          </w:tcPr>
          <w:p w14:paraId="2EED962E" w14:textId="77777777" w:rsidR="00AE3CAE" w:rsidRPr="00AE3CAE" w:rsidRDefault="00AE3CAE" w:rsidP="00AE3CAE">
            <w:pPr>
              <w:rPr>
                <w:rFonts w:ascii="Calibri" w:hAnsi="Calibri" w:cs="Calibri"/>
              </w:rPr>
            </w:pPr>
          </w:p>
        </w:tc>
      </w:tr>
      <w:tr w:rsidR="009338AF" w:rsidRPr="00AE3CAE" w14:paraId="63A0FCDB" w14:textId="77777777" w:rsidTr="00F937AA">
        <w:trPr>
          <w:tblCellSpacing w:w="15" w:type="dxa"/>
        </w:trPr>
        <w:tc>
          <w:tcPr>
            <w:tcW w:w="0" w:type="auto"/>
            <w:vAlign w:val="center"/>
            <w:hideMark/>
          </w:tcPr>
          <w:p w14:paraId="0604EA5A" w14:textId="77777777" w:rsidR="00AE3CAE" w:rsidRPr="00AE3CAE" w:rsidRDefault="00AE3CAE" w:rsidP="00AE3CAE">
            <w:pPr>
              <w:rPr>
                <w:rFonts w:ascii="Calibri" w:hAnsi="Calibri" w:cs="Calibri"/>
                <w:b/>
                <w:bCs/>
              </w:rPr>
            </w:pPr>
            <w:r w:rsidRPr="00AE3CAE">
              <w:rPr>
                <w:rFonts w:ascii="Calibri" w:hAnsi="Calibri" w:cs="Calibri"/>
                <w:b/>
                <w:bCs/>
              </w:rPr>
              <w:t>Occ.</w:t>
            </w:r>
          </w:p>
        </w:tc>
        <w:tc>
          <w:tcPr>
            <w:tcW w:w="0" w:type="auto"/>
            <w:vAlign w:val="center"/>
            <w:hideMark/>
          </w:tcPr>
          <w:p w14:paraId="059F3579" w14:textId="77777777" w:rsidR="00AE3CAE" w:rsidRPr="00AE3CAE" w:rsidRDefault="00AE3CAE" w:rsidP="00AE3CAE">
            <w:pPr>
              <w:rPr>
                <w:rFonts w:ascii="Calibri" w:hAnsi="Calibri" w:cs="Calibri"/>
                <w:b/>
                <w:bCs/>
              </w:rPr>
            </w:pPr>
            <w:r w:rsidRPr="00AE3CAE">
              <w:rPr>
                <w:rFonts w:ascii="Calibri" w:hAnsi="Calibri" w:cs="Calibri"/>
                <w:b/>
                <w:bCs/>
              </w:rPr>
              <w:t>Year</w:t>
            </w:r>
          </w:p>
        </w:tc>
        <w:tc>
          <w:tcPr>
            <w:tcW w:w="0" w:type="auto"/>
            <w:vAlign w:val="center"/>
            <w:hideMark/>
          </w:tcPr>
          <w:p w14:paraId="47D30DF7" w14:textId="77777777" w:rsidR="00AE3CAE" w:rsidRPr="00AE3CAE" w:rsidRDefault="00AE3CAE" w:rsidP="00AE3CAE">
            <w:pPr>
              <w:rPr>
                <w:rFonts w:ascii="Calibri" w:hAnsi="Calibri" w:cs="Calibri"/>
                <w:b/>
                <w:bCs/>
              </w:rPr>
            </w:pPr>
            <w:r w:rsidRPr="00AE3CAE">
              <w:rPr>
                <w:rFonts w:ascii="Calibri" w:hAnsi="Calibri" w:cs="Calibri"/>
                <w:b/>
                <w:bCs/>
              </w:rPr>
              <w:t>Semester</w:t>
            </w:r>
          </w:p>
        </w:tc>
        <w:tc>
          <w:tcPr>
            <w:tcW w:w="0" w:type="auto"/>
            <w:vAlign w:val="center"/>
            <w:hideMark/>
          </w:tcPr>
          <w:p w14:paraId="06CBA09D" w14:textId="77777777" w:rsidR="00AE3CAE" w:rsidRPr="00AE3CAE" w:rsidRDefault="00AE3CAE" w:rsidP="00AE3CAE">
            <w:pPr>
              <w:rPr>
                <w:rFonts w:ascii="Calibri" w:hAnsi="Calibri" w:cs="Calibri"/>
              </w:rPr>
            </w:pPr>
          </w:p>
        </w:tc>
        <w:tc>
          <w:tcPr>
            <w:tcW w:w="0" w:type="auto"/>
            <w:vAlign w:val="center"/>
            <w:hideMark/>
          </w:tcPr>
          <w:p w14:paraId="4CDD5F61" w14:textId="77777777" w:rsidR="00AE3CAE" w:rsidRPr="00AE3CAE" w:rsidRDefault="00AE3CAE" w:rsidP="00AE3CAE">
            <w:pPr>
              <w:rPr>
                <w:rFonts w:ascii="Calibri" w:hAnsi="Calibri" w:cs="Calibri"/>
              </w:rPr>
            </w:pPr>
          </w:p>
        </w:tc>
      </w:tr>
      <w:tr w:rsidR="009338AF" w:rsidRPr="00AE3CAE" w14:paraId="4284CF06" w14:textId="77777777" w:rsidTr="00F937AA">
        <w:trPr>
          <w:tblCellSpacing w:w="15" w:type="dxa"/>
        </w:trPr>
        <w:tc>
          <w:tcPr>
            <w:tcW w:w="0" w:type="auto"/>
            <w:vAlign w:val="center"/>
            <w:hideMark/>
          </w:tcPr>
          <w:p w14:paraId="321137A0" w14:textId="77777777" w:rsidR="00AE3CAE" w:rsidRPr="00AE3CAE" w:rsidRDefault="00AE3CAE" w:rsidP="00AE3CAE">
            <w:pPr>
              <w:rPr>
                <w:rFonts w:ascii="Calibri" w:hAnsi="Calibri" w:cs="Calibri"/>
              </w:rPr>
            </w:pPr>
            <w:r w:rsidRPr="00AE3CAE">
              <w:rPr>
                <w:rFonts w:ascii="Calibri" w:hAnsi="Calibri" w:cs="Calibri"/>
              </w:rPr>
              <w:t>A</w:t>
            </w:r>
          </w:p>
        </w:tc>
        <w:tc>
          <w:tcPr>
            <w:tcW w:w="0" w:type="auto"/>
            <w:vAlign w:val="center"/>
            <w:hideMark/>
          </w:tcPr>
          <w:p w14:paraId="598FB556" w14:textId="77777777" w:rsidR="00AE3CAE" w:rsidRPr="00AE3CAE" w:rsidRDefault="00AE3CAE" w:rsidP="00AE3CAE">
            <w:pPr>
              <w:rPr>
                <w:rFonts w:ascii="Calibri" w:hAnsi="Calibri" w:cs="Calibri"/>
              </w:rPr>
            </w:pPr>
            <w:r w:rsidRPr="00AE3CAE">
              <w:rPr>
                <w:rFonts w:ascii="Calibri" w:hAnsi="Calibri" w:cs="Calibri"/>
              </w:rPr>
              <w:t>25/26</w:t>
            </w:r>
          </w:p>
        </w:tc>
        <w:tc>
          <w:tcPr>
            <w:tcW w:w="0" w:type="auto"/>
            <w:vAlign w:val="center"/>
            <w:hideMark/>
          </w:tcPr>
          <w:p w14:paraId="792C97A1" w14:textId="77777777" w:rsidR="00AE3CAE" w:rsidRPr="00AE3CAE" w:rsidRDefault="00AE3CAE" w:rsidP="00AE3CAE">
            <w:pPr>
              <w:rPr>
                <w:rFonts w:ascii="Calibri" w:hAnsi="Calibri" w:cs="Calibri"/>
              </w:rPr>
            </w:pPr>
            <w:r w:rsidRPr="00AE3CAE">
              <w:rPr>
                <w:rFonts w:ascii="Calibri" w:hAnsi="Calibri" w:cs="Calibri"/>
              </w:rPr>
              <w:t>T120</w:t>
            </w:r>
          </w:p>
        </w:tc>
        <w:tc>
          <w:tcPr>
            <w:tcW w:w="0" w:type="auto"/>
            <w:vAlign w:val="center"/>
            <w:hideMark/>
          </w:tcPr>
          <w:p w14:paraId="3EC1F133" w14:textId="77777777" w:rsidR="00AE3CAE" w:rsidRPr="00AE3CAE" w:rsidRDefault="00AE3CAE" w:rsidP="00AE3CAE">
            <w:pPr>
              <w:rPr>
                <w:rFonts w:ascii="Calibri" w:hAnsi="Calibri" w:cs="Calibri"/>
              </w:rPr>
            </w:pPr>
          </w:p>
        </w:tc>
        <w:tc>
          <w:tcPr>
            <w:tcW w:w="0" w:type="auto"/>
            <w:vAlign w:val="center"/>
            <w:hideMark/>
          </w:tcPr>
          <w:p w14:paraId="314F1928" w14:textId="77777777" w:rsidR="00AE3CAE" w:rsidRPr="00AE3CAE" w:rsidRDefault="00AE3CAE" w:rsidP="00AE3CAE">
            <w:pPr>
              <w:rPr>
                <w:rFonts w:ascii="Calibri" w:hAnsi="Calibri" w:cs="Calibri"/>
              </w:rPr>
            </w:pPr>
          </w:p>
        </w:tc>
      </w:tr>
    </w:tbl>
    <w:p w14:paraId="7C06FB8F" w14:textId="77777777" w:rsidR="00AE3CAE" w:rsidRPr="00AE3CAE" w:rsidRDefault="00AE3CAE" w:rsidP="00AE3CAE">
      <w:pPr>
        <w:rPr>
          <w:rFonts w:ascii="Calibri" w:hAnsi="Calibri" w:cs="Calibri"/>
        </w:rPr>
      </w:pPr>
      <w:r w:rsidRPr="00AE3CAE">
        <w:rPr>
          <w:rFonts w:ascii="Calibri" w:hAnsi="Calibri" w:cs="Calibri"/>
        </w:rPr>
        <w:br w:type="page"/>
      </w:r>
    </w:p>
    <w:p w14:paraId="0CBF839C" w14:textId="77777777" w:rsidR="00AE3CAE" w:rsidRPr="00AE3CAE" w:rsidRDefault="00AE3CAE" w:rsidP="00AE3CAE"/>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340B4368" w14:textId="77777777">
        <w:trPr>
          <w:tblCellSpacing w:w="15" w:type="dxa"/>
        </w:trPr>
        <w:tc>
          <w:tcPr>
            <w:tcW w:w="1000" w:type="pct"/>
            <w:vAlign w:val="center"/>
            <w:hideMark/>
          </w:tcPr>
          <w:p w14:paraId="26E2DDF5" w14:textId="77777777" w:rsidR="00094E29" w:rsidRDefault="00094E29">
            <w:pPr>
              <w:rPr>
                <w:rFonts w:eastAsia="Times New Roman"/>
              </w:rPr>
            </w:pPr>
            <w:r>
              <w:rPr>
                <w:rFonts w:eastAsia="Times New Roman"/>
              </w:rPr>
              <w:t> </w:t>
            </w:r>
          </w:p>
        </w:tc>
        <w:tc>
          <w:tcPr>
            <w:tcW w:w="1000" w:type="pct"/>
            <w:vAlign w:val="center"/>
            <w:hideMark/>
          </w:tcPr>
          <w:p w14:paraId="6869BDE4" w14:textId="77777777" w:rsidR="00094E29" w:rsidRDefault="00094E29">
            <w:pPr>
              <w:rPr>
                <w:rFonts w:eastAsia="Times New Roman"/>
              </w:rPr>
            </w:pPr>
            <w:r>
              <w:rPr>
                <w:rFonts w:eastAsia="Times New Roman"/>
              </w:rPr>
              <w:t> </w:t>
            </w:r>
          </w:p>
        </w:tc>
        <w:tc>
          <w:tcPr>
            <w:tcW w:w="1000" w:type="pct"/>
            <w:vAlign w:val="center"/>
            <w:hideMark/>
          </w:tcPr>
          <w:p w14:paraId="3BA6D561" w14:textId="77777777" w:rsidR="00094E29" w:rsidRDefault="00094E29">
            <w:pPr>
              <w:rPr>
                <w:rFonts w:eastAsia="Times New Roman"/>
              </w:rPr>
            </w:pPr>
            <w:r>
              <w:rPr>
                <w:rFonts w:eastAsia="Times New Roman"/>
              </w:rPr>
              <w:t> </w:t>
            </w:r>
          </w:p>
        </w:tc>
        <w:tc>
          <w:tcPr>
            <w:tcW w:w="1000" w:type="pct"/>
            <w:vAlign w:val="center"/>
            <w:hideMark/>
          </w:tcPr>
          <w:p w14:paraId="0A54C641" w14:textId="77777777" w:rsidR="00094E29" w:rsidRDefault="00094E29">
            <w:pPr>
              <w:rPr>
                <w:rFonts w:eastAsia="Times New Roman"/>
              </w:rPr>
            </w:pPr>
            <w:r>
              <w:rPr>
                <w:rFonts w:eastAsia="Times New Roman"/>
              </w:rPr>
              <w:t> </w:t>
            </w:r>
          </w:p>
        </w:tc>
        <w:tc>
          <w:tcPr>
            <w:tcW w:w="1000" w:type="pct"/>
            <w:vAlign w:val="center"/>
            <w:hideMark/>
          </w:tcPr>
          <w:p w14:paraId="7146612F" w14:textId="77777777" w:rsidR="00094E29" w:rsidRDefault="00094E29">
            <w:pPr>
              <w:rPr>
                <w:rFonts w:eastAsia="Times New Roman"/>
              </w:rPr>
            </w:pPr>
            <w:r>
              <w:rPr>
                <w:rFonts w:eastAsia="Times New Roman"/>
              </w:rPr>
              <w:t> </w:t>
            </w:r>
          </w:p>
        </w:tc>
      </w:tr>
      <w:tr w:rsidR="009D0B33" w:rsidRPr="00E712DC" w14:paraId="178E9397" w14:textId="77777777">
        <w:trPr>
          <w:tblCellSpacing w:w="15" w:type="dxa"/>
        </w:trPr>
        <w:tc>
          <w:tcPr>
            <w:tcW w:w="0" w:type="auto"/>
            <w:shd w:val="clear" w:color="auto" w:fill="EEE0E5"/>
            <w:vAlign w:val="center"/>
            <w:hideMark/>
          </w:tcPr>
          <w:p w14:paraId="2F25C606"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572A9478" w14:textId="4C43C9FB" w:rsidR="00094E29" w:rsidRPr="00E712DC" w:rsidRDefault="00094E29">
            <w:pPr>
              <w:rPr>
                <w:rFonts w:eastAsia="Times New Roman"/>
                <w:highlight w:val="yellow"/>
              </w:rPr>
            </w:pPr>
            <w:r w:rsidRPr="00E712DC">
              <w:rPr>
                <w:rFonts w:ascii="Calibri" w:eastAsia="Times New Roman" w:hAnsi="Calibri" w:cs="Calibri"/>
                <w:highlight w:val="yellow"/>
              </w:rPr>
              <w:t>MT3906</w:t>
            </w:r>
            <w:r w:rsidR="007868FD">
              <w:rPr>
                <w:rFonts w:ascii="Calibri" w:eastAsia="Times New Roman" w:hAnsi="Calibri" w:cs="Calibri"/>
                <w:highlight w:val="yellow"/>
              </w:rPr>
              <w:t>- RA</w:t>
            </w:r>
            <w:r w:rsidR="00E712DC" w:rsidRPr="00E712DC">
              <w:rPr>
                <w:rFonts w:ascii="Calibri" w:eastAsia="Times New Roman" w:hAnsi="Calibri" w:cs="Calibri"/>
                <w:highlight w:val="yellow"/>
              </w:rPr>
              <w:t xml:space="preserve"> </w:t>
            </w:r>
            <w:r w:rsidR="00E712DC">
              <w:rPr>
                <w:rFonts w:ascii="Calibri" w:eastAsia="Times New Roman" w:hAnsi="Calibri" w:cs="Calibri"/>
                <w:highlight w:val="yellow"/>
              </w:rPr>
              <w:t>–</w:t>
            </w:r>
            <w:r w:rsidR="00E712DC" w:rsidRPr="00E712DC">
              <w:rPr>
                <w:rFonts w:ascii="Calibri" w:eastAsia="Times New Roman" w:hAnsi="Calibri" w:cs="Calibri"/>
                <w:highlight w:val="yellow"/>
              </w:rPr>
              <w:t xml:space="preserve"> </w:t>
            </w:r>
            <w:r w:rsidR="00E712DC">
              <w:rPr>
                <w:rFonts w:ascii="Calibri" w:eastAsia="Times New Roman" w:hAnsi="Calibri" w:cs="Calibri"/>
                <w:highlight w:val="yellow"/>
              </w:rPr>
              <w:t>restricted access -</w:t>
            </w:r>
            <w:r w:rsidR="00E712DC" w:rsidRPr="00E712DC">
              <w:rPr>
                <w:rFonts w:ascii="Calibri" w:eastAsia="Times New Roman" w:hAnsi="Calibri" w:cs="Calibri"/>
                <w:highlight w:val="yellow"/>
              </w:rPr>
              <w:t xml:space="preserve"> check with study</w:t>
            </w:r>
            <w:r w:rsidR="00936EFB">
              <w:rPr>
                <w:rFonts w:ascii="Calibri" w:eastAsia="Times New Roman" w:hAnsi="Calibri" w:cs="Calibri"/>
                <w:highlight w:val="yellow"/>
              </w:rPr>
              <w:t>abroad@winchester.ac.uk</w:t>
            </w:r>
          </w:p>
        </w:tc>
      </w:tr>
      <w:tr w:rsidR="009D0B33" w14:paraId="5D1182F3" w14:textId="77777777">
        <w:trPr>
          <w:tblCellSpacing w:w="15" w:type="dxa"/>
        </w:trPr>
        <w:tc>
          <w:tcPr>
            <w:tcW w:w="0" w:type="auto"/>
            <w:shd w:val="clear" w:color="auto" w:fill="EEE0E5"/>
            <w:vAlign w:val="center"/>
            <w:hideMark/>
          </w:tcPr>
          <w:p w14:paraId="53C0D315"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276EB48E" w14:textId="77777777" w:rsidR="00094E29" w:rsidRDefault="00094E29">
            <w:pPr>
              <w:rPr>
                <w:rFonts w:eastAsia="Times New Roman"/>
              </w:rPr>
            </w:pPr>
            <w:r>
              <w:rPr>
                <w:rFonts w:ascii="Calibri" w:eastAsia="Times New Roman" w:hAnsi="Calibri" w:cs="Calibri"/>
              </w:rPr>
              <w:t>Theatre Company Project</w:t>
            </w:r>
          </w:p>
        </w:tc>
      </w:tr>
      <w:tr w:rsidR="009D0B33" w14:paraId="7FC2A809" w14:textId="77777777">
        <w:trPr>
          <w:tblCellSpacing w:w="15" w:type="dxa"/>
        </w:trPr>
        <w:tc>
          <w:tcPr>
            <w:tcW w:w="0" w:type="auto"/>
            <w:shd w:val="clear" w:color="auto" w:fill="EEE0E5"/>
            <w:vAlign w:val="center"/>
            <w:hideMark/>
          </w:tcPr>
          <w:p w14:paraId="03D99C8B"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4E572210" w14:textId="77777777" w:rsidR="00094E29" w:rsidRDefault="00094E29">
            <w:pPr>
              <w:rPr>
                <w:rFonts w:eastAsia="Times New Roman"/>
              </w:rPr>
            </w:pPr>
            <w:r>
              <w:rPr>
                <w:rFonts w:ascii="Calibri" w:eastAsia="Times New Roman" w:hAnsi="Calibri" w:cs="Calibri"/>
              </w:rPr>
              <w:t>30</w:t>
            </w:r>
          </w:p>
        </w:tc>
      </w:tr>
      <w:tr w:rsidR="009D0B33" w14:paraId="4EEB9A89" w14:textId="77777777">
        <w:trPr>
          <w:tblCellSpacing w:w="15" w:type="dxa"/>
        </w:trPr>
        <w:tc>
          <w:tcPr>
            <w:tcW w:w="0" w:type="auto"/>
            <w:shd w:val="clear" w:color="auto" w:fill="EEE0E5"/>
            <w:vAlign w:val="center"/>
            <w:hideMark/>
          </w:tcPr>
          <w:p w14:paraId="69B55482"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6C77E726" w14:textId="77777777" w:rsidR="00094E29" w:rsidRDefault="00094E29">
            <w:pPr>
              <w:rPr>
                <w:rFonts w:eastAsia="Times New Roman"/>
              </w:rPr>
            </w:pPr>
            <w:r>
              <w:rPr>
                <w:rFonts w:ascii="Calibri" w:eastAsia="Times New Roman" w:hAnsi="Calibri" w:cs="Calibri"/>
              </w:rPr>
              <w:t>1</w:t>
            </w:r>
          </w:p>
        </w:tc>
      </w:tr>
      <w:tr w:rsidR="009D0B33" w14:paraId="63CD59BA" w14:textId="77777777">
        <w:trPr>
          <w:tblCellSpacing w:w="15" w:type="dxa"/>
        </w:trPr>
        <w:tc>
          <w:tcPr>
            <w:tcW w:w="0" w:type="auto"/>
            <w:shd w:val="clear" w:color="auto" w:fill="EEE0E5"/>
            <w:vAlign w:val="center"/>
            <w:hideMark/>
          </w:tcPr>
          <w:p w14:paraId="3F944BD1"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372D66CB" w14:textId="77777777" w:rsidR="00094E29" w:rsidRDefault="00094E29">
            <w:pPr>
              <w:rPr>
                <w:rFonts w:eastAsia="Times New Roman"/>
              </w:rPr>
            </w:pPr>
            <w:r>
              <w:rPr>
                <w:rFonts w:ascii="Calibri" w:eastAsia="Times New Roman" w:hAnsi="Calibri" w:cs="Calibri"/>
              </w:rPr>
              <w:t>Level 6</w:t>
            </w:r>
          </w:p>
        </w:tc>
      </w:tr>
      <w:tr w:rsidR="009D0B33" w14:paraId="2D90BE28" w14:textId="77777777">
        <w:trPr>
          <w:tblCellSpacing w:w="15" w:type="dxa"/>
        </w:trPr>
        <w:tc>
          <w:tcPr>
            <w:tcW w:w="0" w:type="auto"/>
            <w:shd w:val="clear" w:color="auto" w:fill="EEE0E5"/>
            <w:vAlign w:val="center"/>
            <w:hideMark/>
          </w:tcPr>
          <w:p w14:paraId="57F8288F"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6638D6AE" w14:textId="77777777" w:rsidR="00094E29" w:rsidRDefault="00094E29">
            <w:pPr>
              <w:rPr>
                <w:rFonts w:eastAsia="Times New Roman"/>
              </w:rPr>
            </w:pPr>
            <w:r>
              <w:rPr>
                <w:rFonts w:ascii="Calibri" w:eastAsia="Times New Roman" w:hAnsi="Calibri" w:cs="Calibri"/>
              </w:rPr>
              <w:t>Chris Hutchings</w:t>
            </w:r>
          </w:p>
        </w:tc>
      </w:tr>
      <w:tr w:rsidR="009D0B33" w14:paraId="7D5AB3E6" w14:textId="77777777">
        <w:trPr>
          <w:tblCellSpacing w:w="15" w:type="dxa"/>
        </w:trPr>
        <w:tc>
          <w:tcPr>
            <w:tcW w:w="0" w:type="auto"/>
            <w:vAlign w:val="center"/>
            <w:hideMark/>
          </w:tcPr>
          <w:p w14:paraId="24DBE26B" w14:textId="77777777" w:rsidR="00094E29" w:rsidRDefault="00094E29">
            <w:pPr>
              <w:rPr>
                <w:rFonts w:eastAsia="Times New Roman"/>
              </w:rPr>
            </w:pPr>
            <w:r>
              <w:rPr>
                <w:rFonts w:eastAsia="Times New Roman"/>
              </w:rPr>
              <w:t> </w:t>
            </w:r>
          </w:p>
        </w:tc>
        <w:tc>
          <w:tcPr>
            <w:tcW w:w="0" w:type="auto"/>
            <w:vAlign w:val="center"/>
            <w:hideMark/>
          </w:tcPr>
          <w:p w14:paraId="2289ED34" w14:textId="77777777" w:rsidR="00094E29" w:rsidRDefault="00094E29">
            <w:pPr>
              <w:rPr>
                <w:rFonts w:eastAsia="Times New Roman"/>
                <w:sz w:val="20"/>
                <w:szCs w:val="20"/>
              </w:rPr>
            </w:pPr>
          </w:p>
        </w:tc>
        <w:tc>
          <w:tcPr>
            <w:tcW w:w="0" w:type="auto"/>
            <w:vAlign w:val="center"/>
            <w:hideMark/>
          </w:tcPr>
          <w:p w14:paraId="205D9E90" w14:textId="77777777" w:rsidR="00094E29" w:rsidRDefault="00094E29">
            <w:pPr>
              <w:rPr>
                <w:rFonts w:eastAsia="Times New Roman"/>
                <w:sz w:val="20"/>
                <w:szCs w:val="20"/>
              </w:rPr>
            </w:pPr>
          </w:p>
        </w:tc>
        <w:tc>
          <w:tcPr>
            <w:tcW w:w="0" w:type="auto"/>
            <w:vAlign w:val="center"/>
            <w:hideMark/>
          </w:tcPr>
          <w:p w14:paraId="4298B668" w14:textId="77777777" w:rsidR="00094E29" w:rsidRDefault="00094E29">
            <w:pPr>
              <w:rPr>
                <w:rFonts w:eastAsia="Times New Roman"/>
                <w:sz w:val="20"/>
                <w:szCs w:val="20"/>
              </w:rPr>
            </w:pPr>
          </w:p>
        </w:tc>
        <w:tc>
          <w:tcPr>
            <w:tcW w:w="0" w:type="auto"/>
            <w:vAlign w:val="center"/>
            <w:hideMark/>
          </w:tcPr>
          <w:p w14:paraId="779A812E" w14:textId="77777777" w:rsidR="00094E29" w:rsidRDefault="00094E29">
            <w:pPr>
              <w:rPr>
                <w:rFonts w:eastAsia="Times New Roman"/>
                <w:sz w:val="20"/>
                <w:szCs w:val="20"/>
              </w:rPr>
            </w:pPr>
          </w:p>
        </w:tc>
      </w:tr>
      <w:tr w:rsidR="009D0B33" w14:paraId="7567361E" w14:textId="77777777">
        <w:trPr>
          <w:tblCellSpacing w:w="15" w:type="dxa"/>
        </w:trPr>
        <w:tc>
          <w:tcPr>
            <w:tcW w:w="0" w:type="auto"/>
            <w:gridSpan w:val="5"/>
            <w:shd w:val="clear" w:color="auto" w:fill="EEE0E5"/>
            <w:vAlign w:val="center"/>
            <w:hideMark/>
          </w:tcPr>
          <w:p w14:paraId="1BB477DE" w14:textId="77777777" w:rsidR="00094E29" w:rsidRDefault="00094E29">
            <w:pPr>
              <w:rPr>
                <w:rFonts w:eastAsia="Times New Roman"/>
                <w:b/>
                <w:bCs/>
              </w:rPr>
            </w:pPr>
            <w:r>
              <w:rPr>
                <w:rFonts w:ascii="Calibri" w:eastAsia="Times New Roman" w:hAnsi="Calibri" w:cs="Calibri"/>
                <w:b/>
                <w:bCs/>
              </w:rPr>
              <w:t>Module Description:</w:t>
            </w:r>
          </w:p>
        </w:tc>
      </w:tr>
      <w:tr w:rsidR="009D0B33" w14:paraId="347ADCC7" w14:textId="77777777">
        <w:trPr>
          <w:tblCellSpacing w:w="15" w:type="dxa"/>
        </w:trPr>
        <w:tc>
          <w:tcPr>
            <w:tcW w:w="0" w:type="auto"/>
            <w:gridSpan w:val="5"/>
            <w:vAlign w:val="center"/>
            <w:hideMark/>
          </w:tcPr>
          <w:p w14:paraId="13941F20" w14:textId="77777777" w:rsidR="00094E29" w:rsidRDefault="00094E29">
            <w:pPr>
              <w:rPr>
                <w:rFonts w:eastAsia="Times New Roman"/>
              </w:rPr>
            </w:pPr>
            <w:r>
              <w:rPr>
                <w:rFonts w:ascii="Calibri" w:eastAsia="Times New Roman" w:hAnsi="Calibri" w:cs="Calibri"/>
              </w:rPr>
              <w:t>This module is designed to combine elements of learning from across the degree together, including creative devising, directing and dramaturgy, the implementation of dance skills to create choreography, acting, singing, as well as the industry module. Students will form small companies to engage in a process of experiential guided learning to gain experience in forming a company and making work. The module synthesises this practical focus with exploring certain business and funding models to provide deeper understanding of the infrastructure of the theatre industry. The aim is to give students the confidence to create similar work beyond the degree as a means of creating meaningful employment.</w:t>
            </w:r>
          </w:p>
        </w:tc>
      </w:tr>
      <w:tr w:rsidR="009D0B33" w14:paraId="41E253C6" w14:textId="77777777">
        <w:trPr>
          <w:tblCellSpacing w:w="15" w:type="dxa"/>
        </w:trPr>
        <w:tc>
          <w:tcPr>
            <w:tcW w:w="0" w:type="auto"/>
            <w:vAlign w:val="center"/>
            <w:hideMark/>
          </w:tcPr>
          <w:p w14:paraId="68748313" w14:textId="77777777" w:rsidR="00094E29" w:rsidRDefault="00094E29">
            <w:pPr>
              <w:rPr>
                <w:rFonts w:eastAsia="Times New Roman"/>
              </w:rPr>
            </w:pPr>
            <w:r>
              <w:rPr>
                <w:rFonts w:eastAsia="Times New Roman"/>
              </w:rPr>
              <w:t> </w:t>
            </w:r>
          </w:p>
        </w:tc>
        <w:tc>
          <w:tcPr>
            <w:tcW w:w="0" w:type="auto"/>
            <w:vAlign w:val="center"/>
            <w:hideMark/>
          </w:tcPr>
          <w:p w14:paraId="58D5665D" w14:textId="77777777" w:rsidR="00094E29" w:rsidRDefault="00094E29">
            <w:pPr>
              <w:rPr>
                <w:rFonts w:eastAsia="Times New Roman"/>
                <w:sz w:val="20"/>
                <w:szCs w:val="20"/>
              </w:rPr>
            </w:pPr>
          </w:p>
        </w:tc>
        <w:tc>
          <w:tcPr>
            <w:tcW w:w="0" w:type="auto"/>
            <w:vAlign w:val="center"/>
            <w:hideMark/>
          </w:tcPr>
          <w:p w14:paraId="0DC4DE4C" w14:textId="77777777" w:rsidR="00094E29" w:rsidRDefault="00094E29">
            <w:pPr>
              <w:rPr>
                <w:rFonts w:eastAsia="Times New Roman"/>
                <w:sz w:val="20"/>
                <w:szCs w:val="20"/>
              </w:rPr>
            </w:pPr>
          </w:p>
        </w:tc>
        <w:tc>
          <w:tcPr>
            <w:tcW w:w="0" w:type="auto"/>
            <w:vAlign w:val="center"/>
            <w:hideMark/>
          </w:tcPr>
          <w:p w14:paraId="5490BB49" w14:textId="77777777" w:rsidR="00094E29" w:rsidRDefault="00094E29">
            <w:pPr>
              <w:rPr>
                <w:rFonts w:eastAsia="Times New Roman"/>
                <w:sz w:val="20"/>
                <w:szCs w:val="20"/>
              </w:rPr>
            </w:pPr>
          </w:p>
        </w:tc>
        <w:tc>
          <w:tcPr>
            <w:tcW w:w="0" w:type="auto"/>
            <w:vAlign w:val="center"/>
            <w:hideMark/>
          </w:tcPr>
          <w:p w14:paraId="4F6DC9C4" w14:textId="77777777" w:rsidR="00094E29" w:rsidRDefault="00094E29">
            <w:pPr>
              <w:rPr>
                <w:rFonts w:eastAsia="Times New Roman"/>
                <w:sz w:val="20"/>
                <w:szCs w:val="20"/>
              </w:rPr>
            </w:pPr>
          </w:p>
        </w:tc>
      </w:tr>
      <w:tr w:rsidR="009D0B33" w14:paraId="42135BB0" w14:textId="77777777">
        <w:trPr>
          <w:tblCellSpacing w:w="15" w:type="dxa"/>
        </w:trPr>
        <w:tc>
          <w:tcPr>
            <w:tcW w:w="0" w:type="auto"/>
            <w:shd w:val="clear" w:color="auto" w:fill="EEE0E5"/>
            <w:vAlign w:val="center"/>
            <w:hideMark/>
          </w:tcPr>
          <w:p w14:paraId="22B4982A"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053E56CF" w14:textId="77777777" w:rsidR="00094E29" w:rsidRDefault="00094E29">
            <w:pPr>
              <w:rPr>
                <w:rFonts w:eastAsia="Times New Roman"/>
              </w:rPr>
            </w:pPr>
            <w:r>
              <w:rPr>
                <w:rFonts w:ascii="Calibri" w:eastAsia="Times New Roman" w:hAnsi="Calibri" w:cs="Calibri"/>
              </w:rPr>
              <w:t>Musical Theatre</w:t>
            </w:r>
          </w:p>
        </w:tc>
        <w:tc>
          <w:tcPr>
            <w:tcW w:w="0" w:type="auto"/>
            <w:vAlign w:val="center"/>
            <w:hideMark/>
          </w:tcPr>
          <w:p w14:paraId="4394E49E" w14:textId="77777777" w:rsidR="00094E29" w:rsidRDefault="00094E29">
            <w:pPr>
              <w:rPr>
                <w:rFonts w:eastAsia="Times New Roman"/>
                <w:sz w:val="20"/>
                <w:szCs w:val="20"/>
              </w:rPr>
            </w:pPr>
          </w:p>
        </w:tc>
      </w:tr>
      <w:tr w:rsidR="009D0B33" w14:paraId="42525255" w14:textId="77777777">
        <w:trPr>
          <w:tblCellSpacing w:w="15" w:type="dxa"/>
        </w:trPr>
        <w:tc>
          <w:tcPr>
            <w:tcW w:w="0" w:type="auto"/>
            <w:vAlign w:val="center"/>
            <w:hideMark/>
          </w:tcPr>
          <w:p w14:paraId="7BB1440D" w14:textId="77777777" w:rsidR="00094E29" w:rsidRDefault="00094E29">
            <w:pPr>
              <w:rPr>
                <w:rFonts w:eastAsia="Times New Roman"/>
              </w:rPr>
            </w:pPr>
            <w:r>
              <w:rPr>
                <w:rFonts w:eastAsia="Times New Roman"/>
              </w:rPr>
              <w:t> </w:t>
            </w:r>
          </w:p>
        </w:tc>
        <w:tc>
          <w:tcPr>
            <w:tcW w:w="0" w:type="auto"/>
            <w:vAlign w:val="center"/>
            <w:hideMark/>
          </w:tcPr>
          <w:p w14:paraId="5A8CB41C" w14:textId="77777777" w:rsidR="00094E29" w:rsidRDefault="00094E29">
            <w:pPr>
              <w:rPr>
                <w:rFonts w:eastAsia="Times New Roman"/>
                <w:sz w:val="20"/>
                <w:szCs w:val="20"/>
              </w:rPr>
            </w:pPr>
          </w:p>
        </w:tc>
        <w:tc>
          <w:tcPr>
            <w:tcW w:w="0" w:type="auto"/>
            <w:vAlign w:val="center"/>
            <w:hideMark/>
          </w:tcPr>
          <w:p w14:paraId="62E68D15" w14:textId="77777777" w:rsidR="00094E29" w:rsidRDefault="00094E29">
            <w:pPr>
              <w:rPr>
                <w:rFonts w:eastAsia="Times New Roman"/>
                <w:sz w:val="20"/>
                <w:szCs w:val="20"/>
              </w:rPr>
            </w:pPr>
          </w:p>
        </w:tc>
        <w:tc>
          <w:tcPr>
            <w:tcW w:w="0" w:type="auto"/>
            <w:vAlign w:val="center"/>
            <w:hideMark/>
          </w:tcPr>
          <w:p w14:paraId="41BF4295" w14:textId="77777777" w:rsidR="00094E29" w:rsidRDefault="00094E29">
            <w:pPr>
              <w:rPr>
                <w:rFonts w:eastAsia="Times New Roman"/>
                <w:sz w:val="20"/>
                <w:szCs w:val="20"/>
              </w:rPr>
            </w:pPr>
          </w:p>
        </w:tc>
        <w:tc>
          <w:tcPr>
            <w:tcW w:w="0" w:type="auto"/>
            <w:vAlign w:val="center"/>
            <w:hideMark/>
          </w:tcPr>
          <w:p w14:paraId="616A33CE" w14:textId="77777777" w:rsidR="00094E29" w:rsidRDefault="00094E29">
            <w:pPr>
              <w:rPr>
                <w:rFonts w:eastAsia="Times New Roman"/>
                <w:sz w:val="20"/>
                <w:szCs w:val="20"/>
              </w:rPr>
            </w:pPr>
          </w:p>
        </w:tc>
      </w:tr>
      <w:tr w:rsidR="009D0B33" w14:paraId="28405702" w14:textId="77777777">
        <w:trPr>
          <w:tblCellSpacing w:w="15" w:type="dxa"/>
        </w:trPr>
        <w:tc>
          <w:tcPr>
            <w:tcW w:w="0" w:type="auto"/>
            <w:vAlign w:val="center"/>
            <w:hideMark/>
          </w:tcPr>
          <w:p w14:paraId="6B2D6151" w14:textId="77777777" w:rsidR="00094E29" w:rsidRDefault="00094E29">
            <w:pPr>
              <w:rPr>
                <w:rFonts w:eastAsia="Times New Roman"/>
              </w:rPr>
            </w:pPr>
            <w:r>
              <w:rPr>
                <w:rFonts w:eastAsia="Times New Roman"/>
              </w:rPr>
              <w:t> </w:t>
            </w:r>
          </w:p>
        </w:tc>
        <w:tc>
          <w:tcPr>
            <w:tcW w:w="0" w:type="auto"/>
            <w:vAlign w:val="center"/>
            <w:hideMark/>
          </w:tcPr>
          <w:p w14:paraId="46FB437B" w14:textId="77777777" w:rsidR="00094E29" w:rsidRDefault="00094E29">
            <w:pPr>
              <w:rPr>
                <w:rFonts w:eastAsia="Times New Roman"/>
                <w:sz w:val="20"/>
                <w:szCs w:val="20"/>
              </w:rPr>
            </w:pPr>
          </w:p>
        </w:tc>
        <w:tc>
          <w:tcPr>
            <w:tcW w:w="0" w:type="auto"/>
            <w:vAlign w:val="center"/>
            <w:hideMark/>
          </w:tcPr>
          <w:p w14:paraId="3058A49E" w14:textId="77777777" w:rsidR="00094E29" w:rsidRDefault="00094E29">
            <w:pPr>
              <w:rPr>
                <w:rFonts w:eastAsia="Times New Roman"/>
                <w:sz w:val="20"/>
                <w:szCs w:val="20"/>
              </w:rPr>
            </w:pPr>
          </w:p>
        </w:tc>
        <w:tc>
          <w:tcPr>
            <w:tcW w:w="0" w:type="auto"/>
            <w:vAlign w:val="center"/>
            <w:hideMark/>
          </w:tcPr>
          <w:p w14:paraId="53B0208E" w14:textId="77777777" w:rsidR="00094E29" w:rsidRDefault="00094E29">
            <w:pPr>
              <w:rPr>
                <w:rFonts w:eastAsia="Times New Roman"/>
                <w:sz w:val="20"/>
                <w:szCs w:val="20"/>
              </w:rPr>
            </w:pPr>
          </w:p>
        </w:tc>
        <w:tc>
          <w:tcPr>
            <w:tcW w:w="0" w:type="auto"/>
            <w:vAlign w:val="center"/>
            <w:hideMark/>
          </w:tcPr>
          <w:p w14:paraId="26DDDBA7" w14:textId="77777777" w:rsidR="00094E29" w:rsidRDefault="00094E29">
            <w:pPr>
              <w:rPr>
                <w:rFonts w:eastAsia="Times New Roman"/>
                <w:sz w:val="20"/>
                <w:szCs w:val="20"/>
              </w:rPr>
            </w:pPr>
          </w:p>
        </w:tc>
      </w:tr>
      <w:tr w:rsidR="009D0B33" w14:paraId="43C0196F" w14:textId="77777777">
        <w:trPr>
          <w:tblCellSpacing w:w="15" w:type="dxa"/>
        </w:trPr>
        <w:tc>
          <w:tcPr>
            <w:tcW w:w="0" w:type="auto"/>
            <w:shd w:val="clear" w:color="auto" w:fill="EEE0E5"/>
            <w:vAlign w:val="center"/>
            <w:hideMark/>
          </w:tcPr>
          <w:p w14:paraId="4756AA30"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62CBD1B2" w14:textId="77777777" w:rsidR="00094E29" w:rsidRDefault="00094E29">
            <w:pPr>
              <w:rPr>
                <w:rFonts w:eastAsia="Times New Roman"/>
                <w:sz w:val="20"/>
                <w:szCs w:val="20"/>
              </w:rPr>
            </w:pPr>
          </w:p>
        </w:tc>
        <w:tc>
          <w:tcPr>
            <w:tcW w:w="0" w:type="auto"/>
            <w:vAlign w:val="center"/>
            <w:hideMark/>
          </w:tcPr>
          <w:p w14:paraId="403886D6" w14:textId="77777777" w:rsidR="00094E29" w:rsidRDefault="00094E29">
            <w:pPr>
              <w:rPr>
                <w:rFonts w:eastAsia="Times New Roman"/>
                <w:sz w:val="20"/>
                <w:szCs w:val="20"/>
              </w:rPr>
            </w:pPr>
          </w:p>
        </w:tc>
        <w:tc>
          <w:tcPr>
            <w:tcW w:w="0" w:type="auto"/>
            <w:vAlign w:val="center"/>
            <w:hideMark/>
          </w:tcPr>
          <w:p w14:paraId="53998C2B" w14:textId="77777777" w:rsidR="00094E29" w:rsidRDefault="00094E29">
            <w:pPr>
              <w:rPr>
                <w:rFonts w:eastAsia="Times New Roman"/>
                <w:sz w:val="20"/>
                <w:szCs w:val="20"/>
              </w:rPr>
            </w:pPr>
          </w:p>
        </w:tc>
        <w:tc>
          <w:tcPr>
            <w:tcW w:w="0" w:type="auto"/>
            <w:vAlign w:val="center"/>
            <w:hideMark/>
          </w:tcPr>
          <w:p w14:paraId="44A331F3" w14:textId="77777777" w:rsidR="00094E29" w:rsidRDefault="00094E29">
            <w:pPr>
              <w:rPr>
                <w:rFonts w:eastAsia="Times New Roman"/>
                <w:sz w:val="20"/>
                <w:szCs w:val="20"/>
              </w:rPr>
            </w:pPr>
          </w:p>
        </w:tc>
      </w:tr>
      <w:tr w:rsidR="009D0B33" w14:paraId="4778E6C7" w14:textId="77777777">
        <w:trPr>
          <w:tblCellSpacing w:w="15" w:type="dxa"/>
        </w:trPr>
        <w:tc>
          <w:tcPr>
            <w:tcW w:w="0" w:type="auto"/>
            <w:vAlign w:val="center"/>
            <w:hideMark/>
          </w:tcPr>
          <w:p w14:paraId="3B9C8F37"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002F0D4C" w14:textId="77777777" w:rsidR="00094E29" w:rsidRDefault="00094E29">
            <w:pPr>
              <w:rPr>
                <w:rFonts w:eastAsia="Times New Roman"/>
              </w:rPr>
            </w:pPr>
            <w:r>
              <w:rPr>
                <w:rFonts w:ascii="Calibri" w:eastAsia="Times New Roman" w:hAnsi="Calibri" w:cs="Calibri"/>
              </w:rPr>
              <w:t>Presentation</w:t>
            </w:r>
          </w:p>
        </w:tc>
        <w:tc>
          <w:tcPr>
            <w:tcW w:w="0" w:type="auto"/>
            <w:vAlign w:val="center"/>
            <w:hideMark/>
          </w:tcPr>
          <w:p w14:paraId="281DC7B2" w14:textId="77777777" w:rsidR="00094E29" w:rsidRDefault="00094E29">
            <w:pPr>
              <w:jc w:val="right"/>
              <w:rPr>
                <w:rFonts w:eastAsia="Times New Roman"/>
              </w:rPr>
            </w:pPr>
            <w:r>
              <w:rPr>
                <w:rFonts w:ascii="Calibri" w:eastAsia="Times New Roman" w:hAnsi="Calibri" w:cs="Calibri"/>
              </w:rPr>
              <w:t>70%</w:t>
            </w:r>
          </w:p>
        </w:tc>
        <w:tc>
          <w:tcPr>
            <w:tcW w:w="0" w:type="auto"/>
            <w:vAlign w:val="center"/>
            <w:hideMark/>
          </w:tcPr>
          <w:p w14:paraId="1982BC27" w14:textId="77777777" w:rsidR="00094E29" w:rsidRDefault="00094E29">
            <w:pPr>
              <w:rPr>
                <w:rFonts w:eastAsia="Times New Roman"/>
                <w:sz w:val="20"/>
                <w:szCs w:val="20"/>
              </w:rPr>
            </w:pPr>
          </w:p>
        </w:tc>
      </w:tr>
      <w:tr w:rsidR="009D0B33" w14:paraId="5E6F8FDC" w14:textId="77777777">
        <w:trPr>
          <w:tblCellSpacing w:w="15" w:type="dxa"/>
        </w:trPr>
        <w:tc>
          <w:tcPr>
            <w:tcW w:w="0" w:type="auto"/>
            <w:vAlign w:val="center"/>
            <w:hideMark/>
          </w:tcPr>
          <w:p w14:paraId="043A4C7E" w14:textId="77777777" w:rsidR="00094E29" w:rsidRDefault="00094E29">
            <w:pPr>
              <w:rPr>
                <w:rFonts w:eastAsia="Times New Roman"/>
              </w:rPr>
            </w:pPr>
            <w:r>
              <w:rPr>
                <w:rFonts w:ascii="Calibri" w:eastAsia="Times New Roman" w:hAnsi="Calibri" w:cs="Calibri"/>
              </w:rPr>
              <w:t>002:</w:t>
            </w:r>
          </w:p>
        </w:tc>
        <w:tc>
          <w:tcPr>
            <w:tcW w:w="0" w:type="auto"/>
            <w:gridSpan w:val="2"/>
            <w:vAlign w:val="center"/>
            <w:hideMark/>
          </w:tcPr>
          <w:p w14:paraId="4B953C57" w14:textId="77777777" w:rsidR="00094E29" w:rsidRDefault="00094E29">
            <w:pPr>
              <w:rPr>
                <w:rFonts w:eastAsia="Times New Roman"/>
              </w:rPr>
            </w:pPr>
            <w:r>
              <w:rPr>
                <w:rFonts w:ascii="Calibri" w:eastAsia="Times New Roman" w:hAnsi="Calibri" w:cs="Calibri"/>
              </w:rPr>
              <w:t>Critical Reflection</w:t>
            </w:r>
          </w:p>
        </w:tc>
        <w:tc>
          <w:tcPr>
            <w:tcW w:w="0" w:type="auto"/>
            <w:vAlign w:val="center"/>
            <w:hideMark/>
          </w:tcPr>
          <w:p w14:paraId="3738A2C8" w14:textId="77777777" w:rsidR="00094E29" w:rsidRDefault="00094E29">
            <w:pPr>
              <w:jc w:val="right"/>
              <w:rPr>
                <w:rFonts w:eastAsia="Times New Roman"/>
              </w:rPr>
            </w:pPr>
            <w:r>
              <w:rPr>
                <w:rFonts w:ascii="Calibri" w:eastAsia="Times New Roman" w:hAnsi="Calibri" w:cs="Calibri"/>
              </w:rPr>
              <w:t>30%</w:t>
            </w:r>
          </w:p>
        </w:tc>
        <w:tc>
          <w:tcPr>
            <w:tcW w:w="0" w:type="auto"/>
            <w:vAlign w:val="center"/>
            <w:hideMark/>
          </w:tcPr>
          <w:p w14:paraId="12C9AFF2" w14:textId="77777777" w:rsidR="00094E29" w:rsidRDefault="00094E29">
            <w:pPr>
              <w:rPr>
                <w:rFonts w:eastAsia="Times New Roman"/>
                <w:sz w:val="20"/>
                <w:szCs w:val="20"/>
              </w:rPr>
            </w:pPr>
          </w:p>
        </w:tc>
      </w:tr>
      <w:tr w:rsidR="009D0B33" w14:paraId="28E6A196" w14:textId="77777777">
        <w:trPr>
          <w:tblCellSpacing w:w="15" w:type="dxa"/>
        </w:trPr>
        <w:tc>
          <w:tcPr>
            <w:tcW w:w="0" w:type="auto"/>
            <w:shd w:val="clear" w:color="auto" w:fill="EEE0E5"/>
            <w:vAlign w:val="center"/>
            <w:hideMark/>
          </w:tcPr>
          <w:p w14:paraId="78EEC68E"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7B443B68" w14:textId="77777777" w:rsidR="00094E29" w:rsidRDefault="00094E29">
            <w:pPr>
              <w:rPr>
                <w:rFonts w:eastAsia="Times New Roman"/>
                <w:sz w:val="20"/>
                <w:szCs w:val="20"/>
              </w:rPr>
            </w:pPr>
          </w:p>
        </w:tc>
        <w:tc>
          <w:tcPr>
            <w:tcW w:w="0" w:type="auto"/>
            <w:vAlign w:val="center"/>
            <w:hideMark/>
          </w:tcPr>
          <w:p w14:paraId="03A7EE82" w14:textId="77777777" w:rsidR="00094E29" w:rsidRDefault="00094E29">
            <w:pPr>
              <w:rPr>
                <w:rFonts w:eastAsia="Times New Roman"/>
                <w:sz w:val="20"/>
                <w:szCs w:val="20"/>
              </w:rPr>
            </w:pPr>
          </w:p>
        </w:tc>
        <w:tc>
          <w:tcPr>
            <w:tcW w:w="0" w:type="auto"/>
            <w:vAlign w:val="center"/>
            <w:hideMark/>
          </w:tcPr>
          <w:p w14:paraId="5C75B017" w14:textId="77777777" w:rsidR="00094E29" w:rsidRDefault="00094E29">
            <w:pPr>
              <w:rPr>
                <w:rFonts w:eastAsia="Times New Roman"/>
                <w:sz w:val="20"/>
                <w:szCs w:val="20"/>
              </w:rPr>
            </w:pPr>
          </w:p>
        </w:tc>
        <w:tc>
          <w:tcPr>
            <w:tcW w:w="0" w:type="auto"/>
            <w:vAlign w:val="center"/>
            <w:hideMark/>
          </w:tcPr>
          <w:p w14:paraId="29F14B68" w14:textId="77777777" w:rsidR="00094E29" w:rsidRDefault="00094E29">
            <w:pPr>
              <w:rPr>
                <w:rFonts w:eastAsia="Times New Roman"/>
                <w:sz w:val="20"/>
                <w:szCs w:val="20"/>
              </w:rPr>
            </w:pPr>
          </w:p>
        </w:tc>
      </w:tr>
      <w:tr w:rsidR="009D0B33" w14:paraId="5CBE8AC4" w14:textId="77777777">
        <w:trPr>
          <w:tblCellSpacing w:w="15" w:type="dxa"/>
        </w:trPr>
        <w:tc>
          <w:tcPr>
            <w:tcW w:w="0" w:type="auto"/>
            <w:vAlign w:val="center"/>
            <w:hideMark/>
          </w:tcPr>
          <w:p w14:paraId="32D1B1F0"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31A411BD"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7E49596C"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5EF8754D" w14:textId="77777777" w:rsidR="00094E29" w:rsidRDefault="00094E29">
            <w:pPr>
              <w:rPr>
                <w:rFonts w:eastAsia="Times New Roman"/>
                <w:sz w:val="20"/>
                <w:szCs w:val="20"/>
              </w:rPr>
            </w:pPr>
          </w:p>
        </w:tc>
        <w:tc>
          <w:tcPr>
            <w:tcW w:w="0" w:type="auto"/>
            <w:vAlign w:val="center"/>
            <w:hideMark/>
          </w:tcPr>
          <w:p w14:paraId="7CB8E88E" w14:textId="77777777" w:rsidR="00094E29" w:rsidRDefault="00094E29">
            <w:pPr>
              <w:rPr>
                <w:rFonts w:eastAsia="Times New Roman"/>
                <w:sz w:val="20"/>
                <w:szCs w:val="20"/>
              </w:rPr>
            </w:pPr>
          </w:p>
        </w:tc>
      </w:tr>
      <w:tr w:rsidR="009D0B33" w14:paraId="04C6E8A1" w14:textId="77777777">
        <w:trPr>
          <w:tblCellSpacing w:w="15" w:type="dxa"/>
        </w:trPr>
        <w:tc>
          <w:tcPr>
            <w:tcW w:w="0" w:type="auto"/>
            <w:vAlign w:val="center"/>
            <w:hideMark/>
          </w:tcPr>
          <w:p w14:paraId="14DE72B9"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34E3DDCD"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24C0DCF6"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15E99AE4" w14:textId="77777777" w:rsidR="00094E29" w:rsidRDefault="00094E29">
            <w:pPr>
              <w:rPr>
                <w:rFonts w:eastAsia="Times New Roman"/>
                <w:sz w:val="20"/>
                <w:szCs w:val="20"/>
              </w:rPr>
            </w:pPr>
          </w:p>
        </w:tc>
        <w:tc>
          <w:tcPr>
            <w:tcW w:w="0" w:type="auto"/>
            <w:vAlign w:val="center"/>
            <w:hideMark/>
          </w:tcPr>
          <w:p w14:paraId="3DE7E848" w14:textId="77777777" w:rsidR="00094E29" w:rsidRDefault="00094E29">
            <w:pPr>
              <w:rPr>
                <w:rFonts w:eastAsia="Times New Roman"/>
                <w:sz w:val="20"/>
                <w:szCs w:val="20"/>
              </w:rPr>
            </w:pPr>
          </w:p>
        </w:tc>
      </w:tr>
    </w:tbl>
    <w:p w14:paraId="5DD70D20" w14:textId="77777777" w:rsidR="00094E29" w:rsidRDefault="00094E29">
      <w:pPr>
        <w:rPr>
          <w:rFonts w:eastAsia="Times New Roman"/>
        </w:rPr>
      </w:pPr>
      <w:r>
        <w:rPr>
          <w:rFonts w:eastAsia="Times New Roman"/>
        </w:rPr>
        <w:br w:type="page"/>
      </w:r>
    </w:p>
    <w:p w14:paraId="5473706C" w14:textId="0E05616B" w:rsidR="00D22D86" w:rsidRDefault="00B35767" w:rsidP="00B35767">
      <w:pPr>
        <w:pStyle w:val="Heading1"/>
        <w:rPr>
          <w:rFonts w:eastAsia="Times New Roman"/>
        </w:rPr>
      </w:pPr>
      <w:bookmarkStart w:id="17" w:name="_Toc201672022"/>
      <w:r>
        <w:rPr>
          <w:rFonts w:eastAsia="Times New Roman"/>
        </w:rPr>
        <w:lastRenderedPageBreak/>
        <w:t>Politics</w:t>
      </w:r>
      <w:bookmarkEnd w:id="17"/>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45D3D4C9" w14:textId="77777777">
        <w:trPr>
          <w:tblCellSpacing w:w="15" w:type="dxa"/>
        </w:trPr>
        <w:tc>
          <w:tcPr>
            <w:tcW w:w="1000" w:type="pct"/>
            <w:vAlign w:val="center"/>
            <w:hideMark/>
          </w:tcPr>
          <w:p w14:paraId="1E1F7E03" w14:textId="77777777" w:rsidR="00094E29" w:rsidRDefault="00094E29">
            <w:pPr>
              <w:rPr>
                <w:rFonts w:eastAsia="Times New Roman"/>
              </w:rPr>
            </w:pPr>
            <w:r>
              <w:rPr>
                <w:rFonts w:eastAsia="Times New Roman"/>
              </w:rPr>
              <w:t> </w:t>
            </w:r>
          </w:p>
        </w:tc>
        <w:tc>
          <w:tcPr>
            <w:tcW w:w="1000" w:type="pct"/>
            <w:vAlign w:val="center"/>
            <w:hideMark/>
          </w:tcPr>
          <w:p w14:paraId="3931F675" w14:textId="77777777" w:rsidR="00094E29" w:rsidRDefault="00094E29">
            <w:pPr>
              <w:rPr>
                <w:rFonts w:eastAsia="Times New Roman"/>
              </w:rPr>
            </w:pPr>
            <w:r>
              <w:rPr>
                <w:rFonts w:eastAsia="Times New Roman"/>
              </w:rPr>
              <w:t> </w:t>
            </w:r>
          </w:p>
        </w:tc>
        <w:tc>
          <w:tcPr>
            <w:tcW w:w="1000" w:type="pct"/>
            <w:vAlign w:val="center"/>
            <w:hideMark/>
          </w:tcPr>
          <w:p w14:paraId="4CC8B747" w14:textId="77777777" w:rsidR="00094E29" w:rsidRDefault="00094E29">
            <w:pPr>
              <w:rPr>
                <w:rFonts w:eastAsia="Times New Roman"/>
              </w:rPr>
            </w:pPr>
            <w:r>
              <w:rPr>
                <w:rFonts w:eastAsia="Times New Roman"/>
              </w:rPr>
              <w:t> </w:t>
            </w:r>
          </w:p>
        </w:tc>
        <w:tc>
          <w:tcPr>
            <w:tcW w:w="1000" w:type="pct"/>
            <w:vAlign w:val="center"/>
            <w:hideMark/>
          </w:tcPr>
          <w:p w14:paraId="4B2BF14A" w14:textId="77777777" w:rsidR="00094E29" w:rsidRDefault="00094E29">
            <w:pPr>
              <w:rPr>
                <w:rFonts w:eastAsia="Times New Roman"/>
              </w:rPr>
            </w:pPr>
            <w:r>
              <w:rPr>
                <w:rFonts w:eastAsia="Times New Roman"/>
              </w:rPr>
              <w:t> </w:t>
            </w:r>
          </w:p>
        </w:tc>
        <w:tc>
          <w:tcPr>
            <w:tcW w:w="1000" w:type="pct"/>
            <w:vAlign w:val="center"/>
            <w:hideMark/>
          </w:tcPr>
          <w:p w14:paraId="6FD47D32" w14:textId="77777777" w:rsidR="00094E29" w:rsidRDefault="00094E29">
            <w:pPr>
              <w:rPr>
                <w:rFonts w:eastAsia="Times New Roman"/>
              </w:rPr>
            </w:pPr>
            <w:r>
              <w:rPr>
                <w:rFonts w:eastAsia="Times New Roman"/>
              </w:rPr>
              <w:t> </w:t>
            </w:r>
          </w:p>
        </w:tc>
      </w:tr>
      <w:tr w:rsidR="009D0B33" w14:paraId="16E4E80B" w14:textId="77777777">
        <w:trPr>
          <w:tblCellSpacing w:w="15" w:type="dxa"/>
        </w:trPr>
        <w:tc>
          <w:tcPr>
            <w:tcW w:w="0" w:type="auto"/>
            <w:shd w:val="clear" w:color="auto" w:fill="EEE0E5"/>
            <w:vAlign w:val="center"/>
            <w:hideMark/>
          </w:tcPr>
          <w:p w14:paraId="6A96F2F7"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3BF3E6AA" w14:textId="77777777" w:rsidR="00094E29" w:rsidRDefault="00094E29">
            <w:pPr>
              <w:rPr>
                <w:rFonts w:eastAsia="Times New Roman"/>
              </w:rPr>
            </w:pPr>
            <w:r>
              <w:rPr>
                <w:rFonts w:ascii="Calibri" w:eastAsia="Times New Roman" w:hAnsi="Calibri" w:cs="Calibri"/>
              </w:rPr>
              <w:t>PO2301</w:t>
            </w:r>
          </w:p>
        </w:tc>
      </w:tr>
      <w:tr w:rsidR="009D0B33" w14:paraId="51A31D07" w14:textId="77777777">
        <w:trPr>
          <w:tblCellSpacing w:w="15" w:type="dxa"/>
        </w:trPr>
        <w:tc>
          <w:tcPr>
            <w:tcW w:w="0" w:type="auto"/>
            <w:shd w:val="clear" w:color="auto" w:fill="EEE0E5"/>
            <w:vAlign w:val="center"/>
            <w:hideMark/>
          </w:tcPr>
          <w:p w14:paraId="66A6B121"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23E6359A" w14:textId="77777777" w:rsidR="00094E29" w:rsidRDefault="00094E29">
            <w:pPr>
              <w:rPr>
                <w:rFonts w:eastAsia="Times New Roman"/>
              </w:rPr>
            </w:pPr>
            <w:r>
              <w:rPr>
                <w:rFonts w:ascii="Calibri" w:eastAsia="Times New Roman" w:hAnsi="Calibri" w:cs="Calibri"/>
              </w:rPr>
              <w:t>Us Foreign Policy: Institutions And Concepts</w:t>
            </w:r>
          </w:p>
        </w:tc>
      </w:tr>
      <w:tr w:rsidR="009D0B33" w14:paraId="58EEED78" w14:textId="77777777">
        <w:trPr>
          <w:tblCellSpacing w:w="15" w:type="dxa"/>
        </w:trPr>
        <w:tc>
          <w:tcPr>
            <w:tcW w:w="0" w:type="auto"/>
            <w:shd w:val="clear" w:color="auto" w:fill="EEE0E5"/>
            <w:vAlign w:val="center"/>
            <w:hideMark/>
          </w:tcPr>
          <w:p w14:paraId="799D6557"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2645A59B" w14:textId="77777777" w:rsidR="00094E29" w:rsidRDefault="00094E29">
            <w:pPr>
              <w:rPr>
                <w:rFonts w:eastAsia="Times New Roman"/>
              </w:rPr>
            </w:pPr>
            <w:r>
              <w:rPr>
                <w:rFonts w:ascii="Calibri" w:eastAsia="Times New Roman" w:hAnsi="Calibri" w:cs="Calibri"/>
              </w:rPr>
              <w:t>15</w:t>
            </w:r>
          </w:p>
        </w:tc>
      </w:tr>
      <w:tr w:rsidR="009D0B33" w14:paraId="42FD0545" w14:textId="77777777">
        <w:trPr>
          <w:tblCellSpacing w:w="15" w:type="dxa"/>
        </w:trPr>
        <w:tc>
          <w:tcPr>
            <w:tcW w:w="0" w:type="auto"/>
            <w:shd w:val="clear" w:color="auto" w:fill="EEE0E5"/>
            <w:vAlign w:val="center"/>
            <w:hideMark/>
          </w:tcPr>
          <w:p w14:paraId="6118FD58"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16BBF043" w14:textId="77777777" w:rsidR="00094E29" w:rsidRDefault="00094E29">
            <w:pPr>
              <w:rPr>
                <w:rFonts w:eastAsia="Times New Roman"/>
              </w:rPr>
            </w:pPr>
            <w:r>
              <w:rPr>
                <w:rFonts w:ascii="Calibri" w:eastAsia="Times New Roman" w:hAnsi="Calibri" w:cs="Calibri"/>
              </w:rPr>
              <w:t>1</w:t>
            </w:r>
          </w:p>
        </w:tc>
      </w:tr>
      <w:tr w:rsidR="009D0B33" w14:paraId="167A384D" w14:textId="77777777">
        <w:trPr>
          <w:tblCellSpacing w:w="15" w:type="dxa"/>
        </w:trPr>
        <w:tc>
          <w:tcPr>
            <w:tcW w:w="0" w:type="auto"/>
            <w:shd w:val="clear" w:color="auto" w:fill="EEE0E5"/>
            <w:vAlign w:val="center"/>
            <w:hideMark/>
          </w:tcPr>
          <w:p w14:paraId="7FBFF41D"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02050AC1" w14:textId="77777777" w:rsidR="00094E29" w:rsidRDefault="00094E29">
            <w:pPr>
              <w:rPr>
                <w:rFonts w:eastAsia="Times New Roman"/>
              </w:rPr>
            </w:pPr>
            <w:r>
              <w:rPr>
                <w:rFonts w:ascii="Calibri" w:eastAsia="Times New Roman" w:hAnsi="Calibri" w:cs="Calibri"/>
              </w:rPr>
              <w:t>Level 5</w:t>
            </w:r>
          </w:p>
        </w:tc>
      </w:tr>
      <w:tr w:rsidR="009D0B33" w14:paraId="57BF1AB4" w14:textId="77777777">
        <w:trPr>
          <w:tblCellSpacing w:w="15" w:type="dxa"/>
        </w:trPr>
        <w:tc>
          <w:tcPr>
            <w:tcW w:w="0" w:type="auto"/>
            <w:shd w:val="clear" w:color="auto" w:fill="EEE0E5"/>
            <w:vAlign w:val="center"/>
            <w:hideMark/>
          </w:tcPr>
          <w:p w14:paraId="69CE9F90"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36CC53FE" w14:textId="77777777" w:rsidR="00094E29" w:rsidRDefault="00094E29">
            <w:pPr>
              <w:rPr>
                <w:rFonts w:eastAsia="Times New Roman"/>
              </w:rPr>
            </w:pPr>
            <w:r>
              <w:rPr>
                <w:rFonts w:ascii="Calibri" w:eastAsia="Times New Roman" w:hAnsi="Calibri" w:cs="Calibri"/>
              </w:rPr>
              <w:t>Christine Ryan</w:t>
            </w:r>
          </w:p>
        </w:tc>
      </w:tr>
      <w:tr w:rsidR="009D0B33" w14:paraId="05D737B9" w14:textId="77777777">
        <w:trPr>
          <w:tblCellSpacing w:w="15" w:type="dxa"/>
        </w:trPr>
        <w:tc>
          <w:tcPr>
            <w:tcW w:w="0" w:type="auto"/>
            <w:vAlign w:val="center"/>
            <w:hideMark/>
          </w:tcPr>
          <w:p w14:paraId="597046A7" w14:textId="77777777" w:rsidR="00094E29" w:rsidRDefault="00094E29">
            <w:pPr>
              <w:rPr>
                <w:rFonts w:eastAsia="Times New Roman"/>
              </w:rPr>
            </w:pPr>
            <w:r>
              <w:rPr>
                <w:rFonts w:eastAsia="Times New Roman"/>
              </w:rPr>
              <w:t> </w:t>
            </w:r>
          </w:p>
        </w:tc>
        <w:tc>
          <w:tcPr>
            <w:tcW w:w="0" w:type="auto"/>
            <w:vAlign w:val="center"/>
            <w:hideMark/>
          </w:tcPr>
          <w:p w14:paraId="435357A6" w14:textId="77777777" w:rsidR="00094E29" w:rsidRDefault="00094E29">
            <w:pPr>
              <w:rPr>
                <w:rFonts w:eastAsia="Times New Roman"/>
                <w:sz w:val="20"/>
                <w:szCs w:val="20"/>
              </w:rPr>
            </w:pPr>
          </w:p>
        </w:tc>
        <w:tc>
          <w:tcPr>
            <w:tcW w:w="0" w:type="auto"/>
            <w:vAlign w:val="center"/>
            <w:hideMark/>
          </w:tcPr>
          <w:p w14:paraId="6F56531E" w14:textId="77777777" w:rsidR="00094E29" w:rsidRDefault="00094E29">
            <w:pPr>
              <w:rPr>
                <w:rFonts w:eastAsia="Times New Roman"/>
                <w:sz w:val="20"/>
                <w:szCs w:val="20"/>
              </w:rPr>
            </w:pPr>
          </w:p>
        </w:tc>
        <w:tc>
          <w:tcPr>
            <w:tcW w:w="0" w:type="auto"/>
            <w:vAlign w:val="center"/>
            <w:hideMark/>
          </w:tcPr>
          <w:p w14:paraId="5DBFA19B" w14:textId="77777777" w:rsidR="00094E29" w:rsidRDefault="00094E29">
            <w:pPr>
              <w:rPr>
                <w:rFonts w:eastAsia="Times New Roman"/>
                <w:sz w:val="20"/>
                <w:szCs w:val="20"/>
              </w:rPr>
            </w:pPr>
          </w:p>
        </w:tc>
        <w:tc>
          <w:tcPr>
            <w:tcW w:w="0" w:type="auto"/>
            <w:vAlign w:val="center"/>
            <w:hideMark/>
          </w:tcPr>
          <w:p w14:paraId="1BA78CF4" w14:textId="77777777" w:rsidR="00094E29" w:rsidRDefault="00094E29">
            <w:pPr>
              <w:rPr>
                <w:rFonts w:eastAsia="Times New Roman"/>
                <w:sz w:val="20"/>
                <w:szCs w:val="20"/>
              </w:rPr>
            </w:pPr>
          </w:p>
        </w:tc>
      </w:tr>
      <w:tr w:rsidR="009D0B33" w14:paraId="7B7935FC" w14:textId="77777777">
        <w:trPr>
          <w:tblCellSpacing w:w="15" w:type="dxa"/>
        </w:trPr>
        <w:tc>
          <w:tcPr>
            <w:tcW w:w="0" w:type="auto"/>
            <w:gridSpan w:val="5"/>
            <w:shd w:val="clear" w:color="auto" w:fill="EEE0E5"/>
            <w:vAlign w:val="center"/>
            <w:hideMark/>
          </w:tcPr>
          <w:p w14:paraId="2C8167D6" w14:textId="77777777" w:rsidR="00094E29" w:rsidRDefault="00094E29">
            <w:pPr>
              <w:rPr>
                <w:rFonts w:eastAsia="Times New Roman"/>
                <w:b/>
                <w:bCs/>
              </w:rPr>
            </w:pPr>
            <w:r>
              <w:rPr>
                <w:rFonts w:ascii="Calibri" w:eastAsia="Times New Roman" w:hAnsi="Calibri" w:cs="Calibri"/>
                <w:b/>
                <w:bCs/>
              </w:rPr>
              <w:t>Module Description:</w:t>
            </w:r>
          </w:p>
        </w:tc>
      </w:tr>
      <w:tr w:rsidR="009D0B33" w14:paraId="7D8A9A7F" w14:textId="77777777">
        <w:trPr>
          <w:tblCellSpacing w:w="15" w:type="dxa"/>
        </w:trPr>
        <w:tc>
          <w:tcPr>
            <w:tcW w:w="0" w:type="auto"/>
            <w:gridSpan w:val="5"/>
            <w:vAlign w:val="center"/>
            <w:hideMark/>
          </w:tcPr>
          <w:p w14:paraId="7418FC0E" w14:textId="77777777" w:rsidR="00094E29" w:rsidRDefault="00094E29">
            <w:pPr>
              <w:rPr>
                <w:rFonts w:eastAsia="Times New Roman"/>
              </w:rPr>
            </w:pPr>
            <w:r>
              <w:rPr>
                <w:rFonts w:ascii="Calibri" w:eastAsia="Times New Roman" w:hAnsi="Calibri" w:cs="Calibri"/>
              </w:rPr>
              <w:t>COMPULSORY FOR ALL POLITICS AND GLOBAL STUDIES STUDENTS The foreign policy of the United States has had far reaching impact and global ramifications. The contemporary position of the US as the “world’s only superpower”, and her dominance in terms of world trade, military capacity, and cultural output, means that the foreign policy decisions of the US government are hugely consequential and worthy of study. This module will seek to explain how and why these decisions are made by introducing the key foreign policy concepts and ideological positions present in the US polity, as well as charting the institutions and offices under whose authority it falls to make them. Expanding on this, an analysis will be made of extra-governmental institutions, such as the media and its impact on policy. Students will gain from the module an understanding of the processes involved in formulating America’s foreign policy, the extent of its impact in the arena of international relations, and the objectives and motivations that drive it.</w:t>
            </w:r>
          </w:p>
        </w:tc>
      </w:tr>
      <w:tr w:rsidR="009D0B33" w14:paraId="019E37AE" w14:textId="77777777">
        <w:trPr>
          <w:tblCellSpacing w:w="15" w:type="dxa"/>
        </w:trPr>
        <w:tc>
          <w:tcPr>
            <w:tcW w:w="0" w:type="auto"/>
            <w:vAlign w:val="center"/>
            <w:hideMark/>
          </w:tcPr>
          <w:p w14:paraId="4955EC41" w14:textId="77777777" w:rsidR="00094E29" w:rsidRDefault="00094E29">
            <w:pPr>
              <w:rPr>
                <w:rFonts w:eastAsia="Times New Roman"/>
              </w:rPr>
            </w:pPr>
            <w:r>
              <w:rPr>
                <w:rFonts w:eastAsia="Times New Roman"/>
              </w:rPr>
              <w:t> </w:t>
            </w:r>
          </w:p>
        </w:tc>
        <w:tc>
          <w:tcPr>
            <w:tcW w:w="0" w:type="auto"/>
            <w:vAlign w:val="center"/>
            <w:hideMark/>
          </w:tcPr>
          <w:p w14:paraId="005545AB" w14:textId="77777777" w:rsidR="00094E29" w:rsidRDefault="00094E29">
            <w:pPr>
              <w:rPr>
                <w:rFonts w:eastAsia="Times New Roman"/>
                <w:sz w:val="20"/>
                <w:szCs w:val="20"/>
              </w:rPr>
            </w:pPr>
          </w:p>
        </w:tc>
        <w:tc>
          <w:tcPr>
            <w:tcW w:w="0" w:type="auto"/>
            <w:vAlign w:val="center"/>
            <w:hideMark/>
          </w:tcPr>
          <w:p w14:paraId="625E729B" w14:textId="77777777" w:rsidR="00094E29" w:rsidRDefault="00094E29">
            <w:pPr>
              <w:rPr>
                <w:rFonts w:eastAsia="Times New Roman"/>
                <w:sz w:val="20"/>
                <w:szCs w:val="20"/>
              </w:rPr>
            </w:pPr>
          </w:p>
        </w:tc>
        <w:tc>
          <w:tcPr>
            <w:tcW w:w="0" w:type="auto"/>
            <w:vAlign w:val="center"/>
            <w:hideMark/>
          </w:tcPr>
          <w:p w14:paraId="5C5F9B12" w14:textId="77777777" w:rsidR="00094E29" w:rsidRDefault="00094E29">
            <w:pPr>
              <w:rPr>
                <w:rFonts w:eastAsia="Times New Roman"/>
                <w:sz w:val="20"/>
                <w:szCs w:val="20"/>
              </w:rPr>
            </w:pPr>
          </w:p>
        </w:tc>
        <w:tc>
          <w:tcPr>
            <w:tcW w:w="0" w:type="auto"/>
            <w:vAlign w:val="center"/>
            <w:hideMark/>
          </w:tcPr>
          <w:p w14:paraId="5ACCE5F1" w14:textId="77777777" w:rsidR="00094E29" w:rsidRDefault="00094E29">
            <w:pPr>
              <w:rPr>
                <w:rFonts w:eastAsia="Times New Roman"/>
                <w:sz w:val="20"/>
                <w:szCs w:val="20"/>
              </w:rPr>
            </w:pPr>
          </w:p>
        </w:tc>
      </w:tr>
      <w:tr w:rsidR="009D0B33" w14:paraId="7D185FB9" w14:textId="77777777">
        <w:trPr>
          <w:tblCellSpacing w:w="15" w:type="dxa"/>
        </w:trPr>
        <w:tc>
          <w:tcPr>
            <w:tcW w:w="0" w:type="auto"/>
            <w:shd w:val="clear" w:color="auto" w:fill="EEE0E5"/>
            <w:vAlign w:val="center"/>
            <w:hideMark/>
          </w:tcPr>
          <w:p w14:paraId="2DCABB9E"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558C7916" w14:textId="77777777" w:rsidR="00094E29" w:rsidRDefault="00094E29">
            <w:pPr>
              <w:rPr>
                <w:rFonts w:eastAsia="Times New Roman"/>
              </w:rPr>
            </w:pPr>
            <w:r>
              <w:rPr>
                <w:rFonts w:ascii="Calibri" w:eastAsia="Times New Roman" w:hAnsi="Calibri" w:cs="Calibri"/>
              </w:rPr>
              <w:t>English Language Studies Single Honours</w:t>
            </w:r>
          </w:p>
        </w:tc>
        <w:tc>
          <w:tcPr>
            <w:tcW w:w="0" w:type="auto"/>
            <w:vAlign w:val="center"/>
            <w:hideMark/>
          </w:tcPr>
          <w:p w14:paraId="090E1A6C" w14:textId="77777777" w:rsidR="00094E29" w:rsidRDefault="00094E29">
            <w:pPr>
              <w:rPr>
                <w:rFonts w:eastAsia="Times New Roman"/>
                <w:sz w:val="20"/>
                <w:szCs w:val="20"/>
              </w:rPr>
            </w:pPr>
          </w:p>
        </w:tc>
      </w:tr>
      <w:tr w:rsidR="009D0B33" w14:paraId="49A8C66B" w14:textId="77777777">
        <w:trPr>
          <w:tblCellSpacing w:w="15" w:type="dxa"/>
        </w:trPr>
        <w:tc>
          <w:tcPr>
            <w:tcW w:w="0" w:type="auto"/>
            <w:vAlign w:val="center"/>
            <w:hideMark/>
          </w:tcPr>
          <w:p w14:paraId="2B1D28C8" w14:textId="77777777" w:rsidR="00094E29" w:rsidRDefault="00094E29">
            <w:pPr>
              <w:rPr>
                <w:rFonts w:eastAsia="Times New Roman"/>
              </w:rPr>
            </w:pPr>
          </w:p>
        </w:tc>
        <w:tc>
          <w:tcPr>
            <w:tcW w:w="0" w:type="auto"/>
            <w:gridSpan w:val="3"/>
            <w:vAlign w:val="center"/>
            <w:hideMark/>
          </w:tcPr>
          <w:p w14:paraId="18B23BC7" w14:textId="77777777" w:rsidR="00094E29" w:rsidRDefault="00094E29">
            <w:pPr>
              <w:rPr>
                <w:rFonts w:eastAsia="Times New Roman"/>
              </w:rPr>
            </w:pPr>
            <w:r>
              <w:rPr>
                <w:rFonts w:ascii="Calibri" w:eastAsia="Times New Roman" w:hAnsi="Calibri" w:cs="Calibri"/>
              </w:rPr>
              <w:t>Global History and Politics</w:t>
            </w:r>
          </w:p>
        </w:tc>
        <w:tc>
          <w:tcPr>
            <w:tcW w:w="0" w:type="auto"/>
            <w:vAlign w:val="center"/>
            <w:hideMark/>
          </w:tcPr>
          <w:p w14:paraId="08AC00D6" w14:textId="77777777" w:rsidR="00094E29" w:rsidRDefault="00094E29">
            <w:pPr>
              <w:rPr>
                <w:rFonts w:eastAsia="Times New Roman"/>
                <w:sz w:val="20"/>
                <w:szCs w:val="20"/>
              </w:rPr>
            </w:pPr>
          </w:p>
        </w:tc>
      </w:tr>
      <w:tr w:rsidR="009D0B33" w14:paraId="17872F32" w14:textId="77777777">
        <w:trPr>
          <w:tblCellSpacing w:w="15" w:type="dxa"/>
        </w:trPr>
        <w:tc>
          <w:tcPr>
            <w:tcW w:w="0" w:type="auto"/>
            <w:vAlign w:val="center"/>
            <w:hideMark/>
          </w:tcPr>
          <w:p w14:paraId="6AD0C4F2" w14:textId="77777777" w:rsidR="00094E29" w:rsidRDefault="00094E29">
            <w:pPr>
              <w:rPr>
                <w:rFonts w:eastAsia="Times New Roman"/>
              </w:rPr>
            </w:pPr>
          </w:p>
        </w:tc>
        <w:tc>
          <w:tcPr>
            <w:tcW w:w="0" w:type="auto"/>
            <w:gridSpan w:val="3"/>
            <w:vAlign w:val="center"/>
            <w:hideMark/>
          </w:tcPr>
          <w:p w14:paraId="66205C17" w14:textId="77777777" w:rsidR="00094E29" w:rsidRDefault="00094E29">
            <w:pPr>
              <w:rPr>
                <w:rFonts w:eastAsia="Times New Roman"/>
              </w:rPr>
            </w:pPr>
            <w:r>
              <w:rPr>
                <w:rFonts w:ascii="Calibri" w:eastAsia="Times New Roman" w:hAnsi="Calibri" w:cs="Calibri"/>
              </w:rPr>
              <w:t>History and the Modern World</w:t>
            </w:r>
          </w:p>
        </w:tc>
        <w:tc>
          <w:tcPr>
            <w:tcW w:w="0" w:type="auto"/>
            <w:vAlign w:val="center"/>
            <w:hideMark/>
          </w:tcPr>
          <w:p w14:paraId="0279D904" w14:textId="77777777" w:rsidR="00094E29" w:rsidRDefault="00094E29">
            <w:pPr>
              <w:rPr>
                <w:rFonts w:eastAsia="Times New Roman"/>
                <w:sz w:val="20"/>
                <w:szCs w:val="20"/>
              </w:rPr>
            </w:pPr>
          </w:p>
        </w:tc>
      </w:tr>
      <w:tr w:rsidR="009D0B33" w14:paraId="0CB3A8C0" w14:textId="77777777">
        <w:trPr>
          <w:tblCellSpacing w:w="15" w:type="dxa"/>
        </w:trPr>
        <w:tc>
          <w:tcPr>
            <w:tcW w:w="0" w:type="auto"/>
            <w:vAlign w:val="center"/>
            <w:hideMark/>
          </w:tcPr>
          <w:p w14:paraId="382A423F" w14:textId="77777777" w:rsidR="00094E29" w:rsidRDefault="00094E29">
            <w:pPr>
              <w:rPr>
                <w:rFonts w:eastAsia="Times New Roman"/>
              </w:rPr>
            </w:pPr>
          </w:p>
        </w:tc>
        <w:tc>
          <w:tcPr>
            <w:tcW w:w="0" w:type="auto"/>
            <w:gridSpan w:val="3"/>
            <w:vAlign w:val="center"/>
            <w:hideMark/>
          </w:tcPr>
          <w:p w14:paraId="483C3464" w14:textId="77777777" w:rsidR="00094E29" w:rsidRDefault="00094E29">
            <w:pPr>
              <w:rPr>
                <w:rFonts w:eastAsia="Times New Roman"/>
              </w:rPr>
            </w:pPr>
            <w:r>
              <w:rPr>
                <w:rFonts w:ascii="Calibri" w:eastAsia="Times New Roman" w:hAnsi="Calibri" w:cs="Calibri"/>
              </w:rPr>
              <w:t>History</w:t>
            </w:r>
          </w:p>
        </w:tc>
        <w:tc>
          <w:tcPr>
            <w:tcW w:w="0" w:type="auto"/>
            <w:vAlign w:val="center"/>
            <w:hideMark/>
          </w:tcPr>
          <w:p w14:paraId="48B2C16F" w14:textId="77777777" w:rsidR="00094E29" w:rsidRDefault="00094E29">
            <w:pPr>
              <w:rPr>
                <w:rFonts w:eastAsia="Times New Roman"/>
                <w:sz w:val="20"/>
                <w:szCs w:val="20"/>
              </w:rPr>
            </w:pPr>
          </w:p>
        </w:tc>
      </w:tr>
      <w:tr w:rsidR="009D0B33" w14:paraId="4E833CBD" w14:textId="77777777">
        <w:trPr>
          <w:tblCellSpacing w:w="15" w:type="dxa"/>
        </w:trPr>
        <w:tc>
          <w:tcPr>
            <w:tcW w:w="0" w:type="auto"/>
            <w:vAlign w:val="center"/>
            <w:hideMark/>
          </w:tcPr>
          <w:p w14:paraId="635D9707" w14:textId="77777777" w:rsidR="00094E29" w:rsidRDefault="00094E29">
            <w:pPr>
              <w:rPr>
                <w:rFonts w:eastAsia="Times New Roman"/>
              </w:rPr>
            </w:pPr>
          </w:p>
        </w:tc>
        <w:tc>
          <w:tcPr>
            <w:tcW w:w="0" w:type="auto"/>
            <w:gridSpan w:val="3"/>
            <w:vAlign w:val="center"/>
            <w:hideMark/>
          </w:tcPr>
          <w:p w14:paraId="1877DA1C" w14:textId="77777777" w:rsidR="00094E29" w:rsidRDefault="00094E29">
            <w:pPr>
              <w:rPr>
                <w:rFonts w:eastAsia="Times New Roman"/>
              </w:rPr>
            </w:pPr>
            <w:r>
              <w:rPr>
                <w:rFonts w:ascii="Calibri" w:eastAsia="Times New Roman" w:hAnsi="Calibri" w:cs="Calibri"/>
              </w:rPr>
              <w:t>History and Politics</w:t>
            </w:r>
          </w:p>
        </w:tc>
        <w:tc>
          <w:tcPr>
            <w:tcW w:w="0" w:type="auto"/>
            <w:vAlign w:val="center"/>
            <w:hideMark/>
          </w:tcPr>
          <w:p w14:paraId="48F73398" w14:textId="77777777" w:rsidR="00094E29" w:rsidRDefault="00094E29">
            <w:pPr>
              <w:rPr>
                <w:rFonts w:eastAsia="Times New Roman"/>
                <w:sz w:val="20"/>
                <w:szCs w:val="20"/>
              </w:rPr>
            </w:pPr>
          </w:p>
        </w:tc>
      </w:tr>
      <w:tr w:rsidR="009D0B33" w14:paraId="154E3DCA" w14:textId="77777777">
        <w:trPr>
          <w:tblCellSpacing w:w="15" w:type="dxa"/>
        </w:trPr>
        <w:tc>
          <w:tcPr>
            <w:tcW w:w="0" w:type="auto"/>
            <w:vAlign w:val="center"/>
            <w:hideMark/>
          </w:tcPr>
          <w:p w14:paraId="1BBDF56E" w14:textId="77777777" w:rsidR="00094E29" w:rsidRDefault="00094E29">
            <w:pPr>
              <w:rPr>
                <w:rFonts w:eastAsia="Times New Roman"/>
              </w:rPr>
            </w:pPr>
          </w:p>
        </w:tc>
        <w:tc>
          <w:tcPr>
            <w:tcW w:w="0" w:type="auto"/>
            <w:gridSpan w:val="3"/>
            <w:vAlign w:val="center"/>
            <w:hideMark/>
          </w:tcPr>
          <w:p w14:paraId="617D3D79" w14:textId="77777777" w:rsidR="00094E29" w:rsidRDefault="00094E29">
            <w:pPr>
              <w:rPr>
                <w:rFonts w:eastAsia="Times New Roman"/>
              </w:rPr>
            </w:pPr>
            <w:r>
              <w:rPr>
                <w:rFonts w:ascii="Calibri" w:eastAsia="Times New Roman" w:hAnsi="Calibri" w:cs="Calibri"/>
              </w:rPr>
              <w:t>Politics and Global Studies</w:t>
            </w:r>
          </w:p>
        </w:tc>
        <w:tc>
          <w:tcPr>
            <w:tcW w:w="0" w:type="auto"/>
            <w:vAlign w:val="center"/>
            <w:hideMark/>
          </w:tcPr>
          <w:p w14:paraId="1CAC33DC" w14:textId="77777777" w:rsidR="00094E29" w:rsidRDefault="00094E29">
            <w:pPr>
              <w:rPr>
                <w:rFonts w:eastAsia="Times New Roman"/>
                <w:sz w:val="20"/>
                <w:szCs w:val="20"/>
              </w:rPr>
            </w:pPr>
          </w:p>
        </w:tc>
      </w:tr>
      <w:tr w:rsidR="009D0B33" w14:paraId="7AB53DED" w14:textId="77777777">
        <w:trPr>
          <w:tblCellSpacing w:w="15" w:type="dxa"/>
        </w:trPr>
        <w:tc>
          <w:tcPr>
            <w:tcW w:w="0" w:type="auto"/>
            <w:vAlign w:val="center"/>
            <w:hideMark/>
          </w:tcPr>
          <w:p w14:paraId="75A53111" w14:textId="77777777" w:rsidR="00094E29" w:rsidRDefault="00094E29">
            <w:pPr>
              <w:rPr>
                <w:rFonts w:eastAsia="Times New Roman"/>
              </w:rPr>
            </w:pPr>
          </w:p>
        </w:tc>
        <w:tc>
          <w:tcPr>
            <w:tcW w:w="0" w:type="auto"/>
            <w:gridSpan w:val="3"/>
            <w:vAlign w:val="center"/>
            <w:hideMark/>
          </w:tcPr>
          <w:p w14:paraId="5D584C57" w14:textId="77777777" w:rsidR="00094E29" w:rsidRDefault="00094E29">
            <w:pPr>
              <w:rPr>
                <w:rFonts w:eastAsia="Times New Roman"/>
              </w:rPr>
            </w:pPr>
            <w:r>
              <w:rPr>
                <w:rFonts w:ascii="Calibri" w:eastAsia="Times New Roman" w:hAnsi="Calibri" w:cs="Calibri"/>
              </w:rPr>
              <w:t>Politics with International Relations</w:t>
            </w:r>
          </w:p>
        </w:tc>
        <w:tc>
          <w:tcPr>
            <w:tcW w:w="0" w:type="auto"/>
            <w:vAlign w:val="center"/>
            <w:hideMark/>
          </w:tcPr>
          <w:p w14:paraId="1F75867D" w14:textId="77777777" w:rsidR="00094E29" w:rsidRDefault="00094E29">
            <w:pPr>
              <w:rPr>
                <w:rFonts w:eastAsia="Times New Roman"/>
                <w:sz w:val="20"/>
                <w:szCs w:val="20"/>
              </w:rPr>
            </w:pPr>
          </w:p>
        </w:tc>
      </w:tr>
      <w:tr w:rsidR="009D0B33" w14:paraId="5C09A4A3" w14:textId="77777777">
        <w:trPr>
          <w:tblCellSpacing w:w="15" w:type="dxa"/>
        </w:trPr>
        <w:tc>
          <w:tcPr>
            <w:tcW w:w="0" w:type="auto"/>
            <w:vAlign w:val="center"/>
            <w:hideMark/>
          </w:tcPr>
          <w:p w14:paraId="1615A91B" w14:textId="77777777" w:rsidR="00094E29" w:rsidRDefault="00094E29">
            <w:pPr>
              <w:rPr>
                <w:rFonts w:eastAsia="Times New Roman"/>
              </w:rPr>
            </w:pPr>
          </w:p>
        </w:tc>
        <w:tc>
          <w:tcPr>
            <w:tcW w:w="0" w:type="auto"/>
            <w:gridSpan w:val="3"/>
            <w:vAlign w:val="center"/>
            <w:hideMark/>
          </w:tcPr>
          <w:p w14:paraId="58053BF6" w14:textId="77777777" w:rsidR="00094E29" w:rsidRDefault="00094E29">
            <w:pPr>
              <w:rPr>
                <w:rFonts w:eastAsia="Times New Roman"/>
              </w:rPr>
            </w:pPr>
            <w:r>
              <w:rPr>
                <w:rFonts w:ascii="Calibri" w:eastAsia="Times New Roman" w:hAnsi="Calibri" w:cs="Calibri"/>
              </w:rPr>
              <w:t>Politics</w:t>
            </w:r>
          </w:p>
        </w:tc>
        <w:tc>
          <w:tcPr>
            <w:tcW w:w="0" w:type="auto"/>
            <w:vAlign w:val="center"/>
            <w:hideMark/>
          </w:tcPr>
          <w:p w14:paraId="5BDA2D53" w14:textId="77777777" w:rsidR="00094E29" w:rsidRDefault="00094E29">
            <w:pPr>
              <w:rPr>
                <w:rFonts w:eastAsia="Times New Roman"/>
                <w:sz w:val="20"/>
                <w:szCs w:val="20"/>
              </w:rPr>
            </w:pPr>
          </w:p>
        </w:tc>
      </w:tr>
      <w:tr w:rsidR="009D0B33" w14:paraId="655BF40D" w14:textId="77777777">
        <w:trPr>
          <w:tblCellSpacing w:w="15" w:type="dxa"/>
        </w:trPr>
        <w:tc>
          <w:tcPr>
            <w:tcW w:w="0" w:type="auto"/>
            <w:vAlign w:val="center"/>
            <w:hideMark/>
          </w:tcPr>
          <w:p w14:paraId="78FDF919" w14:textId="77777777" w:rsidR="00094E29" w:rsidRDefault="00094E29">
            <w:pPr>
              <w:rPr>
                <w:rFonts w:eastAsia="Times New Roman"/>
              </w:rPr>
            </w:pPr>
          </w:p>
        </w:tc>
        <w:tc>
          <w:tcPr>
            <w:tcW w:w="0" w:type="auto"/>
            <w:gridSpan w:val="3"/>
            <w:vAlign w:val="center"/>
            <w:hideMark/>
          </w:tcPr>
          <w:p w14:paraId="424A25E6" w14:textId="77777777" w:rsidR="00094E29" w:rsidRDefault="00094E29">
            <w:pPr>
              <w:rPr>
                <w:rFonts w:eastAsia="Times New Roman"/>
              </w:rPr>
            </w:pPr>
            <w:r>
              <w:rPr>
                <w:rFonts w:ascii="Calibri" w:eastAsia="Times New Roman" w:hAnsi="Calibri" w:cs="Calibri"/>
              </w:rPr>
              <w:t>Politics with Law</w:t>
            </w:r>
          </w:p>
        </w:tc>
        <w:tc>
          <w:tcPr>
            <w:tcW w:w="0" w:type="auto"/>
            <w:vAlign w:val="center"/>
            <w:hideMark/>
          </w:tcPr>
          <w:p w14:paraId="319CBF19" w14:textId="77777777" w:rsidR="00094E29" w:rsidRDefault="00094E29">
            <w:pPr>
              <w:rPr>
                <w:rFonts w:eastAsia="Times New Roman"/>
                <w:sz w:val="20"/>
                <w:szCs w:val="20"/>
              </w:rPr>
            </w:pPr>
          </w:p>
        </w:tc>
      </w:tr>
      <w:tr w:rsidR="009D0B33" w14:paraId="3E5098A0" w14:textId="77777777">
        <w:trPr>
          <w:tblCellSpacing w:w="15" w:type="dxa"/>
        </w:trPr>
        <w:tc>
          <w:tcPr>
            <w:tcW w:w="0" w:type="auto"/>
            <w:vAlign w:val="center"/>
            <w:hideMark/>
          </w:tcPr>
          <w:p w14:paraId="13AE8BFD" w14:textId="77777777" w:rsidR="00094E29" w:rsidRDefault="00094E29">
            <w:pPr>
              <w:rPr>
                <w:rFonts w:eastAsia="Times New Roman"/>
              </w:rPr>
            </w:pPr>
          </w:p>
        </w:tc>
        <w:tc>
          <w:tcPr>
            <w:tcW w:w="0" w:type="auto"/>
            <w:gridSpan w:val="3"/>
            <w:vAlign w:val="center"/>
            <w:hideMark/>
          </w:tcPr>
          <w:p w14:paraId="2A3D26A7" w14:textId="77777777" w:rsidR="00094E29" w:rsidRDefault="00094E29">
            <w:pPr>
              <w:rPr>
                <w:rFonts w:eastAsia="Times New Roman"/>
              </w:rPr>
            </w:pPr>
            <w:r>
              <w:rPr>
                <w:rFonts w:ascii="Calibri" w:eastAsia="Times New Roman" w:hAnsi="Calibri" w:cs="Calibri"/>
              </w:rPr>
              <w:t>Philosophy, Politics and Economics</w:t>
            </w:r>
          </w:p>
        </w:tc>
        <w:tc>
          <w:tcPr>
            <w:tcW w:w="0" w:type="auto"/>
            <w:vAlign w:val="center"/>
            <w:hideMark/>
          </w:tcPr>
          <w:p w14:paraId="0700A1EC" w14:textId="77777777" w:rsidR="00094E29" w:rsidRDefault="00094E29">
            <w:pPr>
              <w:rPr>
                <w:rFonts w:eastAsia="Times New Roman"/>
                <w:sz w:val="20"/>
                <w:szCs w:val="20"/>
              </w:rPr>
            </w:pPr>
          </w:p>
        </w:tc>
      </w:tr>
      <w:tr w:rsidR="009D0B33" w14:paraId="738F2110" w14:textId="77777777">
        <w:trPr>
          <w:tblCellSpacing w:w="15" w:type="dxa"/>
        </w:trPr>
        <w:tc>
          <w:tcPr>
            <w:tcW w:w="0" w:type="auto"/>
            <w:vAlign w:val="center"/>
            <w:hideMark/>
          </w:tcPr>
          <w:p w14:paraId="34FC0D50" w14:textId="77777777" w:rsidR="00094E29" w:rsidRDefault="00094E29">
            <w:pPr>
              <w:rPr>
                <w:rFonts w:eastAsia="Times New Roman"/>
              </w:rPr>
            </w:pPr>
            <w:r>
              <w:rPr>
                <w:rFonts w:eastAsia="Times New Roman"/>
              </w:rPr>
              <w:t> </w:t>
            </w:r>
          </w:p>
        </w:tc>
        <w:tc>
          <w:tcPr>
            <w:tcW w:w="0" w:type="auto"/>
            <w:vAlign w:val="center"/>
            <w:hideMark/>
          </w:tcPr>
          <w:p w14:paraId="44979213" w14:textId="77777777" w:rsidR="00094E29" w:rsidRDefault="00094E29">
            <w:pPr>
              <w:rPr>
                <w:rFonts w:eastAsia="Times New Roman"/>
                <w:sz w:val="20"/>
                <w:szCs w:val="20"/>
              </w:rPr>
            </w:pPr>
          </w:p>
        </w:tc>
        <w:tc>
          <w:tcPr>
            <w:tcW w:w="0" w:type="auto"/>
            <w:vAlign w:val="center"/>
            <w:hideMark/>
          </w:tcPr>
          <w:p w14:paraId="05CBBED8" w14:textId="77777777" w:rsidR="00094E29" w:rsidRDefault="00094E29">
            <w:pPr>
              <w:rPr>
                <w:rFonts w:eastAsia="Times New Roman"/>
                <w:sz w:val="20"/>
                <w:szCs w:val="20"/>
              </w:rPr>
            </w:pPr>
          </w:p>
        </w:tc>
        <w:tc>
          <w:tcPr>
            <w:tcW w:w="0" w:type="auto"/>
            <w:vAlign w:val="center"/>
            <w:hideMark/>
          </w:tcPr>
          <w:p w14:paraId="74651312" w14:textId="77777777" w:rsidR="00094E29" w:rsidRDefault="00094E29">
            <w:pPr>
              <w:rPr>
                <w:rFonts w:eastAsia="Times New Roman"/>
                <w:sz w:val="20"/>
                <w:szCs w:val="20"/>
              </w:rPr>
            </w:pPr>
          </w:p>
        </w:tc>
        <w:tc>
          <w:tcPr>
            <w:tcW w:w="0" w:type="auto"/>
            <w:vAlign w:val="center"/>
            <w:hideMark/>
          </w:tcPr>
          <w:p w14:paraId="649998FD" w14:textId="77777777" w:rsidR="00094E29" w:rsidRDefault="00094E29">
            <w:pPr>
              <w:rPr>
                <w:rFonts w:eastAsia="Times New Roman"/>
                <w:sz w:val="20"/>
                <w:szCs w:val="20"/>
              </w:rPr>
            </w:pPr>
          </w:p>
        </w:tc>
      </w:tr>
      <w:tr w:rsidR="009D0B33" w14:paraId="5A736AEA" w14:textId="77777777">
        <w:trPr>
          <w:tblCellSpacing w:w="15" w:type="dxa"/>
        </w:trPr>
        <w:tc>
          <w:tcPr>
            <w:tcW w:w="0" w:type="auto"/>
            <w:vAlign w:val="center"/>
            <w:hideMark/>
          </w:tcPr>
          <w:p w14:paraId="54F44604" w14:textId="77777777" w:rsidR="00094E29" w:rsidRDefault="00094E29">
            <w:pPr>
              <w:rPr>
                <w:rFonts w:eastAsia="Times New Roman"/>
              </w:rPr>
            </w:pPr>
            <w:r>
              <w:rPr>
                <w:rFonts w:eastAsia="Times New Roman"/>
              </w:rPr>
              <w:t> </w:t>
            </w:r>
          </w:p>
        </w:tc>
        <w:tc>
          <w:tcPr>
            <w:tcW w:w="0" w:type="auto"/>
            <w:vAlign w:val="center"/>
            <w:hideMark/>
          </w:tcPr>
          <w:p w14:paraId="3A2EF42D" w14:textId="77777777" w:rsidR="00094E29" w:rsidRDefault="00094E29">
            <w:pPr>
              <w:rPr>
                <w:rFonts w:eastAsia="Times New Roman"/>
                <w:sz w:val="20"/>
                <w:szCs w:val="20"/>
              </w:rPr>
            </w:pPr>
          </w:p>
        </w:tc>
        <w:tc>
          <w:tcPr>
            <w:tcW w:w="0" w:type="auto"/>
            <w:vAlign w:val="center"/>
            <w:hideMark/>
          </w:tcPr>
          <w:p w14:paraId="365A2B54" w14:textId="77777777" w:rsidR="00094E29" w:rsidRDefault="00094E29">
            <w:pPr>
              <w:rPr>
                <w:rFonts w:eastAsia="Times New Roman"/>
                <w:sz w:val="20"/>
                <w:szCs w:val="20"/>
              </w:rPr>
            </w:pPr>
          </w:p>
        </w:tc>
        <w:tc>
          <w:tcPr>
            <w:tcW w:w="0" w:type="auto"/>
            <w:vAlign w:val="center"/>
            <w:hideMark/>
          </w:tcPr>
          <w:p w14:paraId="3C3D0C35" w14:textId="77777777" w:rsidR="00094E29" w:rsidRDefault="00094E29">
            <w:pPr>
              <w:rPr>
                <w:rFonts w:eastAsia="Times New Roman"/>
                <w:sz w:val="20"/>
                <w:szCs w:val="20"/>
              </w:rPr>
            </w:pPr>
          </w:p>
        </w:tc>
        <w:tc>
          <w:tcPr>
            <w:tcW w:w="0" w:type="auto"/>
            <w:vAlign w:val="center"/>
            <w:hideMark/>
          </w:tcPr>
          <w:p w14:paraId="0D0A2D2A" w14:textId="77777777" w:rsidR="00094E29" w:rsidRDefault="00094E29">
            <w:pPr>
              <w:rPr>
                <w:rFonts w:eastAsia="Times New Roman"/>
                <w:sz w:val="20"/>
                <w:szCs w:val="20"/>
              </w:rPr>
            </w:pPr>
          </w:p>
        </w:tc>
      </w:tr>
      <w:tr w:rsidR="009D0B33" w14:paraId="31CB814C" w14:textId="77777777">
        <w:trPr>
          <w:tblCellSpacing w:w="15" w:type="dxa"/>
        </w:trPr>
        <w:tc>
          <w:tcPr>
            <w:tcW w:w="0" w:type="auto"/>
            <w:shd w:val="clear" w:color="auto" w:fill="EEE0E5"/>
            <w:vAlign w:val="center"/>
            <w:hideMark/>
          </w:tcPr>
          <w:p w14:paraId="18D977DD"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69D81F7E" w14:textId="77777777" w:rsidR="00094E29" w:rsidRDefault="00094E29">
            <w:pPr>
              <w:rPr>
                <w:rFonts w:eastAsia="Times New Roman"/>
                <w:sz w:val="20"/>
                <w:szCs w:val="20"/>
              </w:rPr>
            </w:pPr>
          </w:p>
        </w:tc>
        <w:tc>
          <w:tcPr>
            <w:tcW w:w="0" w:type="auto"/>
            <w:vAlign w:val="center"/>
            <w:hideMark/>
          </w:tcPr>
          <w:p w14:paraId="233D062F" w14:textId="77777777" w:rsidR="00094E29" w:rsidRDefault="00094E29">
            <w:pPr>
              <w:rPr>
                <w:rFonts w:eastAsia="Times New Roman"/>
                <w:sz w:val="20"/>
                <w:szCs w:val="20"/>
              </w:rPr>
            </w:pPr>
          </w:p>
        </w:tc>
        <w:tc>
          <w:tcPr>
            <w:tcW w:w="0" w:type="auto"/>
            <w:vAlign w:val="center"/>
            <w:hideMark/>
          </w:tcPr>
          <w:p w14:paraId="7722F1A4" w14:textId="77777777" w:rsidR="00094E29" w:rsidRDefault="00094E29">
            <w:pPr>
              <w:rPr>
                <w:rFonts w:eastAsia="Times New Roman"/>
                <w:sz w:val="20"/>
                <w:szCs w:val="20"/>
              </w:rPr>
            </w:pPr>
          </w:p>
        </w:tc>
        <w:tc>
          <w:tcPr>
            <w:tcW w:w="0" w:type="auto"/>
            <w:vAlign w:val="center"/>
            <w:hideMark/>
          </w:tcPr>
          <w:p w14:paraId="129D261A" w14:textId="77777777" w:rsidR="00094E29" w:rsidRDefault="00094E29">
            <w:pPr>
              <w:rPr>
                <w:rFonts w:eastAsia="Times New Roman"/>
                <w:sz w:val="20"/>
                <w:szCs w:val="20"/>
              </w:rPr>
            </w:pPr>
          </w:p>
        </w:tc>
      </w:tr>
      <w:tr w:rsidR="009D0B33" w14:paraId="43438C8E" w14:textId="77777777">
        <w:trPr>
          <w:tblCellSpacing w:w="15" w:type="dxa"/>
        </w:trPr>
        <w:tc>
          <w:tcPr>
            <w:tcW w:w="0" w:type="auto"/>
            <w:vAlign w:val="center"/>
            <w:hideMark/>
          </w:tcPr>
          <w:p w14:paraId="672C0FE2"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206A31B0" w14:textId="77777777" w:rsidR="00094E29" w:rsidRDefault="00094E29">
            <w:pPr>
              <w:rPr>
                <w:rFonts w:eastAsia="Times New Roman"/>
              </w:rPr>
            </w:pPr>
            <w:r>
              <w:rPr>
                <w:rFonts w:ascii="Calibri" w:eastAsia="Times New Roman" w:hAnsi="Calibri" w:cs="Calibri"/>
              </w:rPr>
              <w:t>Essay (2500 Words)</w:t>
            </w:r>
          </w:p>
        </w:tc>
        <w:tc>
          <w:tcPr>
            <w:tcW w:w="0" w:type="auto"/>
            <w:vAlign w:val="center"/>
            <w:hideMark/>
          </w:tcPr>
          <w:p w14:paraId="2500E596"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2E746B42" w14:textId="77777777" w:rsidR="00094E29" w:rsidRDefault="00094E29">
            <w:pPr>
              <w:rPr>
                <w:rFonts w:eastAsia="Times New Roman"/>
                <w:sz w:val="20"/>
                <w:szCs w:val="20"/>
              </w:rPr>
            </w:pPr>
          </w:p>
        </w:tc>
      </w:tr>
      <w:tr w:rsidR="009D0B33" w14:paraId="5CD54723" w14:textId="77777777">
        <w:trPr>
          <w:tblCellSpacing w:w="15" w:type="dxa"/>
        </w:trPr>
        <w:tc>
          <w:tcPr>
            <w:tcW w:w="0" w:type="auto"/>
            <w:shd w:val="clear" w:color="auto" w:fill="EEE0E5"/>
            <w:vAlign w:val="center"/>
            <w:hideMark/>
          </w:tcPr>
          <w:p w14:paraId="11740BAA"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2BF037B3" w14:textId="77777777" w:rsidR="00094E29" w:rsidRDefault="00094E29">
            <w:pPr>
              <w:rPr>
                <w:rFonts w:eastAsia="Times New Roman"/>
                <w:sz w:val="20"/>
                <w:szCs w:val="20"/>
              </w:rPr>
            </w:pPr>
          </w:p>
        </w:tc>
        <w:tc>
          <w:tcPr>
            <w:tcW w:w="0" w:type="auto"/>
            <w:vAlign w:val="center"/>
            <w:hideMark/>
          </w:tcPr>
          <w:p w14:paraId="399597AF" w14:textId="77777777" w:rsidR="00094E29" w:rsidRDefault="00094E29">
            <w:pPr>
              <w:rPr>
                <w:rFonts w:eastAsia="Times New Roman"/>
                <w:sz w:val="20"/>
                <w:szCs w:val="20"/>
              </w:rPr>
            </w:pPr>
          </w:p>
        </w:tc>
        <w:tc>
          <w:tcPr>
            <w:tcW w:w="0" w:type="auto"/>
            <w:vAlign w:val="center"/>
            <w:hideMark/>
          </w:tcPr>
          <w:p w14:paraId="3AE8DD41" w14:textId="77777777" w:rsidR="00094E29" w:rsidRDefault="00094E29">
            <w:pPr>
              <w:rPr>
                <w:rFonts w:eastAsia="Times New Roman"/>
                <w:sz w:val="20"/>
                <w:szCs w:val="20"/>
              </w:rPr>
            </w:pPr>
          </w:p>
        </w:tc>
        <w:tc>
          <w:tcPr>
            <w:tcW w:w="0" w:type="auto"/>
            <w:vAlign w:val="center"/>
            <w:hideMark/>
          </w:tcPr>
          <w:p w14:paraId="127CE7CC" w14:textId="77777777" w:rsidR="00094E29" w:rsidRDefault="00094E29">
            <w:pPr>
              <w:rPr>
                <w:rFonts w:eastAsia="Times New Roman"/>
                <w:sz w:val="20"/>
                <w:szCs w:val="20"/>
              </w:rPr>
            </w:pPr>
          </w:p>
        </w:tc>
      </w:tr>
      <w:tr w:rsidR="009D0B33" w14:paraId="66519FAE" w14:textId="77777777">
        <w:trPr>
          <w:tblCellSpacing w:w="15" w:type="dxa"/>
        </w:trPr>
        <w:tc>
          <w:tcPr>
            <w:tcW w:w="0" w:type="auto"/>
            <w:vAlign w:val="center"/>
            <w:hideMark/>
          </w:tcPr>
          <w:p w14:paraId="7D16F53C"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74CAF1BC"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28A8ABB7"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69D04D0A" w14:textId="77777777" w:rsidR="00094E29" w:rsidRDefault="00094E29">
            <w:pPr>
              <w:rPr>
                <w:rFonts w:eastAsia="Times New Roman"/>
                <w:sz w:val="20"/>
                <w:szCs w:val="20"/>
              </w:rPr>
            </w:pPr>
          </w:p>
        </w:tc>
        <w:tc>
          <w:tcPr>
            <w:tcW w:w="0" w:type="auto"/>
            <w:vAlign w:val="center"/>
            <w:hideMark/>
          </w:tcPr>
          <w:p w14:paraId="7728765C" w14:textId="77777777" w:rsidR="00094E29" w:rsidRDefault="00094E29">
            <w:pPr>
              <w:rPr>
                <w:rFonts w:eastAsia="Times New Roman"/>
                <w:sz w:val="20"/>
                <w:szCs w:val="20"/>
              </w:rPr>
            </w:pPr>
          </w:p>
        </w:tc>
      </w:tr>
      <w:tr w:rsidR="009D0B33" w14:paraId="5833834B" w14:textId="77777777">
        <w:trPr>
          <w:tblCellSpacing w:w="15" w:type="dxa"/>
        </w:trPr>
        <w:tc>
          <w:tcPr>
            <w:tcW w:w="0" w:type="auto"/>
            <w:vAlign w:val="center"/>
            <w:hideMark/>
          </w:tcPr>
          <w:p w14:paraId="6467C494"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7BED50F5"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5A47B61F"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0C22AB7E" w14:textId="77777777" w:rsidR="00094E29" w:rsidRDefault="00094E29">
            <w:pPr>
              <w:rPr>
                <w:rFonts w:eastAsia="Times New Roman"/>
                <w:sz w:val="20"/>
                <w:szCs w:val="20"/>
              </w:rPr>
            </w:pPr>
          </w:p>
        </w:tc>
        <w:tc>
          <w:tcPr>
            <w:tcW w:w="0" w:type="auto"/>
            <w:vAlign w:val="center"/>
            <w:hideMark/>
          </w:tcPr>
          <w:p w14:paraId="2919A74A" w14:textId="77777777" w:rsidR="00094E29" w:rsidRDefault="00094E29">
            <w:pPr>
              <w:rPr>
                <w:rFonts w:eastAsia="Times New Roman"/>
                <w:sz w:val="20"/>
                <w:szCs w:val="20"/>
              </w:rPr>
            </w:pPr>
          </w:p>
        </w:tc>
      </w:tr>
    </w:tbl>
    <w:p w14:paraId="4B40C40A"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6AC3D5A6" w14:textId="77777777" w:rsidTr="007B5602">
        <w:trPr>
          <w:tblCellSpacing w:w="15" w:type="dxa"/>
        </w:trPr>
        <w:tc>
          <w:tcPr>
            <w:tcW w:w="981" w:type="pct"/>
            <w:vAlign w:val="center"/>
            <w:hideMark/>
          </w:tcPr>
          <w:p w14:paraId="0EAD8DC6" w14:textId="77777777" w:rsidR="00094E29" w:rsidRDefault="00094E29">
            <w:pPr>
              <w:rPr>
                <w:rFonts w:eastAsia="Times New Roman"/>
              </w:rPr>
            </w:pPr>
            <w:r>
              <w:rPr>
                <w:rFonts w:eastAsia="Times New Roman"/>
              </w:rPr>
              <w:lastRenderedPageBreak/>
              <w:t> </w:t>
            </w:r>
          </w:p>
        </w:tc>
        <w:tc>
          <w:tcPr>
            <w:tcW w:w="980" w:type="pct"/>
            <w:vAlign w:val="center"/>
            <w:hideMark/>
          </w:tcPr>
          <w:p w14:paraId="3324AC1D" w14:textId="77777777" w:rsidR="00094E29" w:rsidRDefault="00094E29">
            <w:pPr>
              <w:rPr>
                <w:rFonts w:eastAsia="Times New Roman"/>
              </w:rPr>
            </w:pPr>
            <w:r>
              <w:rPr>
                <w:rFonts w:eastAsia="Times New Roman"/>
              </w:rPr>
              <w:t> </w:t>
            </w:r>
          </w:p>
        </w:tc>
        <w:tc>
          <w:tcPr>
            <w:tcW w:w="980" w:type="pct"/>
            <w:vAlign w:val="center"/>
            <w:hideMark/>
          </w:tcPr>
          <w:p w14:paraId="20EB9D71" w14:textId="77777777" w:rsidR="00094E29" w:rsidRDefault="00094E29">
            <w:pPr>
              <w:rPr>
                <w:rFonts w:eastAsia="Times New Roman"/>
              </w:rPr>
            </w:pPr>
            <w:r>
              <w:rPr>
                <w:rFonts w:eastAsia="Times New Roman"/>
              </w:rPr>
              <w:t> </w:t>
            </w:r>
          </w:p>
        </w:tc>
        <w:tc>
          <w:tcPr>
            <w:tcW w:w="980" w:type="pct"/>
            <w:vAlign w:val="center"/>
            <w:hideMark/>
          </w:tcPr>
          <w:p w14:paraId="0A03C7C7" w14:textId="77777777" w:rsidR="00094E29" w:rsidRDefault="00094E29">
            <w:pPr>
              <w:rPr>
                <w:rFonts w:eastAsia="Times New Roman"/>
              </w:rPr>
            </w:pPr>
            <w:r>
              <w:rPr>
                <w:rFonts w:eastAsia="Times New Roman"/>
              </w:rPr>
              <w:t> </w:t>
            </w:r>
          </w:p>
        </w:tc>
        <w:tc>
          <w:tcPr>
            <w:tcW w:w="980" w:type="pct"/>
            <w:vAlign w:val="center"/>
            <w:hideMark/>
          </w:tcPr>
          <w:p w14:paraId="4E13DAF5" w14:textId="77777777" w:rsidR="00094E29" w:rsidRDefault="00094E29">
            <w:pPr>
              <w:rPr>
                <w:rFonts w:eastAsia="Times New Roman"/>
              </w:rPr>
            </w:pPr>
            <w:r>
              <w:rPr>
                <w:rFonts w:eastAsia="Times New Roman"/>
              </w:rPr>
              <w:t> </w:t>
            </w:r>
          </w:p>
        </w:tc>
      </w:tr>
      <w:tr w:rsidR="009D0B33" w14:paraId="50136CB6" w14:textId="77777777">
        <w:trPr>
          <w:tblCellSpacing w:w="15" w:type="dxa"/>
        </w:trPr>
        <w:tc>
          <w:tcPr>
            <w:tcW w:w="0" w:type="auto"/>
            <w:shd w:val="clear" w:color="auto" w:fill="EEE0E5"/>
            <w:vAlign w:val="center"/>
            <w:hideMark/>
          </w:tcPr>
          <w:p w14:paraId="75E829AD"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6693D306" w14:textId="77777777" w:rsidR="00094E29" w:rsidRDefault="00094E29">
            <w:pPr>
              <w:rPr>
                <w:rFonts w:eastAsia="Times New Roman"/>
              </w:rPr>
            </w:pPr>
            <w:r>
              <w:rPr>
                <w:rFonts w:ascii="Calibri" w:eastAsia="Times New Roman" w:hAnsi="Calibri" w:cs="Calibri"/>
              </w:rPr>
              <w:t>PO2302</w:t>
            </w:r>
          </w:p>
        </w:tc>
      </w:tr>
      <w:tr w:rsidR="009D0B33" w14:paraId="2ED0F61C" w14:textId="77777777">
        <w:trPr>
          <w:tblCellSpacing w:w="15" w:type="dxa"/>
        </w:trPr>
        <w:tc>
          <w:tcPr>
            <w:tcW w:w="0" w:type="auto"/>
            <w:shd w:val="clear" w:color="auto" w:fill="EEE0E5"/>
            <w:vAlign w:val="center"/>
            <w:hideMark/>
          </w:tcPr>
          <w:p w14:paraId="143E72AA"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3AC1907E" w14:textId="77777777" w:rsidR="00094E29" w:rsidRDefault="00094E29">
            <w:pPr>
              <w:rPr>
                <w:rFonts w:eastAsia="Times New Roman"/>
              </w:rPr>
            </w:pPr>
            <w:r>
              <w:rPr>
                <w:rFonts w:ascii="Calibri" w:eastAsia="Times New Roman" w:hAnsi="Calibri" w:cs="Calibri"/>
              </w:rPr>
              <w:t>Political And Religious Themes In The Modern Near And Middle East</w:t>
            </w:r>
          </w:p>
        </w:tc>
      </w:tr>
      <w:tr w:rsidR="009D0B33" w14:paraId="4D2E3379" w14:textId="77777777">
        <w:trPr>
          <w:tblCellSpacing w:w="15" w:type="dxa"/>
        </w:trPr>
        <w:tc>
          <w:tcPr>
            <w:tcW w:w="0" w:type="auto"/>
            <w:shd w:val="clear" w:color="auto" w:fill="EEE0E5"/>
            <w:vAlign w:val="center"/>
            <w:hideMark/>
          </w:tcPr>
          <w:p w14:paraId="217E5CD3"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07BBDD87" w14:textId="77777777" w:rsidR="00094E29" w:rsidRDefault="00094E29">
            <w:pPr>
              <w:rPr>
                <w:rFonts w:eastAsia="Times New Roman"/>
              </w:rPr>
            </w:pPr>
            <w:r>
              <w:rPr>
                <w:rFonts w:ascii="Calibri" w:eastAsia="Times New Roman" w:hAnsi="Calibri" w:cs="Calibri"/>
              </w:rPr>
              <w:t>15</w:t>
            </w:r>
          </w:p>
        </w:tc>
      </w:tr>
      <w:tr w:rsidR="009D0B33" w14:paraId="3FFA4E40" w14:textId="77777777">
        <w:trPr>
          <w:tblCellSpacing w:w="15" w:type="dxa"/>
        </w:trPr>
        <w:tc>
          <w:tcPr>
            <w:tcW w:w="0" w:type="auto"/>
            <w:shd w:val="clear" w:color="auto" w:fill="EEE0E5"/>
            <w:vAlign w:val="center"/>
            <w:hideMark/>
          </w:tcPr>
          <w:p w14:paraId="007981FA"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507BFF34" w14:textId="77777777" w:rsidR="00094E29" w:rsidRDefault="00094E29">
            <w:pPr>
              <w:rPr>
                <w:rFonts w:eastAsia="Times New Roman"/>
              </w:rPr>
            </w:pPr>
            <w:r>
              <w:rPr>
                <w:rFonts w:ascii="Calibri" w:eastAsia="Times New Roman" w:hAnsi="Calibri" w:cs="Calibri"/>
              </w:rPr>
              <w:t>1</w:t>
            </w:r>
          </w:p>
        </w:tc>
      </w:tr>
      <w:tr w:rsidR="009D0B33" w14:paraId="0840452B" w14:textId="77777777">
        <w:trPr>
          <w:tblCellSpacing w:w="15" w:type="dxa"/>
        </w:trPr>
        <w:tc>
          <w:tcPr>
            <w:tcW w:w="0" w:type="auto"/>
            <w:shd w:val="clear" w:color="auto" w:fill="EEE0E5"/>
            <w:vAlign w:val="center"/>
            <w:hideMark/>
          </w:tcPr>
          <w:p w14:paraId="0098C2D3"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7F76B665" w14:textId="77777777" w:rsidR="00094E29" w:rsidRDefault="00094E29">
            <w:pPr>
              <w:rPr>
                <w:rFonts w:eastAsia="Times New Roman"/>
              </w:rPr>
            </w:pPr>
            <w:r>
              <w:rPr>
                <w:rFonts w:ascii="Calibri" w:eastAsia="Times New Roman" w:hAnsi="Calibri" w:cs="Calibri"/>
              </w:rPr>
              <w:t>Level 5</w:t>
            </w:r>
          </w:p>
        </w:tc>
      </w:tr>
      <w:tr w:rsidR="009D0B33" w14:paraId="7D39F6CA" w14:textId="77777777">
        <w:trPr>
          <w:tblCellSpacing w:w="15" w:type="dxa"/>
        </w:trPr>
        <w:tc>
          <w:tcPr>
            <w:tcW w:w="0" w:type="auto"/>
            <w:shd w:val="clear" w:color="auto" w:fill="EEE0E5"/>
            <w:vAlign w:val="center"/>
            <w:hideMark/>
          </w:tcPr>
          <w:p w14:paraId="24AA4708"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3373D187" w14:textId="77777777" w:rsidR="00094E29" w:rsidRDefault="00094E29">
            <w:pPr>
              <w:rPr>
                <w:rFonts w:eastAsia="Times New Roman"/>
              </w:rPr>
            </w:pPr>
            <w:r>
              <w:rPr>
                <w:rFonts w:ascii="Calibri" w:eastAsia="Times New Roman" w:hAnsi="Calibri" w:cs="Calibri"/>
              </w:rPr>
              <w:t>Christine Ryan</w:t>
            </w:r>
          </w:p>
        </w:tc>
      </w:tr>
      <w:tr w:rsidR="009D0B33" w14:paraId="7FB16F31" w14:textId="77777777">
        <w:trPr>
          <w:tblCellSpacing w:w="15" w:type="dxa"/>
        </w:trPr>
        <w:tc>
          <w:tcPr>
            <w:tcW w:w="0" w:type="auto"/>
            <w:vAlign w:val="center"/>
            <w:hideMark/>
          </w:tcPr>
          <w:p w14:paraId="33BD9FEA" w14:textId="77777777" w:rsidR="00094E29" w:rsidRDefault="00094E29">
            <w:pPr>
              <w:rPr>
                <w:rFonts w:eastAsia="Times New Roman"/>
              </w:rPr>
            </w:pPr>
            <w:r>
              <w:rPr>
                <w:rFonts w:eastAsia="Times New Roman"/>
              </w:rPr>
              <w:t> </w:t>
            </w:r>
          </w:p>
        </w:tc>
        <w:tc>
          <w:tcPr>
            <w:tcW w:w="0" w:type="auto"/>
            <w:vAlign w:val="center"/>
            <w:hideMark/>
          </w:tcPr>
          <w:p w14:paraId="0CACA9A8" w14:textId="77777777" w:rsidR="00094E29" w:rsidRDefault="00094E29">
            <w:pPr>
              <w:rPr>
                <w:rFonts w:eastAsia="Times New Roman"/>
                <w:sz w:val="20"/>
                <w:szCs w:val="20"/>
              </w:rPr>
            </w:pPr>
          </w:p>
        </w:tc>
        <w:tc>
          <w:tcPr>
            <w:tcW w:w="0" w:type="auto"/>
            <w:vAlign w:val="center"/>
            <w:hideMark/>
          </w:tcPr>
          <w:p w14:paraId="56F536BF" w14:textId="77777777" w:rsidR="00094E29" w:rsidRDefault="00094E29">
            <w:pPr>
              <w:rPr>
                <w:rFonts w:eastAsia="Times New Roman"/>
                <w:sz w:val="20"/>
                <w:szCs w:val="20"/>
              </w:rPr>
            </w:pPr>
          </w:p>
        </w:tc>
        <w:tc>
          <w:tcPr>
            <w:tcW w:w="0" w:type="auto"/>
            <w:vAlign w:val="center"/>
            <w:hideMark/>
          </w:tcPr>
          <w:p w14:paraId="18421761" w14:textId="77777777" w:rsidR="00094E29" w:rsidRDefault="00094E29">
            <w:pPr>
              <w:rPr>
                <w:rFonts w:eastAsia="Times New Roman"/>
                <w:sz w:val="20"/>
                <w:szCs w:val="20"/>
              </w:rPr>
            </w:pPr>
          </w:p>
        </w:tc>
        <w:tc>
          <w:tcPr>
            <w:tcW w:w="0" w:type="auto"/>
            <w:vAlign w:val="center"/>
            <w:hideMark/>
          </w:tcPr>
          <w:p w14:paraId="3A879D7C" w14:textId="77777777" w:rsidR="00094E29" w:rsidRDefault="00094E29">
            <w:pPr>
              <w:rPr>
                <w:rFonts w:eastAsia="Times New Roman"/>
                <w:sz w:val="20"/>
                <w:szCs w:val="20"/>
              </w:rPr>
            </w:pPr>
          </w:p>
        </w:tc>
      </w:tr>
      <w:tr w:rsidR="009D0B33" w14:paraId="072349F1" w14:textId="77777777">
        <w:trPr>
          <w:tblCellSpacing w:w="15" w:type="dxa"/>
        </w:trPr>
        <w:tc>
          <w:tcPr>
            <w:tcW w:w="0" w:type="auto"/>
            <w:gridSpan w:val="5"/>
            <w:shd w:val="clear" w:color="auto" w:fill="EEE0E5"/>
            <w:vAlign w:val="center"/>
            <w:hideMark/>
          </w:tcPr>
          <w:p w14:paraId="5503A023" w14:textId="77777777" w:rsidR="00094E29" w:rsidRDefault="00094E29">
            <w:pPr>
              <w:rPr>
                <w:rFonts w:eastAsia="Times New Roman"/>
                <w:b/>
                <w:bCs/>
              </w:rPr>
            </w:pPr>
            <w:r>
              <w:rPr>
                <w:rFonts w:ascii="Calibri" w:eastAsia="Times New Roman" w:hAnsi="Calibri" w:cs="Calibri"/>
                <w:b/>
                <w:bCs/>
              </w:rPr>
              <w:t>Module Description:</w:t>
            </w:r>
          </w:p>
        </w:tc>
      </w:tr>
      <w:tr w:rsidR="009D0B33" w14:paraId="58FEC100" w14:textId="77777777">
        <w:trPr>
          <w:tblCellSpacing w:w="15" w:type="dxa"/>
        </w:trPr>
        <w:tc>
          <w:tcPr>
            <w:tcW w:w="0" w:type="auto"/>
            <w:gridSpan w:val="5"/>
            <w:vAlign w:val="center"/>
            <w:hideMark/>
          </w:tcPr>
          <w:p w14:paraId="6FD85340" w14:textId="77777777" w:rsidR="00094E29" w:rsidRDefault="00094E29">
            <w:pPr>
              <w:rPr>
                <w:rFonts w:eastAsia="Times New Roman"/>
              </w:rPr>
            </w:pPr>
            <w:r>
              <w:rPr>
                <w:rFonts w:ascii="Calibri" w:eastAsia="Times New Roman" w:hAnsi="Calibri" w:cs="Calibri"/>
              </w:rPr>
              <w:t xml:space="preserve">This module introduces students to a number of the most significant issues in the political and religious agendas of the contemporary Near and Middle East. (Here, the ‘Near and Middle East’ shall be judged to stretch from Morocco to Afghanistan, including Turkey and the Sudan.) Utilising a variety of material, this course provides a solid grounding in the more conspicuous concerns that affect the region at the start of the Twenty-First Century. Critical interpretation of the issues under consideration is encouraged through the close reading of primary sources. Thus, week by week, the following themes will be studied, for example: The concept of the Near and Middle East. Key concepts in Islam: More than a religion Islam and politics: Where non-religious ideology and faith meet The end of the Ottoman Empire: Creating nation states in the region The concept and Zionism and the creation of Israel Key issues and possible conclusions to the Israeli-Palestinian conflict Hamas and </w:t>
            </w:r>
            <w:proofErr w:type="spellStart"/>
            <w:r>
              <w:rPr>
                <w:rFonts w:ascii="Calibri" w:eastAsia="Times New Roman" w:hAnsi="Calibri" w:cs="Calibri"/>
              </w:rPr>
              <w:t>Hizbullah</w:t>
            </w:r>
            <w:proofErr w:type="spellEnd"/>
            <w:r>
              <w:rPr>
                <w:rFonts w:ascii="Calibri" w:eastAsia="Times New Roman" w:hAnsi="Calibri" w:cs="Calibri"/>
              </w:rPr>
              <w:t xml:space="preserve">: Giving the people what they want? The growth of jihadi groups from 1980 to date: Afghanistan to Iraq Secular political groups in the Middle East Religion and politics in Turkey and Morocco: Whither liberal Islam? Poverty, exclusion and emigration: Arabic exodus </w:t>
            </w:r>
          </w:p>
        </w:tc>
      </w:tr>
      <w:tr w:rsidR="009D0B33" w14:paraId="5ADDA9BB" w14:textId="77777777">
        <w:trPr>
          <w:tblCellSpacing w:w="15" w:type="dxa"/>
        </w:trPr>
        <w:tc>
          <w:tcPr>
            <w:tcW w:w="0" w:type="auto"/>
            <w:vAlign w:val="center"/>
            <w:hideMark/>
          </w:tcPr>
          <w:p w14:paraId="403EF57E" w14:textId="77777777" w:rsidR="00094E29" w:rsidRDefault="00094E29">
            <w:pPr>
              <w:rPr>
                <w:rFonts w:eastAsia="Times New Roman"/>
              </w:rPr>
            </w:pPr>
            <w:r>
              <w:rPr>
                <w:rFonts w:eastAsia="Times New Roman"/>
              </w:rPr>
              <w:t> </w:t>
            </w:r>
          </w:p>
        </w:tc>
        <w:tc>
          <w:tcPr>
            <w:tcW w:w="0" w:type="auto"/>
            <w:vAlign w:val="center"/>
            <w:hideMark/>
          </w:tcPr>
          <w:p w14:paraId="4A5CAA1B" w14:textId="77777777" w:rsidR="00094E29" w:rsidRDefault="00094E29">
            <w:pPr>
              <w:rPr>
                <w:rFonts w:eastAsia="Times New Roman"/>
                <w:sz w:val="20"/>
                <w:szCs w:val="20"/>
              </w:rPr>
            </w:pPr>
          </w:p>
        </w:tc>
        <w:tc>
          <w:tcPr>
            <w:tcW w:w="0" w:type="auto"/>
            <w:vAlign w:val="center"/>
            <w:hideMark/>
          </w:tcPr>
          <w:p w14:paraId="5FF6A4A6" w14:textId="77777777" w:rsidR="00094E29" w:rsidRDefault="00094E29">
            <w:pPr>
              <w:rPr>
                <w:rFonts w:eastAsia="Times New Roman"/>
                <w:sz w:val="20"/>
                <w:szCs w:val="20"/>
              </w:rPr>
            </w:pPr>
          </w:p>
        </w:tc>
        <w:tc>
          <w:tcPr>
            <w:tcW w:w="0" w:type="auto"/>
            <w:vAlign w:val="center"/>
            <w:hideMark/>
          </w:tcPr>
          <w:p w14:paraId="14176227" w14:textId="77777777" w:rsidR="00094E29" w:rsidRDefault="00094E29">
            <w:pPr>
              <w:rPr>
                <w:rFonts w:eastAsia="Times New Roman"/>
                <w:sz w:val="20"/>
                <w:szCs w:val="20"/>
              </w:rPr>
            </w:pPr>
          </w:p>
        </w:tc>
        <w:tc>
          <w:tcPr>
            <w:tcW w:w="0" w:type="auto"/>
            <w:vAlign w:val="center"/>
            <w:hideMark/>
          </w:tcPr>
          <w:p w14:paraId="601D3095" w14:textId="77777777" w:rsidR="00094E29" w:rsidRDefault="00094E29">
            <w:pPr>
              <w:rPr>
                <w:rFonts w:eastAsia="Times New Roman"/>
                <w:sz w:val="20"/>
                <w:szCs w:val="20"/>
              </w:rPr>
            </w:pPr>
          </w:p>
        </w:tc>
      </w:tr>
      <w:tr w:rsidR="009D0B33" w14:paraId="0575231A" w14:textId="77777777">
        <w:trPr>
          <w:tblCellSpacing w:w="15" w:type="dxa"/>
        </w:trPr>
        <w:tc>
          <w:tcPr>
            <w:tcW w:w="0" w:type="auto"/>
            <w:shd w:val="clear" w:color="auto" w:fill="EEE0E5"/>
            <w:vAlign w:val="center"/>
            <w:hideMark/>
          </w:tcPr>
          <w:p w14:paraId="04C55077"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20AC9D6E" w14:textId="77777777" w:rsidR="00094E29" w:rsidRDefault="00094E29">
            <w:pPr>
              <w:rPr>
                <w:rFonts w:eastAsia="Times New Roman"/>
              </w:rPr>
            </w:pPr>
            <w:r>
              <w:rPr>
                <w:rFonts w:ascii="Calibri" w:eastAsia="Times New Roman" w:hAnsi="Calibri" w:cs="Calibri"/>
              </w:rPr>
              <w:t>Anthropology</w:t>
            </w:r>
          </w:p>
        </w:tc>
        <w:tc>
          <w:tcPr>
            <w:tcW w:w="0" w:type="auto"/>
            <w:vAlign w:val="center"/>
            <w:hideMark/>
          </w:tcPr>
          <w:p w14:paraId="19204148" w14:textId="77777777" w:rsidR="00094E29" w:rsidRDefault="00094E29">
            <w:pPr>
              <w:rPr>
                <w:rFonts w:eastAsia="Times New Roman"/>
                <w:sz w:val="20"/>
                <w:szCs w:val="20"/>
              </w:rPr>
            </w:pPr>
          </w:p>
        </w:tc>
      </w:tr>
      <w:tr w:rsidR="009D0B33" w14:paraId="74EB0B64" w14:textId="77777777">
        <w:trPr>
          <w:tblCellSpacing w:w="15" w:type="dxa"/>
        </w:trPr>
        <w:tc>
          <w:tcPr>
            <w:tcW w:w="0" w:type="auto"/>
            <w:vAlign w:val="center"/>
            <w:hideMark/>
          </w:tcPr>
          <w:p w14:paraId="79D05BE8" w14:textId="77777777" w:rsidR="00094E29" w:rsidRDefault="00094E29">
            <w:pPr>
              <w:rPr>
                <w:rFonts w:eastAsia="Times New Roman"/>
              </w:rPr>
            </w:pPr>
          </w:p>
        </w:tc>
        <w:tc>
          <w:tcPr>
            <w:tcW w:w="0" w:type="auto"/>
            <w:gridSpan w:val="3"/>
            <w:vAlign w:val="center"/>
            <w:hideMark/>
          </w:tcPr>
          <w:p w14:paraId="4962CDB7" w14:textId="77777777" w:rsidR="00094E29" w:rsidRDefault="00094E29">
            <w:pPr>
              <w:rPr>
                <w:rFonts w:eastAsia="Times New Roman"/>
              </w:rPr>
            </w:pPr>
            <w:r>
              <w:rPr>
                <w:rFonts w:ascii="Calibri" w:eastAsia="Times New Roman" w:hAnsi="Calibri" w:cs="Calibri"/>
              </w:rPr>
              <w:t>Geography</w:t>
            </w:r>
          </w:p>
        </w:tc>
        <w:tc>
          <w:tcPr>
            <w:tcW w:w="0" w:type="auto"/>
            <w:vAlign w:val="center"/>
            <w:hideMark/>
          </w:tcPr>
          <w:p w14:paraId="6E7AB7D3" w14:textId="77777777" w:rsidR="00094E29" w:rsidRDefault="00094E29">
            <w:pPr>
              <w:rPr>
                <w:rFonts w:eastAsia="Times New Roman"/>
                <w:sz w:val="20"/>
                <w:szCs w:val="20"/>
              </w:rPr>
            </w:pPr>
          </w:p>
        </w:tc>
      </w:tr>
      <w:tr w:rsidR="009D0B33" w14:paraId="522B1371" w14:textId="77777777">
        <w:trPr>
          <w:tblCellSpacing w:w="15" w:type="dxa"/>
        </w:trPr>
        <w:tc>
          <w:tcPr>
            <w:tcW w:w="0" w:type="auto"/>
            <w:vAlign w:val="center"/>
            <w:hideMark/>
          </w:tcPr>
          <w:p w14:paraId="7820F156" w14:textId="77777777" w:rsidR="00094E29" w:rsidRDefault="00094E29">
            <w:pPr>
              <w:rPr>
                <w:rFonts w:eastAsia="Times New Roman"/>
              </w:rPr>
            </w:pPr>
          </w:p>
        </w:tc>
        <w:tc>
          <w:tcPr>
            <w:tcW w:w="0" w:type="auto"/>
            <w:gridSpan w:val="3"/>
            <w:vAlign w:val="center"/>
            <w:hideMark/>
          </w:tcPr>
          <w:p w14:paraId="22D773BE" w14:textId="77777777" w:rsidR="00094E29" w:rsidRDefault="00094E29">
            <w:pPr>
              <w:rPr>
                <w:rFonts w:eastAsia="Times New Roman"/>
              </w:rPr>
            </w:pPr>
            <w:r>
              <w:rPr>
                <w:rFonts w:ascii="Calibri" w:eastAsia="Times New Roman" w:hAnsi="Calibri" w:cs="Calibri"/>
              </w:rPr>
              <w:t>Global History and Politics</w:t>
            </w:r>
          </w:p>
        </w:tc>
        <w:tc>
          <w:tcPr>
            <w:tcW w:w="0" w:type="auto"/>
            <w:vAlign w:val="center"/>
            <w:hideMark/>
          </w:tcPr>
          <w:p w14:paraId="3E801179" w14:textId="77777777" w:rsidR="00094E29" w:rsidRDefault="00094E29">
            <w:pPr>
              <w:rPr>
                <w:rFonts w:eastAsia="Times New Roman"/>
                <w:sz w:val="20"/>
                <w:szCs w:val="20"/>
              </w:rPr>
            </w:pPr>
          </w:p>
        </w:tc>
      </w:tr>
      <w:tr w:rsidR="009D0B33" w14:paraId="516AED15" w14:textId="77777777">
        <w:trPr>
          <w:tblCellSpacing w:w="15" w:type="dxa"/>
        </w:trPr>
        <w:tc>
          <w:tcPr>
            <w:tcW w:w="0" w:type="auto"/>
            <w:vAlign w:val="center"/>
            <w:hideMark/>
          </w:tcPr>
          <w:p w14:paraId="5995B0A3" w14:textId="77777777" w:rsidR="00094E29" w:rsidRDefault="00094E29">
            <w:pPr>
              <w:rPr>
                <w:rFonts w:eastAsia="Times New Roman"/>
              </w:rPr>
            </w:pPr>
          </w:p>
        </w:tc>
        <w:tc>
          <w:tcPr>
            <w:tcW w:w="0" w:type="auto"/>
            <w:gridSpan w:val="3"/>
            <w:vAlign w:val="center"/>
            <w:hideMark/>
          </w:tcPr>
          <w:p w14:paraId="5EA64E35" w14:textId="77777777" w:rsidR="00094E29" w:rsidRDefault="00094E29">
            <w:pPr>
              <w:rPr>
                <w:rFonts w:eastAsia="Times New Roman"/>
              </w:rPr>
            </w:pPr>
            <w:r>
              <w:rPr>
                <w:rFonts w:ascii="Calibri" w:eastAsia="Times New Roman" w:hAnsi="Calibri" w:cs="Calibri"/>
              </w:rPr>
              <w:t>History and the Modern World</w:t>
            </w:r>
          </w:p>
        </w:tc>
        <w:tc>
          <w:tcPr>
            <w:tcW w:w="0" w:type="auto"/>
            <w:vAlign w:val="center"/>
            <w:hideMark/>
          </w:tcPr>
          <w:p w14:paraId="2D131DCC" w14:textId="77777777" w:rsidR="00094E29" w:rsidRDefault="00094E29">
            <w:pPr>
              <w:rPr>
                <w:rFonts w:eastAsia="Times New Roman"/>
                <w:sz w:val="20"/>
                <w:szCs w:val="20"/>
              </w:rPr>
            </w:pPr>
          </w:p>
        </w:tc>
      </w:tr>
      <w:tr w:rsidR="009D0B33" w14:paraId="491BB86A" w14:textId="77777777">
        <w:trPr>
          <w:tblCellSpacing w:w="15" w:type="dxa"/>
        </w:trPr>
        <w:tc>
          <w:tcPr>
            <w:tcW w:w="0" w:type="auto"/>
            <w:vAlign w:val="center"/>
            <w:hideMark/>
          </w:tcPr>
          <w:p w14:paraId="0E160D88" w14:textId="77777777" w:rsidR="00094E29" w:rsidRDefault="00094E29">
            <w:pPr>
              <w:rPr>
                <w:rFonts w:eastAsia="Times New Roman"/>
              </w:rPr>
            </w:pPr>
          </w:p>
        </w:tc>
        <w:tc>
          <w:tcPr>
            <w:tcW w:w="0" w:type="auto"/>
            <w:gridSpan w:val="3"/>
            <w:vAlign w:val="center"/>
            <w:hideMark/>
          </w:tcPr>
          <w:p w14:paraId="7F11D825" w14:textId="77777777" w:rsidR="00094E29" w:rsidRDefault="00094E29">
            <w:pPr>
              <w:rPr>
                <w:rFonts w:eastAsia="Times New Roman"/>
              </w:rPr>
            </w:pPr>
            <w:r>
              <w:rPr>
                <w:rFonts w:ascii="Calibri" w:eastAsia="Times New Roman" w:hAnsi="Calibri" w:cs="Calibri"/>
              </w:rPr>
              <w:t>History</w:t>
            </w:r>
          </w:p>
        </w:tc>
        <w:tc>
          <w:tcPr>
            <w:tcW w:w="0" w:type="auto"/>
            <w:vAlign w:val="center"/>
            <w:hideMark/>
          </w:tcPr>
          <w:p w14:paraId="6A9DF70E" w14:textId="77777777" w:rsidR="00094E29" w:rsidRDefault="00094E29">
            <w:pPr>
              <w:rPr>
                <w:rFonts w:eastAsia="Times New Roman"/>
                <w:sz w:val="20"/>
                <w:szCs w:val="20"/>
              </w:rPr>
            </w:pPr>
          </w:p>
        </w:tc>
      </w:tr>
      <w:tr w:rsidR="009D0B33" w14:paraId="7EFD6FD8" w14:textId="77777777">
        <w:trPr>
          <w:tblCellSpacing w:w="15" w:type="dxa"/>
        </w:trPr>
        <w:tc>
          <w:tcPr>
            <w:tcW w:w="0" w:type="auto"/>
            <w:vAlign w:val="center"/>
            <w:hideMark/>
          </w:tcPr>
          <w:p w14:paraId="477E9CAA" w14:textId="77777777" w:rsidR="00094E29" w:rsidRDefault="00094E29">
            <w:pPr>
              <w:rPr>
                <w:rFonts w:eastAsia="Times New Roman"/>
              </w:rPr>
            </w:pPr>
          </w:p>
        </w:tc>
        <w:tc>
          <w:tcPr>
            <w:tcW w:w="0" w:type="auto"/>
            <w:gridSpan w:val="3"/>
            <w:vAlign w:val="center"/>
            <w:hideMark/>
          </w:tcPr>
          <w:p w14:paraId="5F4CFDA6" w14:textId="77777777" w:rsidR="00094E29" w:rsidRDefault="00094E29">
            <w:pPr>
              <w:rPr>
                <w:rFonts w:eastAsia="Times New Roman"/>
              </w:rPr>
            </w:pPr>
            <w:r>
              <w:rPr>
                <w:rFonts w:ascii="Calibri" w:eastAsia="Times New Roman" w:hAnsi="Calibri" w:cs="Calibri"/>
              </w:rPr>
              <w:t>History and Politics</w:t>
            </w:r>
          </w:p>
        </w:tc>
        <w:tc>
          <w:tcPr>
            <w:tcW w:w="0" w:type="auto"/>
            <w:vAlign w:val="center"/>
            <w:hideMark/>
          </w:tcPr>
          <w:p w14:paraId="27ABA59E" w14:textId="77777777" w:rsidR="00094E29" w:rsidRDefault="00094E29">
            <w:pPr>
              <w:rPr>
                <w:rFonts w:eastAsia="Times New Roman"/>
                <w:sz w:val="20"/>
                <w:szCs w:val="20"/>
              </w:rPr>
            </w:pPr>
          </w:p>
        </w:tc>
      </w:tr>
      <w:tr w:rsidR="009D0B33" w14:paraId="1CF29DF4" w14:textId="77777777">
        <w:trPr>
          <w:tblCellSpacing w:w="15" w:type="dxa"/>
        </w:trPr>
        <w:tc>
          <w:tcPr>
            <w:tcW w:w="0" w:type="auto"/>
            <w:vAlign w:val="center"/>
            <w:hideMark/>
          </w:tcPr>
          <w:p w14:paraId="5BB89C51" w14:textId="77777777" w:rsidR="00094E29" w:rsidRDefault="00094E29">
            <w:pPr>
              <w:rPr>
                <w:rFonts w:eastAsia="Times New Roman"/>
              </w:rPr>
            </w:pPr>
          </w:p>
        </w:tc>
        <w:tc>
          <w:tcPr>
            <w:tcW w:w="0" w:type="auto"/>
            <w:gridSpan w:val="3"/>
            <w:vAlign w:val="center"/>
            <w:hideMark/>
          </w:tcPr>
          <w:p w14:paraId="5451AA2A" w14:textId="77777777" w:rsidR="00094E29" w:rsidRDefault="00094E29">
            <w:pPr>
              <w:rPr>
                <w:rFonts w:eastAsia="Times New Roman"/>
              </w:rPr>
            </w:pPr>
            <w:r>
              <w:rPr>
                <w:rFonts w:ascii="Calibri" w:eastAsia="Times New Roman" w:hAnsi="Calibri" w:cs="Calibri"/>
              </w:rPr>
              <w:t>Politics and Global Studies</w:t>
            </w:r>
          </w:p>
        </w:tc>
        <w:tc>
          <w:tcPr>
            <w:tcW w:w="0" w:type="auto"/>
            <w:vAlign w:val="center"/>
            <w:hideMark/>
          </w:tcPr>
          <w:p w14:paraId="5BF9E5D2" w14:textId="77777777" w:rsidR="00094E29" w:rsidRDefault="00094E29">
            <w:pPr>
              <w:rPr>
                <w:rFonts w:eastAsia="Times New Roman"/>
                <w:sz w:val="20"/>
                <w:szCs w:val="20"/>
              </w:rPr>
            </w:pPr>
          </w:p>
        </w:tc>
      </w:tr>
      <w:tr w:rsidR="009D0B33" w14:paraId="26A0D1BE" w14:textId="77777777">
        <w:trPr>
          <w:tblCellSpacing w:w="15" w:type="dxa"/>
        </w:trPr>
        <w:tc>
          <w:tcPr>
            <w:tcW w:w="0" w:type="auto"/>
            <w:vAlign w:val="center"/>
            <w:hideMark/>
          </w:tcPr>
          <w:p w14:paraId="22A26C5D" w14:textId="77777777" w:rsidR="00094E29" w:rsidRDefault="00094E29">
            <w:pPr>
              <w:rPr>
                <w:rFonts w:eastAsia="Times New Roman"/>
              </w:rPr>
            </w:pPr>
          </w:p>
        </w:tc>
        <w:tc>
          <w:tcPr>
            <w:tcW w:w="0" w:type="auto"/>
            <w:gridSpan w:val="3"/>
            <w:vAlign w:val="center"/>
            <w:hideMark/>
          </w:tcPr>
          <w:p w14:paraId="4C23F3A4" w14:textId="77777777" w:rsidR="00094E29" w:rsidRDefault="00094E29">
            <w:pPr>
              <w:rPr>
                <w:rFonts w:eastAsia="Times New Roman"/>
              </w:rPr>
            </w:pPr>
            <w:r>
              <w:rPr>
                <w:rFonts w:ascii="Calibri" w:eastAsia="Times New Roman" w:hAnsi="Calibri" w:cs="Calibri"/>
              </w:rPr>
              <w:t>Politics with International Relations</w:t>
            </w:r>
          </w:p>
        </w:tc>
        <w:tc>
          <w:tcPr>
            <w:tcW w:w="0" w:type="auto"/>
            <w:vAlign w:val="center"/>
            <w:hideMark/>
          </w:tcPr>
          <w:p w14:paraId="1A46BBD6" w14:textId="77777777" w:rsidR="00094E29" w:rsidRDefault="00094E29">
            <w:pPr>
              <w:rPr>
                <w:rFonts w:eastAsia="Times New Roman"/>
                <w:sz w:val="20"/>
                <w:szCs w:val="20"/>
              </w:rPr>
            </w:pPr>
          </w:p>
        </w:tc>
      </w:tr>
      <w:tr w:rsidR="009D0B33" w14:paraId="689586CD" w14:textId="77777777">
        <w:trPr>
          <w:tblCellSpacing w:w="15" w:type="dxa"/>
        </w:trPr>
        <w:tc>
          <w:tcPr>
            <w:tcW w:w="0" w:type="auto"/>
            <w:vAlign w:val="center"/>
            <w:hideMark/>
          </w:tcPr>
          <w:p w14:paraId="029B2711" w14:textId="77777777" w:rsidR="00094E29" w:rsidRDefault="00094E29">
            <w:pPr>
              <w:rPr>
                <w:rFonts w:eastAsia="Times New Roman"/>
              </w:rPr>
            </w:pPr>
          </w:p>
        </w:tc>
        <w:tc>
          <w:tcPr>
            <w:tcW w:w="0" w:type="auto"/>
            <w:gridSpan w:val="3"/>
            <w:vAlign w:val="center"/>
            <w:hideMark/>
          </w:tcPr>
          <w:p w14:paraId="15365DC4" w14:textId="77777777" w:rsidR="00094E29" w:rsidRDefault="00094E29">
            <w:pPr>
              <w:rPr>
                <w:rFonts w:eastAsia="Times New Roman"/>
              </w:rPr>
            </w:pPr>
            <w:r>
              <w:rPr>
                <w:rFonts w:ascii="Calibri" w:eastAsia="Times New Roman" w:hAnsi="Calibri" w:cs="Calibri"/>
              </w:rPr>
              <w:t>Politics</w:t>
            </w:r>
          </w:p>
        </w:tc>
        <w:tc>
          <w:tcPr>
            <w:tcW w:w="0" w:type="auto"/>
            <w:vAlign w:val="center"/>
            <w:hideMark/>
          </w:tcPr>
          <w:p w14:paraId="61B7F096" w14:textId="77777777" w:rsidR="00094E29" w:rsidRDefault="00094E29">
            <w:pPr>
              <w:rPr>
                <w:rFonts w:eastAsia="Times New Roman"/>
                <w:sz w:val="20"/>
                <w:szCs w:val="20"/>
              </w:rPr>
            </w:pPr>
          </w:p>
        </w:tc>
      </w:tr>
      <w:tr w:rsidR="009D0B33" w14:paraId="327F4E58" w14:textId="77777777">
        <w:trPr>
          <w:tblCellSpacing w:w="15" w:type="dxa"/>
        </w:trPr>
        <w:tc>
          <w:tcPr>
            <w:tcW w:w="0" w:type="auto"/>
            <w:vAlign w:val="center"/>
            <w:hideMark/>
          </w:tcPr>
          <w:p w14:paraId="4B615E48" w14:textId="77777777" w:rsidR="00094E29" w:rsidRDefault="00094E29">
            <w:pPr>
              <w:rPr>
                <w:rFonts w:eastAsia="Times New Roman"/>
              </w:rPr>
            </w:pPr>
          </w:p>
        </w:tc>
        <w:tc>
          <w:tcPr>
            <w:tcW w:w="0" w:type="auto"/>
            <w:gridSpan w:val="3"/>
            <w:vAlign w:val="center"/>
            <w:hideMark/>
          </w:tcPr>
          <w:p w14:paraId="716ADB00" w14:textId="77777777" w:rsidR="00094E29" w:rsidRDefault="00094E29">
            <w:pPr>
              <w:rPr>
                <w:rFonts w:eastAsia="Times New Roman"/>
              </w:rPr>
            </w:pPr>
            <w:r>
              <w:rPr>
                <w:rFonts w:ascii="Calibri" w:eastAsia="Times New Roman" w:hAnsi="Calibri" w:cs="Calibri"/>
              </w:rPr>
              <w:t>Philosophy, Politics and Economics</w:t>
            </w:r>
          </w:p>
        </w:tc>
        <w:tc>
          <w:tcPr>
            <w:tcW w:w="0" w:type="auto"/>
            <w:vAlign w:val="center"/>
            <w:hideMark/>
          </w:tcPr>
          <w:p w14:paraId="2B608FF4" w14:textId="77777777" w:rsidR="00094E29" w:rsidRDefault="00094E29">
            <w:pPr>
              <w:rPr>
                <w:rFonts w:eastAsia="Times New Roman"/>
                <w:sz w:val="20"/>
                <w:szCs w:val="20"/>
              </w:rPr>
            </w:pPr>
          </w:p>
        </w:tc>
      </w:tr>
      <w:tr w:rsidR="009D0B33" w14:paraId="0CBE7A0F" w14:textId="77777777">
        <w:trPr>
          <w:tblCellSpacing w:w="15" w:type="dxa"/>
        </w:trPr>
        <w:tc>
          <w:tcPr>
            <w:tcW w:w="0" w:type="auto"/>
            <w:vAlign w:val="center"/>
            <w:hideMark/>
          </w:tcPr>
          <w:p w14:paraId="58ED637A" w14:textId="77777777" w:rsidR="00094E29" w:rsidRDefault="00094E29">
            <w:pPr>
              <w:rPr>
                <w:rFonts w:eastAsia="Times New Roman"/>
              </w:rPr>
            </w:pPr>
            <w:r>
              <w:rPr>
                <w:rFonts w:eastAsia="Times New Roman"/>
              </w:rPr>
              <w:t> </w:t>
            </w:r>
          </w:p>
        </w:tc>
        <w:tc>
          <w:tcPr>
            <w:tcW w:w="0" w:type="auto"/>
            <w:vAlign w:val="center"/>
            <w:hideMark/>
          </w:tcPr>
          <w:p w14:paraId="260E3389" w14:textId="77777777" w:rsidR="00094E29" w:rsidRDefault="00094E29">
            <w:pPr>
              <w:rPr>
                <w:rFonts w:eastAsia="Times New Roman"/>
                <w:sz w:val="20"/>
                <w:szCs w:val="20"/>
              </w:rPr>
            </w:pPr>
          </w:p>
        </w:tc>
        <w:tc>
          <w:tcPr>
            <w:tcW w:w="0" w:type="auto"/>
            <w:vAlign w:val="center"/>
            <w:hideMark/>
          </w:tcPr>
          <w:p w14:paraId="09DBDE0C" w14:textId="77777777" w:rsidR="00094E29" w:rsidRDefault="00094E29">
            <w:pPr>
              <w:rPr>
                <w:rFonts w:eastAsia="Times New Roman"/>
                <w:sz w:val="20"/>
                <w:szCs w:val="20"/>
              </w:rPr>
            </w:pPr>
          </w:p>
        </w:tc>
        <w:tc>
          <w:tcPr>
            <w:tcW w:w="0" w:type="auto"/>
            <w:vAlign w:val="center"/>
            <w:hideMark/>
          </w:tcPr>
          <w:p w14:paraId="52E22C94" w14:textId="77777777" w:rsidR="00094E29" w:rsidRDefault="00094E29">
            <w:pPr>
              <w:rPr>
                <w:rFonts w:eastAsia="Times New Roman"/>
                <w:sz w:val="20"/>
                <w:szCs w:val="20"/>
              </w:rPr>
            </w:pPr>
          </w:p>
        </w:tc>
        <w:tc>
          <w:tcPr>
            <w:tcW w:w="0" w:type="auto"/>
            <w:vAlign w:val="center"/>
            <w:hideMark/>
          </w:tcPr>
          <w:p w14:paraId="49D508C6" w14:textId="77777777" w:rsidR="00094E29" w:rsidRDefault="00094E29">
            <w:pPr>
              <w:rPr>
                <w:rFonts w:eastAsia="Times New Roman"/>
                <w:sz w:val="20"/>
                <w:szCs w:val="20"/>
              </w:rPr>
            </w:pPr>
          </w:p>
        </w:tc>
      </w:tr>
      <w:tr w:rsidR="009D0B33" w14:paraId="3EB0E653" w14:textId="77777777">
        <w:trPr>
          <w:tblCellSpacing w:w="15" w:type="dxa"/>
        </w:trPr>
        <w:tc>
          <w:tcPr>
            <w:tcW w:w="0" w:type="auto"/>
            <w:vAlign w:val="center"/>
            <w:hideMark/>
          </w:tcPr>
          <w:p w14:paraId="025D5B08" w14:textId="77777777" w:rsidR="00094E29" w:rsidRDefault="00094E29">
            <w:pPr>
              <w:rPr>
                <w:rFonts w:eastAsia="Times New Roman"/>
              </w:rPr>
            </w:pPr>
            <w:r>
              <w:rPr>
                <w:rFonts w:eastAsia="Times New Roman"/>
              </w:rPr>
              <w:t> </w:t>
            </w:r>
          </w:p>
        </w:tc>
        <w:tc>
          <w:tcPr>
            <w:tcW w:w="0" w:type="auto"/>
            <w:vAlign w:val="center"/>
            <w:hideMark/>
          </w:tcPr>
          <w:p w14:paraId="527A039E" w14:textId="77777777" w:rsidR="00094E29" w:rsidRDefault="00094E29">
            <w:pPr>
              <w:rPr>
                <w:rFonts w:eastAsia="Times New Roman"/>
                <w:sz w:val="20"/>
                <w:szCs w:val="20"/>
              </w:rPr>
            </w:pPr>
          </w:p>
        </w:tc>
        <w:tc>
          <w:tcPr>
            <w:tcW w:w="0" w:type="auto"/>
            <w:vAlign w:val="center"/>
            <w:hideMark/>
          </w:tcPr>
          <w:p w14:paraId="2DE9A9B5" w14:textId="77777777" w:rsidR="00094E29" w:rsidRDefault="00094E29">
            <w:pPr>
              <w:rPr>
                <w:rFonts w:eastAsia="Times New Roman"/>
                <w:sz w:val="20"/>
                <w:szCs w:val="20"/>
              </w:rPr>
            </w:pPr>
          </w:p>
        </w:tc>
        <w:tc>
          <w:tcPr>
            <w:tcW w:w="0" w:type="auto"/>
            <w:vAlign w:val="center"/>
            <w:hideMark/>
          </w:tcPr>
          <w:p w14:paraId="78203F0C" w14:textId="77777777" w:rsidR="00094E29" w:rsidRDefault="00094E29">
            <w:pPr>
              <w:rPr>
                <w:rFonts w:eastAsia="Times New Roman"/>
                <w:sz w:val="20"/>
                <w:szCs w:val="20"/>
              </w:rPr>
            </w:pPr>
          </w:p>
        </w:tc>
        <w:tc>
          <w:tcPr>
            <w:tcW w:w="0" w:type="auto"/>
            <w:vAlign w:val="center"/>
            <w:hideMark/>
          </w:tcPr>
          <w:p w14:paraId="081F9557" w14:textId="77777777" w:rsidR="00094E29" w:rsidRDefault="00094E29">
            <w:pPr>
              <w:rPr>
                <w:rFonts w:eastAsia="Times New Roman"/>
                <w:sz w:val="20"/>
                <w:szCs w:val="20"/>
              </w:rPr>
            </w:pPr>
          </w:p>
        </w:tc>
      </w:tr>
      <w:tr w:rsidR="009D0B33" w14:paraId="7F5D5948" w14:textId="77777777">
        <w:trPr>
          <w:tblCellSpacing w:w="15" w:type="dxa"/>
        </w:trPr>
        <w:tc>
          <w:tcPr>
            <w:tcW w:w="0" w:type="auto"/>
            <w:shd w:val="clear" w:color="auto" w:fill="EEE0E5"/>
            <w:vAlign w:val="center"/>
            <w:hideMark/>
          </w:tcPr>
          <w:p w14:paraId="2380CF14"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1F94EC56" w14:textId="77777777" w:rsidR="00094E29" w:rsidRDefault="00094E29">
            <w:pPr>
              <w:rPr>
                <w:rFonts w:eastAsia="Times New Roman"/>
                <w:sz w:val="20"/>
                <w:szCs w:val="20"/>
              </w:rPr>
            </w:pPr>
          </w:p>
        </w:tc>
        <w:tc>
          <w:tcPr>
            <w:tcW w:w="0" w:type="auto"/>
            <w:vAlign w:val="center"/>
            <w:hideMark/>
          </w:tcPr>
          <w:p w14:paraId="2F3B7051" w14:textId="77777777" w:rsidR="00094E29" w:rsidRDefault="00094E29">
            <w:pPr>
              <w:rPr>
                <w:rFonts w:eastAsia="Times New Roman"/>
                <w:sz w:val="20"/>
                <w:szCs w:val="20"/>
              </w:rPr>
            </w:pPr>
          </w:p>
        </w:tc>
        <w:tc>
          <w:tcPr>
            <w:tcW w:w="0" w:type="auto"/>
            <w:vAlign w:val="center"/>
            <w:hideMark/>
          </w:tcPr>
          <w:p w14:paraId="16509B6F" w14:textId="77777777" w:rsidR="00094E29" w:rsidRDefault="00094E29">
            <w:pPr>
              <w:rPr>
                <w:rFonts w:eastAsia="Times New Roman"/>
                <w:sz w:val="20"/>
                <w:szCs w:val="20"/>
              </w:rPr>
            </w:pPr>
          </w:p>
        </w:tc>
        <w:tc>
          <w:tcPr>
            <w:tcW w:w="0" w:type="auto"/>
            <w:vAlign w:val="center"/>
            <w:hideMark/>
          </w:tcPr>
          <w:p w14:paraId="2D67BA28" w14:textId="77777777" w:rsidR="00094E29" w:rsidRDefault="00094E29">
            <w:pPr>
              <w:rPr>
                <w:rFonts w:eastAsia="Times New Roman"/>
                <w:sz w:val="20"/>
                <w:szCs w:val="20"/>
              </w:rPr>
            </w:pPr>
          </w:p>
        </w:tc>
      </w:tr>
      <w:tr w:rsidR="009D0B33" w14:paraId="580C3CC4" w14:textId="77777777">
        <w:trPr>
          <w:tblCellSpacing w:w="15" w:type="dxa"/>
        </w:trPr>
        <w:tc>
          <w:tcPr>
            <w:tcW w:w="0" w:type="auto"/>
            <w:vAlign w:val="center"/>
            <w:hideMark/>
          </w:tcPr>
          <w:p w14:paraId="3B372DAC"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4EDFE58B" w14:textId="77777777" w:rsidR="00094E29" w:rsidRDefault="00094E29">
            <w:pPr>
              <w:rPr>
                <w:rFonts w:eastAsia="Times New Roman"/>
              </w:rPr>
            </w:pPr>
            <w:r>
              <w:rPr>
                <w:rFonts w:ascii="Calibri" w:eastAsia="Times New Roman" w:hAnsi="Calibri" w:cs="Calibri"/>
              </w:rPr>
              <w:t>Essay (2500 Words)</w:t>
            </w:r>
          </w:p>
        </w:tc>
        <w:tc>
          <w:tcPr>
            <w:tcW w:w="0" w:type="auto"/>
            <w:vAlign w:val="center"/>
            <w:hideMark/>
          </w:tcPr>
          <w:p w14:paraId="7E75D8F6"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0A1162E9" w14:textId="77777777" w:rsidR="00094E29" w:rsidRDefault="00094E29">
            <w:pPr>
              <w:rPr>
                <w:rFonts w:eastAsia="Times New Roman"/>
                <w:sz w:val="20"/>
                <w:szCs w:val="20"/>
              </w:rPr>
            </w:pPr>
          </w:p>
        </w:tc>
      </w:tr>
      <w:tr w:rsidR="009D0B33" w14:paraId="5DBF3CDA" w14:textId="77777777">
        <w:trPr>
          <w:tblCellSpacing w:w="15" w:type="dxa"/>
        </w:trPr>
        <w:tc>
          <w:tcPr>
            <w:tcW w:w="0" w:type="auto"/>
            <w:shd w:val="clear" w:color="auto" w:fill="EEE0E5"/>
            <w:vAlign w:val="center"/>
            <w:hideMark/>
          </w:tcPr>
          <w:p w14:paraId="688406EA"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2C0A2570" w14:textId="77777777" w:rsidR="00094E29" w:rsidRDefault="00094E29">
            <w:pPr>
              <w:rPr>
                <w:rFonts w:eastAsia="Times New Roman"/>
                <w:sz w:val="20"/>
                <w:szCs w:val="20"/>
              </w:rPr>
            </w:pPr>
          </w:p>
        </w:tc>
        <w:tc>
          <w:tcPr>
            <w:tcW w:w="0" w:type="auto"/>
            <w:vAlign w:val="center"/>
            <w:hideMark/>
          </w:tcPr>
          <w:p w14:paraId="1C4AF8C8" w14:textId="77777777" w:rsidR="00094E29" w:rsidRDefault="00094E29">
            <w:pPr>
              <w:rPr>
                <w:rFonts w:eastAsia="Times New Roman"/>
                <w:sz w:val="20"/>
                <w:szCs w:val="20"/>
              </w:rPr>
            </w:pPr>
          </w:p>
        </w:tc>
        <w:tc>
          <w:tcPr>
            <w:tcW w:w="0" w:type="auto"/>
            <w:vAlign w:val="center"/>
            <w:hideMark/>
          </w:tcPr>
          <w:p w14:paraId="0336C1E3" w14:textId="77777777" w:rsidR="00094E29" w:rsidRDefault="00094E29">
            <w:pPr>
              <w:rPr>
                <w:rFonts w:eastAsia="Times New Roman"/>
                <w:sz w:val="20"/>
                <w:szCs w:val="20"/>
              </w:rPr>
            </w:pPr>
          </w:p>
        </w:tc>
        <w:tc>
          <w:tcPr>
            <w:tcW w:w="0" w:type="auto"/>
            <w:vAlign w:val="center"/>
            <w:hideMark/>
          </w:tcPr>
          <w:p w14:paraId="66B8E1E7" w14:textId="77777777" w:rsidR="00094E29" w:rsidRDefault="00094E29">
            <w:pPr>
              <w:rPr>
                <w:rFonts w:eastAsia="Times New Roman"/>
                <w:sz w:val="20"/>
                <w:szCs w:val="20"/>
              </w:rPr>
            </w:pPr>
          </w:p>
        </w:tc>
      </w:tr>
      <w:tr w:rsidR="009D0B33" w14:paraId="6E8A1C26" w14:textId="77777777">
        <w:trPr>
          <w:tblCellSpacing w:w="15" w:type="dxa"/>
        </w:trPr>
        <w:tc>
          <w:tcPr>
            <w:tcW w:w="0" w:type="auto"/>
            <w:vAlign w:val="center"/>
            <w:hideMark/>
          </w:tcPr>
          <w:p w14:paraId="0C8E5130"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4ACD57AF"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42A9A5B9"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01477930" w14:textId="77777777" w:rsidR="00094E29" w:rsidRDefault="00094E29">
            <w:pPr>
              <w:rPr>
                <w:rFonts w:eastAsia="Times New Roman"/>
                <w:sz w:val="20"/>
                <w:szCs w:val="20"/>
              </w:rPr>
            </w:pPr>
          </w:p>
        </w:tc>
        <w:tc>
          <w:tcPr>
            <w:tcW w:w="0" w:type="auto"/>
            <w:vAlign w:val="center"/>
            <w:hideMark/>
          </w:tcPr>
          <w:p w14:paraId="2E00C4C9" w14:textId="77777777" w:rsidR="00094E29" w:rsidRDefault="00094E29">
            <w:pPr>
              <w:rPr>
                <w:rFonts w:eastAsia="Times New Roman"/>
                <w:sz w:val="20"/>
                <w:szCs w:val="20"/>
              </w:rPr>
            </w:pPr>
          </w:p>
        </w:tc>
      </w:tr>
      <w:tr w:rsidR="009D0B33" w14:paraId="1642085A" w14:textId="77777777">
        <w:trPr>
          <w:tblCellSpacing w:w="15" w:type="dxa"/>
        </w:trPr>
        <w:tc>
          <w:tcPr>
            <w:tcW w:w="0" w:type="auto"/>
            <w:vAlign w:val="center"/>
            <w:hideMark/>
          </w:tcPr>
          <w:p w14:paraId="4366CDEF"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59F73040"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7B02ECB3"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3A3F8CFC" w14:textId="77777777" w:rsidR="00094E29" w:rsidRDefault="00094E29">
            <w:pPr>
              <w:rPr>
                <w:rFonts w:eastAsia="Times New Roman"/>
                <w:sz w:val="20"/>
                <w:szCs w:val="20"/>
              </w:rPr>
            </w:pPr>
          </w:p>
        </w:tc>
        <w:tc>
          <w:tcPr>
            <w:tcW w:w="0" w:type="auto"/>
            <w:vAlign w:val="center"/>
            <w:hideMark/>
          </w:tcPr>
          <w:p w14:paraId="33106010" w14:textId="77777777" w:rsidR="00094E29" w:rsidRDefault="00094E29">
            <w:pPr>
              <w:rPr>
                <w:rFonts w:eastAsia="Times New Roman"/>
                <w:sz w:val="20"/>
                <w:szCs w:val="20"/>
              </w:rPr>
            </w:pPr>
          </w:p>
        </w:tc>
      </w:tr>
      <w:tr w:rsidR="009D0B33" w14:paraId="04D7EAC3" w14:textId="77777777" w:rsidTr="007B5602">
        <w:trPr>
          <w:tblCellSpacing w:w="15" w:type="dxa"/>
        </w:trPr>
        <w:tc>
          <w:tcPr>
            <w:tcW w:w="981" w:type="pct"/>
            <w:vAlign w:val="center"/>
            <w:hideMark/>
          </w:tcPr>
          <w:p w14:paraId="0A2C0E01" w14:textId="61AA0DCA" w:rsidR="00094E29" w:rsidRDefault="00094E29">
            <w:pPr>
              <w:rPr>
                <w:rFonts w:eastAsia="Times New Roman"/>
              </w:rPr>
            </w:pPr>
          </w:p>
        </w:tc>
        <w:tc>
          <w:tcPr>
            <w:tcW w:w="980" w:type="pct"/>
            <w:vAlign w:val="center"/>
            <w:hideMark/>
          </w:tcPr>
          <w:p w14:paraId="5721E2F3" w14:textId="77777777" w:rsidR="00094E29" w:rsidRDefault="00094E29">
            <w:pPr>
              <w:rPr>
                <w:rFonts w:eastAsia="Times New Roman"/>
              </w:rPr>
            </w:pPr>
            <w:r>
              <w:rPr>
                <w:rFonts w:eastAsia="Times New Roman"/>
              </w:rPr>
              <w:t> </w:t>
            </w:r>
          </w:p>
        </w:tc>
        <w:tc>
          <w:tcPr>
            <w:tcW w:w="980" w:type="pct"/>
            <w:vAlign w:val="center"/>
            <w:hideMark/>
          </w:tcPr>
          <w:p w14:paraId="4A0C7305" w14:textId="77777777" w:rsidR="00094E29" w:rsidRDefault="00094E29">
            <w:pPr>
              <w:rPr>
                <w:rFonts w:eastAsia="Times New Roman"/>
              </w:rPr>
            </w:pPr>
            <w:r>
              <w:rPr>
                <w:rFonts w:eastAsia="Times New Roman"/>
              </w:rPr>
              <w:t> </w:t>
            </w:r>
          </w:p>
        </w:tc>
        <w:tc>
          <w:tcPr>
            <w:tcW w:w="980" w:type="pct"/>
            <w:vAlign w:val="center"/>
            <w:hideMark/>
          </w:tcPr>
          <w:p w14:paraId="5AA5727D" w14:textId="77777777" w:rsidR="00094E29" w:rsidRDefault="00094E29">
            <w:pPr>
              <w:rPr>
                <w:rFonts w:eastAsia="Times New Roman"/>
              </w:rPr>
            </w:pPr>
            <w:r>
              <w:rPr>
                <w:rFonts w:eastAsia="Times New Roman"/>
              </w:rPr>
              <w:t> </w:t>
            </w:r>
          </w:p>
        </w:tc>
        <w:tc>
          <w:tcPr>
            <w:tcW w:w="980" w:type="pct"/>
            <w:vAlign w:val="center"/>
            <w:hideMark/>
          </w:tcPr>
          <w:p w14:paraId="1825FFED" w14:textId="77777777" w:rsidR="00094E29" w:rsidRDefault="00094E29">
            <w:pPr>
              <w:rPr>
                <w:rFonts w:eastAsia="Times New Roman"/>
              </w:rPr>
            </w:pPr>
            <w:r>
              <w:rPr>
                <w:rFonts w:eastAsia="Times New Roman"/>
              </w:rPr>
              <w:t> </w:t>
            </w:r>
          </w:p>
        </w:tc>
      </w:tr>
      <w:tr w:rsidR="009D0B33" w14:paraId="64B40444" w14:textId="77777777">
        <w:trPr>
          <w:tblCellSpacing w:w="15" w:type="dxa"/>
        </w:trPr>
        <w:tc>
          <w:tcPr>
            <w:tcW w:w="0" w:type="auto"/>
            <w:shd w:val="clear" w:color="auto" w:fill="EEE0E5"/>
            <w:vAlign w:val="center"/>
            <w:hideMark/>
          </w:tcPr>
          <w:p w14:paraId="6A55EF23"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7DC409AC" w14:textId="77777777" w:rsidR="00094E29" w:rsidRDefault="00094E29">
            <w:pPr>
              <w:rPr>
                <w:rFonts w:eastAsia="Times New Roman"/>
              </w:rPr>
            </w:pPr>
            <w:r>
              <w:rPr>
                <w:rFonts w:ascii="Calibri" w:eastAsia="Times New Roman" w:hAnsi="Calibri" w:cs="Calibri"/>
              </w:rPr>
              <w:t>PO2303</w:t>
            </w:r>
          </w:p>
        </w:tc>
      </w:tr>
      <w:tr w:rsidR="009D0B33" w14:paraId="125FF1F8" w14:textId="77777777">
        <w:trPr>
          <w:tblCellSpacing w:w="15" w:type="dxa"/>
        </w:trPr>
        <w:tc>
          <w:tcPr>
            <w:tcW w:w="0" w:type="auto"/>
            <w:shd w:val="clear" w:color="auto" w:fill="EEE0E5"/>
            <w:vAlign w:val="center"/>
            <w:hideMark/>
          </w:tcPr>
          <w:p w14:paraId="69149D69"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56E7B6E2" w14:textId="77777777" w:rsidR="00094E29" w:rsidRDefault="00094E29">
            <w:pPr>
              <w:rPr>
                <w:rFonts w:eastAsia="Times New Roman"/>
              </w:rPr>
            </w:pPr>
            <w:r>
              <w:rPr>
                <w:rFonts w:ascii="Calibri" w:eastAsia="Times New Roman" w:hAnsi="Calibri" w:cs="Calibri"/>
              </w:rPr>
              <w:t>Global Governance</w:t>
            </w:r>
          </w:p>
        </w:tc>
      </w:tr>
      <w:tr w:rsidR="009D0B33" w14:paraId="0450DD25" w14:textId="77777777">
        <w:trPr>
          <w:tblCellSpacing w:w="15" w:type="dxa"/>
        </w:trPr>
        <w:tc>
          <w:tcPr>
            <w:tcW w:w="0" w:type="auto"/>
            <w:shd w:val="clear" w:color="auto" w:fill="EEE0E5"/>
            <w:vAlign w:val="center"/>
            <w:hideMark/>
          </w:tcPr>
          <w:p w14:paraId="05D25FDC"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72B42734" w14:textId="77777777" w:rsidR="00094E29" w:rsidRDefault="00094E29">
            <w:pPr>
              <w:rPr>
                <w:rFonts w:eastAsia="Times New Roman"/>
              </w:rPr>
            </w:pPr>
            <w:r>
              <w:rPr>
                <w:rFonts w:ascii="Calibri" w:eastAsia="Times New Roman" w:hAnsi="Calibri" w:cs="Calibri"/>
              </w:rPr>
              <w:t>15</w:t>
            </w:r>
          </w:p>
        </w:tc>
      </w:tr>
      <w:tr w:rsidR="009D0B33" w14:paraId="34154A54" w14:textId="77777777">
        <w:trPr>
          <w:tblCellSpacing w:w="15" w:type="dxa"/>
        </w:trPr>
        <w:tc>
          <w:tcPr>
            <w:tcW w:w="0" w:type="auto"/>
            <w:shd w:val="clear" w:color="auto" w:fill="EEE0E5"/>
            <w:vAlign w:val="center"/>
            <w:hideMark/>
          </w:tcPr>
          <w:p w14:paraId="2D40939C"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216B7FDF" w14:textId="77777777" w:rsidR="00094E29" w:rsidRDefault="00094E29">
            <w:pPr>
              <w:rPr>
                <w:rFonts w:eastAsia="Times New Roman"/>
              </w:rPr>
            </w:pPr>
            <w:r>
              <w:rPr>
                <w:rFonts w:ascii="Calibri" w:eastAsia="Times New Roman" w:hAnsi="Calibri" w:cs="Calibri"/>
              </w:rPr>
              <w:t>1</w:t>
            </w:r>
          </w:p>
        </w:tc>
      </w:tr>
      <w:tr w:rsidR="009D0B33" w14:paraId="50F522F8" w14:textId="77777777">
        <w:trPr>
          <w:tblCellSpacing w:w="15" w:type="dxa"/>
        </w:trPr>
        <w:tc>
          <w:tcPr>
            <w:tcW w:w="0" w:type="auto"/>
            <w:shd w:val="clear" w:color="auto" w:fill="EEE0E5"/>
            <w:vAlign w:val="center"/>
            <w:hideMark/>
          </w:tcPr>
          <w:p w14:paraId="2FD15AD3"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0D96101F" w14:textId="77777777" w:rsidR="00094E29" w:rsidRDefault="00094E29">
            <w:pPr>
              <w:rPr>
                <w:rFonts w:eastAsia="Times New Roman"/>
              </w:rPr>
            </w:pPr>
            <w:r>
              <w:rPr>
                <w:rFonts w:ascii="Calibri" w:eastAsia="Times New Roman" w:hAnsi="Calibri" w:cs="Calibri"/>
              </w:rPr>
              <w:t>Level 5</w:t>
            </w:r>
          </w:p>
        </w:tc>
      </w:tr>
      <w:tr w:rsidR="009D0B33" w14:paraId="649D8FAD" w14:textId="77777777">
        <w:trPr>
          <w:tblCellSpacing w:w="15" w:type="dxa"/>
        </w:trPr>
        <w:tc>
          <w:tcPr>
            <w:tcW w:w="0" w:type="auto"/>
            <w:shd w:val="clear" w:color="auto" w:fill="EEE0E5"/>
            <w:vAlign w:val="center"/>
            <w:hideMark/>
          </w:tcPr>
          <w:p w14:paraId="674B564A"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503A38B0" w14:textId="77777777" w:rsidR="00094E29" w:rsidRDefault="00094E29">
            <w:pPr>
              <w:rPr>
                <w:rFonts w:eastAsia="Times New Roman"/>
              </w:rPr>
            </w:pPr>
            <w:r>
              <w:rPr>
                <w:rFonts w:ascii="Calibri" w:eastAsia="Times New Roman" w:hAnsi="Calibri" w:cs="Calibri"/>
              </w:rPr>
              <w:t>Christine Ryan</w:t>
            </w:r>
          </w:p>
        </w:tc>
      </w:tr>
      <w:tr w:rsidR="009D0B33" w14:paraId="5FC5F05A" w14:textId="77777777">
        <w:trPr>
          <w:tblCellSpacing w:w="15" w:type="dxa"/>
        </w:trPr>
        <w:tc>
          <w:tcPr>
            <w:tcW w:w="0" w:type="auto"/>
            <w:vAlign w:val="center"/>
            <w:hideMark/>
          </w:tcPr>
          <w:p w14:paraId="0B9DD497" w14:textId="77777777" w:rsidR="00094E29" w:rsidRDefault="00094E29">
            <w:pPr>
              <w:rPr>
                <w:rFonts w:eastAsia="Times New Roman"/>
              </w:rPr>
            </w:pPr>
            <w:r>
              <w:rPr>
                <w:rFonts w:eastAsia="Times New Roman"/>
              </w:rPr>
              <w:t> </w:t>
            </w:r>
          </w:p>
        </w:tc>
        <w:tc>
          <w:tcPr>
            <w:tcW w:w="0" w:type="auto"/>
            <w:vAlign w:val="center"/>
            <w:hideMark/>
          </w:tcPr>
          <w:p w14:paraId="40F1582E" w14:textId="77777777" w:rsidR="00094E29" w:rsidRDefault="00094E29">
            <w:pPr>
              <w:rPr>
                <w:rFonts w:eastAsia="Times New Roman"/>
                <w:sz w:val="20"/>
                <w:szCs w:val="20"/>
              </w:rPr>
            </w:pPr>
          </w:p>
        </w:tc>
        <w:tc>
          <w:tcPr>
            <w:tcW w:w="0" w:type="auto"/>
            <w:vAlign w:val="center"/>
            <w:hideMark/>
          </w:tcPr>
          <w:p w14:paraId="05D0C6D0" w14:textId="77777777" w:rsidR="00094E29" w:rsidRDefault="00094E29">
            <w:pPr>
              <w:rPr>
                <w:rFonts w:eastAsia="Times New Roman"/>
                <w:sz w:val="20"/>
                <w:szCs w:val="20"/>
              </w:rPr>
            </w:pPr>
          </w:p>
        </w:tc>
        <w:tc>
          <w:tcPr>
            <w:tcW w:w="0" w:type="auto"/>
            <w:vAlign w:val="center"/>
            <w:hideMark/>
          </w:tcPr>
          <w:p w14:paraId="3567D4D5" w14:textId="77777777" w:rsidR="00094E29" w:rsidRDefault="00094E29">
            <w:pPr>
              <w:rPr>
                <w:rFonts w:eastAsia="Times New Roman"/>
                <w:sz w:val="20"/>
                <w:szCs w:val="20"/>
              </w:rPr>
            </w:pPr>
          </w:p>
        </w:tc>
        <w:tc>
          <w:tcPr>
            <w:tcW w:w="0" w:type="auto"/>
            <w:vAlign w:val="center"/>
            <w:hideMark/>
          </w:tcPr>
          <w:p w14:paraId="6B5CBCDA" w14:textId="77777777" w:rsidR="00094E29" w:rsidRDefault="00094E29">
            <w:pPr>
              <w:rPr>
                <w:rFonts w:eastAsia="Times New Roman"/>
                <w:sz w:val="20"/>
                <w:szCs w:val="20"/>
              </w:rPr>
            </w:pPr>
          </w:p>
        </w:tc>
      </w:tr>
      <w:tr w:rsidR="009D0B33" w14:paraId="452C181C" w14:textId="77777777">
        <w:trPr>
          <w:tblCellSpacing w:w="15" w:type="dxa"/>
        </w:trPr>
        <w:tc>
          <w:tcPr>
            <w:tcW w:w="0" w:type="auto"/>
            <w:gridSpan w:val="5"/>
            <w:shd w:val="clear" w:color="auto" w:fill="EEE0E5"/>
            <w:vAlign w:val="center"/>
            <w:hideMark/>
          </w:tcPr>
          <w:p w14:paraId="47A2A1F5" w14:textId="77777777" w:rsidR="00094E29" w:rsidRDefault="00094E29">
            <w:pPr>
              <w:rPr>
                <w:rFonts w:eastAsia="Times New Roman"/>
                <w:b/>
                <w:bCs/>
              </w:rPr>
            </w:pPr>
            <w:r>
              <w:rPr>
                <w:rFonts w:ascii="Calibri" w:eastAsia="Times New Roman" w:hAnsi="Calibri" w:cs="Calibri"/>
                <w:b/>
                <w:bCs/>
              </w:rPr>
              <w:t>Module Description:</w:t>
            </w:r>
          </w:p>
        </w:tc>
      </w:tr>
      <w:tr w:rsidR="009D0B33" w14:paraId="3B7A8E7D" w14:textId="77777777">
        <w:trPr>
          <w:tblCellSpacing w:w="15" w:type="dxa"/>
        </w:trPr>
        <w:tc>
          <w:tcPr>
            <w:tcW w:w="0" w:type="auto"/>
            <w:gridSpan w:val="5"/>
            <w:vAlign w:val="center"/>
            <w:hideMark/>
          </w:tcPr>
          <w:p w14:paraId="47A5B76C" w14:textId="77777777" w:rsidR="00094E29" w:rsidRDefault="00094E29">
            <w:pPr>
              <w:rPr>
                <w:rFonts w:eastAsia="Times New Roman"/>
              </w:rPr>
            </w:pPr>
            <w:r>
              <w:rPr>
                <w:rFonts w:ascii="Calibri" w:eastAsia="Times New Roman" w:hAnsi="Calibri" w:cs="Calibri"/>
              </w:rPr>
              <w:t>This module focuses on the workings of international institutions and the on-going debates that seek to reform them. Starting with the United Nations and other post-WWII institutions, the module moves on to cover a range of international institutions and non-government organisations that have a role in politics and global studies. The module will assess the relations between international institutions and the state (and other actors) and the degree of cooperation, collaboration and harmonisation (or otherwise) that exists between various bodies in a global setting.</w:t>
            </w:r>
          </w:p>
        </w:tc>
      </w:tr>
      <w:tr w:rsidR="009D0B33" w14:paraId="1C3CB393" w14:textId="77777777">
        <w:trPr>
          <w:tblCellSpacing w:w="15" w:type="dxa"/>
        </w:trPr>
        <w:tc>
          <w:tcPr>
            <w:tcW w:w="0" w:type="auto"/>
            <w:vAlign w:val="center"/>
            <w:hideMark/>
          </w:tcPr>
          <w:p w14:paraId="67B92C99" w14:textId="77777777" w:rsidR="00094E29" w:rsidRDefault="00094E29">
            <w:pPr>
              <w:rPr>
                <w:rFonts w:eastAsia="Times New Roman"/>
              </w:rPr>
            </w:pPr>
            <w:r>
              <w:rPr>
                <w:rFonts w:eastAsia="Times New Roman"/>
              </w:rPr>
              <w:t> </w:t>
            </w:r>
          </w:p>
        </w:tc>
        <w:tc>
          <w:tcPr>
            <w:tcW w:w="0" w:type="auto"/>
            <w:vAlign w:val="center"/>
            <w:hideMark/>
          </w:tcPr>
          <w:p w14:paraId="45F0C598" w14:textId="77777777" w:rsidR="00094E29" w:rsidRDefault="00094E29">
            <w:pPr>
              <w:rPr>
                <w:rFonts w:eastAsia="Times New Roman"/>
                <w:sz w:val="20"/>
                <w:szCs w:val="20"/>
              </w:rPr>
            </w:pPr>
          </w:p>
        </w:tc>
        <w:tc>
          <w:tcPr>
            <w:tcW w:w="0" w:type="auto"/>
            <w:vAlign w:val="center"/>
            <w:hideMark/>
          </w:tcPr>
          <w:p w14:paraId="40D93428" w14:textId="77777777" w:rsidR="00094E29" w:rsidRDefault="00094E29">
            <w:pPr>
              <w:rPr>
                <w:rFonts w:eastAsia="Times New Roman"/>
                <w:sz w:val="20"/>
                <w:szCs w:val="20"/>
              </w:rPr>
            </w:pPr>
          </w:p>
        </w:tc>
        <w:tc>
          <w:tcPr>
            <w:tcW w:w="0" w:type="auto"/>
            <w:vAlign w:val="center"/>
            <w:hideMark/>
          </w:tcPr>
          <w:p w14:paraId="67B2B77F" w14:textId="77777777" w:rsidR="00094E29" w:rsidRDefault="00094E29">
            <w:pPr>
              <w:rPr>
                <w:rFonts w:eastAsia="Times New Roman"/>
                <w:sz w:val="20"/>
                <w:szCs w:val="20"/>
              </w:rPr>
            </w:pPr>
          </w:p>
        </w:tc>
        <w:tc>
          <w:tcPr>
            <w:tcW w:w="0" w:type="auto"/>
            <w:vAlign w:val="center"/>
            <w:hideMark/>
          </w:tcPr>
          <w:p w14:paraId="4E368297" w14:textId="77777777" w:rsidR="00094E29" w:rsidRDefault="00094E29">
            <w:pPr>
              <w:rPr>
                <w:rFonts w:eastAsia="Times New Roman"/>
                <w:sz w:val="20"/>
                <w:szCs w:val="20"/>
              </w:rPr>
            </w:pPr>
          </w:p>
        </w:tc>
      </w:tr>
      <w:tr w:rsidR="009D0B33" w14:paraId="566AD37B" w14:textId="77777777">
        <w:trPr>
          <w:tblCellSpacing w:w="15" w:type="dxa"/>
        </w:trPr>
        <w:tc>
          <w:tcPr>
            <w:tcW w:w="0" w:type="auto"/>
            <w:shd w:val="clear" w:color="auto" w:fill="EEE0E5"/>
            <w:vAlign w:val="center"/>
            <w:hideMark/>
          </w:tcPr>
          <w:p w14:paraId="5FC1C446"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2793A246" w14:textId="77777777" w:rsidR="00094E29" w:rsidRDefault="00094E29">
            <w:pPr>
              <w:rPr>
                <w:rFonts w:eastAsia="Times New Roman"/>
              </w:rPr>
            </w:pPr>
            <w:r>
              <w:rPr>
                <w:rFonts w:ascii="Calibri" w:eastAsia="Times New Roman" w:hAnsi="Calibri" w:cs="Calibri"/>
              </w:rPr>
              <w:t>Business Management</w:t>
            </w:r>
          </w:p>
        </w:tc>
        <w:tc>
          <w:tcPr>
            <w:tcW w:w="0" w:type="auto"/>
            <w:vAlign w:val="center"/>
            <w:hideMark/>
          </w:tcPr>
          <w:p w14:paraId="65C52009" w14:textId="77777777" w:rsidR="00094E29" w:rsidRDefault="00094E29">
            <w:pPr>
              <w:rPr>
                <w:rFonts w:eastAsia="Times New Roman"/>
                <w:sz w:val="20"/>
                <w:szCs w:val="20"/>
              </w:rPr>
            </w:pPr>
          </w:p>
        </w:tc>
      </w:tr>
      <w:tr w:rsidR="009D0B33" w14:paraId="5B1F2167" w14:textId="77777777">
        <w:trPr>
          <w:tblCellSpacing w:w="15" w:type="dxa"/>
        </w:trPr>
        <w:tc>
          <w:tcPr>
            <w:tcW w:w="0" w:type="auto"/>
            <w:vAlign w:val="center"/>
            <w:hideMark/>
          </w:tcPr>
          <w:p w14:paraId="5B400A32" w14:textId="77777777" w:rsidR="00094E29" w:rsidRDefault="00094E29">
            <w:pPr>
              <w:rPr>
                <w:rFonts w:eastAsia="Times New Roman"/>
              </w:rPr>
            </w:pPr>
          </w:p>
        </w:tc>
        <w:tc>
          <w:tcPr>
            <w:tcW w:w="0" w:type="auto"/>
            <w:gridSpan w:val="3"/>
            <w:vAlign w:val="center"/>
            <w:hideMark/>
          </w:tcPr>
          <w:p w14:paraId="42D40B50" w14:textId="77777777" w:rsidR="00094E29" w:rsidRDefault="00094E29">
            <w:pPr>
              <w:rPr>
                <w:rFonts w:eastAsia="Times New Roman"/>
              </w:rPr>
            </w:pPr>
            <w:r>
              <w:rPr>
                <w:rFonts w:ascii="Calibri" w:eastAsia="Times New Roman" w:hAnsi="Calibri" w:cs="Calibri"/>
              </w:rPr>
              <w:t>Geography</w:t>
            </w:r>
          </w:p>
        </w:tc>
        <w:tc>
          <w:tcPr>
            <w:tcW w:w="0" w:type="auto"/>
            <w:vAlign w:val="center"/>
            <w:hideMark/>
          </w:tcPr>
          <w:p w14:paraId="5BC2CC29" w14:textId="77777777" w:rsidR="00094E29" w:rsidRDefault="00094E29">
            <w:pPr>
              <w:rPr>
                <w:rFonts w:eastAsia="Times New Roman"/>
                <w:sz w:val="20"/>
                <w:szCs w:val="20"/>
              </w:rPr>
            </w:pPr>
          </w:p>
        </w:tc>
      </w:tr>
      <w:tr w:rsidR="009D0B33" w14:paraId="2BE5A606" w14:textId="77777777">
        <w:trPr>
          <w:tblCellSpacing w:w="15" w:type="dxa"/>
        </w:trPr>
        <w:tc>
          <w:tcPr>
            <w:tcW w:w="0" w:type="auto"/>
            <w:vAlign w:val="center"/>
            <w:hideMark/>
          </w:tcPr>
          <w:p w14:paraId="54514475" w14:textId="77777777" w:rsidR="00094E29" w:rsidRDefault="00094E29">
            <w:pPr>
              <w:rPr>
                <w:rFonts w:eastAsia="Times New Roman"/>
              </w:rPr>
            </w:pPr>
          </w:p>
        </w:tc>
        <w:tc>
          <w:tcPr>
            <w:tcW w:w="0" w:type="auto"/>
            <w:gridSpan w:val="3"/>
            <w:vAlign w:val="center"/>
            <w:hideMark/>
          </w:tcPr>
          <w:p w14:paraId="4CBC26C0" w14:textId="77777777" w:rsidR="00094E29" w:rsidRDefault="00094E29">
            <w:pPr>
              <w:rPr>
                <w:rFonts w:eastAsia="Times New Roman"/>
              </w:rPr>
            </w:pPr>
            <w:r>
              <w:rPr>
                <w:rFonts w:ascii="Calibri" w:eastAsia="Times New Roman" w:hAnsi="Calibri" w:cs="Calibri"/>
              </w:rPr>
              <w:t>History and Politics</w:t>
            </w:r>
          </w:p>
        </w:tc>
        <w:tc>
          <w:tcPr>
            <w:tcW w:w="0" w:type="auto"/>
            <w:vAlign w:val="center"/>
            <w:hideMark/>
          </w:tcPr>
          <w:p w14:paraId="69278351" w14:textId="77777777" w:rsidR="00094E29" w:rsidRDefault="00094E29">
            <w:pPr>
              <w:rPr>
                <w:rFonts w:eastAsia="Times New Roman"/>
                <w:sz w:val="20"/>
                <w:szCs w:val="20"/>
              </w:rPr>
            </w:pPr>
          </w:p>
        </w:tc>
      </w:tr>
      <w:tr w:rsidR="009D0B33" w14:paraId="02D118AB" w14:textId="77777777">
        <w:trPr>
          <w:tblCellSpacing w:w="15" w:type="dxa"/>
        </w:trPr>
        <w:tc>
          <w:tcPr>
            <w:tcW w:w="0" w:type="auto"/>
            <w:vAlign w:val="center"/>
            <w:hideMark/>
          </w:tcPr>
          <w:p w14:paraId="241F07BA" w14:textId="77777777" w:rsidR="00094E29" w:rsidRDefault="00094E29">
            <w:pPr>
              <w:rPr>
                <w:rFonts w:eastAsia="Times New Roman"/>
              </w:rPr>
            </w:pPr>
          </w:p>
        </w:tc>
        <w:tc>
          <w:tcPr>
            <w:tcW w:w="0" w:type="auto"/>
            <w:gridSpan w:val="3"/>
            <w:vAlign w:val="center"/>
            <w:hideMark/>
          </w:tcPr>
          <w:p w14:paraId="5578325A" w14:textId="77777777" w:rsidR="00094E29" w:rsidRDefault="00094E29">
            <w:pPr>
              <w:rPr>
                <w:rFonts w:eastAsia="Times New Roman"/>
              </w:rPr>
            </w:pPr>
            <w:r>
              <w:rPr>
                <w:rFonts w:ascii="Calibri" w:eastAsia="Times New Roman" w:hAnsi="Calibri" w:cs="Calibri"/>
              </w:rPr>
              <w:t>Law with Politics</w:t>
            </w:r>
          </w:p>
        </w:tc>
        <w:tc>
          <w:tcPr>
            <w:tcW w:w="0" w:type="auto"/>
            <w:vAlign w:val="center"/>
            <w:hideMark/>
          </w:tcPr>
          <w:p w14:paraId="7F3080FB" w14:textId="77777777" w:rsidR="00094E29" w:rsidRDefault="00094E29">
            <w:pPr>
              <w:rPr>
                <w:rFonts w:eastAsia="Times New Roman"/>
                <w:sz w:val="20"/>
                <w:szCs w:val="20"/>
              </w:rPr>
            </w:pPr>
          </w:p>
        </w:tc>
      </w:tr>
      <w:tr w:rsidR="009D0B33" w14:paraId="179D9993" w14:textId="77777777">
        <w:trPr>
          <w:tblCellSpacing w:w="15" w:type="dxa"/>
        </w:trPr>
        <w:tc>
          <w:tcPr>
            <w:tcW w:w="0" w:type="auto"/>
            <w:vAlign w:val="center"/>
            <w:hideMark/>
          </w:tcPr>
          <w:p w14:paraId="2AAC18C9" w14:textId="77777777" w:rsidR="00094E29" w:rsidRDefault="00094E29">
            <w:pPr>
              <w:rPr>
                <w:rFonts w:eastAsia="Times New Roman"/>
              </w:rPr>
            </w:pPr>
          </w:p>
        </w:tc>
        <w:tc>
          <w:tcPr>
            <w:tcW w:w="0" w:type="auto"/>
            <w:gridSpan w:val="3"/>
            <w:vAlign w:val="center"/>
            <w:hideMark/>
          </w:tcPr>
          <w:p w14:paraId="273FA77F" w14:textId="77777777" w:rsidR="00094E29" w:rsidRDefault="00094E29">
            <w:pPr>
              <w:rPr>
                <w:rFonts w:eastAsia="Times New Roman"/>
              </w:rPr>
            </w:pPr>
            <w:r>
              <w:rPr>
                <w:rFonts w:ascii="Calibri" w:eastAsia="Times New Roman" w:hAnsi="Calibri" w:cs="Calibri"/>
              </w:rPr>
              <w:t>Politics and Global Studies</w:t>
            </w:r>
          </w:p>
        </w:tc>
        <w:tc>
          <w:tcPr>
            <w:tcW w:w="0" w:type="auto"/>
            <w:vAlign w:val="center"/>
            <w:hideMark/>
          </w:tcPr>
          <w:p w14:paraId="500980C3" w14:textId="77777777" w:rsidR="00094E29" w:rsidRDefault="00094E29">
            <w:pPr>
              <w:rPr>
                <w:rFonts w:eastAsia="Times New Roman"/>
                <w:sz w:val="20"/>
                <w:szCs w:val="20"/>
              </w:rPr>
            </w:pPr>
          </w:p>
        </w:tc>
      </w:tr>
      <w:tr w:rsidR="009D0B33" w14:paraId="2C8A76B4" w14:textId="77777777">
        <w:trPr>
          <w:tblCellSpacing w:w="15" w:type="dxa"/>
        </w:trPr>
        <w:tc>
          <w:tcPr>
            <w:tcW w:w="0" w:type="auto"/>
            <w:vAlign w:val="center"/>
            <w:hideMark/>
          </w:tcPr>
          <w:p w14:paraId="141962FD" w14:textId="77777777" w:rsidR="00094E29" w:rsidRDefault="00094E29">
            <w:pPr>
              <w:rPr>
                <w:rFonts w:eastAsia="Times New Roman"/>
              </w:rPr>
            </w:pPr>
          </w:p>
        </w:tc>
        <w:tc>
          <w:tcPr>
            <w:tcW w:w="0" w:type="auto"/>
            <w:gridSpan w:val="3"/>
            <w:vAlign w:val="center"/>
            <w:hideMark/>
          </w:tcPr>
          <w:p w14:paraId="2CF73B6F" w14:textId="77777777" w:rsidR="00094E29" w:rsidRDefault="00094E29">
            <w:pPr>
              <w:rPr>
                <w:rFonts w:eastAsia="Times New Roman"/>
              </w:rPr>
            </w:pPr>
            <w:r>
              <w:rPr>
                <w:rFonts w:ascii="Calibri" w:eastAsia="Times New Roman" w:hAnsi="Calibri" w:cs="Calibri"/>
              </w:rPr>
              <w:t>Politics with International Relations</w:t>
            </w:r>
          </w:p>
        </w:tc>
        <w:tc>
          <w:tcPr>
            <w:tcW w:w="0" w:type="auto"/>
            <w:vAlign w:val="center"/>
            <w:hideMark/>
          </w:tcPr>
          <w:p w14:paraId="23AFDBA8" w14:textId="77777777" w:rsidR="00094E29" w:rsidRDefault="00094E29">
            <w:pPr>
              <w:rPr>
                <w:rFonts w:eastAsia="Times New Roman"/>
                <w:sz w:val="20"/>
                <w:szCs w:val="20"/>
              </w:rPr>
            </w:pPr>
          </w:p>
        </w:tc>
      </w:tr>
      <w:tr w:rsidR="009D0B33" w14:paraId="0DC76942" w14:textId="77777777">
        <w:trPr>
          <w:tblCellSpacing w:w="15" w:type="dxa"/>
        </w:trPr>
        <w:tc>
          <w:tcPr>
            <w:tcW w:w="0" w:type="auto"/>
            <w:vAlign w:val="center"/>
            <w:hideMark/>
          </w:tcPr>
          <w:p w14:paraId="56F8937B" w14:textId="77777777" w:rsidR="00094E29" w:rsidRDefault="00094E29">
            <w:pPr>
              <w:rPr>
                <w:rFonts w:eastAsia="Times New Roman"/>
              </w:rPr>
            </w:pPr>
          </w:p>
        </w:tc>
        <w:tc>
          <w:tcPr>
            <w:tcW w:w="0" w:type="auto"/>
            <w:gridSpan w:val="3"/>
            <w:vAlign w:val="center"/>
            <w:hideMark/>
          </w:tcPr>
          <w:p w14:paraId="193EC973" w14:textId="77777777" w:rsidR="00094E29" w:rsidRDefault="00094E29">
            <w:pPr>
              <w:rPr>
                <w:rFonts w:eastAsia="Times New Roman"/>
              </w:rPr>
            </w:pPr>
            <w:r>
              <w:rPr>
                <w:rFonts w:ascii="Calibri" w:eastAsia="Times New Roman" w:hAnsi="Calibri" w:cs="Calibri"/>
              </w:rPr>
              <w:t>Politics</w:t>
            </w:r>
          </w:p>
        </w:tc>
        <w:tc>
          <w:tcPr>
            <w:tcW w:w="0" w:type="auto"/>
            <w:vAlign w:val="center"/>
            <w:hideMark/>
          </w:tcPr>
          <w:p w14:paraId="18C30C9C" w14:textId="77777777" w:rsidR="00094E29" w:rsidRDefault="00094E29">
            <w:pPr>
              <w:rPr>
                <w:rFonts w:eastAsia="Times New Roman"/>
                <w:sz w:val="20"/>
                <w:szCs w:val="20"/>
              </w:rPr>
            </w:pPr>
          </w:p>
        </w:tc>
      </w:tr>
      <w:tr w:rsidR="009D0B33" w14:paraId="6438C1C6" w14:textId="77777777">
        <w:trPr>
          <w:tblCellSpacing w:w="15" w:type="dxa"/>
        </w:trPr>
        <w:tc>
          <w:tcPr>
            <w:tcW w:w="0" w:type="auto"/>
            <w:vAlign w:val="center"/>
            <w:hideMark/>
          </w:tcPr>
          <w:p w14:paraId="361DBF60" w14:textId="77777777" w:rsidR="00094E29" w:rsidRDefault="00094E29">
            <w:pPr>
              <w:rPr>
                <w:rFonts w:eastAsia="Times New Roman"/>
              </w:rPr>
            </w:pPr>
          </w:p>
        </w:tc>
        <w:tc>
          <w:tcPr>
            <w:tcW w:w="0" w:type="auto"/>
            <w:gridSpan w:val="3"/>
            <w:vAlign w:val="center"/>
            <w:hideMark/>
          </w:tcPr>
          <w:p w14:paraId="2E439AC5" w14:textId="77777777" w:rsidR="00094E29" w:rsidRDefault="00094E29">
            <w:pPr>
              <w:rPr>
                <w:rFonts w:eastAsia="Times New Roman"/>
              </w:rPr>
            </w:pPr>
            <w:r>
              <w:rPr>
                <w:rFonts w:ascii="Calibri" w:eastAsia="Times New Roman" w:hAnsi="Calibri" w:cs="Calibri"/>
              </w:rPr>
              <w:t>Politics with Law</w:t>
            </w:r>
          </w:p>
        </w:tc>
        <w:tc>
          <w:tcPr>
            <w:tcW w:w="0" w:type="auto"/>
            <w:vAlign w:val="center"/>
            <w:hideMark/>
          </w:tcPr>
          <w:p w14:paraId="729549AF" w14:textId="77777777" w:rsidR="00094E29" w:rsidRDefault="00094E29">
            <w:pPr>
              <w:rPr>
                <w:rFonts w:eastAsia="Times New Roman"/>
                <w:sz w:val="20"/>
                <w:szCs w:val="20"/>
              </w:rPr>
            </w:pPr>
          </w:p>
        </w:tc>
      </w:tr>
      <w:tr w:rsidR="009D0B33" w14:paraId="383DD6DE" w14:textId="77777777">
        <w:trPr>
          <w:tblCellSpacing w:w="15" w:type="dxa"/>
        </w:trPr>
        <w:tc>
          <w:tcPr>
            <w:tcW w:w="0" w:type="auto"/>
            <w:vAlign w:val="center"/>
            <w:hideMark/>
          </w:tcPr>
          <w:p w14:paraId="706EA4DD" w14:textId="77777777" w:rsidR="00094E29" w:rsidRDefault="00094E29">
            <w:pPr>
              <w:rPr>
                <w:rFonts w:eastAsia="Times New Roman"/>
              </w:rPr>
            </w:pPr>
          </w:p>
        </w:tc>
        <w:tc>
          <w:tcPr>
            <w:tcW w:w="0" w:type="auto"/>
            <w:gridSpan w:val="3"/>
            <w:vAlign w:val="center"/>
            <w:hideMark/>
          </w:tcPr>
          <w:p w14:paraId="5FB7AD9E" w14:textId="77777777" w:rsidR="00094E29" w:rsidRDefault="00094E29">
            <w:pPr>
              <w:rPr>
                <w:rFonts w:eastAsia="Times New Roman"/>
              </w:rPr>
            </w:pPr>
            <w:r>
              <w:rPr>
                <w:rFonts w:ascii="Calibri" w:eastAsia="Times New Roman" w:hAnsi="Calibri" w:cs="Calibri"/>
              </w:rPr>
              <w:t>Philosophy, Politics and Economics</w:t>
            </w:r>
          </w:p>
        </w:tc>
        <w:tc>
          <w:tcPr>
            <w:tcW w:w="0" w:type="auto"/>
            <w:vAlign w:val="center"/>
            <w:hideMark/>
          </w:tcPr>
          <w:p w14:paraId="248C5FA4" w14:textId="77777777" w:rsidR="00094E29" w:rsidRDefault="00094E29">
            <w:pPr>
              <w:rPr>
                <w:rFonts w:eastAsia="Times New Roman"/>
                <w:sz w:val="20"/>
                <w:szCs w:val="20"/>
              </w:rPr>
            </w:pPr>
          </w:p>
        </w:tc>
      </w:tr>
      <w:tr w:rsidR="009D0B33" w14:paraId="36297E1A" w14:textId="77777777">
        <w:trPr>
          <w:tblCellSpacing w:w="15" w:type="dxa"/>
        </w:trPr>
        <w:tc>
          <w:tcPr>
            <w:tcW w:w="0" w:type="auto"/>
            <w:vAlign w:val="center"/>
            <w:hideMark/>
          </w:tcPr>
          <w:p w14:paraId="3768D6A5" w14:textId="77777777" w:rsidR="00094E29" w:rsidRDefault="00094E29">
            <w:pPr>
              <w:rPr>
                <w:rFonts w:eastAsia="Times New Roman"/>
              </w:rPr>
            </w:pPr>
            <w:r>
              <w:rPr>
                <w:rFonts w:eastAsia="Times New Roman"/>
              </w:rPr>
              <w:t> </w:t>
            </w:r>
          </w:p>
        </w:tc>
        <w:tc>
          <w:tcPr>
            <w:tcW w:w="0" w:type="auto"/>
            <w:vAlign w:val="center"/>
            <w:hideMark/>
          </w:tcPr>
          <w:p w14:paraId="4BFF432B" w14:textId="77777777" w:rsidR="00094E29" w:rsidRDefault="00094E29">
            <w:pPr>
              <w:rPr>
                <w:rFonts w:eastAsia="Times New Roman"/>
                <w:sz w:val="20"/>
                <w:szCs w:val="20"/>
              </w:rPr>
            </w:pPr>
          </w:p>
        </w:tc>
        <w:tc>
          <w:tcPr>
            <w:tcW w:w="0" w:type="auto"/>
            <w:vAlign w:val="center"/>
            <w:hideMark/>
          </w:tcPr>
          <w:p w14:paraId="1AC0B08D" w14:textId="77777777" w:rsidR="00094E29" w:rsidRDefault="00094E29">
            <w:pPr>
              <w:rPr>
                <w:rFonts w:eastAsia="Times New Roman"/>
                <w:sz w:val="20"/>
                <w:szCs w:val="20"/>
              </w:rPr>
            </w:pPr>
          </w:p>
        </w:tc>
        <w:tc>
          <w:tcPr>
            <w:tcW w:w="0" w:type="auto"/>
            <w:vAlign w:val="center"/>
            <w:hideMark/>
          </w:tcPr>
          <w:p w14:paraId="6D41C239" w14:textId="77777777" w:rsidR="00094E29" w:rsidRDefault="00094E29">
            <w:pPr>
              <w:rPr>
                <w:rFonts w:eastAsia="Times New Roman"/>
                <w:sz w:val="20"/>
                <w:szCs w:val="20"/>
              </w:rPr>
            </w:pPr>
          </w:p>
        </w:tc>
        <w:tc>
          <w:tcPr>
            <w:tcW w:w="0" w:type="auto"/>
            <w:vAlign w:val="center"/>
            <w:hideMark/>
          </w:tcPr>
          <w:p w14:paraId="0EC4FCF8" w14:textId="77777777" w:rsidR="00094E29" w:rsidRDefault="00094E29">
            <w:pPr>
              <w:rPr>
                <w:rFonts w:eastAsia="Times New Roman"/>
                <w:sz w:val="20"/>
                <w:szCs w:val="20"/>
              </w:rPr>
            </w:pPr>
          </w:p>
        </w:tc>
      </w:tr>
      <w:tr w:rsidR="009D0B33" w14:paraId="0C00F208" w14:textId="77777777">
        <w:trPr>
          <w:tblCellSpacing w:w="15" w:type="dxa"/>
        </w:trPr>
        <w:tc>
          <w:tcPr>
            <w:tcW w:w="0" w:type="auto"/>
            <w:vAlign w:val="center"/>
            <w:hideMark/>
          </w:tcPr>
          <w:p w14:paraId="70D77446" w14:textId="77777777" w:rsidR="00094E29" w:rsidRDefault="00094E29">
            <w:pPr>
              <w:rPr>
                <w:rFonts w:eastAsia="Times New Roman"/>
              </w:rPr>
            </w:pPr>
            <w:r>
              <w:rPr>
                <w:rFonts w:eastAsia="Times New Roman"/>
              </w:rPr>
              <w:t> </w:t>
            </w:r>
          </w:p>
        </w:tc>
        <w:tc>
          <w:tcPr>
            <w:tcW w:w="0" w:type="auto"/>
            <w:vAlign w:val="center"/>
            <w:hideMark/>
          </w:tcPr>
          <w:p w14:paraId="1494908D" w14:textId="77777777" w:rsidR="00094E29" w:rsidRDefault="00094E29">
            <w:pPr>
              <w:rPr>
                <w:rFonts w:eastAsia="Times New Roman"/>
                <w:sz w:val="20"/>
                <w:szCs w:val="20"/>
              </w:rPr>
            </w:pPr>
          </w:p>
        </w:tc>
        <w:tc>
          <w:tcPr>
            <w:tcW w:w="0" w:type="auto"/>
            <w:vAlign w:val="center"/>
            <w:hideMark/>
          </w:tcPr>
          <w:p w14:paraId="227A3316" w14:textId="77777777" w:rsidR="00094E29" w:rsidRDefault="00094E29">
            <w:pPr>
              <w:rPr>
                <w:rFonts w:eastAsia="Times New Roman"/>
                <w:sz w:val="20"/>
                <w:szCs w:val="20"/>
              </w:rPr>
            </w:pPr>
          </w:p>
        </w:tc>
        <w:tc>
          <w:tcPr>
            <w:tcW w:w="0" w:type="auto"/>
            <w:vAlign w:val="center"/>
            <w:hideMark/>
          </w:tcPr>
          <w:p w14:paraId="45069FDE" w14:textId="77777777" w:rsidR="00094E29" w:rsidRDefault="00094E29">
            <w:pPr>
              <w:rPr>
                <w:rFonts w:eastAsia="Times New Roman"/>
                <w:sz w:val="20"/>
                <w:szCs w:val="20"/>
              </w:rPr>
            </w:pPr>
          </w:p>
        </w:tc>
        <w:tc>
          <w:tcPr>
            <w:tcW w:w="0" w:type="auto"/>
            <w:vAlign w:val="center"/>
            <w:hideMark/>
          </w:tcPr>
          <w:p w14:paraId="2A2FEF6D" w14:textId="77777777" w:rsidR="00094E29" w:rsidRDefault="00094E29">
            <w:pPr>
              <w:rPr>
                <w:rFonts w:eastAsia="Times New Roman"/>
                <w:sz w:val="20"/>
                <w:szCs w:val="20"/>
              </w:rPr>
            </w:pPr>
          </w:p>
        </w:tc>
      </w:tr>
      <w:tr w:rsidR="009D0B33" w14:paraId="6356E35B" w14:textId="77777777">
        <w:trPr>
          <w:tblCellSpacing w:w="15" w:type="dxa"/>
        </w:trPr>
        <w:tc>
          <w:tcPr>
            <w:tcW w:w="0" w:type="auto"/>
            <w:shd w:val="clear" w:color="auto" w:fill="EEE0E5"/>
            <w:vAlign w:val="center"/>
            <w:hideMark/>
          </w:tcPr>
          <w:p w14:paraId="1B51D0AF"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2CBF90C2" w14:textId="77777777" w:rsidR="00094E29" w:rsidRDefault="00094E29">
            <w:pPr>
              <w:rPr>
                <w:rFonts w:eastAsia="Times New Roman"/>
                <w:sz w:val="20"/>
                <w:szCs w:val="20"/>
              </w:rPr>
            </w:pPr>
          </w:p>
        </w:tc>
        <w:tc>
          <w:tcPr>
            <w:tcW w:w="0" w:type="auto"/>
            <w:vAlign w:val="center"/>
            <w:hideMark/>
          </w:tcPr>
          <w:p w14:paraId="4C212B62" w14:textId="77777777" w:rsidR="00094E29" w:rsidRDefault="00094E29">
            <w:pPr>
              <w:rPr>
                <w:rFonts w:eastAsia="Times New Roman"/>
                <w:sz w:val="20"/>
                <w:szCs w:val="20"/>
              </w:rPr>
            </w:pPr>
          </w:p>
        </w:tc>
        <w:tc>
          <w:tcPr>
            <w:tcW w:w="0" w:type="auto"/>
            <w:vAlign w:val="center"/>
            <w:hideMark/>
          </w:tcPr>
          <w:p w14:paraId="2F8A1E54" w14:textId="77777777" w:rsidR="00094E29" w:rsidRDefault="00094E29">
            <w:pPr>
              <w:rPr>
                <w:rFonts w:eastAsia="Times New Roman"/>
                <w:sz w:val="20"/>
                <w:szCs w:val="20"/>
              </w:rPr>
            </w:pPr>
          </w:p>
        </w:tc>
        <w:tc>
          <w:tcPr>
            <w:tcW w:w="0" w:type="auto"/>
            <w:vAlign w:val="center"/>
            <w:hideMark/>
          </w:tcPr>
          <w:p w14:paraId="60BA3A2E" w14:textId="77777777" w:rsidR="00094E29" w:rsidRDefault="00094E29">
            <w:pPr>
              <w:rPr>
                <w:rFonts w:eastAsia="Times New Roman"/>
                <w:sz w:val="20"/>
                <w:szCs w:val="20"/>
              </w:rPr>
            </w:pPr>
          </w:p>
        </w:tc>
      </w:tr>
      <w:tr w:rsidR="009D0B33" w14:paraId="1EFC2D0F" w14:textId="77777777">
        <w:trPr>
          <w:tblCellSpacing w:w="15" w:type="dxa"/>
        </w:trPr>
        <w:tc>
          <w:tcPr>
            <w:tcW w:w="0" w:type="auto"/>
            <w:vAlign w:val="center"/>
            <w:hideMark/>
          </w:tcPr>
          <w:p w14:paraId="175D0270"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66333723" w14:textId="77777777" w:rsidR="00094E29" w:rsidRDefault="00094E29">
            <w:pPr>
              <w:rPr>
                <w:rFonts w:eastAsia="Times New Roman"/>
              </w:rPr>
            </w:pPr>
            <w:r>
              <w:rPr>
                <w:rFonts w:ascii="Calibri" w:eastAsia="Times New Roman" w:hAnsi="Calibri" w:cs="Calibri"/>
              </w:rPr>
              <w:t>Essay (2500 Words)</w:t>
            </w:r>
          </w:p>
        </w:tc>
        <w:tc>
          <w:tcPr>
            <w:tcW w:w="0" w:type="auto"/>
            <w:vAlign w:val="center"/>
            <w:hideMark/>
          </w:tcPr>
          <w:p w14:paraId="55D7193F"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37F0766E" w14:textId="77777777" w:rsidR="00094E29" w:rsidRDefault="00094E29">
            <w:pPr>
              <w:rPr>
                <w:rFonts w:eastAsia="Times New Roman"/>
                <w:sz w:val="20"/>
                <w:szCs w:val="20"/>
              </w:rPr>
            </w:pPr>
          </w:p>
        </w:tc>
      </w:tr>
      <w:tr w:rsidR="009D0B33" w14:paraId="1CC0195E" w14:textId="77777777">
        <w:trPr>
          <w:tblCellSpacing w:w="15" w:type="dxa"/>
        </w:trPr>
        <w:tc>
          <w:tcPr>
            <w:tcW w:w="0" w:type="auto"/>
            <w:shd w:val="clear" w:color="auto" w:fill="EEE0E5"/>
            <w:vAlign w:val="center"/>
            <w:hideMark/>
          </w:tcPr>
          <w:p w14:paraId="4B595CC9"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3E4957AC" w14:textId="77777777" w:rsidR="00094E29" w:rsidRDefault="00094E29">
            <w:pPr>
              <w:rPr>
                <w:rFonts w:eastAsia="Times New Roman"/>
                <w:sz w:val="20"/>
                <w:szCs w:val="20"/>
              </w:rPr>
            </w:pPr>
          </w:p>
        </w:tc>
        <w:tc>
          <w:tcPr>
            <w:tcW w:w="0" w:type="auto"/>
            <w:vAlign w:val="center"/>
            <w:hideMark/>
          </w:tcPr>
          <w:p w14:paraId="1EB5345C" w14:textId="77777777" w:rsidR="00094E29" w:rsidRDefault="00094E29">
            <w:pPr>
              <w:rPr>
                <w:rFonts w:eastAsia="Times New Roman"/>
                <w:sz w:val="20"/>
                <w:szCs w:val="20"/>
              </w:rPr>
            </w:pPr>
          </w:p>
        </w:tc>
        <w:tc>
          <w:tcPr>
            <w:tcW w:w="0" w:type="auto"/>
            <w:vAlign w:val="center"/>
            <w:hideMark/>
          </w:tcPr>
          <w:p w14:paraId="28A65CDA" w14:textId="77777777" w:rsidR="00094E29" w:rsidRDefault="00094E29">
            <w:pPr>
              <w:rPr>
                <w:rFonts w:eastAsia="Times New Roman"/>
                <w:sz w:val="20"/>
                <w:szCs w:val="20"/>
              </w:rPr>
            </w:pPr>
          </w:p>
        </w:tc>
        <w:tc>
          <w:tcPr>
            <w:tcW w:w="0" w:type="auto"/>
            <w:vAlign w:val="center"/>
            <w:hideMark/>
          </w:tcPr>
          <w:p w14:paraId="1144F037" w14:textId="77777777" w:rsidR="00094E29" w:rsidRDefault="00094E29">
            <w:pPr>
              <w:rPr>
                <w:rFonts w:eastAsia="Times New Roman"/>
                <w:sz w:val="20"/>
                <w:szCs w:val="20"/>
              </w:rPr>
            </w:pPr>
          </w:p>
        </w:tc>
      </w:tr>
      <w:tr w:rsidR="009D0B33" w14:paraId="46CD4C24" w14:textId="77777777">
        <w:trPr>
          <w:tblCellSpacing w:w="15" w:type="dxa"/>
        </w:trPr>
        <w:tc>
          <w:tcPr>
            <w:tcW w:w="0" w:type="auto"/>
            <w:vAlign w:val="center"/>
            <w:hideMark/>
          </w:tcPr>
          <w:p w14:paraId="1099E525"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7AF8868B"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2B4E74FD"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7BEAD65D" w14:textId="77777777" w:rsidR="00094E29" w:rsidRDefault="00094E29">
            <w:pPr>
              <w:rPr>
                <w:rFonts w:eastAsia="Times New Roman"/>
                <w:sz w:val="20"/>
                <w:szCs w:val="20"/>
              </w:rPr>
            </w:pPr>
          </w:p>
        </w:tc>
        <w:tc>
          <w:tcPr>
            <w:tcW w:w="0" w:type="auto"/>
            <w:vAlign w:val="center"/>
            <w:hideMark/>
          </w:tcPr>
          <w:p w14:paraId="7B2EA06C" w14:textId="77777777" w:rsidR="00094E29" w:rsidRDefault="00094E29">
            <w:pPr>
              <w:rPr>
                <w:rFonts w:eastAsia="Times New Roman"/>
                <w:sz w:val="20"/>
                <w:szCs w:val="20"/>
              </w:rPr>
            </w:pPr>
          </w:p>
        </w:tc>
      </w:tr>
      <w:tr w:rsidR="009D0B33" w14:paraId="0E294272" w14:textId="77777777">
        <w:trPr>
          <w:tblCellSpacing w:w="15" w:type="dxa"/>
        </w:trPr>
        <w:tc>
          <w:tcPr>
            <w:tcW w:w="0" w:type="auto"/>
            <w:vAlign w:val="center"/>
            <w:hideMark/>
          </w:tcPr>
          <w:p w14:paraId="4CEED320"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0126487F"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34B7E9C2"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0E8F851B" w14:textId="77777777" w:rsidR="00094E29" w:rsidRDefault="00094E29">
            <w:pPr>
              <w:rPr>
                <w:rFonts w:eastAsia="Times New Roman"/>
                <w:sz w:val="20"/>
                <w:szCs w:val="20"/>
              </w:rPr>
            </w:pPr>
          </w:p>
        </w:tc>
        <w:tc>
          <w:tcPr>
            <w:tcW w:w="0" w:type="auto"/>
            <w:vAlign w:val="center"/>
            <w:hideMark/>
          </w:tcPr>
          <w:p w14:paraId="32F222AE" w14:textId="77777777" w:rsidR="00094E29" w:rsidRDefault="00094E29">
            <w:pPr>
              <w:rPr>
                <w:rFonts w:eastAsia="Times New Roman"/>
                <w:sz w:val="20"/>
                <w:szCs w:val="20"/>
              </w:rPr>
            </w:pPr>
          </w:p>
        </w:tc>
      </w:tr>
    </w:tbl>
    <w:p w14:paraId="5FE6C759"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7E71F7E7" w14:textId="77777777">
        <w:trPr>
          <w:tblCellSpacing w:w="15" w:type="dxa"/>
        </w:trPr>
        <w:tc>
          <w:tcPr>
            <w:tcW w:w="1000" w:type="pct"/>
            <w:vAlign w:val="center"/>
            <w:hideMark/>
          </w:tcPr>
          <w:p w14:paraId="337A7ECE" w14:textId="77777777" w:rsidR="00094E29" w:rsidRDefault="00094E29">
            <w:pPr>
              <w:rPr>
                <w:rFonts w:eastAsia="Times New Roman"/>
              </w:rPr>
            </w:pPr>
            <w:r>
              <w:rPr>
                <w:rFonts w:eastAsia="Times New Roman"/>
              </w:rPr>
              <w:lastRenderedPageBreak/>
              <w:t> </w:t>
            </w:r>
          </w:p>
        </w:tc>
        <w:tc>
          <w:tcPr>
            <w:tcW w:w="1000" w:type="pct"/>
            <w:vAlign w:val="center"/>
            <w:hideMark/>
          </w:tcPr>
          <w:p w14:paraId="7D5F8258" w14:textId="77777777" w:rsidR="00094E29" w:rsidRDefault="00094E29">
            <w:pPr>
              <w:rPr>
                <w:rFonts w:eastAsia="Times New Roman"/>
              </w:rPr>
            </w:pPr>
            <w:r>
              <w:rPr>
                <w:rFonts w:eastAsia="Times New Roman"/>
              </w:rPr>
              <w:t> </w:t>
            </w:r>
          </w:p>
        </w:tc>
        <w:tc>
          <w:tcPr>
            <w:tcW w:w="1000" w:type="pct"/>
            <w:vAlign w:val="center"/>
            <w:hideMark/>
          </w:tcPr>
          <w:p w14:paraId="54185E2E" w14:textId="77777777" w:rsidR="00094E29" w:rsidRDefault="00094E29">
            <w:pPr>
              <w:rPr>
                <w:rFonts w:eastAsia="Times New Roman"/>
              </w:rPr>
            </w:pPr>
            <w:r>
              <w:rPr>
                <w:rFonts w:eastAsia="Times New Roman"/>
              </w:rPr>
              <w:t> </w:t>
            </w:r>
          </w:p>
        </w:tc>
        <w:tc>
          <w:tcPr>
            <w:tcW w:w="1000" w:type="pct"/>
            <w:vAlign w:val="center"/>
            <w:hideMark/>
          </w:tcPr>
          <w:p w14:paraId="45E2006C" w14:textId="77777777" w:rsidR="00094E29" w:rsidRDefault="00094E29">
            <w:pPr>
              <w:rPr>
                <w:rFonts w:eastAsia="Times New Roman"/>
              </w:rPr>
            </w:pPr>
            <w:r>
              <w:rPr>
                <w:rFonts w:eastAsia="Times New Roman"/>
              </w:rPr>
              <w:t> </w:t>
            </w:r>
          </w:p>
        </w:tc>
        <w:tc>
          <w:tcPr>
            <w:tcW w:w="1000" w:type="pct"/>
            <w:vAlign w:val="center"/>
            <w:hideMark/>
          </w:tcPr>
          <w:p w14:paraId="0A3716CA" w14:textId="77777777" w:rsidR="00094E29" w:rsidRDefault="00094E29">
            <w:pPr>
              <w:rPr>
                <w:rFonts w:eastAsia="Times New Roman"/>
              </w:rPr>
            </w:pPr>
            <w:r>
              <w:rPr>
                <w:rFonts w:eastAsia="Times New Roman"/>
              </w:rPr>
              <w:t> </w:t>
            </w:r>
          </w:p>
        </w:tc>
      </w:tr>
      <w:tr w:rsidR="009D0B33" w14:paraId="4CC350CF" w14:textId="77777777">
        <w:trPr>
          <w:tblCellSpacing w:w="15" w:type="dxa"/>
        </w:trPr>
        <w:tc>
          <w:tcPr>
            <w:tcW w:w="0" w:type="auto"/>
            <w:shd w:val="clear" w:color="auto" w:fill="EEE0E5"/>
            <w:vAlign w:val="center"/>
            <w:hideMark/>
          </w:tcPr>
          <w:p w14:paraId="754065C8"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428D9614" w14:textId="77777777" w:rsidR="00094E29" w:rsidRDefault="00094E29">
            <w:pPr>
              <w:rPr>
                <w:rFonts w:eastAsia="Times New Roman"/>
              </w:rPr>
            </w:pPr>
            <w:r>
              <w:rPr>
                <w:rFonts w:ascii="Calibri" w:eastAsia="Times New Roman" w:hAnsi="Calibri" w:cs="Calibri"/>
              </w:rPr>
              <w:t>PO2410</w:t>
            </w:r>
          </w:p>
        </w:tc>
      </w:tr>
      <w:tr w:rsidR="009D0B33" w14:paraId="6C41B62B" w14:textId="77777777">
        <w:trPr>
          <w:tblCellSpacing w:w="15" w:type="dxa"/>
        </w:trPr>
        <w:tc>
          <w:tcPr>
            <w:tcW w:w="0" w:type="auto"/>
            <w:shd w:val="clear" w:color="auto" w:fill="EEE0E5"/>
            <w:vAlign w:val="center"/>
            <w:hideMark/>
          </w:tcPr>
          <w:p w14:paraId="7C000357"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278D2142" w14:textId="77777777" w:rsidR="00094E29" w:rsidRDefault="00094E29">
            <w:pPr>
              <w:rPr>
                <w:rFonts w:eastAsia="Times New Roman"/>
              </w:rPr>
            </w:pPr>
            <w:r>
              <w:rPr>
                <w:rFonts w:ascii="Calibri" w:eastAsia="Times New Roman" w:hAnsi="Calibri" w:cs="Calibri"/>
              </w:rPr>
              <w:t>The Modern American Presidency</w:t>
            </w:r>
          </w:p>
        </w:tc>
      </w:tr>
      <w:tr w:rsidR="009D0B33" w14:paraId="4730BD1C" w14:textId="77777777">
        <w:trPr>
          <w:tblCellSpacing w:w="15" w:type="dxa"/>
        </w:trPr>
        <w:tc>
          <w:tcPr>
            <w:tcW w:w="0" w:type="auto"/>
            <w:shd w:val="clear" w:color="auto" w:fill="EEE0E5"/>
            <w:vAlign w:val="center"/>
            <w:hideMark/>
          </w:tcPr>
          <w:p w14:paraId="2FF67D9E"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1E3DE2C1" w14:textId="77777777" w:rsidR="00094E29" w:rsidRDefault="00094E29">
            <w:pPr>
              <w:rPr>
                <w:rFonts w:eastAsia="Times New Roman"/>
              </w:rPr>
            </w:pPr>
            <w:r>
              <w:rPr>
                <w:rFonts w:ascii="Calibri" w:eastAsia="Times New Roman" w:hAnsi="Calibri" w:cs="Calibri"/>
              </w:rPr>
              <w:t>15</w:t>
            </w:r>
          </w:p>
        </w:tc>
      </w:tr>
      <w:tr w:rsidR="009D0B33" w14:paraId="71968D14" w14:textId="77777777">
        <w:trPr>
          <w:tblCellSpacing w:w="15" w:type="dxa"/>
        </w:trPr>
        <w:tc>
          <w:tcPr>
            <w:tcW w:w="0" w:type="auto"/>
            <w:shd w:val="clear" w:color="auto" w:fill="EEE0E5"/>
            <w:vAlign w:val="center"/>
            <w:hideMark/>
          </w:tcPr>
          <w:p w14:paraId="33D3C173"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5DB1304B" w14:textId="77777777" w:rsidR="00094E29" w:rsidRDefault="00094E29">
            <w:pPr>
              <w:rPr>
                <w:rFonts w:eastAsia="Times New Roman"/>
              </w:rPr>
            </w:pPr>
            <w:r>
              <w:rPr>
                <w:rFonts w:ascii="Calibri" w:eastAsia="Times New Roman" w:hAnsi="Calibri" w:cs="Calibri"/>
              </w:rPr>
              <w:t>1</w:t>
            </w:r>
          </w:p>
        </w:tc>
      </w:tr>
      <w:tr w:rsidR="009D0B33" w14:paraId="0EA7DEFF" w14:textId="77777777">
        <w:trPr>
          <w:tblCellSpacing w:w="15" w:type="dxa"/>
        </w:trPr>
        <w:tc>
          <w:tcPr>
            <w:tcW w:w="0" w:type="auto"/>
            <w:shd w:val="clear" w:color="auto" w:fill="EEE0E5"/>
            <w:vAlign w:val="center"/>
            <w:hideMark/>
          </w:tcPr>
          <w:p w14:paraId="37AF1E52"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542AF28D" w14:textId="77777777" w:rsidR="00094E29" w:rsidRDefault="00094E29">
            <w:pPr>
              <w:rPr>
                <w:rFonts w:eastAsia="Times New Roman"/>
              </w:rPr>
            </w:pPr>
            <w:r>
              <w:rPr>
                <w:rFonts w:ascii="Calibri" w:eastAsia="Times New Roman" w:hAnsi="Calibri" w:cs="Calibri"/>
              </w:rPr>
              <w:t>Level 5</w:t>
            </w:r>
          </w:p>
        </w:tc>
      </w:tr>
      <w:tr w:rsidR="009D0B33" w14:paraId="4B73D47D" w14:textId="77777777">
        <w:trPr>
          <w:tblCellSpacing w:w="15" w:type="dxa"/>
        </w:trPr>
        <w:tc>
          <w:tcPr>
            <w:tcW w:w="0" w:type="auto"/>
            <w:shd w:val="clear" w:color="auto" w:fill="EEE0E5"/>
            <w:vAlign w:val="center"/>
            <w:hideMark/>
          </w:tcPr>
          <w:p w14:paraId="592292F5"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1E6CB54C" w14:textId="77777777" w:rsidR="00094E29" w:rsidRDefault="00094E29">
            <w:pPr>
              <w:rPr>
                <w:rFonts w:eastAsia="Times New Roman"/>
              </w:rPr>
            </w:pPr>
            <w:r>
              <w:rPr>
                <w:rFonts w:ascii="Calibri" w:eastAsia="Times New Roman" w:hAnsi="Calibri" w:cs="Calibri"/>
              </w:rPr>
              <w:t>Sean Roberts</w:t>
            </w:r>
          </w:p>
        </w:tc>
      </w:tr>
      <w:tr w:rsidR="009D0B33" w14:paraId="613EFAFA" w14:textId="77777777">
        <w:trPr>
          <w:tblCellSpacing w:w="15" w:type="dxa"/>
        </w:trPr>
        <w:tc>
          <w:tcPr>
            <w:tcW w:w="0" w:type="auto"/>
            <w:vAlign w:val="center"/>
            <w:hideMark/>
          </w:tcPr>
          <w:p w14:paraId="35AB9BDF" w14:textId="77777777" w:rsidR="00094E29" w:rsidRDefault="00094E29">
            <w:pPr>
              <w:rPr>
                <w:rFonts w:eastAsia="Times New Roman"/>
              </w:rPr>
            </w:pPr>
            <w:r>
              <w:rPr>
                <w:rFonts w:eastAsia="Times New Roman"/>
              </w:rPr>
              <w:t> </w:t>
            </w:r>
          </w:p>
        </w:tc>
        <w:tc>
          <w:tcPr>
            <w:tcW w:w="0" w:type="auto"/>
            <w:vAlign w:val="center"/>
            <w:hideMark/>
          </w:tcPr>
          <w:p w14:paraId="13879966" w14:textId="77777777" w:rsidR="00094E29" w:rsidRDefault="00094E29">
            <w:pPr>
              <w:rPr>
                <w:rFonts w:eastAsia="Times New Roman"/>
                <w:sz w:val="20"/>
                <w:szCs w:val="20"/>
              </w:rPr>
            </w:pPr>
          </w:p>
        </w:tc>
        <w:tc>
          <w:tcPr>
            <w:tcW w:w="0" w:type="auto"/>
            <w:vAlign w:val="center"/>
            <w:hideMark/>
          </w:tcPr>
          <w:p w14:paraId="54149A4C" w14:textId="77777777" w:rsidR="00094E29" w:rsidRDefault="00094E29">
            <w:pPr>
              <w:rPr>
                <w:rFonts w:eastAsia="Times New Roman"/>
                <w:sz w:val="20"/>
                <w:szCs w:val="20"/>
              </w:rPr>
            </w:pPr>
          </w:p>
        </w:tc>
        <w:tc>
          <w:tcPr>
            <w:tcW w:w="0" w:type="auto"/>
            <w:vAlign w:val="center"/>
            <w:hideMark/>
          </w:tcPr>
          <w:p w14:paraId="357030F3" w14:textId="77777777" w:rsidR="00094E29" w:rsidRDefault="00094E29">
            <w:pPr>
              <w:rPr>
                <w:rFonts w:eastAsia="Times New Roman"/>
                <w:sz w:val="20"/>
                <w:szCs w:val="20"/>
              </w:rPr>
            </w:pPr>
          </w:p>
        </w:tc>
        <w:tc>
          <w:tcPr>
            <w:tcW w:w="0" w:type="auto"/>
            <w:vAlign w:val="center"/>
            <w:hideMark/>
          </w:tcPr>
          <w:p w14:paraId="2C129DDD" w14:textId="77777777" w:rsidR="00094E29" w:rsidRDefault="00094E29">
            <w:pPr>
              <w:rPr>
                <w:rFonts w:eastAsia="Times New Roman"/>
                <w:sz w:val="20"/>
                <w:szCs w:val="20"/>
              </w:rPr>
            </w:pPr>
          </w:p>
        </w:tc>
      </w:tr>
      <w:tr w:rsidR="009D0B33" w14:paraId="587323F7" w14:textId="77777777">
        <w:trPr>
          <w:tblCellSpacing w:w="15" w:type="dxa"/>
        </w:trPr>
        <w:tc>
          <w:tcPr>
            <w:tcW w:w="0" w:type="auto"/>
            <w:gridSpan w:val="5"/>
            <w:shd w:val="clear" w:color="auto" w:fill="EEE0E5"/>
            <w:vAlign w:val="center"/>
            <w:hideMark/>
          </w:tcPr>
          <w:p w14:paraId="482F44E7" w14:textId="77777777" w:rsidR="00094E29" w:rsidRDefault="00094E29">
            <w:pPr>
              <w:rPr>
                <w:rFonts w:eastAsia="Times New Roman"/>
                <w:b/>
                <w:bCs/>
              </w:rPr>
            </w:pPr>
            <w:r>
              <w:rPr>
                <w:rFonts w:ascii="Calibri" w:eastAsia="Times New Roman" w:hAnsi="Calibri" w:cs="Calibri"/>
                <w:b/>
                <w:bCs/>
              </w:rPr>
              <w:t>Module Description:</w:t>
            </w:r>
          </w:p>
        </w:tc>
      </w:tr>
      <w:tr w:rsidR="009D0B33" w14:paraId="72B31D90" w14:textId="77777777">
        <w:trPr>
          <w:tblCellSpacing w:w="15" w:type="dxa"/>
        </w:trPr>
        <w:tc>
          <w:tcPr>
            <w:tcW w:w="0" w:type="auto"/>
            <w:gridSpan w:val="5"/>
            <w:vAlign w:val="center"/>
            <w:hideMark/>
          </w:tcPr>
          <w:p w14:paraId="54379099" w14:textId="77777777" w:rsidR="00094E29" w:rsidRDefault="00094E29">
            <w:pPr>
              <w:rPr>
                <w:rFonts w:eastAsia="Times New Roman"/>
              </w:rPr>
            </w:pPr>
            <w:r>
              <w:rPr>
                <w:rFonts w:ascii="Calibri" w:eastAsia="Times New Roman" w:hAnsi="Calibri" w:cs="Calibri"/>
              </w:rPr>
              <w:t>This module aims to introduce students to the issues surrounding the functioning of the American Presidency since 1945, and then to provide an analysis of the development of the office through the various Presidencies to the present day. The module will place presidential politics in the context of issues such as personality, campaigning, relations with Congress, recurrent domestic issues, national security and other wider socio-cultural-political affairs.</w:t>
            </w:r>
          </w:p>
        </w:tc>
      </w:tr>
      <w:tr w:rsidR="009D0B33" w14:paraId="0A199E76" w14:textId="77777777">
        <w:trPr>
          <w:tblCellSpacing w:w="15" w:type="dxa"/>
        </w:trPr>
        <w:tc>
          <w:tcPr>
            <w:tcW w:w="0" w:type="auto"/>
            <w:vAlign w:val="center"/>
            <w:hideMark/>
          </w:tcPr>
          <w:p w14:paraId="5C82114D" w14:textId="77777777" w:rsidR="00094E29" w:rsidRDefault="00094E29">
            <w:pPr>
              <w:rPr>
                <w:rFonts w:eastAsia="Times New Roman"/>
              </w:rPr>
            </w:pPr>
            <w:r>
              <w:rPr>
                <w:rFonts w:eastAsia="Times New Roman"/>
              </w:rPr>
              <w:t> </w:t>
            </w:r>
          </w:p>
        </w:tc>
        <w:tc>
          <w:tcPr>
            <w:tcW w:w="0" w:type="auto"/>
            <w:vAlign w:val="center"/>
            <w:hideMark/>
          </w:tcPr>
          <w:p w14:paraId="04DE97B6" w14:textId="77777777" w:rsidR="00094E29" w:rsidRDefault="00094E29">
            <w:pPr>
              <w:rPr>
                <w:rFonts w:eastAsia="Times New Roman"/>
                <w:sz w:val="20"/>
                <w:szCs w:val="20"/>
              </w:rPr>
            </w:pPr>
          </w:p>
        </w:tc>
        <w:tc>
          <w:tcPr>
            <w:tcW w:w="0" w:type="auto"/>
            <w:vAlign w:val="center"/>
            <w:hideMark/>
          </w:tcPr>
          <w:p w14:paraId="6A6EC156" w14:textId="77777777" w:rsidR="00094E29" w:rsidRDefault="00094E29">
            <w:pPr>
              <w:rPr>
                <w:rFonts w:eastAsia="Times New Roman"/>
                <w:sz w:val="20"/>
                <w:szCs w:val="20"/>
              </w:rPr>
            </w:pPr>
          </w:p>
        </w:tc>
        <w:tc>
          <w:tcPr>
            <w:tcW w:w="0" w:type="auto"/>
            <w:vAlign w:val="center"/>
            <w:hideMark/>
          </w:tcPr>
          <w:p w14:paraId="35FBDE21" w14:textId="77777777" w:rsidR="00094E29" w:rsidRDefault="00094E29">
            <w:pPr>
              <w:rPr>
                <w:rFonts w:eastAsia="Times New Roman"/>
                <w:sz w:val="20"/>
                <w:szCs w:val="20"/>
              </w:rPr>
            </w:pPr>
          </w:p>
        </w:tc>
        <w:tc>
          <w:tcPr>
            <w:tcW w:w="0" w:type="auto"/>
            <w:vAlign w:val="center"/>
            <w:hideMark/>
          </w:tcPr>
          <w:p w14:paraId="1A856252" w14:textId="77777777" w:rsidR="00094E29" w:rsidRDefault="00094E29">
            <w:pPr>
              <w:rPr>
                <w:rFonts w:eastAsia="Times New Roman"/>
                <w:sz w:val="20"/>
                <w:szCs w:val="20"/>
              </w:rPr>
            </w:pPr>
          </w:p>
        </w:tc>
      </w:tr>
      <w:tr w:rsidR="009D0B33" w14:paraId="11E5ECA4" w14:textId="77777777">
        <w:trPr>
          <w:tblCellSpacing w:w="15" w:type="dxa"/>
        </w:trPr>
        <w:tc>
          <w:tcPr>
            <w:tcW w:w="0" w:type="auto"/>
            <w:shd w:val="clear" w:color="auto" w:fill="EEE0E5"/>
            <w:vAlign w:val="center"/>
            <w:hideMark/>
          </w:tcPr>
          <w:p w14:paraId="13E0D0F6"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32BD3AC5" w14:textId="77777777" w:rsidR="00094E29" w:rsidRDefault="00094E29">
            <w:pPr>
              <w:rPr>
                <w:rFonts w:eastAsia="Times New Roman"/>
              </w:rPr>
            </w:pPr>
            <w:r>
              <w:rPr>
                <w:rFonts w:ascii="Calibri" w:eastAsia="Times New Roman" w:hAnsi="Calibri" w:cs="Calibri"/>
              </w:rPr>
              <w:t>Global History and Politics</w:t>
            </w:r>
          </w:p>
        </w:tc>
        <w:tc>
          <w:tcPr>
            <w:tcW w:w="0" w:type="auto"/>
            <w:vAlign w:val="center"/>
            <w:hideMark/>
          </w:tcPr>
          <w:p w14:paraId="20846365" w14:textId="77777777" w:rsidR="00094E29" w:rsidRDefault="00094E29">
            <w:pPr>
              <w:rPr>
                <w:rFonts w:eastAsia="Times New Roman"/>
                <w:sz w:val="20"/>
                <w:szCs w:val="20"/>
              </w:rPr>
            </w:pPr>
          </w:p>
        </w:tc>
      </w:tr>
      <w:tr w:rsidR="009D0B33" w14:paraId="553E72C8" w14:textId="77777777">
        <w:trPr>
          <w:tblCellSpacing w:w="15" w:type="dxa"/>
        </w:trPr>
        <w:tc>
          <w:tcPr>
            <w:tcW w:w="0" w:type="auto"/>
            <w:vAlign w:val="center"/>
            <w:hideMark/>
          </w:tcPr>
          <w:p w14:paraId="3CB405FA" w14:textId="77777777" w:rsidR="00094E29" w:rsidRDefault="00094E29">
            <w:pPr>
              <w:rPr>
                <w:rFonts w:eastAsia="Times New Roman"/>
              </w:rPr>
            </w:pPr>
          </w:p>
        </w:tc>
        <w:tc>
          <w:tcPr>
            <w:tcW w:w="0" w:type="auto"/>
            <w:gridSpan w:val="3"/>
            <w:vAlign w:val="center"/>
            <w:hideMark/>
          </w:tcPr>
          <w:p w14:paraId="61561CB6" w14:textId="77777777" w:rsidR="00094E29" w:rsidRDefault="00094E29">
            <w:pPr>
              <w:rPr>
                <w:rFonts w:eastAsia="Times New Roman"/>
              </w:rPr>
            </w:pPr>
            <w:r>
              <w:rPr>
                <w:rFonts w:ascii="Calibri" w:eastAsia="Times New Roman" w:hAnsi="Calibri" w:cs="Calibri"/>
              </w:rPr>
              <w:t>History and Politics</w:t>
            </w:r>
          </w:p>
        </w:tc>
        <w:tc>
          <w:tcPr>
            <w:tcW w:w="0" w:type="auto"/>
            <w:vAlign w:val="center"/>
            <w:hideMark/>
          </w:tcPr>
          <w:p w14:paraId="3F986A9A" w14:textId="77777777" w:rsidR="00094E29" w:rsidRDefault="00094E29">
            <w:pPr>
              <w:rPr>
                <w:rFonts w:eastAsia="Times New Roman"/>
                <w:sz w:val="20"/>
                <w:szCs w:val="20"/>
              </w:rPr>
            </w:pPr>
          </w:p>
        </w:tc>
      </w:tr>
      <w:tr w:rsidR="009D0B33" w14:paraId="1609178F" w14:textId="77777777">
        <w:trPr>
          <w:tblCellSpacing w:w="15" w:type="dxa"/>
        </w:trPr>
        <w:tc>
          <w:tcPr>
            <w:tcW w:w="0" w:type="auto"/>
            <w:vAlign w:val="center"/>
            <w:hideMark/>
          </w:tcPr>
          <w:p w14:paraId="57C63E84" w14:textId="77777777" w:rsidR="00094E29" w:rsidRDefault="00094E29">
            <w:pPr>
              <w:rPr>
                <w:rFonts w:eastAsia="Times New Roman"/>
              </w:rPr>
            </w:pPr>
          </w:p>
        </w:tc>
        <w:tc>
          <w:tcPr>
            <w:tcW w:w="0" w:type="auto"/>
            <w:gridSpan w:val="3"/>
            <w:vAlign w:val="center"/>
            <w:hideMark/>
          </w:tcPr>
          <w:p w14:paraId="6B594250" w14:textId="77777777" w:rsidR="00094E29" w:rsidRDefault="00094E29">
            <w:pPr>
              <w:rPr>
                <w:rFonts w:eastAsia="Times New Roman"/>
              </w:rPr>
            </w:pPr>
            <w:r>
              <w:rPr>
                <w:rFonts w:ascii="Calibri" w:eastAsia="Times New Roman" w:hAnsi="Calibri" w:cs="Calibri"/>
              </w:rPr>
              <w:t>Politics and Global Studies</w:t>
            </w:r>
          </w:p>
        </w:tc>
        <w:tc>
          <w:tcPr>
            <w:tcW w:w="0" w:type="auto"/>
            <w:vAlign w:val="center"/>
            <w:hideMark/>
          </w:tcPr>
          <w:p w14:paraId="5A51FAA3" w14:textId="77777777" w:rsidR="00094E29" w:rsidRDefault="00094E29">
            <w:pPr>
              <w:rPr>
                <w:rFonts w:eastAsia="Times New Roman"/>
                <w:sz w:val="20"/>
                <w:szCs w:val="20"/>
              </w:rPr>
            </w:pPr>
          </w:p>
        </w:tc>
      </w:tr>
      <w:tr w:rsidR="009D0B33" w14:paraId="3B08719E" w14:textId="77777777">
        <w:trPr>
          <w:tblCellSpacing w:w="15" w:type="dxa"/>
        </w:trPr>
        <w:tc>
          <w:tcPr>
            <w:tcW w:w="0" w:type="auto"/>
            <w:vAlign w:val="center"/>
            <w:hideMark/>
          </w:tcPr>
          <w:p w14:paraId="75D98257" w14:textId="77777777" w:rsidR="00094E29" w:rsidRDefault="00094E29">
            <w:pPr>
              <w:rPr>
                <w:rFonts w:eastAsia="Times New Roman"/>
              </w:rPr>
            </w:pPr>
          </w:p>
        </w:tc>
        <w:tc>
          <w:tcPr>
            <w:tcW w:w="0" w:type="auto"/>
            <w:gridSpan w:val="3"/>
            <w:vAlign w:val="center"/>
            <w:hideMark/>
          </w:tcPr>
          <w:p w14:paraId="346A490E" w14:textId="77777777" w:rsidR="00094E29" w:rsidRDefault="00094E29">
            <w:pPr>
              <w:rPr>
                <w:rFonts w:eastAsia="Times New Roman"/>
              </w:rPr>
            </w:pPr>
            <w:r>
              <w:rPr>
                <w:rFonts w:ascii="Calibri" w:eastAsia="Times New Roman" w:hAnsi="Calibri" w:cs="Calibri"/>
              </w:rPr>
              <w:t>Politics with International Relations</w:t>
            </w:r>
          </w:p>
        </w:tc>
        <w:tc>
          <w:tcPr>
            <w:tcW w:w="0" w:type="auto"/>
            <w:vAlign w:val="center"/>
            <w:hideMark/>
          </w:tcPr>
          <w:p w14:paraId="6C8164E4" w14:textId="77777777" w:rsidR="00094E29" w:rsidRDefault="00094E29">
            <w:pPr>
              <w:rPr>
                <w:rFonts w:eastAsia="Times New Roman"/>
                <w:sz w:val="20"/>
                <w:szCs w:val="20"/>
              </w:rPr>
            </w:pPr>
          </w:p>
        </w:tc>
      </w:tr>
      <w:tr w:rsidR="009D0B33" w14:paraId="3FE9A52E" w14:textId="77777777">
        <w:trPr>
          <w:tblCellSpacing w:w="15" w:type="dxa"/>
        </w:trPr>
        <w:tc>
          <w:tcPr>
            <w:tcW w:w="0" w:type="auto"/>
            <w:vAlign w:val="center"/>
            <w:hideMark/>
          </w:tcPr>
          <w:p w14:paraId="4DFB9EBA" w14:textId="77777777" w:rsidR="00094E29" w:rsidRDefault="00094E29">
            <w:pPr>
              <w:rPr>
                <w:rFonts w:eastAsia="Times New Roman"/>
              </w:rPr>
            </w:pPr>
          </w:p>
        </w:tc>
        <w:tc>
          <w:tcPr>
            <w:tcW w:w="0" w:type="auto"/>
            <w:gridSpan w:val="3"/>
            <w:vAlign w:val="center"/>
            <w:hideMark/>
          </w:tcPr>
          <w:p w14:paraId="490527BA" w14:textId="77777777" w:rsidR="00094E29" w:rsidRDefault="00094E29">
            <w:pPr>
              <w:rPr>
                <w:rFonts w:eastAsia="Times New Roman"/>
              </w:rPr>
            </w:pPr>
            <w:r>
              <w:rPr>
                <w:rFonts w:ascii="Calibri" w:eastAsia="Times New Roman" w:hAnsi="Calibri" w:cs="Calibri"/>
              </w:rPr>
              <w:t>Politics</w:t>
            </w:r>
          </w:p>
        </w:tc>
        <w:tc>
          <w:tcPr>
            <w:tcW w:w="0" w:type="auto"/>
            <w:vAlign w:val="center"/>
            <w:hideMark/>
          </w:tcPr>
          <w:p w14:paraId="65D1E276" w14:textId="77777777" w:rsidR="00094E29" w:rsidRDefault="00094E29">
            <w:pPr>
              <w:rPr>
                <w:rFonts w:eastAsia="Times New Roman"/>
                <w:sz w:val="20"/>
                <w:szCs w:val="20"/>
              </w:rPr>
            </w:pPr>
          </w:p>
        </w:tc>
      </w:tr>
      <w:tr w:rsidR="009D0B33" w14:paraId="7EC53F45" w14:textId="77777777">
        <w:trPr>
          <w:tblCellSpacing w:w="15" w:type="dxa"/>
        </w:trPr>
        <w:tc>
          <w:tcPr>
            <w:tcW w:w="0" w:type="auto"/>
            <w:vAlign w:val="center"/>
            <w:hideMark/>
          </w:tcPr>
          <w:p w14:paraId="0172A72A" w14:textId="77777777" w:rsidR="00094E29" w:rsidRDefault="00094E29">
            <w:pPr>
              <w:rPr>
                <w:rFonts w:eastAsia="Times New Roman"/>
              </w:rPr>
            </w:pPr>
            <w:r>
              <w:rPr>
                <w:rFonts w:eastAsia="Times New Roman"/>
              </w:rPr>
              <w:t> </w:t>
            </w:r>
          </w:p>
        </w:tc>
        <w:tc>
          <w:tcPr>
            <w:tcW w:w="0" w:type="auto"/>
            <w:vAlign w:val="center"/>
            <w:hideMark/>
          </w:tcPr>
          <w:p w14:paraId="26839462" w14:textId="77777777" w:rsidR="00094E29" w:rsidRDefault="00094E29">
            <w:pPr>
              <w:rPr>
                <w:rFonts w:eastAsia="Times New Roman"/>
                <w:sz w:val="20"/>
                <w:szCs w:val="20"/>
              </w:rPr>
            </w:pPr>
          </w:p>
        </w:tc>
        <w:tc>
          <w:tcPr>
            <w:tcW w:w="0" w:type="auto"/>
            <w:vAlign w:val="center"/>
            <w:hideMark/>
          </w:tcPr>
          <w:p w14:paraId="20E027D4" w14:textId="77777777" w:rsidR="00094E29" w:rsidRDefault="00094E29">
            <w:pPr>
              <w:rPr>
                <w:rFonts w:eastAsia="Times New Roman"/>
                <w:sz w:val="20"/>
                <w:szCs w:val="20"/>
              </w:rPr>
            </w:pPr>
          </w:p>
        </w:tc>
        <w:tc>
          <w:tcPr>
            <w:tcW w:w="0" w:type="auto"/>
            <w:vAlign w:val="center"/>
            <w:hideMark/>
          </w:tcPr>
          <w:p w14:paraId="5264C625" w14:textId="77777777" w:rsidR="00094E29" w:rsidRDefault="00094E29">
            <w:pPr>
              <w:rPr>
                <w:rFonts w:eastAsia="Times New Roman"/>
                <w:sz w:val="20"/>
                <w:szCs w:val="20"/>
              </w:rPr>
            </w:pPr>
          </w:p>
        </w:tc>
        <w:tc>
          <w:tcPr>
            <w:tcW w:w="0" w:type="auto"/>
            <w:vAlign w:val="center"/>
            <w:hideMark/>
          </w:tcPr>
          <w:p w14:paraId="7F125EA1" w14:textId="77777777" w:rsidR="00094E29" w:rsidRDefault="00094E29">
            <w:pPr>
              <w:rPr>
                <w:rFonts w:eastAsia="Times New Roman"/>
                <w:sz w:val="20"/>
                <w:szCs w:val="20"/>
              </w:rPr>
            </w:pPr>
          </w:p>
        </w:tc>
      </w:tr>
      <w:tr w:rsidR="009D0B33" w14:paraId="0D6297D1" w14:textId="77777777">
        <w:trPr>
          <w:tblCellSpacing w:w="15" w:type="dxa"/>
        </w:trPr>
        <w:tc>
          <w:tcPr>
            <w:tcW w:w="0" w:type="auto"/>
            <w:vAlign w:val="center"/>
            <w:hideMark/>
          </w:tcPr>
          <w:p w14:paraId="701932C6" w14:textId="77777777" w:rsidR="00094E29" w:rsidRDefault="00094E29">
            <w:pPr>
              <w:rPr>
                <w:rFonts w:eastAsia="Times New Roman"/>
              </w:rPr>
            </w:pPr>
            <w:r>
              <w:rPr>
                <w:rFonts w:eastAsia="Times New Roman"/>
              </w:rPr>
              <w:t> </w:t>
            </w:r>
          </w:p>
        </w:tc>
        <w:tc>
          <w:tcPr>
            <w:tcW w:w="0" w:type="auto"/>
            <w:vAlign w:val="center"/>
            <w:hideMark/>
          </w:tcPr>
          <w:p w14:paraId="11BDC7C0" w14:textId="77777777" w:rsidR="00094E29" w:rsidRDefault="00094E29">
            <w:pPr>
              <w:rPr>
                <w:rFonts w:eastAsia="Times New Roman"/>
                <w:sz w:val="20"/>
                <w:szCs w:val="20"/>
              </w:rPr>
            </w:pPr>
          </w:p>
        </w:tc>
        <w:tc>
          <w:tcPr>
            <w:tcW w:w="0" w:type="auto"/>
            <w:vAlign w:val="center"/>
            <w:hideMark/>
          </w:tcPr>
          <w:p w14:paraId="38A4C0EE" w14:textId="77777777" w:rsidR="00094E29" w:rsidRDefault="00094E29">
            <w:pPr>
              <w:rPr>
                <w:rFonts w:eastAsia="Times New Roman"/>
                <w:sz w:val="20"/>
                <w:szCs w:val="20"/>
              </w:rPr>
            </w:pPr>
          </w:p>
        </w:tc>
        <w:tc>
          <w:tcPr>
            <w:tcW w:w="0" w:type="auto"/>
            <w:vAlign w:val="center"/>
            <w:hideMark/>
          </w:tcPr>
          <w:p w14:paraId="238A3C6F" w14:textId="77777777" w:rsidR="00094E29" w:rsidRDefault="00094E29">
            <w:pPr>
              <w:rPr>
                <w:rFonts w:eastAsia="Times New Roman"/>
                <w:sz w:val="20"/>
                <w:szCs w:val="20"/>
              </w:rPr>
            </w:pPr>
          </w:p>
        </w:tc>
        <w:tc>
          <w:tcPr>
            <w:tcW w:w="0" w:type="auto"/>
            <w:vAlign w:val="center"/>
            <w:hideMark/>
          </w:tcPr>
          <w:p w14:paraId="093D3D3A" w14:textId="77777777" w:rsidR="00094E29" w:rsidRDefault="00094E29">
            <w:pPr>
              <w:rPr>
                <w:rFonts w:eastAsia="Times New Roman"/>
                <w:sz w:val="20"/>
                <w:szCs w:val="20"/>
              </w:rPr>
            </w:pPr>
          </w:p>
        </w:tc>
      </w:tr>
      <w:tr w:rsidR="009D0B33" w14:paraId="7391D9F7" w14:textId="77777777">
        <w:trPr>
          <w:tblCellSpacing w:w="15" w:type="dxa"/>
        </w:trPr>
        <w:tc>
          <w:tcPr>
            <w:tcW w:w="0" w:type="auto"/>
            <w:shd w:val="clear" w:color="auto" w:fill="EEE0E5"/>
            <w:vAlign w:val="center"/>
            <w:hideMark/>
          </w:tcPr>
          <w:p w14:paraId="1A66D3D1"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75D8B6D0" w14:textId="77777777" w:rsidR="00094E29" w:rsidRDefault="00094E29">
            <w:pPr>
              <w:rPr>
                <w:rFonts w:eastAsia="Times New Roman"/>
                <w:sz w:val="20"/>
                <w:szCs w:val="20"/>
              </w:rPr>
            </w:pPr>
          </w:p>
        </w:tc>
        <w:tc>
          <w:tcPr>
            <w:tcW w:w="0" w:type="auto"/>
            <w:vAlign w:val="center"/>
            <w:hideMark/>
          </w:tcPr>
          <w:p w14:paraId="15EA4B1E" w14:textId="77777777" w:rsidR="00094E29" w:rsidRDefault="00094E29">
            <w:pPr>
              <w:rPr>
                <w:rFonts w:eastAsia="Times New Roman"/>
                <w:sz w:val="20"/>
                <w:szCs w:val="20"/>
              </w:rPr>
            </w:pPr>
          </w:p>
        </w:tc>
        <w:tc>
          <w:tcPr>
            <w:tcW w:w="0" w:type="auto"/>
            <w:vAlign w:val="center"/>
            <w:hideMark/>
          </w:tcPr>
          <w:p w14:paraId="5850739F" w14:textId="77777777" w:rsidR="00094E29" w:rsidRDefault="00094E29">
            <w:pPr>
              <w:rPr>
                <w:rFonts w:eastAsia="Times New Roman"/>
                <w:sz w:val="20"/>
                <w:szCs w:val="20"/>
              </w:rPr>
            </w:pPr>
          </w:p>
        </w:tc>
        <w:tc>
          <w:tcPr>
            <w:tcW w:w="0" w:type="auto"/>
            <w:vAlign w:val="center"/>
            <w:hideMark/>
          </w:tcPr>
          <w:p w14:paraId="21707DAB" w14:textId="77777777" w:rsidR="00094E29" w:rsidRDefault="00094E29">
            <w:pPr>
              <w:rPr>
                <w:rFonts w:eastAsia="Times New Roman"/>
                <w:sz w:val="20"/>
                <w:szCs w:val="20"/>
              </w:rPr>
            </w:pPr>
          </w:p>
        </w:tc>
      </w:tr>
      <w:tr w:rsidR="009D0B33" w14:paraId="4DF4FE61" w14:textId="77777777">
        <w:trPr>
          <w:tblCellSpacing w:w="15" w:type="dxa"/>
        </w:trPr>
        <w:tc>
          <w:tcPr>
            <w:tcW w:w="0" w:type="auto"/>
            <w:vAlign w:val="center"/>
            <w:hideMark/>
          </w:tcPr>
          <w:p w14:paraId="3D63D88F"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3A77BB4B" w14:textId="77777777" w:rsidR="00094E29" w:rsidRDefault="00094E29">
            <w:pPr>
              <w:rPr>
                <w:rFonts w:eastAsia="Times New Roman"/>
              </w:rPr>
            </w:pPr>
            <w:r>
              <w:rPr>
                <w:rFonts w:ascii="Calibri" w:eastAsia="Times New Roman" w:hAnsi="Calibri" w:cs="Calibri"/>
              </w:rPr>
              <w:t>Essay (2500 Words)</w:t>
            </w:r>
          </w:p>
        </w:tc>
        <w:tc>
          <w:tcPr>
            <w:tcW w:w="0" w:type="auto"/>
            <w:vAlign w:val="center"/>
            <w:hideMark/>
          </w:tcPr>
          <w:p w14:paraId="1E5901D1"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57A77309" w14:textId="77777777" w:rsidR="00094E29" w:rsidRDefault="00094E29">
            <w:pPr>
              <w:rPr>
                <w:rFonts w:eastAsia="Times New Roman"/>
                <w:sz w:val="20"/>
                <w:szCs w:val="20"/>
              </w:rPr>
            </w:pPr>
          </w:p>
        </w:tc>
      </w:tr>
      <w:tr w:rsidR="009D0B33" w14:paraId="7C20FDC8" w14:textId="77777777">
        <w:trPr>
          <w:tblCellSpacing w:w="15" w:type="dxa"/>
        </w:trPr>
        <w:tc>
          <w:tcPr>
            <w:tcW w:w="0" w:type="auto"/>
            <w:shd w:val="clear" w:color="auto" w:fill="EEE0E5"/>
            <w:vAlign w:val="center"/>
            <w:hideMark/>
          </w:tcPr>
          <w:p w14:paraId="4ACFAE79"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1C652CA1" w14:textId="77777777" w:rsidR="00094E29" w:rsidRDefault="00094E29">
            <w:pPr>
              <w:rPr>
                <w:rFonts w:eastAsia="Times New Roman"/>
                <w:sz w:val="20"/>
                <w:szCs w:val="20"/>
              </w:rPr>
            </w:pPr>
          </w:p>
        </w:tc>
        <w:tc>
          <w:tcPr>
            <w:tcW w:w="0" w:type="auto"/>
            <w:vAlign w:val="center"/>
            <w:hideMark/>
          </w:tcPr>
          <w:p w14:paraId="706DD9B4" w14:textId="77777777" w:rsidR="00094E29" w:rsidRDefault="00094E29">
            <w:pPr>
              <w:rPr>
                <w:rFonts w:eastAsia="Times New Roman"/>
                <w:sz w:val="20"/>
                <w:szCs w:val="20"/>
              </w:rPr>
            </w:pPr>
          </w:p>
        </w:tc>
        <w:tc>
          <w:tcPr>
            <w:tcW w:w="0" w:type="auto"/>
            <w:vAlign w:val="center"/>
            <w:hideMark/>
          </w:tcPr>
          <w:p w14:paraId="4145B797" w14:textId="77777777" w:rsidR="00094E29" w:rsidRDefault="00094E29">
            <w:pPr>
              <w:rPr>
                <w:rFonts w:eastAsia="Times New Roman"/>
                <w:sz w:val="20"/>
                <w:szCs w:val="20"/>
              </w:rPr>
            </w:pPr>
          </w:p>
        </w:tc>
        <w:tc>
          <w:tcPr>
            <w:tcW w:w="0" w:type="auto"/>
            <w:vAlign w:val="center"/>
            <w:hideMark/>
          </w:tcPr>
          <w:p w14:paraId="2AA0F698" w14:textId="77777777" w:rsidR="00094E29" w:rsidRDefault="00094E29">
            <w:pPr>
              <w:rPr>
                <w:rFonts w:eastAsia="Times New Roman"/>
                <w:sz w:val="20"/>
                <w:szCs w:val="20"/>
              </w:rPr>
            </w:pPr>
          </w:p>
        </w:tc>
      </w:tr>
      <w:tr w:rsidR="009D0B33" w14:paraId="6B533574" w14:textId="77777777">
        <w:trPr>
          <w:tblCellSpacing w:w="15" w:type="dxa"/>
        </w:trPr>
        <w:tc>
          <w:tcPr>
            <w:tcW w:w="0" w:type="auto"/>
            <w:vAlign w:val="center"/>
            <w:hideMark/>
          </w:tcPr>
          <w:p w14:paraId="18B4D653"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6C8EDA95"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3F647B51"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0CDBAF91" w14:textId="77777777" w:rsidR="00094E29" w:rsidRDefault="00094E29">
            <w:pPr>
              <w:rPr>
                <w:rFonts w:eastAsia="Times New Roman"/>
                <w:sz w:val="20"/>
                <w:szCs w:val="20"/>
              </w:rPr>
            </w:pPr>
          </w:p>
        </w:tc>
        <w:tc>
          <w:tcPr>
            <w:tcW w:w="0" w:type="auto"/>
            <w:vAlign w:val="center"/>
            <w:hideMark/>
          </w:tcPr>
          <w:p w14:paraId="62EAF8AF" w14:textId="77777777" w:rsidR="00094E29" w:rsidRDefault="00094E29">
            <w:pPr>
              <w:rPr>
                <w:rFonts w:eastAsia="Times New Roman"/>
                <w:sz w:val="20"/>
                <w:szCs w:val="20"/>
              </w:rPr>
            </w:pPr>
          </w:p>
        </w:tc>
      </w:tr>
      <w:tr w:rsidR="009D0B33" w14:paraId="30734A80" w14:textId="77777777">
        <w:trPr>
          <w:tblCellSpacing w:w="15" w:type="dxa"/>
        </w:trPr>
        <w:tc>
          <w:tcPr>
            <w:tcW w:w="0" w:type="auto"/>
            <w:vAlign w:val="center"/>
            <w:hideMark/>
          </w:tcPr>
          <w:p w14:paraId="723681D9"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30205273"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6307DFEA"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4026018E" w14:textId="77777777" w:rsidR="00094E29" w:rsidRDefault="00094E29">
            <w:pPr>
              <w:rPr>
                <w:rFonts w:eastAsia="Times New Roman"/>
                <w:sz w:val="20"/>
                <w:szCs w:val="20"/>
              </w:rPr>
            </w:pPr>
          </w:p>
        </w:tc>
        <w:tc>
          <w:tcPr>
            <w:tcW w:w="0" w:type="auto"/>
            <w:vAlign w:val="center"/>
            <w:hideMark/>
          </w:tcPr>
          <w:p w14:paraId="0D166D7F" w14:textId="77777777" w:rsidR="00094E29" w:rsidRDefault="00094E29">
            <w:pPr>
              <w:rPr>
                <w:rFonts w:eastAsia="Times New Roman"/>
                <w:sz w:val="20"/>
                <w:szCs w:val="20"/>
              </w:rPr>
            </w:pPr>
          </w:p>
        </w:tc>
      </w:tr>
    </w:tbl>
    <w:p w14:paraId="51FDCE2A"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48BE60AA" w14:textId="77777777">
        <w:trPr>
          <w:tblCellSpacing w:w="15" w:type="dxa"/>
        </w:trPr>
        <w:tc>
          <w:tcPr>
            <w:tcW w:w="1000" w:type="pct"/>
            <w:vAlign w:val="center"/>
            <w:hideMark/>
          </w:tcPr>
          <w:p w14:paraId="10DB0DE8" w14:textId="77777777" w:rsidR="00094E29" w:rsidRDefault="00094E29">
            <w:pPr>
              <w:rPr>
                <w:rFonts w:eastAsia="Times New Roman"/>
              </w:rPr>
            </w:pPr>
            <w:r>
              <w:rPr>
                <w:rFonts w:eastAsia="Times New Roman"/>
              </w:rPr>
              <w:lastRenderedPageBreak/>
              <w:t> </w:t>
            </w:r>
          </w:p>
        </w:tc>
        <w:tc>
          <w:tcPr>
            <w:tcW w:w="1000" w:type="pct"/>
            <w:vAlign w:val="center"/>
            <w:hideMark/>
          </w:tcPr>
          <w:p w14:paraId="3EB13F4B" w14:textId="77777777" w:rsidR="00094E29" w:rsidRDefault="00094E29">
            <w:pPr>
              <w:rPr>
                <w:rFonts w:eastAsia="Times New Roman"/>
              </w:rPr>
            </w:pPr>
            <w:r>
              <w:rPr>
                <w:rFonts w:eastAsia="Times New Roman"/>
              </w:rPr>
              <w:t> </w:t>
            </w:r>
          </w:p>
        </w:tc>
        <w:tc>
          <w:tcPr>
            <w:tcW w:w="1000" w:type="pct"/>
            <w:vAlign w:val="center"/>
            <w:hideMark/>
          </w:tcPr>
          <w:p w14:paraId="30D5FB0F" w14:textId="77777777" w:rsidR="00094E29" w:rsidRDefault="00094E29">
            <w:pPr>
              <w:rPr>
                <w:rFonts w:eastAsia="Times New Roman"/>
              </w:rPr>
            </w:pPr>
            <w:r>
              <w:rPr>
                <w:rFonts w:eastAsia="Times New Roman"/>
              </w:rPr>
              <w:t> </w:t>
            </w:r>
          </w:p>
        </w:tc>
        <w:tc>
          <w:tcPr>
            <w:tcW w:w="1000" w:type="pct"/>
            <w:vAlign w:val="center"/>
            <w:hideMark/>
          </w:tcPr>
          <w:p w14:paraId="1C0D4DFC" w14:textId="77777777" w:rsidR="00094E29" w:rsidRDefault="00094E29">
            <w:pPr>
              <w:rPr>
                <w:rFonts w:eastAsia="Times New Roman"/>
              </w:rPr>
            </w:pPr>
            <w:r>
              <w:rPr>
                <w:rFonts w:eastAsia="Times New Roman"/>
              </w:rPr>
              <w:t> </w:t>
            </w:r>
          </w:p>
        </w:tc>
        <w:tc>
          <w:tcPr>
            <w:tcW w:w="1000" w:type="pct"/>
            <w:vAlign w:val="center"/>
            <w:hideMark/>
          </w:tcPr>
          <w:p w14:paraId="457586BA" w14:textId="77777777" w:rsidR="00094E29" w:rsidRDefault="00094E29">
            <w:pPr>
              <w:rPr>
                <w:rFonts w:eastAsia="Times New Roman"/>
              </w:rPr>
            </w:pPr>
            <w:r>
              <w:rPr>
                <w:rFonts w:eastAsia="Times New Roman"/>
              </w:rPr>
              <w:t> </w:t>
            </w:r>
          </w:p>
        </w:tc>
      </w:tr>
      <w:tr w:rsidR="009D0B33" w14:paraId="01661668" w14:textId="77777777">
        <w:trPr>
          <w:tblCellSpacing w:w="15" w:type="dxa"/>
        </w:trPr>
        <w:tc>
          <w:tcPr>
            <w:tcW w:w="0" w:type="auto"/>
            <w:shd w:val="clear" w:color="auto" w:fill="EEE0E5"/>
            <w:vAlign w:val="center"/>
            <w:hideMark/>
          </w:tcPr>
          <w:p w14:paraId="4A8F4475"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75420927" w14:textId="77777777" w:rsidR="00094E29" w:rsidRDefault="00094E29">
            <w:pPr>
              <w:rPr>
                <w:rFonts w:eastAsia="Times New Roman"/>
              </w:rPr>
            </w:pPr>
            <w:r>
              <w:rPr>
                <w:rFonts w:ascii="Calibri" w:eastAsia="Times New Roman" w:hAnsi="Calibri" w:cs="Calibri"/>
              </w:rPr>
              <w:t>PO3607</w:t>
            </w:r>
          </w:p>
        </w:tc>
      </w:tr>
      <w:tr w:rsidR="009D0B33" w14:paraId="773EC2D7" w14:textId="77777777">
        <w:trPr>
          <w:tblCellSpacing w:w="15" w:type="dxa"/>
        </w:trPr>
        <w:tc>
          <w:tcPr>
            <w:tcW w:w="0" w:type="auto"/>
            <w:shd w:val="clear" w:color="auto" w:fill="EEE0E5"/>
            <w:vAlign w:val="center"/>
            <w:hideMark/>
          </w:tcPr>
          <w:p w14:paraId="4476435C"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08030761" w14:textId="77777777" w:rsidR="00094E29" w:rsidRDefault="00094E29">
            <w:pPr>
              <w:rPr>
                <w:rFonts w:eastAsia="Times New Roman"/>
              </w:rPr>
            </w:pPr>
            <w:r>
              <w:rPr>
                <w:rFonts w:ascii="Calibri" w:eastAsia="Times New Roman" w:hAnsi="Calibri" w:cs="Calibri"/>
              </w:rPr>
              <w:t>The Global South: Politics, Inequality And (In)Security</w:t>
            </w:r>
          </w:p>
        </w:tc>
      </w:tr>
      <w:tr w:rsidR="009D0B33" w14:paraId="0FE59CDE" w14:textId="77777777">
        <w:trPr>
          <w:tblCellSpacing w:w="15" w:type="dxa"/>
        </w:trPr>
        <w:tc>
          <w:tcPr>
            <w:tcW w:w="0" w:type="auto"/>
            <w:shd w:val="clear" w:color="auto" w:fill="EEE0E5"/>
            <w:vAlign w:val="center"/>
            <w:hideMark/>
          </w:tcPr>
          <w:p w14:paraId="3DC5B18F"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643993BD" w14:textId="77777777" w:rsidR="00094E29" w:rsidRDefault="00094E29">
            <w:pPr>
              <w:rPr>
                <w:rFonts w:eastAsia="Times New Roman"/>
              </w:rPr>
            </w:pPr>
            <w:r>
              <w:rPr>
                <w:rFonts w:ascii="Calibri" w:eastAsia="Times New Roman" w:hAnsi="Calibri" w:cs="Calibri"/>
              </w:rPr>
              <w:t>15</w:t>
            </w:r>
          </w:p>
        </w:tc>
      </w:tr>
      <w:tr w:rsidR="009D0B33" w14:paraId="2FA84699" w14:textId="77777777">
        <w:trPr>
          <w:tblCellSpacing w:w="15" w:type="dxa"/>
        </w:trPr>
        <w:tc>
          <w:tcPr>
            <w:tcW w:w="0" w:type="auto"/>
            <w:shd w:val="clear" w:color="auto" w:fill="EEE0E5"/>
            <w:vAlign w:val="center"/>
            <w:hideMark/>
          </w:tcPr>
          <w:p w14:paraId="76BFB701"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33DC90B5" w14:textId="77777777" w:rsidR="00094E29" w:rsidRDefault="00094E29">
            <w:pPr>
              <w:rPr>
                <w:rFonts w:eastAsia="Times New Roman"/>
              </w:rPr>
            </w:pPr>
            <w:r>
              <w:rPr>
                <w:rFonts w:ascii="Calibri" w:eastAsia="Times New Roman" w:hAnsi="Calibri" w:cs="Calibri"/>
              </w:rPr>
              <w:t>1</w:t>
            </w:r>
          </w:p>
        </w:tc>
      </w:tr>
      <w:tr w:rsidR="009D0B33" w14:paraId="0250E376" w14:textId="77777777">
        <w:trPr>
          <w:tblCellSpacing w:w="15" w:type="dxa"/>
        </w:trPr>
        <w:tc>
          <w:tcPr>
            <w:tcW w:w="0" w:type="auto"/>
            <w:shd w:val="clear" w:color="auto" w:fill="EEE0E5"/>
            <w:vAlign w:val="center"/>
            <w:hideMark/>
          </w:tcPr>
          <w:p w14:paraId="65A92310"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24B30198" w14:textId="77777777" w:rsidR="00094E29" w:rsidRDefault="00094E29">
            <w:pPr>
              <w:rPr>
                <w:rFonts w:eastAsia="Times New Roman"/>
              </w:rPr>
            </w:pPr>
            <w:r>
              <w:rPr>
                <w:rFonts w:ascii="Calibri" w:eastAsia="Times New Roman" w:hAnsi="Calibri" w:cs="Calibri"/>
              </w:rPr>
              <w:t>Level 6</w:t>
            </w:r>
          </w:p>
        </w:tc>
      </w:tr>
      <w:tr w:rsidR="009D0B33" w14:paraId="2FC7C8FE" w14:textId="77777777">
        <w:trPr>
          <w:tblCellSpacing w:w="15" w:type="dxa"/>
        </w:trPr>
        <w:tc>
          <w:tcPr>
            <w:tcW w:w="0" w:type="auto"/>
            <w:shd w:val="clear" w:color="auto" w:fill="EEE0E5"/>
            <w:vAlign w:val="center"/>
            <w:hideMark/>
          </w:tcPr>
          <w:p w14:paraId="7432E507"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5F894277" w14:textId="77777777" w:rsidR="00094E29" w:rsidRDefault="00094E29">
            <w:pPr>
              <w:rPr>
                <w:rFonts w:eastAsia="Times New Roman"/>
              </w:rPr>
            </w:pPr>
            <w:r>
              <w:rPr>
                <w:rFonts w:ascii="Calibri" w:eastAsia="Times New Roman" w:hAnsi="Calibri" w:cs="Calibri"/>
              </w:rPr>
              <w:t>Sean Roberts</w:t>
            </w:r>
          </w:p>
        </w:tc>
      </w:tr>
      <w:tr w:rsidR="009D0B33" w14:paraId="0E95CCAD" w14:textId="77777777">
        <w:trPr>
          <w:tblCellSpacing w:w="15" w:type="dxa"/>
        </w:trPr>
        <w:tc>
          <w:tcPr>
            <w:tcW w:w="0" w:type="auto"/>
            <w:vAlign w:val="center"/>
            <w:hideMark/>
          </w:tcPr>
          <w:p w14:paraId="1E76721F" w14:textId="77777777" w:rsidR="00094E29" w:rsidRDefault="00094E29">
            <w:pPr>
              <w:rPr>
                <w:rFonts w:eastAsia="Times New Roman"/>
              </w:rPr>
            </w:pPr>
            <w:r>
              <w:rPr>
                <w:rFonts w:eastAsia="Times New Roman"/>
              </w:rPr>
              <w:t> </w:t>
            </w:r>
          </w:p>
        </w:tc>
        <w:tc>
          <w:tcPr>
            <w:tcW w:w="0" w:type="auto"/>
            <w:vAlign w:val="center"/>
            <w:hideMark/>
          </w:tcPr>
          <w:p w14:paraId="4104CB6E" w14:textId="77777777" w:rsidR="00094E29" w:rsidRDefault="00094E29">
            <w:pPr>
              <w:rPr>
                <w:rFonts w:eastAsia="Times New Roman"/>
                <w:sz w:val="20"/>
                <w:szCs w:val="20"/>
              </w:rPr>
            </w:pPr>
          </w:p>
        </w:tc>
        <w:tc>
          <w:tcPr>
            <w:tcW w:w="0" w:type="auto"/>
            <w:vAlign w:val="center"/>
            <w:hideMark/>
          </w:tcPr>
          <w:p w14:paraId="6FFD0F54" w14:textId="77777777" w:rsidR="00094E29" w:rsidRDefault="00094E29">
            <w:pPr>
              <w:rPr>
                <w:rFonts w:eastAsia="Times New Roman"/>
                <w:sz w:val="20"/>
                <w:szCs w:val="20"/>
              </w:rPr>
            </w:pPr>
          </w:p>
        </w:tc>
        <w:tc>
          <w:tcPr>
            <w:tcW w:w="0" w:type="auto"/>
            <w:vAlign w:val="center"/>
            <w:hideMark/>
          </w:tcPr>
          <w:p w14:paraId="5A41F796" w14:textId="77777777" w:rsidR="00094E29" w:rsidRDefault="00094E29">
            <w:pPr>
              <w:rPr>
                <w:rFonts w:eastAsia="Times New Roman"/>
                <w:sz w:val="20"/>
                <w:szCs w:val="20"/>
              </w:rPr>
            </w:pPr>
          </w:p>
        </w:tc>
        <w:tc>
          <w:tcPr>
            <w:tcW w:w="0" w:type="auto"/>
            <w:vAlign w:val="center"/>
            <w:hideMark/>
          </w:tcPr>
          <w:p w14:paraId="2FC408E4" w14:textId="77777777" w:rsidR="00094E29" w:rsidRDefault="00094E29">
            <w:pPr>
              <w:rPr>
                <w:rFonts w:eastAsia="Times New Roman"/>
                <w:sz w:val="20"/>
                <w:szCs w:val="20"/>
              </w:rPr>
            </w:pPr>
          </w:p>
        </w:tc>
      </w:tr>
      <w:tr w:rsidR="009D0B33" w14:paraId="7467FED2" w14:textId="77777777">
        <w:trPr>
          <w:tblCellSpacing w:w="15" w:type="dxa"/>
        </w:trPr>
        <w:tc>
          <w:tcPr>
            <w:tcW w:w="0" w:type="auto"/>
            <w:gridSpan w:val="5"/>
            <w:shd w:val="clear" w:color="auto" w:fill="EEE0E5"/>
            <w:vAlign w:val="center"/>
            <w:hideMark/>
          </w:tcPr>
          <w:p w14:paraId="23D9C504" w14:textId="77777777" w:rsidR="00094E29" w:rsidRDefault="00094E29">
            <w:pPr>
              <w:rPr>
                <w:rFonts w:eastAsia="Times New Roman"/>
                <w:b/>
                <w:bCs/>
              </w:rPr>
            </w:pPr>
            <w:r>
              <w:rPr>
                <w:rFonts w:ascii="Calibri" w:eastAsia="Times New Roman" w:hAnsi="Calibri" w:cs="Calibri"/>
                <w:b/>
                <w:bCs/>
              </w:rPr>
              <w:t>Module Description:</w:t>
            </w:r>
          </w:p>
        </w:tc>
      </w:tr>
      <w:tr w:rsidR="009D0B33" w14:paraId="3F8C18D1" w14:textId="77777777">
        <w:trPr>
          <w:tblCellSpacing w:w="15" w:type="dxa"/>
        </w:trPr>
        <w:tc>
          <w:tcPr>
            <w:tcW w:w="0" w:type="auto"/>
            <w:gridSpan w:val="5"/>
            <w:vAlign w:val="center"/>
            <w:hideMark/>
          </w:tcPr>
          <w:p w14:paraId="54A7AC5C" w14:textId="77777777" w:rsidR="00094E29" w:rsidRDefault="00094E29">
            <w:pPr>
              <w:rPr>
                <w:rFonts w:eastAsia="Times New Roman"/>
              </w:rPr>
            </w:pPr>
            <w:r>
              <w:rPr>
                <w:rFonts w:ascii="Calibri" w:eastAsia="Times New Roman" w:hAnsi="Calibri" w:cs="Calibri"/>
              </w:rPr>
              <w:t>This module explores some of the most important issues for the Third World from a human -- rather than state -- perspective. An approach that adopts a human security approach is people-centred, emphasizing the need to create the necessary economic, social and political conditions for people to live dignified lives. Such things as health provision, education, poverty, political participation and hunger are therefore at the centre of the module. While in the past it seemed possible to achieve these goals within the domestic political arena, today, given the constraints of globalization, achieving human security demands global analysis and global action, an approach that is at the heart of this module.</w:t>
            </w:r>
          </w:p>
        </w:tc>
      </w:tr>
      <w:tr w:rsidR="009D0B33" w14:paraId="060B48C9" w14:textId="77777777">
        <w:trPr>
          <w:tblCellSpacing w:w="15" w:type="dxa"/>
        </w:trPr>
        <w:tc>
          <w:tcPr>
            <w:tcW w:w="0" w:type="auto"/>
            <w:vAlign w:val="center"/>
            <w:hideMark/>
          </w:tcPr>
          <w:p w14:paraId="7CA0EA21" w14:textId="77777777" w:rsidR="00094E29" w:rsidRDefault="00094E29">
            <w:pPr>
              <w:rPr>
                <w:rFonts w:eastAsia="Times New Roman"/>
              </w:rPr>
            </w:pPr>
            <w:r>
              <w:rPr>
                <w:rFonts w:eastAsia="Times New Roman"/>
              </w:rPr>
              <w:t> </w:t>
            </w:r>
          </w:p>
        </w:tc>
        <w:tc>
          <w:tcPr>
            <w:tcW w:w="0" w:type="auto"/>
            <w:vAlign w:val="center"/>
            <w:hideMark/>
          </w:tcPr>
          <w:p w14:paraId="4442FCE2" w14:textId="77777777" w:rsidR="00094E29" w:rsidRDefault="00094E29">
            <w:pPr>
              <w:rPr>
                <w:rFonts w:eastAsia="Times New Roman"/>
                <w:sz w:val="20"/>
                <w:szCs w:val="20"/>
              </w:rPr>
            </w:pPr>
          </w:p>
        </w:tc>
        <w:tc>
          <w:tcPr>
            <w:tcW w:w="0" w:type="auto"/>
            <w:vAlign w:val="center"/>
            <w:hideMark/>
          </w:tcPr>
          <w:p w14:paraId="58EC3E8B" w14:textId="77777777" w:rsidR="00094E29" w:rsidRDefault="00094E29">
            <w:pPr>
              <w:rPr>
                <w:rFonts w:eastAsia="Times New Roman"/>
                <w:sz w:val="20"/>
                <w:szCs w:val="20"/>
              </w:rPr>
            </w:pPr>
          </w:p>
        </w:tc>
        <w:tc>
          <w:tcPr>
            <w:tcW w:w="0" w:type="auto"/>
            <w:vAlign w:val="center"/>
            <w:hideMark/>
          </w:tcPr>
          <w:p w14:paraId="7A284F88" w14:textId="77777777" w:rsidR="00094E29" w:rsidRDefault="00094E29">
            <w:pPr>
              <w:rPr>
                <w:rFonts w:eastAsia="Times New Roman"/>
                <w:sz w:val="20"/>
                <w:szCs w:val="20"/>
              </w:rPr>
            </w:pPr>
          </w:p>
        </w:tc>
        <w:tc>
          <w:tcPr>
            <w:tcW w:w="0" w:type="auto"/>
            <w:vAlign w:val="center"/>
            <w:hideMark/>
          </w:tcPr>
          <w:p w14:paraId="778009F7" w14:textId="77777777" w:rsidR="00094E29" w:rsidRDefault="00094E29">
            <w:pPr>
              <w:rPr>
                <w:rFonts w:eastAsia="Times New Roman"/>
                <w:sz w:val="20"/>
                <w:szCs w:val="20"/>
              </w:rPr>
            </w:pPr>
          </w:p>
        </w:tc>
      </w:tr>
      <w:tr w:rsidR="009D0B33" w14:paraId="0D4DA44A" w14:textId="77777777">
        <w:trPr>
          <w:tblCellSpacing w:w="15" w:type="dxa"/>
        </w:trPr>
        <w:tc>
          <w:tcPr>
            <w:tcW w:w="0" w:type="auto"/>
            <w:shd w:val="clear" w:color="auto" w:fill="EEE0E5"/>
            <w:vAlign w:val="center"/>
            <w:hideMark/>
          </w:tcPr>
          <w:p w14:paraId="79F40AD4"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22504F9E" w14:textId="77777777" w:rsidR="00094E29" w:rsidRDefault="00094E29">
            <w:pPr>
              <w:rPr>
                <w:rFonts w:eastAsia="Times New Roman"/>
              </w:rPr>
            </w:pPr>
            <w:r>
              <w:rPr>
                <w:rFonts w:ascii="Calibri" w:eastAsia="Times New Roman" w:hAnsi="Calibri" w:cs="Calibri"/>
              </w:rPr>
              <w:t>Anthropology and Archaeology</w:t>
            </w:r>
          </w:p>
        </w:tc>
        <w:tc>
          <w:tcPr>
            <w:tcW w:w="0" w:type="auto"/>
            <w:vAlign w:val="center"/>
            <w:hideMark/>
          </w:tcPr>
          <w:p w14:paraId="7E0B29C0" w14:textId="77777777" w:rsidR="00094E29" w:rsidRDefault="00094E29">
            <w:pPr>
              <w:rPr>
                <w:rFonts w:eastAsia="Times New Roman"/>
                <w:sz w:val="20"/>
                <w:szCs w:val="20"/>
              </w:rPr>
            </w:pPr>
          </w:p>
        </w:tc>
      </w:tr>
      <w:tr w:rsidR="009D0B33" w14:paraId="2DB88C35" w14:textId="77777777">
        <w:trPr>
          <w:tblCellSpacing w:w="15" w:type="dxa"/>
        </w:trPr>
        <w:tc>
          <w:tcPr>
            <w:tcW w:w="0" w:type="auto"/>
            <w:vAlign w:val="center"/>
            <w:hideMark/>
          </w:tcPr>
          <w:p w14:paraId="76A44FF8" w14:textId="77777777" w:rsidR="00094E29" w:rsidRDefault="00094E29">
            <w:pPr>
              <w:rPr>
                <w:rFonts w:eastAsia="Times New Roman"/>
              </w:rPr>
            </w:pPr>
          </w:p>
        </w:tc>
        <w:tc>
          <w:tcPr>
            <w:tcW w:w="0" w:type="auto"/>
            <w:gridSpan w:val="3"/>
            <w:vAlign w:val="center"/>
            <w:hideMark/>
          </w:tcPr>
          <w:p w14:paraId="189CD9ED" w14:textId="77777777" w:rsidR="00094E29" w:rsidRDefault="00094E29">
            <w:pPr>
              <w:rPr>
                <w:rFonts w:eastAsia="Times New Roman"/>
              </w:rPr>
            </w:pPr>
            <w:r>
              <w:rPr>
                <w:rFonts w:ascii="Calibri" w:eastAsia="Times New Roman" w:hAnsi="Calibri" w:cs="Calibri"/>
              </w:rPr>
              <w:t>Anthropology</w:t>
            </w:r>
          </w:p>
        </w:tc>
        <w:tc>
          <w:tcPr>
            <w:tcW w:w="0" w:type="auto"/>
            <w:vAlign w:val="center"/>
            <w:hideMark/>
          </w:tcPr>
          <w:p w14:paraId="54612440" w14:textId="77777777" w:rsidR="00094E29" w:rsidRDefault="00094E29">
            <w:pPr>
              <w:rPr>
                <w:rFonts w:eastAsia="Times New Roman"/>
                <w:sz w:val="20"/>
                <w:szCs w:val="20"/>
              </w:rPr>
            </w:pPr>
          </w:p>
        </w:tc>
      </w:tr>
      <w:tr w:rsidR="009D0B33" w14:paraId="7D952387" w14:textId="77777777">
        <w:trPr>
          <w:tblCellSpacing w:w="15" w:type="dxa"/>
        </w:trPr>
        <w:tc>
          <w:tcPr>
            <w:tcW w:w="0" w:type="auto"/>
            <w:vAlign w:val="center"/>
            <w:hideMark/>
          </w:tcPr>
          <w:p w14:paraId="1BE7A8BE" w14:textId="77777777" w:rsidR="00094E29" w:rsidRDefault="00094E29">
            <w:pPr>
              <w:rPr>
                <w:rFonts w:eastAsia="Times New Roman"/>
              </w:rPr>
            </w:pPr>
          </w:p>
        </w:tc>
        <w:tc>
          <w:tcPr>
            <w:tcW w:w="0" w:type="auto"/>
            <w:gridSpan w:val="3"/>
            <w:vAlign w:val="center"/>
            <w:hideMark/>
          </w:tcPr>
          <w:p w14:paraId="2141528C" w14:textId="77777777" w:rsidR="00094E29" w:rsidRDefault="00094E29">
            <w:pPr>
              <w:rPr>
                <w:rFonts w:eastAsia="Times New Roman"/>
              </w:rPr>
            </w:pPr>
            <w:r>
              <w:rPr>
                <w:rFonts w:ascii="Calibri" w:eastAsia="Times New Roman" w:hAnsi="Calibri" w:cs="Calibri"/>
              </w:rPr>
              <w:t>Geography</w:t>
            </w:r>
          </w:p>
        </w:tc>
        <w:tc>
          <w:tcPr>
            <w:tcW w:w="0" w:type="auto"/>
            <w:vAlign w:val="center"/>
            <w:hideMark/>
          </w:tcPr>
          <w:p w14:paraId="6208904F" w14:textId="77777777" w:rsidR="00094E29" w:rsidRDefault="00094E29">
            <w:pPr>
              <w:rPr>
                <w:rFonts w:eastAsia="Times New Roman"/>
                <w:sz w:val="20"/>
                <w:szCs w:val="20"/>
              </w:rPr>
            </w:pPr>
          </w:p>
        </w:tc>
      </w:tr>
      <w:tr w:rsidR="009D0B33" w14:paraId="66209092" w14:textId="77777777">
        <w:trPr>
          <w:tblCellSpacing w:w="15" w:type="dxa"/>
        </w:trPr>
        <w:tc>
          <w:tcPr>
            <w:tcW w:w="0" w:type="auto"/>
            <w:vAlign w:val="center"/>
            <w:hideMark/>
          </w:tcPr>
          <w:p w14:paraId="5D80E368" w14:textId="77777777" w:rsidR="00094E29" w:rsidRDefault="00094E29">
            <w:pPr>
              <w:rPr>
                <w:rFonts w:eastAsia="Times New Roman"/>
              </w:rPr>
            </w:pPr>
          </w:p>
        </w:tc>
        <w:tc>
          <w:tcPr>
            <w:tcW w:w="0" w:type="auto"/>
            <w:gridSpan w:val="3"/>
            <w:vAlign w:val="center"/>
            <w:hideMark/>
          </w:tcPr>
          <w:p w14:paraId="34A1063E" w14:textId="77777777" w:rsidR="00094E29" w:rsidRDefault="00094E29">
            <w:pPr>
              <w:rPr>
                <w:rFonts w:eastAsia="Times New Roman"/>
              </w:rPr>
            </w:pPr>
            <w:r>
              <w:rPr>
                <w:rFonts w:ascii="Calibri" w:eastAsia="Times New Roman" w:hAnsi="Calibri" w:cs="Calibri"/>
              </w:rPr>
              <w:t>History and Politics</w:t>
            </w:r>
          </w:p>
        </w:tc>
        <w:tc>
          <w:tcPr>
            <w:tcW w:w="0" w:type="auto"/>
            <w:vAlign w:val="center"/>
            <w:hideMark/>
          </w:tcPr>
          <w:p w14:paraId="20793CDC" w14:textId="77777777" w:rsidR="00094E29" w:rsidRDefault="00094E29">
            <w:pPr>
              <w:rPr>
                <w:rFonts w:eastAsia="Times New Roman"/>
                <w:sz w:val="20"/>
                <w:szCs w:val="20"/>
              </w:rPr>
            </w:pPr>
          </w:p>
        </w:tc>
      </w:tr>
      <w:tr w:rsidR="009D0B33" w14:paraId="73BA7EF3" w14:textId="77777777">
        <w:trPr>
          <w:tblCellSpacing w:w="15" w:type="dxa"/>
        </w:trPr>
        <w:tc>
          <w:tcPr>
            <w:tcW w:w="0" w:type="auto"/>
            <w:vAlign w:val="center"/>
            <w:hideMark/>
          </w:tcPr>
          <w:p w14:paraId="0A572A47" w14:textId="77777777" w:rsidR="00094E29" w:rsidRDefault="00094E29">
            <w:pPr>
              <w:rPr>
                <w:rFonts w:eastAsia="Times New Roman"/>
              </w:rPr>
            </w:pPr>
          </w:p>
        </w:tc>
        <w:tc>
          <w:tcPr>
            <w:tcW w:w="0" w:type="auto"/>
            <w:gridSpan w:val="3"/>
            <w:vAlign w:val="center"/>
            <w:hideMark/>
          </w:tcPr>
          <w:p w14:paraId="4CFD9539" w14:textId="77777777" w:rsidR="00094E29" w:rsidRDefault="00094E29">
            <w:pPr>
              <w:rPr>
                <w:rFonts w:eastAsia="Times New Roman"/>
              </w:rPr>
            </w:pPr>
            <w:r>
              <w:rPr>
                <w:rFonts w:ascii="Calibri" w:eastAsia="Times New Roman" w:hAnsi="Calibri" w:cs="Calibri"/>
              </w:rPr>
              <w:t>Politics with International Relations</w:t>
            </w:r>
          </w:p>
        </w:tc>
        <w:tc>
          <w:tcPr>
            <w:tcW w:w="0" w:type="auto"/>
            <w:vAlign w:val="center"/>
            <w:hideMark/>
          </w:tcPr>
          <w:p w14:paraId="375284B9" w14:textId="77777777" w:rsidR="00094E29" w:rsidRDefault="00094E29">
            <w:pPr>
              <w:rPr>
                <w:rFonts w:eastAsia="Times New Roman"/>
                <w:sz w:val="20"/>
                <w:szCs w:val="20"/>
              </w:rPr>
            </w:pPr>
          </w:p>
        </w:tc>
      </w:tr>
      <w:tr w:rsidR="009D0B33" w14:paraId="40245B6D" w14:textId="77777777">
        <w:trPr>
          <w:tblCellSpacing w:w="15" w:type="dxa"/>
        </w:trPr>
        <w:tc>
          <w:tcPr>
            <w:tcW w:w="0" w:type="auto"/>
            <w:vAlign w:val="center"/>
            <w:hideMark/>
          </w:tcPr>
          <w:p w14:paraId="54A536FF" w14:textId="77777777" w:rsidR="00094E29" w:rsidRDefault="00094E29">
            <w:pPr>
              <w:rPr>
                <w:rFonts w:eastAsia="Times New Roman"/>
              </w:rPr>
            </w:pPr>
          </w:p>
        </w:tc>
        <w:tc>
          <w:tcPr>
            <w:tcW w:w="0" w:type="auto"/>
            <w:gridSpan w:val="3"/>
            <w:vAlign w:val="center"/>
            <w:hideMark/>
          </w:tcPr>
          <w:p w14:paraId="613BC541" w14:textId="77777777" w:rsidR="00094E29" w:rsidRDefault="00094E29">
            <w:pPr>
              <w:rPr>
                <w:rFonts w:eastAsia="Times New Roman"/>
              </w:rPr>
            </w:pPr>
            <w:r>
              <w:rPr>
                <w:rFonts w:ascii="Calibri" w:eastAsia="Times New Roman" w:hAnsi="Calibri" w:cs="Calibri"/>
              </w:rPr>
              <w:t>Politics</w:t>
            </w:r>
          </w:p>
        </w:tc>
        <w:tc>
          <w:tcPr>
            <w:tcW w:w="0" w:type="auto"/>
            <w:vAlign w:val="center"/>
            <w:hideMark/>
          </w:tcPr>
          <w:p w14:paraId="4D0B28AD" w14:textId="77777777" w:rsidR="00094E29" w:rsidRDefault="00094E29">
            <w:pPr>
              <w:rPr>
                <w:rFonts w:eastAsia="Times New Roman"/>
                <w:sz w:val="20"/>
                <w:szCs w:val="20"/>
              </w:rPr>
            </w:pPr>
          </w:p>
        </w:tc>
      </w:tr>
      <w:tr w:rsidR="009D0B33" w14:paraId="2E70611E" w14:textId="77777777">
        <w:trPr>
          <w:tblCellSpacing w:w="15" w:type="dxa"/>
        </w:trPr>
        <w:tc>
          <w:tcPr>
            <w:tcW w:w="0" w:type="auto"/>
            <w:vAlign w:val="center"/>
            <w:hideMark/>
          </w:tcPr>
          <w:p w14:paraId="4DD431A0" w14:textId="77777777" w:rsidR="00094E29" w:rsidRDefault="00094E29">
            <w:pPr>
              <w:rPr>
                <w:rFonts w:eastAsia="Times New Roman"/>
              </w:rPr>
            </w:pPr>
          </w:p>
        </w:tc>
        <w:tc>
          <w:tcPr>
            <w:tcW w:w="0" w:type="auto"/>
            <w:gridSpan w:val="3"/>
            <w:vAlign w:val="center"/>
            <w:hideMark/>
          </w:tcPr>
          <w:p w14:paraId="60809679" w14:textId="77777777" w:rsidR="00094E29" w:rsidRDefault="00094E29">
            <w:pPr>
              <w:rPr>
                <w:rFonts w:eastAsia="Times New Roman"/>
              </w:rPr>
            </w:pPr>
            <w:r>
              <w:rPr>
                <w:rFonts w:ascii="Calibri" w:eastAsia="Times New Roman" w:hAnsi="Calibri" w:cs="Calibri"/>
              </w:rPr>
              <w:t>Politics with Law</w:t>
            </w:r>
          </w:p>
        </w:tc>
        <w:tc>
          <w:tcPr>
            <w:tcW w:w="0" w:type="auto"/>
            <w:vAlign w:val="center"/>
            <w:hideMark/>
          </w:tcPr>
          <w:p w14:paraId="40198782" w14:textId="77777777" w:rsidR="00094E29" w:rsidRDefault="00094E29">
            <w:pPr>
              <w:rPr>
                <w:rFonts w:eastAsia="Times New Roman"/>
                <w:sz w:val="20"/>
                <w:szCs w:val="20"/>
              </w:rPr>
            </w:pPr>
          </w:p>
        </w:tc>
      </w:tr>
      <w:tr w:rsidR="009D0B33" w14:paraId="40255ABE" w14:textId="77777777">
        <w:trPr>
          <w:tblCellSpacing w:w="15" w:type="dxa"/>
        </w:trPr>
        <w:tc>
          <w:tcPr>
            <w:tcW w:w="0" w:type="auto"/>
            <w:vAlign w:val="center"/>
            <w:hideMark/>
          </w:tcPr>
          <w:p w14:paraId="284A7C0A" w14:textId="77777777" w:rsidR="00094E29" w:rsidRDefault="00094E29">
            <w:pPr>
              <w:rPr>
                <w:rFonts w:eastAsia="Times New Roman"/>
              </w:rPr>
            </w:pPr>
          </w:p>
        </w:tc>
        <w:tc>
          <w:tcPr>
            <w:tcW w:w="0" w:type="auto"/>
            <w:gridSpan w:val="3"/>
            <w:vAlign w:val="center"/>
            <w:hideMark/>
          </w:tcPr>
          <w:p w14:paraId="4C8551B1" w14:textId="77777777" w:rsidR="00094E29" w:rsidRDefault="00094E29">
            <w:pPr>
              <w:rPr>
                <w:rFonts w:eastAsia="Times New Roman"/>
              </w:rPr>
            </w:pPr>
            <w:r>
              <w:rPr>
                <w:rFonts w:ascii="Calibri" w:eastAsia="Times New Roman" w:hAnsi="Calibri" w:cs="Calibri"/>
              </w:rPr>
              <w:t>Philosophy, Politics and Economics</w:t>
            </w:r>
          </w:p>
        </w:tc>
        <w:tc>
          <w:tcPr>
            <w:tcW w:w="0" w:type="auto"/>
            <w:vAlign w:val="center"/>
            <w:hideMark/>
          </w:tcPr>
          <w:p w14:paraId="319BC6C6" w14:textId="77777777" w:rsidR="00094E29" w:rsidRDefault="00094E29">
            <w:pPr>
              <w:rPr>
                <w:rFonts w:eastAsia="Times New Roman"/>
                <w:sz w:val="20"/>
                <w:szCs w:val="20"/>
              </w:rPr>
            </w:pPr>
          </w:p>
        </w:tc>
      </w:tr>
      <w:tr w:rsidR="009D0B33" w14:paraId="3DC5F828" w14:textId="77777777">
        <w:trPr>
          <w:tblCellSpacing w:w="15" w:type="dxa"/>
        </w:trPr>
        <w:tc>
          <w:tcPr>
            <w:tcW w:w="0" w:type="auto"/>
            <w:vAlign w:val="center"/>
            <w:hideMark/>
          </w:tcPr>
          <w:p w14:paraId="7417096E" w14:textId="77777777" w:rsidR="00094E29" w:rsidRDefault="00094E29">
            <w:pPr>
              <w:rPr>
                <w:rFonts w:eastAsia="Times New Roman"/>
              </w:rPr>
            </w:pPr>
          </w:p>
        </w:tc>
        <w:tc>
          <w:tcPr>
            <w:tcW w:w="0" w:type="auto"/>
            <w:gridSpan w:val="3"/>
            <w:vAlign w:val="center"/>
            <w:hideMark/>
          </w:tcPr>
          <w:p w14:paraId="32D1BC12" w14:textId="77777777" w:rsidR="00094E29" w:rsidRDefault="00094E29">
            <w:pPr>
              <w:rPr>
                <w:rFonts w:eastAsia="Times New Roman"/>
              </w:rPr>
            </w:pPr>
            <w:r>
              <w:rPr>
                <w:rFonts w:ascii="Calibri" w:eastAsia="Times New Roman" w:hAnsi="Calibri" w:cs="Calibri"/>
              </w:rPr>
              <w:t>Sociology</w:t>
            </w:r>
          </w:p>
        </w:tc>
        <w:tc>
          <w:tcPr>
            <w:tcW w:w="0" w:type="auto"/>
            <w:vAlign w:val="center"/>
            <w:hideMark/>
          </w:tcPr>
          <w:p w14:paraId="3328C2CD" w14:textId="77777777" w:rsidR="00094E29" w:rsidRDefault="00094E29">
            <w:pPr>
              <w:rPr>
                <w:rFonts w:eastAsia="Times New Roman"/>
                <w:sz w:val="20"/>
                <w:szCs w:val="20"/>
              </w:rPr>
            </w:pPr>
          </w:p>
        </w:tc>
      </w:tr>
      <w:tr w:rsidR="009D0B33" w14:paraId="5D33BC8C" w14:textId="77777777">
        <w:trPr>
          <w:tblCellSpacing w:w="15" w:type="dxa"/>
        </w:trPr>
        <w:tc>
          <w:tcPr>
            <w:tcW w:w="0" w:type="auto"/>
            <w:vAlign w:val="center"/>
            <w:hideMark/>
          </w:tcPr>
          <w:p w14:paraId="6ECDED85" w14:textId="77777777" w:rsidR="00094E29" w:rsidRDefault="00094E29">
            <w:pPr>
              <w:rPr>
                <w:rFonts w:eastAsia="Times New Roman"/>
              </w:rPr>
            </w:pPr>
            <w:r>
              <w:rPr>
                <w:rFonts w:eastAsia="Times New Roman"/>
              </w:rPr>
              <w:t> </w:t>
            </w:r>
          </w:p>
        </w:tc>
        <w:tc>
          <w:tcPr>
            <w:tcW w:w="0" w:type="auto"/>
            <w:vAlign w:val="center"/>
            <w:hideMark/>
          </w:tcPr>
          <w:p w14:paraId="6D1E0318" w14:textId="77777777" w:rsidR="00094E29" w:rsidRDefault="00094E29">
            <w:pPr>
              <w:rPr>
                <w:rFonts w:eastAsia="Times New Roman"/>
                <w:sz w:val="20"/>
                <w:szCs w:val="20"/>
              </w:rPr>
            </w:pPr>
          </w:p>
        </w:tc>
        <w:tc>
          <w:tcPr>
            <w:tcW w:w="0" w:type="auto"/>
            <w:vAlign w:val="center"/>
            <w:hideMark/>
          </w:tcPr>
          <w:p w14:paraId="3369B29F" w14:textId="77777777" w:rsidR="00094E29" w:rsidRDefault="00094E29">
            <w:pPr>
              <w:rPr>
                <w:rFonts w:eastAsia="Times New Roman"/>
                <w:sz w:val="20"/>
                <w:szCs w:val="20"/>
              </w:rPr>
            </w:pPr>
          </w:p>
        </w:tc>
        <w:tc>
          <w:tcPr>
            <w:tcW w:w="0" w:type="auto"/>
            <w:vAlign w:val="center"/>
            <w:hideMark/>
          </w:tcPr>
          <w:p w14:paraId="78F63DD2" w14:textId="77777777" w:rsidR="00094E29" w:rsidRDefault="00094E29">
            <w:pPr>
              <w:rPr>
                <w:rFonts w:eastAsia="Times New Roman"/>
                <w:sz w:val="20"/>
                <w:szCs w:val="20"/>
              </w:rPr>
            </w:pPr>
          </w:p>
        </w:tc>
        <w:tc>
          <w:tcPr>
            <w:tcW w:w="0" w:type="auto"/>
            <w:vAlign w:val="center"/>
            <w:hideMark/>
          </w:tcPr>
          <w:p w14:paraId="19AEAD1C" w14:textId="77777777" w:rsidR="00094E29" w:rsidRDefault="00094E29">
            <w:pPr>
              <w:rPr>
                <w:rFonts w:eastAsia="Times New Roman"/>
                <w:sz w:val="20"/>
                <w:szCs w:val="20"/>
              </w:rPr>
            </w:pPr>
          </w:p>
        </w:tc>
      </w:tr>
      <w:tr w:rsidR="009D0B33" w14:paraId="2EC08222" w14:textId="77777777">
        <w:trPr>
          <w:tblCellSpacing w:w="15" w:type="dxa"/>
        </w:trPr>
        <w:tc>
          <w:tcPr>
            <w:tcW w:w="0" w:type="auto"/>
            <w:vAlign w:val="center"/>
            <w:hideMark/>
          </w:tcPr>
          <w:p w14:paraId="24D53B9A" w14:textId="77777777" w:rsidR="00094E29" w:rsidRDefault="00094E29">
            <w:pPr>
              <w:rPr>
                <w:rFonts w:eastAsia="Times New Roman"/>
              </w:rPr>
            </w:pPr>
            <w:r>
              <w:rPr>
                <w:rFonts w:eastAsia="Times New Roman"/>
              </w:rPr>
              <w:t> </w:t>
            </w:r>
          </w:p>
        </w:tc>
        <w:tc>
          <w:tcPr>
            <w:tcW w:w="0" w:type="auto"/>
            <w:vAlign w:val="center"/>
            <w:hideMark/>
          </w:tcPr>
          <w:p w14:paraId="235C3646" w14:textId="77777777" w:rsidR="00094E29" w:rsidRDefault="00094E29">
            <w:pPr>
              <w:rPr>
                <w:rFonts w:eastAsia="Times New Roman"/>
                <w:sz w:val="20"/>
                <w:szCs w:val="20"/>
              </w:rPr>
            </w:pPr>
          </w:p>
        </w:tc>
        <w:tc>
          <w:tcPr>
            <w:tcW w:w="0" w:type="auto"/>
            <w:vAlign w:val="center"/>
            <w:hideMark/>
          </w:tcPr>
          <w:p w14:paraId="239ADF2B" w14:textId="77777777" w:rsidR="00094E29" w:rsidRDefault="00094E29">
            <w:pPr>
              <w:rPr>
                <w:rFonts w:eastAsia="Times New Roman"/>
                <w:sz w:val="20"/>
                <w:szCs w:val="20"/>
              </w:rPr>
            </w:pPr>
          </w:p>
        </w:tc>
        <w:tc>
          <w:tcPr>
            <w:tcW w:w="0" w:type="auto"/>
            <w:vAlign w:val="center"/>
            <w:hideMark/>
          </w:tcPr>
          <w:p w14:paraId="07702FE5" w14:textId="77777777" w:rsidR="00094E29" w:rsidRDefault="00094E29">
            <w:pPr>
              <w:rPr>
                <w:rFonts w:eastAsia="Times New Roman"/>
                <w:sz w:val="20"/>
                <w:szCs w:val="20"/>
              </w:rPr>
            </w:pPr>
          </w:p>
        </w:tc>
        <w:tc>
          <w:tcPr>
            <w:tcW w:w="0" w:type="auto"/>
            <w:vAlign w:val="center"/>
            <w:hideMark/>
          </w:tcPr>
          <w:p w14:paraId="75EA0B4D" w14:textId="77777777" w:rsidR="00094E29" w:rsidRDefault="00094E29">
            <w:pPr>
              <w:rPr>
                <w:rFonts w:eastAsia="Times New Roman"/>
                <w:sz w:val="20"/>
                <w:szCs w:val="20"/>
              </w:rPr>
            </w:pPr>
          </w:p>
        </w:tc>
      </w:tr>
      <w:tr w:rsidR="009D0B33" w14:paraId="51841BEB" w14:textId="77777777">
        <w:trPr>
          <w:tblCellSpacing w:w="15" w:type="dxa"/>
        </w:trPr>
        <w:tc>
          <w:tcPr>
            <w:tcW w:w="0" w:type="auto"/>
            <w:shd w:val="clear" w:color="auto" w:fill="EEE0E5"/>
            <w:vAlign w:val="center"/>
            <w:hideMark/>
          </w:tcPr>
          <w:p w14:paraId="2A4D2141"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6C01785A" w14:textId="77777777" w:rsidR="00094E29" w:rsidRDefault="00094E29">
            <w:pPr>
              <w:rPr>
                <w:rFonts w:eastAsia="Times New Roman"/>
                <w:sz w:val="20"/>
                <w:szCs w:val="20"/>
              </w:rPr>
            </w:pPr>
          </w:p>
        </w:tc>
        <w:tc>
          <w:tcPr>
            <w:tcW w:w="0" w:type="auto"/>
            <w:vAlign w:val="center"/>
            <w:hideMark/>
          </w:tcPr>
          <w:p w14:paraId="0F730850" w14:textId="77777777" w:rsidR="00094E29" w:rsidRDefault="00094E29">
            <w:pPr>
              <w:rPr>
                <w:rFonts w:eastAsia="Times New Roman"/>
                <w:sz w:val="20"/>
                <w:szCs w:val="20"/>
              </w:rPr>
            </w:pPr>
          </w:p>
        </w:tc>
        <w:tc>
          <w:tcPr>
            <w:tcW w:w="0" w:type="auto"/>
            <w:vAlign w:val="center"/>
            <w:hideMark/>
          </w:tcPr>
          <w:p w14:paraId="4B12A307" w14:textId="77777777" w:rsidR="00094E29" w:rsidRDefault="00094E29">
            <w:pPr>
              <w:rPr>
                <w:rFonts w:eastAsia="Times New Roman"/>
                <w:sz w:val="20"/>
                <w:szCs w:val="20"/>
              </w:rPr>
            </w:pPr>
          </w:p>
        </w:tc>
        <w:tc>
          <w:tcPr>
            <w:tcW w:w="0" w:type="auto"/>
            <w:vAlign w:val="center"/>
            <w:hideMark/>
          </w:tcPr>
          <w:p w14:paraId="250525B3" w14:textId="77777777" w:rsidR="00094E29" w:rsidRDefault="00094E29">
            <w:pPr>
              <w:rPr>
                <w:rFonts w:eastAsia="Times New Roman"/>
                <w:sz w:val="20"/>
                <w:szCs w:val="20"/>
              </w:rPr>
            </w:pPr>
          </w:p>
        </w:tc>
      </w:tr>
      <w:tr w:rsidR="009D0B33" w14:paraId="2B1BD7F6" w14:textId="77777777">
        <w:trPr>
          <w:tblCellSpacing w:w="15" w:type="dxa"/>
        </w:trPr>
        <w:tc>
          <w:tcPr>
            <w:tcW w:w="0" w:type="auto"/>
            <w:vAlign w:val="center"/>
            <w:hideMark/>
          </w:tcPr>
          <w:p w14:paraId="542FE2AF"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4C182505" w14:textId="77777777" w:rsidR="00094E29" w:rsidRDefault="00094E29">
            <w:pPr>
              <w:rPr>
                <w:rFonts w:eastAsia="Times New Roman"/>
              </w:rPr>
            </w:pPr>
            <w:r>
              <w:rPr>
                <w:rFonts w:ascii="Calibri" w:eastAsia="Times New Roman" w:hAnsi="Calibri" w:cs="Calibri"/>
              </w:rPr>
              <w:t>Report (3000 Words)</w:t>
            </w:r>
          </w:p>
        </w:tc>
        <w:tc>
          <w:tcPr>
            <w:tcW w:w="0" w:type="auto"/>
            <w:vAlign w:val="center"/>
            <w:hideMark/>
          </w:tcPr>
          <w:p w14:paraId="55511BAA"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239F2359" w14:textId="77777777" w:rsidR="00094E29" w:rsidRDefault="00094E29">
            <w:pPr>
              <w:rPr>
                <w:rFonts w:eastAsia="Times New Roman"/>
                <w:sz w:val="20"/>
                <w:szCs w:val="20"/>
              </w:rPr>
            </w:pPr>
          </w:p>
        </w:tc>
      </w:tr>
      <w:tr w:rsidR="009D0B33" w14:paraId="1DC7FC31" w14:textId="77777777">
        <w:trPr>
          <w:tblCellSpacing w:w="15" w:type="dxa"/>
        </w:trPr>
        <w:tc>
          <w:tcPr>
            <w:tcW w:w="0" w:type="auto"/>
            <w:shd w:val="clear" w:color="auto" w:fill="EEE0E5"/>
            <w:vAlign w:val="center"/>
            <w:hideMark/>
          </w:tcPr>
          <w:p w14:paraId="6638CEE8"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2C66929E" w14:textId="77777777" w:rsidR="00094E29" w:rsidRDefault="00094E29">
            <w:pPr>
              <w:rPr>
                <w:rFonts w:eastAsia="Times New Roman"/>
                <w:sz w:val="20"/>
                <w:szCs w:val="20"/>
              </w:rPr>
            </w:pPr>
          </w:p>
        </w:tc>
        <w:tc>
          <w:tcPr>
            <w:tcW w:w="0" w:type="auto"/>
            <w:vAlign w:val="center"/>
            <w:hideMark/>
          </w:tcPr>
          <w:p w14:paraId="7613864C" w14:textId="77777777" w:rsidR="00094E29" w:rsidRDefault="00094E29">
            <w:pPr>
              <w:rPr>
                <w:rFonts w:eastAsia="Times New Roman"/>
                <w:sz w:val="20"/>
                <w:szCs w:val="20"/>
              </w:rPr>
            </w:pPr>
          </w:p>
        </w:tc>
        <w:tc>
          <w:tcPr>
            <w:tcW w:w="0" w:type="auto"/>
            <w:vAlign w:val="center"/>
            <w:hideMark/>
          </w:tcPr>
          <w:p w14:paraId="6613F5B6" w14:textId="77777777" w:rsidR="00094E29" w:rsidRDefault="00094E29">
            <w:pPr>
              <w:rPr>
                <w:rFonts w:eastAsia="Times New Roman"/>
                <w:sz w:val="20"/>
                <w:szCs w:val="20"/>
              </w:rPr>
            </w:pPr>
          </w:p>
        </w:tc>
        <w:tc>
          <w:tcPr>
            <w:tcW w:w="0" w:type="auto"/>
            <w:vAlign w:val="center"/>
            <w:hideMark/>
          </w:tcPr>
          <w:p w14:paraId="26C63ABC" w14:textId="77777777" w:rsidR="00094E29" w:rsidRDefault="00094E29">
            <w:pPr>
              <w:rPr>
                <w:rFonts w:eastAsia="Times New Roman"/>
                <w:sz w:val="20"/>
                <w:szCs w:val="20"/>
              </w:rPr>
            </w:pPr>
          </w:p>
        </w:tc>
      </w:tr>
      <w:tr w:rsidR="009D0B33" w14:paraId="2F3623D0" w14:textId="77777777">
        <w:trPr>
          <w:tblCellSpacing w:w="15" w:type="dxa"/>
        </w:trPr>
        <w:tc>
          <w:tcPr>
            <w:tcW w:w="0" w:type="auto"/>
            <w:vAlign w:val="center"/>
            <w:hideMark/>
          </w:tcPr>
          <w:p w14:paraId="1C2298A1"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76460E22"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789930A6"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27EC4BB7" w14:textId="77777777" w:rsidR="00094E29" w:rsidRDefault="00094E29">
            <w:pPr>
              <w:rPr>
                <w:rFonts w:eastAsia="Times New Roman"/>
                <w:sz w:val="20"/>
                <w:szCs w:val="20"/>
              </w:rPr>
            </w:pPr>
          </w:p>
        </w:tc>
        <w:tc>
          <w:tcPr>
            <w:tcW w:w="0" w:type="auto"/>
            <w:vAlign w:val="center"/>
            <w:hideMark/>
          </w:tcPr>
          <w:p w14:paraId="2F216540" w14:textId="77777777" w:rsidR="00094E29" w:rsidRDefault="00094E29">
            <w:pPr>
              <w:rPr>
                <w:rFonts w:eastAsia="Times New Roman"/>
                <w:sz w:val="20"/>
                <w:szCs w:val="20"/>
              </w:rPr>
            </w:pPr>
          </w:p>
        </w:tc>
      </w:tr>
      <w:tr w:rsidR="009D0B33" w14:paraId="5C9F500C" w14:textId="77777777">
        <w:trPr>
          <w:tblCellSpacing w:w="15" w:type="dxa"/>
        </w:trPr>
        <w:tc>
          <w:tcPr>
            <w:tcW w:w="0" w:type="auto"/>
            <w:vAlign w:val="center"/>
            <w:hideMark/>
          </w:tcPr>
          <w:p w14:paraId="4B08BB0D"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28FCCF6B"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05AE12B8"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0210BDF7" w14:textId="77777777" w:rsidR="00094E29" w:rsidRDefault="00094E29">
            <w:pPr>
              <w:rPr>
                <w:rFonts w:eastAsia="Times New Roman"/>
                <w:sz w:val="20"/>
                <w:szCs w:val="20"/>
              </w:rPr>
            </w:pPr>
          </w:p>
        </w:tc>
        <w:tc>
          <w:tcPr>
            <w:tcW w:w="0" w:type="auto"/>
            <w:vAlign w:val="center"/>
            <w:hideMark/>
          </w:tcPr>
          <w:p w14:paraId="57546B25" w14:textId="77777777" w:rsidR="00094E29" w:rsidRDefault="00094E29">
            <w:pPr>
              <w:rPr>
                <w:rFonts w:eastAsia="Times New Roman"/>
                <w:sz w:val="20"/>
                <w:szCs w:val="20"/>
              </w:rPr>
            </w:pPr>
          </w:p>
        </w:tc>
      </w:tr>
    </w:tbl>
    <w:p w14:paraId="66CEB286"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55D8E58C" w14:textId="77777777">
        <w:trPr>
          <w:tblCellSpacing w:w="15" w:type="dxa"/>
        </w:trPr>
        <w:tc>
          <w:tcPr>
            <w:tcW w:w="1000" w:type="pct"/>
            <w:vAlign w:val="center"/>
            <w:hideMark/>
          </w:tcPr>
          <w:p w14:paraId="22A3BA8A" w14:textId="77777777" w:rsidR="00094E29" w:rsidRDefault="00094E29">
            <w:pPr>
              <w:rPr>
                <w:rFonts w:eastAsia="Times New Roman"/>
              </w:rPr>
            </w:pPr>
            <w:r>
              <w:rPr>
                <w:rFonts w:eastAsia="Times New Roman"/>
              </w:rPr>
              <w:lastRenderedPageBreak/>
              <w:t> </w:t>
            </w:r>
          </w:p>
        </w:tc>
        <w:tc>
          <w:tcPr>
            <w:tcW w:w="1000" w:type="pct"/>
            <w:vAlign w:val="center"/>
            <w:hideMark/>
          </w:tcPr>
          <w:p w14:paraId="7E37FD45" w14:textId="77777777" w:rsidR="00094E29" w:rsidRDefault="00094E29">
            <w:pPr>
              <w:rPr>
                <w:rFonts w:eastAsia="Times New Roman"/>
              </w:rPr>
            </w:pPr>
            <w:r>
              <w:rPr>
                <w:rFonts w:eastAsia="Times New Roman"/>
              </w:rPr>
              <w:t> </w:t>
            </w:r>
          </w:p>
        </w:tc>
        <w:tc>
          <w:tcPr>
            <w:tcW w:w="1000" w:type="pct"/>
            <w:vAlign w:val="center"/>
            <w:hideMark/>
          </w:tcPr>
          <w:p w14:paraId="44FC48A9" w14:textId="77777777" w:rsidR="00094E29" w:rsidRDefault="00094E29">
            <w:pPr>
              <w:rPr>
                <w:rFonts w:eastAsia="Times New Roman"/>
              </w:rPr>
            </w:pPr>
            <w:r>
              <w:rPr>
                <w:rFonts w:eastAsia="Times New Roman"/>
              </w:rPr>
              <w:t> </w:t>
            </w:r>
          </w:p>
        </w:tc>
        <w:tc>
          <w:tcPr>
            <w:tcW w:w="1000" w:type="pct"/>
            <w:vAlign w:val="center"/>
            <w:hideMark/>
          </w:tcPr>
          <w:p w14:paraId="1D7C5A55" w14:textId="77777777" w:rsidR="00094E29" w:rsidRDefault="00094E29">
            <w:pPr>
              <w:rPr>
                <w:rFonts w:eastAsia="Times New Roman"/>
              </w:rPr>
            </w:pPr>
            <w:r>
              <w:rPr>
                <w:rFonts w:eastAsia="Times New Roman"/>
              </w:rPr>
              <w:t> </w:t>
            </w:r>
          </w:p>
        </w:tc>
        <w:tc>
          <w:tcPr>
            <w:tcW w:w="1000" w:type="pct"/>
            <w:vAlign w:val="center"/>
            <w:hideMark/>
          </w:tcPr>
          <w:p w14:paraId="46A227AD" w14:textId="77777777" w:rsidR="00094E29" w:rsidRDefault="00094E29">
            <w:pPr>
              <w:rPr>
                <w:rFonts w:eastAsia="Times New Roman"/>
              </w:rPr>
            </w:pPr>
            <w:r>
              <w:rPr>
                <w:rFonts w:eastAsia="Times New Roman"/>
              </w:rPr>
              <w:t> </w:t>
            </w:r>
          </w:p>
        </w:tc>
      </w:tr>
      <w:tr w:rsidR="009D0B33" w14:paraId="5E00B343" w14:textId="77777777">
        <w:trPr>
          <w:tblCellSpacing w:w="15" w:type="dxa"/>
        </w:trPr>
        <w:tc>
          <w:tcPr>
            <w:tcW w:w="0" w:type="auto"/>
            <w:shd w:val="clear" w:color="auto" w:fill="EEE0E5"/>
            <w:vAlign w:val="center"/>
            <w:hideMark/>
          </w:tcPr>
          <w:p w14:paraId="7CEB138F"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615A3DC6" w14:textId="77777777" w:rsidR="00094E29" w:rsidRDefault="00094E29">
            <w:pPr>
              <w:rPr>
                <w:rFonts w:eastAsia="Times New Roman"/>
              </w:rPr>
            </w:pPr>
            <w:r>
              <w:rPr>
                <w:rFonts w:ascii="Calibri" w:eastAsia="Times New Roman" w:hAnsi="Calibri" w:cs="Calibri"/>
              </w:rPr>
              <w:t>PO3610</w:t>
            </w:r>
          </w:p>
        </w:tc>
      </w:tr>
      <w:tr w:rsidR="009D0B33" w14:paraId="42FC599D" w14:textId="77777777">
        <w:trPr>
          <w:tblCellSpacing w:w="15" w:type="dxa"/>
        </w:trPr>
        <w:tc>
          <w:tcPr>
            <w:tcW w:w="0" w:type="auto"/>
            <w:shd w:val="clear" w:color="auto" w:fill="EEE0E5"/>
            <w:vAlign w:val="center"/>
            <w:hideMark/>
          </w:tcPr>
          <w:p w14:paraId="5BEA057A"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3BE107FD" w14:textId="77777777" w:rsidR="00094E29" w:rsidRDefault="00094E29">
            <w:pPr>
              <w:rPr>
                <w:rFonts w:eastAsia="Times New Roman"/>
              </w:rPr>
            </w:pPr>
            <w:r>
              <w:rPr>
                <w:rFonts w:ascii="Calibri" w:eastAsia="Times New Roman" w:hAnsi="Calibri" w:cs="Calibri"/>
              </w:rPr>
              <w:t>Populism And National Identity</w:t>
            </w:r>
          </w:p>
        </w:tc>
      </w:tr>
      <w:tr w:rsidR="009D0B33" w14:paraId="091A32C1" w14:textId="77777777">
        <w:trPr>
          <w:tblCellSpacing w:w="15" w:type="dxa"/>
        </w:trPr>
        <w:tc>
          <w:tcPr>
            <w:tcW w:w="0" w:type="auto"/>
            <w:shd w:val="clear" w:color="auto" w:fill="EEE0E5"/>
            <w:vAlign w:val="center"/>
            <w:hideMark/>
          </w:tcPr>
          <w:p w14:paraId="6606BAAB"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2B341BC6" w14:textId="77777777" w:rsidR="00094E29" w:rsidRDefault="00094E29">
            <w:pPr>
              <w:rPr>
                <w:rFonts w:eastAsia="Times New Roman"/>
              </w:rPr>
            </w:pPr>
            <w:r>
              <w:rPr>
                <w:rFonts w:ascii="Calibri" w:eastAsia="Times New Roman" w:hAnsi="Calibri" w:cs="Calibri"/>
              </w:rPr>
              <w:t>15</w:t>
            </w:r>
          </w:p>
        </w:tc>
      </w:tr>
      <w:tr w:rsidR="009D0B33" w14:paraId="56F38F64" w14:textId="77777777">
        <w:trPr>
          <w:tblCellSpacing w:w="15" w:type="dxa"/>
        </w:trPr>
        <w:tc>
          <w:tcPr>
            <w:tcW w:w="0" w:type="auto"/>
            <w:shd w:val="clear" w:color="auto" w:fill="EEE0E5"/>
            <w:vAlign w:val="center"/>
            <w:hideMark/>
          </w:tcPr>
          <w:p w14:paraId="4D19D5F4"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7331C230" w14:textId="77777777" w:rsidR="00094E29" w:rsidRDefault="00094E29">
            <w:pPr>
              <w:rPr>
                <w:rFonts w:eastAsia="Times New Roman"/>
              </w:rPr>
            </w:pPr>
            <w:r>
              <w:rPr>
                <w:rFonts w:ascii="Calibri" w:eastAsia="Times New Roman" w:hAnsi="Calibri" w:cs="Calibri"/>
              </w:rPr>
              <w:t>1</w:t>
            </w:r>
          </w:p>
        </w:tc>
      </w:tr>
      <w:tr w:rsidR="009D0B33" w14:paraId="105E6D25" w14:textId="77777777">
        <w:trPr>
          <w:tblCellSpacing w:w="15" w:type="dxa"/>
        </w:trPr>
        <w:tc>
          <w:tcPr>
            <w:tcW w:w="0" w:type="auto"/>
            <w:shd w:val="clear" w:color="auto" w:fill="EEE0E5"/>
            <w:vAlign w:val="center"/>
            <w:hideMark/>
          </w:tcPr>
          <w:p w14:paraId="58D0D528"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5E8E3399" w14:textId="77777777" w:rsidR="00094E29" w:rsidRDefault="00094E29">
            <w:pPr>
              <w:rPr>
                <w:rFonts w:eastAsia="Times New Roman"/>
              </w:rPr>
            </w:pPr>
            <w:r>
              <w:rPr>
                <w:rFonts w:ascii="Calibri" w:eastAsia="Times New Roman" w:hAnsi="Calibri" w:cs="Calibri"/>
              </w:rPr>
              <w:t>Level 6</w:t>
            </w:r>
          </w:p>
        </w:tc>
      </w:tr>
      <w:tr w:rsidR="009D0B33" w14:paraId="508596D8" w14:textId="77777777">
        <w:trPr>
          <w:tblCellSpacing w:w="15" w:type="dxa"/>
        </w:trPr>
        <w:tc>
          <w:tcPr>
            <w:tcW w:w="0" w:type="auto"/>
            <w:shd w:val="clear" w:color="auto" w:fill="EEE0E5"/>
            <w:vAlign w:val="center"/>
            <w:hideMark/>
          </w:tcPr>
          <w:p w14:paraId="118DE1E3"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0B1F72D9" w14:textId="77777777" w:rsidR="00094E29" w:rsidRDefault="00094E29">
            <w:pPr>
              <w:rPr>
                <w:rFonts w:eastAsia="Times New Roman"/>
              </w:rPr>
            </w:pPr>
            <w:r>
              <w:rPr>
                <w:rFonts w:ascii="Calibri" w:eastAsia="Times New Roman" w:hAnsi="Calibri" w:cs="Calibri"/>
              </w:rPr>
              <w:t>William Sheward</w:t>
            </w:r>
          </w:p>
        </w:tc>
      </w:tr>
      <w:tr w:rsidR="009D0B33" w14:paraId="42AAA438" w14:textId="77777777">
        <w:trPr>
          <w:tblCellSpacing w:w="15" w:type="dxa"/>
        </w:trPr>
        <w:tc>
          <w:tcPr>
            <w:tcW w:w="0" w:type="auto"/>
            <w:vAlign w:val="center"/>
            <w:hideMark/>
          </w:tcPr>
          <w:p w14:paraId="2FF8B629" w14:textId="77777777" w:rsidR="00094E29" w:rsidRDefault="00094E29">
            <w:pPr>
              <w:rPr>
                <w:rFonts w:eastAsia="Times New Roman"/>
              </w:rPr>
            </w:pPr>
            <w:r>
              <w:rPr>
                <w:rFonts w:eastAsia="Times New Roman"/>
              </w:rPr>
              <w:t> </w:t>
            </w:r>
          </w:p>
        </w:tc>
        <w:tc>
          <w:tcPr>
            <w:tcW w:w="0" w:type="auto"/>
            <w:vAlign w:val="center"/>
            <w:hideMark/>
          </w:tcPr>
          <w:p w14:paraId="737106A0" w14:textId="77777777" w:rsidR="00094E29" w:rsidRDefault="00094E29">
            <w:pPr>
              <w:rPr>
                <w:rFonts w:eastAsia="Times New Roman"/>
                <w:sz w:val="20"/>
                <w:szCs w:val="20"/>
              </w:rPr>
            </w:pPr>
          </w:p>
        </w:tc>
        <w:tc>
          <w:tcPr>
            <w:tcW w:w="0" w:type="auto"/>
            <w:vAlign w:val="center"/>
            <w:hideMark/>
          </w:tcPr>
          <w:p w14:paraId="5218301E" w14:textId="77777777" w:rsidR="00094E29" w:rsidRDefault="00094E29">
            <w:pPr>
              <w:rPr>
                <w:rFonts w:eastAsia="Times New Roman"/>
                <w:sz w:val="20"/>
                <w:szCs w:val="20"/>
              </w:rPr>
            </w:pPr>
          </w:p>
        </w:tc>
        <w:tc>
          <w:tcPr>
            <w:tcW w:w="0" w:type="auto"/>
            <w:vAlign w:val="center"/>
            <w:hideMark/>
          </w:tcPr>
          <w:p w14:paraId="04FAE2D1" w14:textId="77777777" w:rsidR="00094E29" w:rsidRDefault="00094E29">
            <w:pPr>
              <w:rPr>
                <w:rFonts w:eastAsia="Times New Roman"/>
                <w:sz w:val="20"/>
                <w:szCs w:val="20"/>
              </w:rPr>
            </w:pPr>
          </w:p>
        </w:tc>
        <w:tc>
          <w:tcPr>
            <w:tcW w:w="0" w:type="auto"/>
            <w:vAlign w:val="center"/>
            <w:hideMark/>
          </w:tcPr>
          <w:p w14:paraId="27DC1F54" w14:textId="77777777" w:rsidR="00094E29" w:rsidRDefault="00094E29">
            <w:pPr>
              <w:rPr>
                <w:rFonts w:eastAsia="Times New Roman"/>
                <w:sz w:val="20"/>
                <w:szCs w:val="20"/>
              </w:rPr>
            </w:pPr>
          </w:p>
        </w:tc>
      </w:tr>
      <w:tr w:rsidR="009D0B33" w14:paraId="489B0069" w14:textId="77777777">
        <w:trPr>
          <w:tblCellSpacing w:w="15" w:type="dxa"/>
        </w:trPr>
        <w:tc>
          <w:tcPr>
            <w:tcW w:w="0" w:type="auto"/>
            <w:gridSpan w:val="5"/>
            <w:shd w:val="clear" w:color="auto" w:fill="EEE0E5"/>
            <w:vAlign w:val="center"/>
            <w:hideMark/>
          </w:tcPr>
          <w:p w14:paraId="276AD5DB" w14:textId="77777777" w:rsidR="00094E29" w:rsidRDefault="00094E29">
            <w:pPr>
              <w:rPr>
                <w:rFonts w:eastAsia="Times New Roman"/>
                <w:b/>
                <w:bCs/>
              </w:rPr>
            </w:pPr>
            <w:r>
              <w:rPr>
                <w:rFonts w:ascii="Calibri" w:eastAsia="Times New Roman" w:hAnsi="Calibri" w:cs="Calibri"/>
                <w:b/>
                <w:bCs/>
              </w:rPr>
              <w:t>Module Description:</w:t>
            </w:r>
          </w:p>
        </w:tc>
      </w:tr>
      <w:tr w:rsidR="009D0B33" w14:paraId="21D06875" w14:textId="77777777">
        <w:trPr>
          <w:tblCellSpacing w:w="15" w:type="dxa"/>
        </w:trPr>
        <w:tc>
          <w:tcPr>
            <w:tcW w:w="0" w:type="auto"/>
            <w:gridSpan w:val="5"/>
            <w:vAlign w:val="center"/>
            <w:hideMark/>
          </w:tcPr>
          <w:p w14:paraId="7D6B8B6A" w14:textId="77777777" w:rsidR="00094E29" w:rsidRDefault="00094E29">
            <w:pPr>
              <w:rPr>
                <w:rFonts w:eastAsia="Times New Roman"/>
              </w:rPr>
            </w:pPr>
            <w:r>
              <w:rPr>
                <w:rFonts w:ascii="Calibri" w:eastAsia="Times New Roman" w:hAnsi="Calibri" w:cs="Calibri"/>
              </w:rPr>
              <w:t>Recent years have seen a growth in “populist” politics: reacting to the perception that national and international governance is shaped by, and for the benefit of, an out of touch “international elite”. Populism has served as a voice for those who feel left behind by economic and social policy, and been exploited by those seeking political power. This resurgence of populism as a political stance has coincided with a rise in awareness of national and sub-national identity, fuelling political division. This module will examine the causes of populism and its history as a political force. It will also explore the link between the idea of identity and populism, and their common roots. Students will consider how both factors are shaping today’s political dialogue, and develop an understanding of how today’s political debate is shaped by these concepts, Examples will be drawn, principally, but not exclusively, from the USA, and Europe, notably the UK.</w:t>
            </w:r>
          </w:p>
        </w:tc>
      </w:tr>
      <w:tr w:rsidR="009D0B33" w14:paraId="10198D97" w14:textId="77777777">
        <w:trPr>
          <w:tblCellSpacing w:w="15" w:type="dxa"/>
        </w:trPr>
        <w:tc>
          <w:tcPr>
            <w:tcW w:w="0" w:type="auto"/>
            <w:vAlign w:val="center"/>
            <w:hideMark/>
          </w:tcPr>
          <w:p w14:paraId="53440939" w14:textId="77777777" w:rsidR="00094E29" w:rsidRDefault="00094E29">
            <w:pPr>
              <w:rPr>
                <w:rFonts w:eastAsia="Times New Roman"/>
              </w:rPr>
            </w:pPr>
            <w:r>
              <w:rPr>
                <w:rFonts w:eastAsia="Times New Roman"/>
              </w:rPr>
              <w:t> </w:t>
            </w:r>
          </w:p>
        </w:tc>
        <w:tc>
          <w:tcPr>
            <w:tcW w:w="0" w:type="auto"/>
            <w:vAlign w:val="center"/>
            <w:hideMark/>
          </w:tcPr>
          <w:p w14:paraId="7422BCCD" w14:textId="77777777" w:rsidR="00094E29" w:rsidRDefault="00094E29">
            <w:pPr>
              <w:rPr>
                <w:rFonts w:eastAsia="Times New Roman"/>
                <w:sz w:val="20"/>
                <w:szCs w:val="20"/>
              </w:rPr>
            </w:pPr>
          </w:p>
        </w:tc>
        <w:tc>
          <w:tcPr>
            <w:tcW w:w="0" w:type="auto"/>
            <w:vAlign w:val="center"/>
            <w:hideMark/>
          </w:tcPr>
          <w:p w14:paraId="73B1F04B" w14:textId="77777777" w:rsidR="00094E29" w:rsidRDefault="00094E29">
            <w:pPr>
              <w:rPr>
                <w:rFonts w:eastAsia="Times New Roman"/>
                <w:sz w:val="20"/>
                <w:szCs w:val="20"/>
              </w:rPr>
            </w:pPr>
          </w:p>
        </w:tc>
        <w:tc>
          <w:tcPr>
            <w:tcW w:w="0" w:type="auto"/>
            <w:vAlign w:val="center"/>
            <w:hideMark/>
          </w:tcPr>
          <w:p w14:paraId="0C5C55C6" w14:textId="77777777" w:rsidR="00094E29" w:rsidRDefault="00094E29">
            <w:pPr>
              <w:rPr>
                <w:rFonts w:eastAsia="Times New Roman"/>
                <w:sz w:val="20"/>
                <w:szCs w:val="20"/>
              </w:rPr>
            </w:pPr>
          </w:p>
        </w:tc>
        <w:tc>
          <w:tcPr>
            <w:tcW w:w="0" w:type="auto"/>
            <w:vAlign w:val="center"/>
            <w:hideMark/>
          </w:tcPr>
          <w:p w14:paraId="4D534F64" w14:textId="77777777" w:rsidR="00094E29" w:rsidRDefault="00094E29">
            <w:pPr>
              <w:rPr>
                <w:rFonts w:eastAsia="Times New Roman"/>
                <w:sz w:val="20"/>
                <w:szCs w:val="20"/>
              </w:rPr>
            </w:pPr>
          </w:p>
        </w:tc>
      </w:tr>
      <w:tr w:rsidR="009D0B33" w14:paraId="554F3AA6" w14:textId="77777777">
        <w:trPr>
          <w:tblCellSpacing w:w="15" w:type="dxa"/>
        </w:trPr>
        <w:tc>
          <w:tcPr>
            <w:tcW w:w="0" w:type="auto"/>
            <w:shd w:val="clear" w:color="auto" w:fill="EEE0E5"/>
            <w:vAlign w:val="center"/>
            <w:hideMark/>
          </w:tcPr>
          <w:p w14:paraId="3F59A0AA"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6C75662F" w14:textId="77777777" w:rsidR="00094E29" w:rsidRDefault="00094E29">
            <w:pPr>
              <w:rPr>
                <w:rFonts w:eastAsia="Times New Roman"/>
              </w:rPr>
            </w:pPr>
            <w:r>
              <w:rPr>
                <w:rFonts w:ascii="Calibri" w:eastAsia="Times New Roman" w:hAnsi="Calibri" w:cs="Calibri"/>
              </w:rPr>
              <w:t>History and Politics</w:t>
            </w:r>
          </w:p>
        </w:tc>
        <w:tc>
          <w:tcPr>
            <w:tcW w:w="0" w:type="auto"/>
            <w:vAlign w:val="center"/>
            <w:hideMark/>
          </w:tcPr>
          <w:p w14:paraId="6EDDFD67" w14:textId="77777777" w:rsidR="00094E29" w:rsidRDefault="00094E29">
            <w:pPr>
              <w:rPr>
                <w:rFonts w:eastAsia="Times New Roman"/>
                <w:sz w:val="20"/>
                <w:szCs w:val="20"/>
              </w:rPr>
            </w:pPr>
          </w:p>
        </w:tc>
      </w:tr>
      <w:tr w:rsidR="009D0B33" w14:paraId="261F6E1D" w14:textId="77777777">
        <w:trPr>
          <w:tblCellSpacing w:w="15" w:type="dxa"/>
        </w:trPr>
        <w:tc>
          <w:tcPr>
            <w:tcW w:w="0" w:type="auto"/>
            <w:vAlign w:val="center"/>
            <w:hideMark/>
          </w:tcPr>
          <w:p w14:paraId="5B89D13D" w14:textId="77777777" w:rsidR="00094E29" w:rsidRDefault="00094E29">
            <w:pPr>
              <w:rPr>
                <w:rFonts w:eastAsia="Times New Roman"/>
              </w:rPr>
            </w:pPr>
          </w:p>
        </w:tc>
        <w:tc>
          <w:tcPr>
            <w:tcW w:w="0" w:type="auto"/>
            <w:gridSpan w:val="3"/>
            <w:vAlign w:val="center"/>
            <w:hideMark/>
          </w:tcPr>
          <w:p w14:paraId="512CF052" w14:textId="77777777" w:rsidR="00094E29" w:rsidRDefault="00094E29">
            <w:pPr>
              <w:rPr>
                <w:rFonts w:eastAsia="Times New Roman"/>
              </w:rPr>
            </w:pPr>
            <w:r>
              <w:rPr>
                <w:rFonts w:ascii="Calibri" w:eastAsia="Times New Roman" w:hAnsi="Calibri" w:cs="Calibri"/>
              </w:rPr>
              <w:t>Politics with International Relations</w:t>
            </w:r>
          </w:p>
        </w:tc>
        <w:tc>
          <w:tcPr>
            <w:tcW w:w="0" w:type="auto"/>
            <w:vAlign w:val="center"/>
            <w:hideMark/>
          </w:tcPr>
          <w:p w14:paraId="440C477D" w14:textId="77777777" w:rsidR="00094E29" w:rsidRDefault="00094E29">
            <w:pPr>
              <w:rPr>
                <w:rFonts w:eastAsia="Times New Roman"/>
                <w:sz w:val="20"/>
                <w:szCs w:val="20"/>
              </w:rPr>
            </w:pPr>
          </w:p>
        </w:tc>
      </w:tr>
      <w:tr w:rsidR="009D0B33" w14:paraId="51E74636" w14:textId="77777777">
        <w:trPr>
          <w:tblCellSpacing w:w="15" w:type="dxa"/>
        </w:trPr>
        <w:tc>
          <w:tcPr>
            <w:tcW w:w="0" w:type="auto"/>
            <w:vAlign w:val="center"/>
            <w:hideMark/>
          </w:tcPr>
          <w:p w14:paraId="1ED01100" w14:textId="77777777" w:rsidR="00094E29" w:rsidRDefault="00094E29">
            <w:pPr>
              <w:rPr>
                <w:rFonts w:eastAsia="Times New Roman"/>
              </w:rPr>
            </w:pPr>
          </w:p>
        </w:tc>
        <w:tc>
          <w:tcPr>
            <w:tcW w:w="0" w:type="auto"/>
            <w:gridSpan w:val="3"/>
            <w:vAlign w:val="center"/>
            <w:hideMark/>
          </w:tcPr>
          <w:p w14:paraId="2F28E4E6" w14:textId="77777777" w:rsidR="00094E29" w:rsidRDefault="00094E29">
            <w:pPr>
              <w:rPr>
                <w:rFonts w:eastAsia="Times New Roman"/>
              </w:rPr>
            </w:pPr>
            <w:r>
              <w:rPr>
                <w:rFonts w:ascii="Calibri" w:eastAsia="Times New Roman" w:hAnsi="Calibri" w:cs="Calibri"/>
              </w:rPr>
              <w:t>Politics</w:t>
            </w:r>
          </w:p>
        </w:tc>
        <w:tc>
          <w:tcPr>
            <w:tcW w:w="0" w:type="auto"/>
            <w:vAlign w:val="center"/>
            <w:hideMark/>
          </w:tcPr>
          <w:p w14:paraId="4EE2125D" w14:textId="77777777" w:rsidR="00094E29" w:rsidRDefault="00094E29">
            <w:pPr>
              <w:rPr>
                <w:rFonts w:eastAsia="Times New Roman"/>
                <w:sz w:val="20"/>
                <w:szCs w:val="20"/>
              </w:rPr>
            </w:pPr>
          </w:p>
        </w:tc>
      </w:tr>
      <w:tr w:rsidR="009D0B33" w14:paraId="325E5D46" w14:textId="77777777">
        <w:trPr>
          <w:tblCellSpacing w:w="15" w:type="dxa"/>
        </w:trPr>
        <w:tc>
          <w:tcPr>
            <w:tcW w:w="0" w:type="auto"/>
            <w:vAlign w:val="center"/>
            <w:hideMark/>
          </w:tcPr>
          <w:p w14:paraId="307D69F3" w14:textId="77777777" w:rsidR="00094E29" w:rsidRDefault="00094E29">
            <w:pPr>
              <w:rPr>
                <w:rFonts w:eastAsia="Times New Roman"/>
              </w:rPr>
            </w:pPr>
          </w:p>
        </w:tc>
        <w:tc>
          <w:tcPr>
            <w:tcW w:w="0" w:type="auto"/>
            <w:gridSpan w:val="3"/>
            <w:vAlign w:val="center"/>
            <w:hideMark/>
          </w:tcPr>
          <w:p w14:paraId="56564B12" w14:textId="77777777" w:rsidR="00094E29" w:rsidRDefault="00094E29">
            <w:pPr>
              <w:rPr>
                <w:rFonts w:eastAsia="Times New Roman"/>
              </w:rPr>
            </w:pPr>
            <w:r>
              <w:rPr>
                <w:rFonts w:ascii="Calibri" w:eastAsia="Times New Roman" w:hAnsi="Calibri" w:cs="Calibri"/>
              </w:rPr>
              <w:t>Politics with Law</w:t>
            </w:r>
          </w:p>
        </w:tc>
        <w:tc>
          <w:tcPr>
            <w:tcW w:w="0" w:type="auto"/>
            <w:vAlign w:val="center"/>
            <w:hideMark/>
          </w:tcPr>
          <w:p w14:paraId="478AC96E" w14:textId="77777777" w:rsidR="00094E29" w:rsidRDefault="00094E29">
            <w:pPr>
              <w:rPr>
                <w:rFonts w:eastAsia="Times New Roman"/>
                <w:sz w:val="20"/>
                <w:szCs w:val="20"/>
              </w:rPr>
            </w:pPr>
          </w:p>
        </w:tc>
      </w:tr>
      <w:tr w:rsidR="009D0B33" w14:paraId="08C0AE3E" w14:textId="77777777">
        <w:trPr>
          <w:tblCellSpacing w:w="15" w:type="dxa"/>
        </w:trPr>
        <w:tc>
          <w:tcPr>
            <w:tcW w:w="0" w:type="auto"/>
            <w:vAlign w:val="center"/>
            <w:hideMark/>
          </w:tcPr>
          <w:p w14:paraId="692D17E0" w14:textId="77777777" w:rsidR="00094E29" w:rsidRDefault="00094E29">
            <w:pPr>
              <w:rPr>
                <w:rFonts w:eastAsia="Times New Roman"/>
              </w:rPr>
            </w:pPr>
          </w:p>
        </w:tc>
        <w:tc>
          <w:tcPr>
            <w:tcW w:w="0" w:type="auto"/>
            <w:gridSpan w:val="3"/>
            <w:vAlign w:val="center"/>
            <w:hideMark/>
          </w:tcPr>
          <w:p w14:paraId="01F9D73A" w14:textId="77777777" w:rsidR="00094E29" w:rsidRDefault="00094E29">
            <w:pPr>
              <w:rPr>
                <w:rFonts w:eastAsia="Times New Roman"/>
              </w:rPr>
            </w:pPr>
            <w:r>
              <w:rPr>
                <w:rFonts w:ascii="Calibri" w:eastAsia="Times New Roman" w:hAnsi="Calibri" w:cs="Calibri"/>
              </w:rPr>
              <w:t>Philosophy, Politics and Economics</w:t>
            </w:r>
          </w:p>
        </w:tc>
        <w:tc>
          <w:tcPr>
            <w:tcW w:w="0" w:type="auto"/>
            <w:vAlign w:val="center"/>
            <w:hideMark/>
          </w:tcPr>
          <w:p w14:paraId="68C2804B" w14:textId="77777777" w:rsidR="00094E29" w:rsidRDefault="00094E29">
            <w:pPr>
              <w:rPr>
                <w:rFonts w:eastAsia="Times New Roman"/>
                <w:sz w:val="20"/>
                <w:szCs w:val="20"/>
              </w:rPr>
            </w:pPr>
          </w:p>
        </w:tc>
      </w:tr>
      <w:tr w:rsidR="009D0B33" w14:paraId="6A7FD565" w14:textId="77777777">
        <w:trPr>
          <w:tblCellSpacing w:w="15" w:type="dxa"/>
        </w:trPr>
        <w:tc>
          <w:tcPr>
            <w:tcW w:w="0" w:type="auto"/>
            <w:vAlign w:val="center"/>
            <w:hideMark/>
          </w:tcPr>
          <w:p w14:paraId="62E947B4" w14:textId="77777777" w:rsidR="00094E29" w:rsidRDefault="00094E29">
            <w:pPr>
              <w:rPr>
                <w:rFonts w:eastAsia="Times New Roman"/>
              </w:rPr>
            </w:pPr>
            <w:r>
              <w:rPr>
                <w:rFonts w:eastAsia="Times New Roman"/>
              </w:rPr>
              <w:t> </w:t>
            </w:r>
          </w:p>
        </w:tc>
        <w:tc>
          <w:tcPr>
            <w:tcW w:w="0" w:type="auto"/>
            <w:vAlign w:val="center"/>
            <w:hideMark/>
          </w:tcPr>
          <w:p w14:paraId="2A70B3A9" w14:textId="77777777" w:rsidR="00094E29" w:rsidRDefault="00094E29">
            <w:pPr>
              <w:rPr>
                <w:rFonts w:eastAsia="Times New Roman"/>
                <w:sz w:val="20"/>
                <w:szCs w:val="20"/>
              </w:rPr>
            </w:pPr>
          </w:p>
        </w:tc>
        <w:tc>
          <w:tcPr>
            <w:tcW w:w="0" w:type="auto"/>
            <w:vAlign w:val="center"/>
            <w:hideMark/>
          </w:tcPr>
          <w:p w14:paraId="40A92A1E" w14:textId="77777777" w:rsidR="00094E29" w:rsidRDefault="00094E29">
            <w:pPr>
              <w:rPr>
                <w:rFonts w:eastAsia="Times New Roman"/>
                <w:sz w:val="20"/>
                <w:szCs w:val="20"/>
              </w:rPr>
            </w:pPr>
          </w:p>
        </w:tc>
        <w:tc>
          <w:tcPr>
            <w:tcW w:w="0" w:type="auto"/>
            <w:vAlign w:val="center"/>
            <w:hideMark/>
          </w:tcPr>
          <w:p w14:paraId="34C1A4EE" w14:textId="77777777" w:rsidR="00094E29" w:rsidRDefault="00094E29">
            <w:pPr>
              <w:rPr>
                <w:rFonts w:eastAsia="Times New Roman"/>
                <w:sz w:val="20"/>
                <w:szCs w:val="20"/>
              </w:rPr>
            </w:pPr>
          </w:p>
        </w:tc>
        <w:tc>
          <w:tcPr>
            <w:tcW w:w="0" w:type="auto"/>
            <w:vAlign w:val="center"/>
            <w:hideMark/>
          </w:tcPr>
          <w:p w14:paraId="03E104BF" w14:textId="77777777" w:rsidR="00094E29" w:rsidRDefault="00094E29">
            <w:pPr>
              <w:rPr>
                <w:rFonts w:eastAsia="Times New Roman"/>
                <w:sz w:val="20"/>
                <w:szCs w:val="20"/>
              </w:rPr>
            </w:pPr>
          </w:p>
        </w:tc>
      </w:tr>
      <w:tr w:rsidR="009D0B33" w14:paraId="166BB8CA" w14:textId="77777777">
        <w:trPr>
          <w:tblCellSpacing w:w="15" w:type="dxa"/>
        </w:trPr>
        <w:tc>
          <w:tcPr>
            <w:tcW w:w="0" w:type="auto"/>
            <w:vAlign w:val="center"/>
            <w:hideMark/>
          </w:tcPr>
          <w:p w14:paraId="452A84DE" w14:textId="77777777" w:rsidR="00094E29" w:rsidRDefault="00094E29">
            <w:pPr>
              <w:rPr>
                <w:rFonts w:eastAsia="Times New Roman"/>
              </w:rPr>
            </w:pPr>
            <w:r>
              <w:rPr>
                <w:rFonts w:eastAsia="Times New Roman"/>
              </w:rPr>
              <w:t> </w:t>
            </w:r>
          </w:p>
        </w:tc>
        <w:tc>
          <w:tcPr>
            <w:tcW w:w="0" w:type="auto"/>
            <w:vAlign w:val="center"/>
            <w:hideMark/>
          </w:tcPr>
          <w:p w14:paraId="0B381830" w14:textId="77777777" w:rsidR="00094E29" w:rsidRDefault="00094E29">
            <w:pPr>
              <w:rPr>
                <w:rFonts w:eastAsia="Times New Roman"/>
                <w:sz w:val="20"/>
                <w:szCs w:val="20"/>
              </w:rPr>
            </w:pPr>
          </w:p>
        </w:tc>
        <w:tc>
          <w:tcPr>
            <w:tcW w:w="0" w:type="auto"/>
            <w:vAlign w:val="center"/>
            <w:hideMark/>
          </w:tcPr>
          <w:p w14:paraId="02048D42" w14:textId="77777777" w:rsidR="00094E29" w:rsidRDefault="00094E29">
            <w:pPr>
              <w:rPr>
                <w:rFonts w:eastAsia="Times New Roman"/>
                <w:sz w:val="20"/>
                <w:szCs w:val="20"/>
              </w:rPr>
            </w:pPr>
          </w:p>
        </w:tc>
        <w:tc>
          <w:tcPr>
            <w:tcW w:w="0" w:type="auto"/>
            <w:vAlign w:val="center"/>
            <w:hideMark/>
          </w:tcPr>
          <w:p w14:paraId="03ABC9B6" w14:textId="77777777" w:rsidR="00094E29" w:rsidRDefault="00094E29">
            <w:pPr>
              <w:rPr>
                <w:rFonts w:eastAsia="Times New Roman"/>
                <w:sz w:val="20"/>
                <w:szCs w:val="20"/>
              </w:rPr>
            </w:pPr>
          </w:p>
        </w:tc>
        <w:tc>
          <w:tcPr>
            <w:tcW w:w="0" w:type="auto"/>
            <w:vAlign w:val="center"/>
            <w:hideMark/>
          </w:tcPr>
          <w:p w14:paraId="70660F74" w14:textId="77777777" w:rsidR="00094E29" w:rsidRDefault="00094E29">
            <w:pPr>
              <w:rPr>
                <w:rFonts w:eastAsia="Times New Roman"/>
                <w:sz w:val="20"/>
                <w:szCs w:val="20"/>
              </w:rPr>
            </w:pPr>
          </w:p>
        </w:tc>
      </w:tr>
      <w:tr w:rsidR="009D0B33" w14:paraId="08CBF7B3" w14:textId="77777777">
        <w:trPr>
          <w:tblCellSpacing w:w="15" w:type="dxa"/>
        </w:trPr>
        <w:tc>
          <w:tcPr>
            <w:tcW w:w="0" w:type="auto"/>
            <w:shd w:val="clear" w:color="auto" w:fill="EEE0E5"/>
            <w:vAlign w:val="center"/>
            <w:hideMark/>
          </w:tcPr>
          <w:p w14:paraId="3D9CD80D"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45194D2E" w14:textId="77777777" w:rsidR="00094E29" w:rsidRDefault="00094E29">
            <w:pPr>
              <w:rPr>
                <w:rFonts w:eastAsia="Times New Roman"/>
                <w:sz w:val="20"/>
                <w:szCs w:val="20"/>
              </w:rPr>
            </w:pPr>
          </w:p>
        </w:tc>
        <w:tc>
          <w:tcPr>
            <w:tcW w:w="0" w:type="auto"/>
            <w:vAlign w:val="center"/>
            <w:hideMark/>
          </w:tcPr>
          <w:p w14:paraId="76B2AB1C" w14:textId="77777777" w:rsidR="00094E29" w:rsidRDefault="00094E29">
            <w:pPr>
              <w:rPr>
                <w:rFonts w:eastAsia="Times New Roman"/>
                <w:sz w:val="20"/>
                <w:szCs w:val="20"/>
              </w:rPr>
            </w:pPr>
          </w:p>
        </w:tc>
        <w:tc>
          <w:tcPr>
            <w:tcW w:w="0" w:type="auto"/>
            <w:vAlign w:val="center"/>
            <w:hideMark/>
          </w:tcPr>
          <w:p w14:paraId="3F5B435D" w14:textId="77777777" w:rsidR="00094E29" w:rsidRDefault="00094E29">
            <w:pPr>
              <w:rPr>
                <w:rFonts w:eastAsia="Times New Roman"/>
                <w:sz w:val="20"/>
                <w:szCs w:val="20"/>
              </w:rPr>
            </w:pPr>
          </w:p>
        </w:tc>
        <w:tc>
          <w:tcPr>
            <w:tcW w:w="0" w:type="auto"/>
            <w:vAlign w:val="center"/>
            <w:hideMark/>
          </w:tcPr>
          <w:p w14:paraId="2B3419BB" w14:textId="77777777" w:rsidR="00094E29" w:rsidRDefault="00094E29">
            <w:pPr>
              <w:rPr>
                <w:rFonts w:eastAsia="Times New Roman"/>
                <w:sz w:val="20"/>
                <w:szCs w:val="20"/>
              </w:rPr>
            </w:pPr>
          </w:p>
        </w:tc>
      </w:tr>
      <w:tr w:rsidR="009D0B33" w14:paraId="761729A8" w14:textId="77777777">
        <w:trPr>
          <w:tblCellSpacing w:w="15" w:type="dxa"/>
        </w:trPr>
        <w:tc>
          <w:tcPr>
            <w:tcW w:w="0" w:type="auto"/>
            <w:vAlign w:val="center"/>
            <w:hideMark/>
          </w:tcPr>
          <w:p w14:paraId="13EA3C90"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1C220C13" w14:textId="77777777" w:rsidR="00094E29" w:rsidRDefault="00094E29">
            <w:pPr>
              <w:rPr>
                <w:rFonts w:eastAsia="Times New Roman"/>
              </w:rPr>
            </w:pPr>
            <w:r>
              <w:rPr>
                <w:rFonts w:ascii="Calibri" w:eastAsia="Times New Roman" w:hAnsi="Calibri" w:cs="Calibri"/>
              </w:rPr>
              <w:t>Essay (3000 Words)</w:t>
            </w:r>
          </w:p>
        </w:tc>
        <w:tc>
          <w:tcPr>
            <w:tcW w:w="0" w:type="auto"/>
            <w:vAlign w:val="center"/>
            <w:hideMark/>
          </w:tcPr>
          <w:p w14:paraId="6135EB60"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6C939DBC" w14:textId="77777777" w:rsidR="00094E29" w:rsidRDefault="00094E29">
            <w:pPr>
              <w:rPr>
                <w:rFonts w:eastAsia="Times New Roman"/>
                <w:sz w:val="20"/>
                <w:szCs w:val="20"/>
              </w:rPr>
            </w:pPr>
          </w:p>
        </w:tc>
      </w:tr>
      <w:tr w:rsidR="009D0B33" w14:paraId="369413D2" w14:textId="77777777">
        <w:trPr>
          <w:tblCellSpacing w:w="15" w:type="dxa"/>
        </w:trPr>
        <w:tc>
          <w:tcPr>
            <w:tcW w:w="0" w:type="auto"/>
            <w:shd w:val="clear" w:color="auto" w:fill="EEE0E5"/>
            <w:vAlign w:val="center"/>
            <w:hideMark/>
          </w:tcPr>
          <w:p w14:paraId="71A615AD"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0B9A9399" w14:textId="77777777" w:rsidR="00094E29" w:rsidRDefault="00094E29">
            <w:pPr>
              <w:rPr>
                <w:rFonts w:eastAsia="Times New Roman"/>
                <w:sz w:val="20"/>
                <w:szCs w:val="20"/>
              </w:rPr>
            </w:pPr>
          </w:p>
        </w:tc>
        <w:tc>
          <w:tcPr>
            <w:tcW w:w="0" w:type="auto"/>
            <w:vAlign w:val="center"/>
            <w:hideMark/>
          </w:tcPr>
          <w:p w14:paraId="441D10E6" w14:textId="77777777" w:rsidR="00094E29" w:rsidRDefault="00094E29">
            <w:pPr>
              <w:rPr>
                <w:rFonts w:eastAsia="Times New Roman"/>
                <w:sz w:val="20"/>
                <w:szCs w:val="20"/>
              </w:rPr>
            </w:pPr>
          </w:p>
        </w:tc>
        <w:tc>
          <w:tcPr>
            <w:tcW w:w="0" w:type="auto"/>
            <w:vAlign w:val="center"/>
            <w:hideMark/>
          </w:tcPr>
          <w:p w14:paraId="2A1E29DD" w14:textId="77777777" w:rsidR="00094E29" w:rsidRDefault="00094E29">
            <w:pPr>
              <w:rPr>
                <w:rFonts w:eastAsia="Times New Roman"/>
                <w:sz w:val="20"/>
                <w:szCs w:val="20"/>
              </w:rPr>
            </w:pPr>
          </w:p>
        </w:tc>
        <w:tc>
          <w:tcPr>
            <w:tcW w:w="0" w:type="auto"/>
            <w:vAlign w:val="center"/>
            <w:hideMark/>
          </w:tcPr>
          <w:p w14:paraId="6238C2BF" w14:textId="77777777" w:rsidR="00094E29" w:rsidRDefault="00094E29">
            <w:pPr>
              <w:rPr>
                <w:rFonts w:eastAsia="Times New Roman"/>
                <w:sz w:val="20"/>
                <w:szCs w:val="20"/>
              </w:rPr>
            </w:pPr>
          </w:p>
        </w:tc>
      </w:tr>
      <w:tr w:rsidR="009D0B33" w14:paraId="6F496C2C" w14:textId="77777777">
        <w:trPr>
          <w:tblCellSpacing w:w="15" w:type="dxa"/>
        </w:trPr>
        <w:tc>
          <w:tcPr>
            <w:tcW w:w="0" w:type="auto"/>
            <w:vAlign w:val="center"/>
            <w:hideMark/>
          </w:tcPr>
          <w:p w14:paraId="69C9317C"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667C45D9"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489093F0"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6D882C8F" w14:textId="77777777" w:rsidR="00094E29" w:rsidRDefault="00094E29">
            <w:pPr>
              <w:rPr>
                <w:rFonts w:eastAsia="Times New Roman"/>
                <w:sz w:val="20"/>
                <w:szCs w:val="20"/>
              </w:rPr>
            </w:pPr>
          </w:p>
        </w:tc>
        <w:tc>
          <w:tcPr>
            <w:tcW w:w="0" w:type="auto"/>
            <w:vAlign w:val="center"/>
            <w:hideMark/>
          </w:tcPr>
          <w:p w14:paraId="1C226A01" w14:textId="77777777" w:rsidR="00094E29" w:rsidRDefault="00094E29">
            <w:pPr>
              <w:rPr>
                <w:rFonts w:eastAsia="Times New Roman"/>
                <w:sz w:val="20"/>
                <w:szCs w:val="20"/>
              </w:rPr>
            </w:pPr>
          </w:p>
        </w:tc>
      </w:tr>
      <w:tr w:rsidR="009D0B33" w14:paraId="708D0C01" w14:textId="77777777">
        <w:trPr>
          <w:tblCellSpacing w:w="15" w:type="dxa"/>
        </w:trPr>
        <w:tc>
          <w:tcPr>
            <w:tcW w:w="0" w:type="auto"/>
            <w:vAlign w:val="center"/>
            <w:hideMark/>
          </w:tcPr>
          <w:p w14:paraId="6EC7BC95"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7F9A8FD8"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678D4B13"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3286109D" w14:textId="77777777" w:rsidR="00094E29" w:rsidRDefault="00094E29">
            <w:pPr>
              <w:rPr>
                <w:rFonts w:eastAsia="Times New Roman"/>
                <w:sz w:val="20"/>
                <w:szCs w:val="20"/>
              </w:rPr>
            </w:pPr>
          </w:p>
        </w:tc>
        <w:tc>
          <w:tcPr>
            <w:tcW w:w="0" w:type="auto"/>
            <w:vAlign w:val="center"/>
            <w:hideMark/>
          </w:tcPr>
          <w:p w14:paraId="5C382269" w14:textId="77777777" w:rsidR="00094E29" w:rsidRDefault="00094E29">
            <w:pPr>
              <w:rPr>
                <w:rFonts w:eastAsia="Times New Roman"/>
                <w:sz w:val="20"/>
                <w:szCs w:val="20"/>
              </w:rPr>
            </w:pPr>
          </w:p>
        </w:tc>
      </w:tr>
    </w:tbl>
    <w:p w14:paraId="6E1277D9"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1D1619B1" w14:textId="77777777">
        <w:trPr>
          <w:tblCellSpacing w:w="15" w:type="dxa"/>
        </w:trPr>
        <w:tc>
          <w:tcPr>
            <w:tcW w:w="1000" w:type="pct"/>
            <w:vAlign w:val="center"/>
            <w:hideMark/>
          </w:tcPr>
          <w:p w14:paraId="558CB8D7" w14:textId="77777777" w:rsidR="00094E29" w:rsidRDefault="00094E29">
            <w:pPr>
              <w:rPr>
                <w:rFonts w:eastAsia="Times New Roman"/>
              </w:rPr>
            </w:pPr>
            <w:r>
              <w:rPr>
                <w:rFonts w:eastAsia="Times New Roman"/>
              </w:rPr>
              <w:lastRenderedPageBreak/>
              <w:t> </w:t>
            </w:r>
          </w:p>
        </w:tc>
        <w:tc>
          <w:tcPr>
            <w:tcW w:w="1000" w:type="pct"/>
            <w:vAlign w:val="center"/>
            <w:hideMark/>
          </w:tcPr>
          <w:p w14:paraId="129BF76F" w14:textId="77777777" w:rsidR="00094E29" w:rsidRDefault="00094E29">
            <w:pPr>
              <w:rPr>
                <w:rFonts w:eastAsia="Times New Roman"/>
              </w:rPr>
            </w:pPr>
            <w:r>
              <w:rPr>
                <w:rFonts w:eastAsia="Times New Roman"/>
              </w:rPr>
              <w:t> </w:t>
            </w:r>
          </w:p>
        </w:tc>
        <w:tc>
          <w:tcPr>
            <w:tcW w:w="1000" w:type="pct"/>
            <w:vAlign w:val="center"/>
            <w:hideMark/>
          </w:tcPr>
          <w:p w14:paraId="04702350" w14:textId="77777777" w:rsidR="00094E29" w:rsidRDefault="00094E29">
            <w:pPr>
              <w:rPr>
                <w:rFonts w:eastAsia="Times New Roman"/>
              </w:rPr>
            </w:pPr>
            <w:r>
              <w:rPr>
                <w:rFonts w:eastAsia="Times New Roman"/>
              </w:rPr>
              <w:t> </w:t>
            </w:r>
          </w:p>
        </w:tc>
        <w:tc>
          <w:tcPr>
            <w:tcW w:w="1000" w:type="pct"/>
            <w:vAlign w:val="center"/>
            <w:hideMark/>
          </w:tcPr>
          <w:p w14:paraId="5D075A33" w14:textId="77777777" w:rsidR="00094E29" w:rsidRDefault="00094E29">
            <w:pPr>
              <w:rPr>
                <w:rFonts w:eastAsia="Times New Roman"/>
              </w:rPr>
            </w:pPr>
            <w:r>
              <w:rPr>
                <w:rFonts w:eastAsia="Times New Roman"/>
              </w:rPr>
              <w:t> </w:t>
            </w:r>
          </w:p>
        </w:tc>
        <w:tc>
          <w:tcPr>
            <w:tcW w:w="1000" w:type="pct"/>
            <w:vAlign w:val="center"/>
            <w:hideMark/>
          </w:tcPr>
          <w:p w14:paraId="7E1C41D2" w14:textId="77777777" w:rsidR="00094E29" w:rsidRDefault="00094E29">
            <w:pPr>
              <w:rPr>
                <w:rFonts w:eastAsia="Times New Roman"/>
              </w:rPr>
            </w:pPr>
            <w:r>
              <w:rPr>
                <w:rFonts w:eastAsia="Times New Roman"/>
              </w:rPr>
              <w:t> </w:t>
            </w:r>
          </w:p>
        </w:tc>
      </w:tr>
      <w:tr w:rsidR="009D0B33" w14:paraId="6E380C74" w14:textId="77777777">
        <w:trPr>
          <w:tblCellSpacing w:w="15" w:type="dxa"/>
        </w:trPr>
        <w:tc>
          <w:tcPr>
            <w:tcW w:w="0" w:type="auto"/>
            <w:shd w:val="clear" w:color="auto" w:fill="EEE0E5"/>
            <w:vAlign w:val="center"/>
            <w:hideMark/>
          </w:tcPr>
          <w:p w14:paraId="73E44D46"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18757C8E" w14:textId="77777777" w:rsidR="00094E29" w:rsidRDefault="00094E29">
            <w:pPr>
              <w:rPr>
                <w:rFonts w:eastAsia="Times New Roman"/>
              </w:rPr>
            </w:pPr>
            <w:r>
              <w:rPr>
                <w:rFonts w:ascii="Calibri" w:eastAsia="Times New Roman" w:hAnsi="Calibri" w:cs="Calibri"/>
              </w:rPr>
              <w:t>PO3611</w:t>
            </w:r>
          </w:p>
        </w:tc>
      </w:tr>
      <w:tr w:rsidR="009D0B33" w14:paraId="42762D54" w14:textId="77777777">
        <w:trPr>
          <w:tblCellSpacing w:w="15" w:type="dxa"/>
        </w:trPr>
        <w:tc>
          <w:tcPr>
            <w:tcW w:w="0" w:type="auto"/>
            <w:shd w:val="clear" w:color="auto" w:fill="EEE0E5"/>
            <w:vAlign w:val="center"/>
            <w:hideMark/>
          </w:tcPr>
          <w:p w14:paraId="7742B92B"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55C6B0B7" w14:textId="77777777" w:rsidR="00094E29" w:rsidRDefault="00094E29">
            <w:pPr>
              <w:rPr>
                <w:rFonts w:eastAsia="Times New Roman"/>
              </w:rPr>
            </w:pPr>
            <w:r>
              <w:rPr>
                <w:rFonts w:ascii="Calibri" w:eastAsia="Times New Roman" w:hAnsi="Calibri" w:cs="Calibri"/>
              </w:rPr>
              <w:t>Foreign Policy Analysis</w:t>
            </w:r>
          </w:p>
        </w:tc>
      </w:tr>
      <w:tr w:rsidR="009D0B33" w14:paraId="0EBCC2E0" w14:textId="77777777">
        <w:trPr>
          <w:tblCellSpacing w:w="15" w:type="dxa"/>
        </w:trPr>
        <w:tc>
          <w:tcPr>
            <w:tcW w:w="0" w:type="auto"/>
            <w:shd w:val="clear" w:color="auto" w:fill="EEE0E5"/>
            <w:vAlign w:val="center"/>
            <w:hideMark/>
          </w:tcPr>
          <w:p w14:paraId="4AB5C8FB"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3AEC1A61" w14:textId="77777777" w:rsidR="00094E29" w:rsidRDefault="00094E29">
            <w:pPr>
              <w:rPr>
                <w:rFonts w:eastAsia="Times New Roman"/>
              </w:rPr>
            </w:pPr>
            <w:r>
              <w:rPr>
                <w:rFonts w:ascii="Calibri" w:eastAsia="Times New Roman" w:hAnsi="Calibri" w:cs="Calibri"/>
              </w:rPr>
              <w:t>15</w:t>
            </w:r>
          </w:p>
        </w:tc>
      </w:tr>
      <w:tr w:rsidR="009D0B33" w14:paraId="1460E3DF" w14:textId="77777777">
        <w:trPr>
          <w:tblCellSpacing w:w="15" w:type="dxa"/>
        </w:trPr>
        <w:tc>
          <w:tcPr>
            <w:tcW w:w="0" w:type="auto"/>
            <w:shd w:val="clear" w:color="auto" w:fill="EEE0E5"/>
            <w:vAlign w:val="center"/>
            <w:hideMark/>
          </w:tcPr>
          <w:p w14:paraId="7A8CB15C"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027D1A26" w14:textId="77777777" w:rsidR="00094E29" w:rsidRDefault="00094E29">
            <w:pPr>
              <w:rPr>
                <w:rFonts w:eastAsia="Times New Roman"/>
              </w:rPr>
            </w:pPr>
            <w:r>
              <w:rPr>
                <w:rFonts w:ascii="Calibri" w:eastAsia="Times New Roman" w:hAnsi="Calibri" w:cs="Calibri"/>
              </w:rPr>
              <w:t>1</w:t>
            </w:r>
          </w:p>
        </w:tc>
      </w:tr>
      <w:tr w:rsidR="009D0B33" w14:paraId="6220CA5E" w14:textId="77777777">
        <w:trPr>
          <w:tblCellSpacing w:w="15" w:type="dxa"/>
        </w:trPr>
        <w:tc>
          <w:tcPr>
            <w:tcW w:w="0" w:type="auto"/>
            <w:shd w:val="clear" w:color="auto" w:fill="EEE0E5"/>
            <w:vAlign w:val="center"/>
            <w:hideMark/>
          </w:tcPr>
          <w:p w14:paraId="6412A11A"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39BB510A" w14:textId="77777777" w:rsidR="00094E29" w:rsidRDefault="00094E29">
            <w:pPr>
              <w:rPr>
                <w:rFonts w:eastAsia="Times New Roman"/>
              </w:rPr>
            </w:pPr>
            <w:r>
              <w:rPr>
                <w:rFonts w:ascii="Calibri" w:eastAsia="Times New Roman" w:hAnsi="Calibri" w:cs="Calibri"/>
              </w:rPr>
              <w:t>Level 6</w:t>
            </w:r>
          </w:p>
        </w:tc>
      </w:tr>
      <w:tr w:rsidR="009D0B33" w14:paraId="491AEE82" w14:textId="77777777">
        <w:trPr>
          <w:tblCellSpacing w:w="15" w:type="dxa"/>
        </w:trPr>
        <w:tc>
          <w:tcPr>
            <w:tcW w:w="0" w:type="auto"/>
            <w:shd w:val="clear" w:color="auto" w:fill="EEE0E5"/>
            <w:vAlign w:val="center"/>
            <w:hideMark/>
          </w:tcPr>
          <w:p w14:paraId="1F005AE8"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6BAC3931" w14:textId="77777777" w:rsidR="00094E29" w:rsidRDefault="00094E29">
            <w:pPr>
              <w:rPr>
                <w:rFonts w:eastAsia="Times New Roman"/>
              </w:rPr>
            </w:pPr>
            <w:r>
              <w:rPr>
                <w:rFonts w:ascii="Calibri" w:eastAsia="Times New Roman" w:hAnsi="Calibri" w:cs="Calibri"/>
              </w:rPr>
              <w:t>Sean Roberts</w:t>
            </w:r>
          </w:p>
        </w:tc>
      </w:tr>
      <w:tr w:rsidR="009D0B33" w14:paraId="298F9E7B" w14:textId="77777777">
        <w:trPr>
          <w:tblCellSpacing w:w="15" w:type="dxa"/>
        </w:trPr>
        <w:tc>
          <w:tcPr>
            <w:tcW w:w="0" w:type="auto"/>
            <w:vAlign w:val="center"/>
            <w:hideMark/>
          </w:tcPr>
          <w:p w14:paraId="293CC5AC" w14:textId="77777777" w:rsidR="00094E29" w:rsidRDefault="00094E29">
            <w:pPr>
              <w:rPr>
                <w:rFonts w:eastAsia="Times New Roman"/>
              </w:rPr>
            </w:pPr>
            <w:r>
              <w:rPr>
                <w:rFonts w:eastAsia="Times New Roman"/>
              </w:rPr>
              <w:t> </w:t>
            </w:r>
          </w:p>
        </w:tc>
        <w:tc>
          <w:tcPr>
            <w:tcW w:w="0" w:type="auto"/>
            <w:vAlign w:val="center"/>
            <w:hideMark/>
          </w:tcPr>
          <w:p w14:paraId="1B782629" w14:textId="77777777" w:rsidR="00094E29" w:rsidRDefault="00094E29">
            <w:pPr>
              <w:rPr>
                <w:rFonts w:eastAsia="Times New Roman"/>
                <w:sz w:val="20"/>
                <w:szCs w:val="20"/>
              </w:rPr>
            </w:pPr>
          </w:p>
        </w:tc>
        <w:tc>
          <w:tcPr>
            <w:tcW w:w="0" w:type="auto"/>
            <w:vAlign w:val="center"/>
            <w:hideMark/>
          </w:tcPr>
          <w:p w14:paraId="6B5CC217" w14:textId="77777777" w:rsidR="00094E29" w:rsidRDefault="00094E29">
            <w:pPr>
              <w:rPr>
                <w:rFonts w:eastAsia="Times New Roman"/>
                <w:sz w:val="20"/>
                <w:szCs w:val="20"/>
              </w:rPr>
            </w:pPr>
          </w:p>
        </w:tc>
        <w:tc>
          <w:tcPr>
            <w:tcW w:w="0" w:type="auto"/>
            <w:vAlign w:val="center"/>
            <w:hideMark/>
          </w:tcPr>
          <w:p w14:paraId="608EEC55" w14:textId="77777777" w:rsidR="00094E29" w:rsidRDefault="00094E29">
            <w:pPr>
              <w:rPr>
                <w:rFonts w:eastAsia="Times New Roman"/>
                <w:sz w:val="20"/>
                <w:szCs w:val="20"/>
              </w:rPr>
            </w:pPr>
          </w:p>
        </w:tc>
        <w:tc>
          <w:tcPr>
            <w:tcW w:w="0" w:type="auto"/>
            <w:vAlign w:val="center"/>
            <w:hideMark/>
          </w:tcPr>
          <w:p w14:paraId="660D5C02" w14:textId="77777777" w:rsidR="00094E29" w:rsidRDefault="00094E29">
            <w:pPr>
              <w:rPr>
                <w:rFonts w:eastAsia="Times New Roman"/>
                <w:sz w:val="20"/>
                <w:szCs w:val="20"/>
              </w:rPr>
            </w:pPr>
          </w:p>
        </w:tc>
      </w:tr>
      <w:tr w:rsidR="009D0B33" w14:paraId="23AE7257" w14:textId="77777777">
        <w:trPr>
          <w:tblCellSpacing w:w="15" w:type="dxa"/>
        </w:trPr>
        <w:tc>
          <w:tcPr>
            <w:tcW w:w="0" w:type="auto"/>
            <w:gridSpan w:val="5"/>
            <w:shd w:val="clear" w:color="auto" w:fill="EEE0E5"/>
            <w:vAlign w:val="center"/>
            <w:hideMark/>
          </w:tcPr>
          <w:p w14:paraId="05BFA1CA" w14:textId="77777777" w:rsidR="00094E29" w:rsidRDefault="00094E29">
            <w:pPr>
              <w:rPr>
                <w:rFonts w:eastAsia="Times New Roman"/>
                <w:b/>
                <w:bCs/>
              </w:rPr>
            </w:pPr>
            <w:r>
              <w:rPr>
                <w:rFonts w:ascii="Calibri" w:eastAsia="Times New Roman" w:hAnsi="Calibri" w:cs="Calibri"/>
                <w:b/>
                <w:bCs/>
              </w:rPr>
              <w:t>Module Description:</w:t>
            </w:r>
          </w:p>
        </w:tc>
      </w:tr>
      <w:tr w:rsidR="009D0B33" w14:paraId="230911C0" w14:textId="77777777">
        <w:trPr>
          <w:tblCellSpacing w:w="15" w:type="dxa"/>
        </w:trPr>
        <w:tc>
          <w:tcPr>
            <w:tcW w:w="0" w:type="auto"/>
            <w:gridSpan w:val="5"/>
            <w:vAlign w:val="center"/>
            <w:hideMark/>
          </w:tcPr>
          <w:p w14:paraId="766530AB" w14:textId="77777777" w:rsidR="00094E29" w:rsidRDefault="00094E29">
            <w:pPr>
              <w:rPr>
                <w:rFonts w:eastAsia="Times New Roman"/>
              </w:rPr>
            </w:pPr>
            <w:r>
              <w:rPr>
                <w:rFonts w:ascii="Calibri" w:eastAsia="Times New Roman" w:hAnsi="Calibri" w:cs="Calibri"/>
              </w:rPr>
              <w:t>This module examines the nature of foreign policy decisions, including the process of decision-making and the actual foreign policies pursued by state actors. This module begins by considering the nature of Foreign Policy Analysis (FPA) before introducing levels of analysis and their relationship to international relations theory as key tools for understanding and explaining how and why foreign policy decisions are made. This module explores a range contemporary and classic case-study examples to illustrate the role of individual leaders in foreign policy decision-making, the interplay of domestic and international politics in FPA, regional and international or systemic influences on foreign policy and key debates in the field, such as the rise of ‘civilian powers’, including supra-national foreign policy actors, such as the EU, and the problem of explaining continuity and change in FPA.</w:t>
            </w:r>
          </w:p>
        </w:tc>
      </w:tr>
      <w:tr w:rsidR="009D0B33" w14:paraId="476ED919" w14:textId="77777777">
        <w:trPr>
          <w:tblCellSpacing w:w="15" w:type="dxa"/>
        </w:trPr>
        <w:tc>
          <w:tcPr>
            <w:tcW w:w="0" w:type="auto"/>
            <w:vAlign w:val="center"/>
            <w:hideMark/>
          </w:tcPr>
          <w:p w14:paraId="2DFAAF85" w14:textId="77777777" w:rsidR="00094E29" w:rsidRDefault="00094E29">
            <w:pPr>
              <w:rPr>
                <w:rFonts w:eastAsia="Times New Roman"/>
              </w:rPr>
            </w:pPr>
            <w:r>
              <w:rPr>
                <w:rFonts w:eastAsia="Times New Roman"/>
              </w:rPr>
              <w:t> </w:t>
            </w:r>
          </w:p>
        </w:tc>
        <w:tc>
          <w:tcPr>
            <w:tcW w:w="0" w:type="auto"/>
            <w:vAlign w:val="center"/>
            <w:hideMark/>
          </w:tcPr>
          <w:p w14:paraId="052C40B6" w14:textId="77777777" w:rsidR="00094E29" w:rsidRDefault="00094E29">
            <w:pPr>
              <w:rPr>
                <w:rFonts w:eastAsia="Times New Roman"/>
                <w:sz w:val="20"/>
                <w:szCs w:val="20"/>
              </w:rPr>
            </w:pPr>
          </w:p>
        </w:tc>
        <w:tc>
          <w:tcPr>
            <w:tcW w:w="0" w:type="auto"/>
            <w:vAlign w:val="center"/>
            <w:hideMark/>
          </w:tcPr>
          <w:p w14:paraId="0DBB2CDC" w14:textId="77777777" w:rsidR="00094E29" w:rsidRDefault="00094E29">
            <w:pPr>
              <w:rPr>
                <w:rFonts w:eastAsia="Times New Roman"/>
                <w:sz w:val="20"/>
                <w:szCs w:val="20"/>
              </w:rPr>
            </w:pPr>
          </w:p>
        </w:tc>
        <w:tc>
          <w:tcPr>
            <w:tcW w:w="0" w:type="auto"/>
            <w:vAlign w:val="center"/>
            <w:hideMark/>
          </w:tcPr>
          <w:p w14:paraId="60B4A3E0" w14:textId="77777777" w:rsidR="00094E29" w:rsidRDefault="00094E29">
            <w:pPr>
              <w:rPr>
                <w:rFonts w:eastAsia="Times New Roman"/>
                <w:sz w:val="20"/>
                <w:szCs w:val="20"/>
              </w:rPr>
            </w:pPr>
          </w:p>
        </w:tc>
        <w:tc>
          <w:tcPr>
            <w:tcW w:w="0" w:type="auto"/>
            <w:vAlign w:val="center"/>
            <w:hideMark/>
          </w:tcPr>
          <w:p w14:paraId="0CFFABCF" w14:textId="77777777" w:rsidR="00094E29" w:rsidRDefault="00094E29">
            <w:pPr>
              <w:rPr>
                <w:rFonts w:eastAsia="Times New Roman"/>
                <w:sz w:val="20"/>
                <w:szCs w:val="20"/>
              </w:rPr>
            </w:pPr>
          </w:p>
        </w:tc>
      </w:tr>
      <w:tr w:rsidR="009D0B33" w14:paraId="0CA910F4" w14:textId="77777777">
        <w:trPr>
          <w:tblCellSpacing w:w="15" w:type="dxa"/>
        </w:trPr>
        <w:tc>
          <w:tcPr>
            <w:tcW w:w="0" w:type="auto"/>
            <w:shd w:val="clear" w:color="auto" w:fill="EEE0E5"/>
            <w:vAlign w:val="center"/>
            <w:hideMark/>
          </w:tcPr>
          <w:p w14:paraId="028B7711"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3B6378A1" w14:textId="77777777" w:rsidR="00094E29" w:rsidRDefault="00094E29">
            <w:pPr>
              <w:rPr>
                <w:rFonts w:eastAsia="Times New Roman"/>
              </w:rPr>
            </w:pPr>
            <w:r>
              <w:rPr>
                <w:rFonts w:ascii="Calibri" w:eastAsia="Times New Roman" w:hAnsi="Calibri" w:cs="Calibri"/>
              </w:rPr>
              <w:t>Global History and Politics</w:t>
            </w:r>
          </w:p>
        </w:tc>
        <w:tc>
          <w:tcPr>
            <w:tcW w:w="0" w:type="auto"/>
            <w:vAlign w:val="center"/>
            <w:hideMark/>
          </w:tcPr>
          <w:p w14:paraId="72178DD5" w14:textId="77777777" w:rsidR="00094E29" w:rsidRDefault="00094E29">
            <w:pPr>
              <w:rPr>
                <w:rFonts w:eastAsia="Times New Roman"/>
                <w:sz w:val="20"/>
                <w:szCs w:val="20"/>
              </w:rPr>
            </w:pPr>
          </w:p>
        </w:tc>
      </w:tr>
      <w:tr w:rsidR="009D0B33" w14:paraId="13F304F2" w14:textId="77777777">
        <w:trPr>
          <w:tblCellSpacing w:w="15" w:type="dxa"/>
        </w:trPr>
        <w:tc>
          <w:tcPr>
            <w:tcW w:w="0" w:type="auto"/>
            <w:vAlign w:val="center"/>
            <w:hideMark/>
          </w:tcPr>
          <w:p w14:paraId="4CFC1BC2" w14:textId="77777777" w:rsidR="00094E29" w:rsidRDefault="00094E29">
            <w:pPr>
              <w:rPr>
                <w:rFonts w:eastAsia="Times New Roman"/>
              </w:rPr>
            </w:pPr>
          </w:p>
        </w:tc>
        <w:tc>
          <w:tcPr>
            <w:tcW w:w="0" w:type="auto"/>
            <w:gridSpan w:val="3"/>
            <w:vAlign w:val="center"/>
            <w:hideMark/>
          </w:tcPr>
          <w:p w14:paraId="7EC1C760" w14:textId="77777777" w:rsidR="00094E29" w:rsidRDefault="00094E29">
            <w:pPr>
              <w:rPr>
                <w:rFonts w:eastAsia="Times New Roman"/>
              </w:rPr>
            </w:pPr>
            <w:r>
              <w:rPr>
                <w:rFonts w:ascii="Calibri" w:eastAsia="Times New Roman" w:hAnsi="Calibri" w:cs="Calibri"/>
              </w:rPr>
              <w:t>History and Politics</w:t>
            </w:r>
          </w:p>
        </w:tc>
        <w:tc>
          <w:tcPr>
            <w:tcW w:w="0" w:type="auto"/>
            <w:vAlign w:val="center"/>
            <w:hideMark/>
          </w:tcPr>
          <w:p w14:paraId="6B0AAF46" w14:textId="77777777" w:rsidR="00094E29" w:rsidRDefault="00094E29">
            <w:pPr>
              <w:rPr>
                <w:rFonts w:eastAsia="Times New Roman"/>
                <w:sz w:val="20"/>
                <w:szCs w:val="20"/>
              </w:rPr>
            </w:pPr>
          </w:p>
        </w:tc>
      </w:tr>
      <w:tr w:rsidR="009D0B33" w14:paraId="4404E356" w14:textId="77777777">
        <w:trPr>
          <w:tblCellSpacing w:w="15" w:type="dxa"/>
        </w:trPr>
        <w:tc>
          <w:tcPr>
            <w:tcW w:w="0" w:type="auto"/>
            <w:vAlign w:val="center"/>
            <w:hideMark/>
          </w:tcPr>
          <w:p w14:paraId="6D117CC5" w14:textId="77777777" w:rsidR="00094E29" w:rsidRDefault="00094E29">
            <w:pPr>
              <w:rPr>
                <w:rFonts w:eastAsia="Times New Roman"/>
              </w:rPr>
            </w:pPr>
          </w:p>
        </w:tc>
        <w:tc>
          <w:tcPr>
            <w:tcW w:w="0" w:type="auto"/>
            <w:gridSpan w:val="3"/>
            <w:vAlign w:val="center"/>
            <w:hideMark/>
          </w:tcPr>
          <w:p w14:paraId="52EC8EFF" w14:textId="77777777" w:rsidR="00094E29" w:rsidRDefault="00094E29">
            <w:pPr>
              <w:rPr>
                <w:rFonts w:eastAsia="Times New Roman"/>
              </w:rPr>
            </w:pPr>
            <w:r>
              <w:rPr>
                <w:rFonts w:ascii="Calibri" w:eastAsia="Times New Roman" w:hAnsi="Calibri" w:cs="Calibri"/>
              </w:rPr>
              <w:t>Politics and Global Studies</w:t>
            </w:r>
          </w:p>
        </w:tc>
        <w:tc>
          <w:tcPr>
            <w:tcW w:w="0" w:type="auto"/>
            <w:vAlign w:val="center"/>
            <w:hideMark/>
          </w:tcPr>
          <w:p w14:paraId="5836A92C" w14:textId="77777777" w:rsidR="00094E29" w:rsidRDefault="00094E29">
            <w:pPr>
              <w:rPr>
                <w:rFonts w:eastAsia="Times New Roman"/>
                <w:sz w:val="20"/>
                <w:szCs w:val="20"/>
              </w:rPr>
            </w:pPr>
          </w:p>
        </w:tc>
      </w:tr>
      <w:tr w:rsidR="009D0B33" w14:paraId="79831494" w14:textId="77777777">
        <w:trPr>
          <w:tblCellSpacing w:w="15" w:type="dxa"/>
        </w:trPr>
        <w:tc>
          <w:tcPr>
            <w:tcW w:w="0" w:type="auto"/>
            <w:vAlign w:val="center"/>
            <w:hideMark/>
          </w:tcPr>
          <w:p w14:paraId="0A9238BB" w14:textId="77777777" w:rsidR="00094E29" w:rsidRDefault="00094E29">
            <w:pPr>
              <w:rPr>
                <w:rFonts w:eastAsia="Times New Roman"/>
              </w:rPr>
            </w:pPr>
          </w:p>
        </w:tc>
        <w:tc>
          <w:tcPr>
            <w:tcW w:w="0" w:type="auto"/>
            <w:gridSpan w:val="3"/>
            <w:vAlign w:val="center"/>
            <w:hideMark/>
          </w:tcPr>
          <w:p w14:paraId="26971349" w14:textId="77777777" w:rsidR="00094E29" w:rsidRDefault="00094E29">
            <w:pPr>
              <w:rPr>
                <w:rFonts w:eastAsia="Times New Roman"/>
              </w:rPr>
            </w:pPr>
            <w:r>
              <w:rPr>
                <w:rFonts w:ascii="Calibri" w:eastAsia="Times New Roman" w:hAnsi="Calibri" w:cs="Calibri"/>
              </w:rPr>
              <w:t>Politics with International Relations</w:t>
            </w:r>
          </w:p>
        </w:tc>
        <w:tc>
          <w:tcPr>
            <w:tcW w:w="0" w:type="auto"/>
            <w:vAlign w:val="center"/>
            <w:hideMark/>
          </w:tcPr>
          <w:p w14:paraId="0CCB9796" w14:textId="77777777" w:rsidR="00094E29" w:rsidRDefault="00094E29">
            <w:pPr>
              <w:rPr>
                <w:rFonts w:eastAsia="Times New Roman"/>
                <w:sz w:val="20"/>
                <w:szCs w:val="20"/>
              </w:rPr>
            </w:pPr>
          </w:p>
        </w:tc>
      </w:tr>
      <w:tr w:rsidR="009D0B33" w14:paraId="59933940" w14:textId="77777777">
        <w:trPr>
          <w:tblCellSpacing w:w="15" w:type="dxa"/>
        </w:trPr>
        <w:tc>
          <w:tcPr>
            <w:tcW w:w="0" w:type="auto"/>
            <w:vAlign w:val="center"/>
            <w:hideMark/>
          </w:tcPr>
          <w:p w14:paraId="34B96FB9" w14:textId="77777777" w:rsidR="00094E29" w:rsidRDefault="00094E29">
            <w:pPr>
              <w:rPr>
                <w:rFonts w:eastAsia="Times New Roman"/>
              </w:rPr>
            </w:pPr>
          </w:p>
        </w:tc>
        <w:tc>
          <w:tcPr>
            <w:tcW w:w="0" w:type="auto"/>
            <w:gridSpan w:val="3"/>
            <w:vAlign w:val="center"/>
            <w:hideMark/>
          </w:tcPr>
          <w:p w14:paraId="48FFCCB8" w14:textId="77777777" w:rsidR="00094E29" w:rsidRDefault="00094E29">
            <w:pPr>
              <w:rPr>
                <w:rFonts w:eastAsia="Times New Roman"/>
              </w:rPr>
            </w:pPr>
            <w:r>
              <w:rPr>
                <w:rFonts w:ascii="Calibri" w:eastAsia="Times New Roman" w:hAnsi="Calibri" w:cs="Calibri"/>
              </w:rPr>
              <w:t>Politics</w:t>
            </w:r>
          </w:p>
        </w:tc>
        <w:tc>
          <w:tcPr>
            <w:tcW w:w="0" w:type="auto"/>
            <w:vAlign w:val="center"/>
            <w:hideMark/>
          </w:tcPr>
          <w:p w14:paraId="185D97BF" w14:textId="77777777" w:rsidR="00094E29" w:rsidRDefault="00094E29">
            <w:pPr>
              <w:rPr>
                <w:rFonts w:eastAsia="Times New Roman"/>
                <w:sz w:val="20"/>
                <w:szCs w:val="20"/>
              </w:rPr>
            </w:pPr>
          </w:p>
        </w:tc>
      </w:tr>
      <w:tr w:rsidR="009D0B33" w14:paraId="4A9098D9" w14:textId="77777777">
        <w:trPr>
          <w:tblCellSpacing w:w="15" w:type="dxa"/>
        </w:trPr>
        <w:tc>
          <w:tcPr>
            <w:tcW w:w="0" w:type="auto"/>
            <w:vAlign w:val="center"/>
            <w:hideMark/>
          </w:tcPr>
          <w:p w14:paraId="0008354E" w14:textId="77777777" w:rsidR="00094E29" w:rsidRDefault="00094E29">
            <w:pPr>
              <w:rPr>
                <w:rFonts w:eastAsia="Times New Roman"/>
              </w:rPr>
            </w:pPr>
          </w:p>
        </w:tc>
        <w:tc>
          <w:tcPr>
            <w:tcW w:w="0" w:type="auto"/>
            <w:gridSpan w:val="3"/>
            <w:vAlign w:val="center"/>
            <w:hideMark/>
          </w:tcPr>
          <w:p w14:paraId="55F197C6" w14:textId="77777777" w:rsidR="00094E29" w:rsidRDefault="00094E29">
            <w:pPr>
              <w:rPr>
                <w:rFonts w:eastAsia="Times New Roman"/>
              </w:rPr>
            </w:pPr>
            <w:r>
              <w:rPr>
                <w:rFonts w:ascii="Calibri" w:eastAsia="Times New Roman" w:hAnsi="Calibri" w:cs="Calibri"/>
              </w:rPr>
              <w:t>Philosophy, Politics and Economics</w:t>
            </w:r>
          </w:p>
        </w:tc>
        <w:tc>
          <w:tcPr>
            <w:tcW w:w="0" w:type="auto"/>
            <w:vAlign w:val="center"/>
            <w:hideMark/>
          </w:tcPr>
          <w:p w14:paraId="305867BD" w14:textId="77777777" w:rsidR="00094E29" w:rsidRDefault="00094E29">
            <w:pPr>
              <w:rPr>
                <w:rFonts w:eastAsia="Times New Roman"/>
                <w:sz w:val="20"/>
                <w:szCs w:val="20"/>
              </w:rPr>
            </w:pPr>
          </w:p>
        </w:tc>
      </w:tr>
      <w:tr w:rsidR="009D0B33" w14:paraId="4BFF5686" w14:textId="77777777">
        <w:trPr>
          <w:tblCellSpacing w:w="15" w:type="dxa"/>
        </w:trPr>
        <w:tc>
          <w:tcPr>
            <w:tcW w:w="0" w:type="auto"/>
            <w:vAlign w:val="center"/>
            <w:hideMark/>
          </w:tcPr>
          <w:p w14:paraId="284498D9" w14:textId="77777777" w:rsidR="00094E29" w:rsidRDefault="00094E29">
            <w:pPr>
              <w:rPr>
                <w:rFonts w:eastAsia="Times New Roman"/>
              </w:rPr>
            </w:pPr>
            <w:r>
              <w:rPr>
                <w:rFonts w:eastAsia="Times New Roman"/>
              </w:rPr>
              <w:t> </w:t>
            </w:r>
          </w:p>
        </w:tc>
        <w:tc>
          <w:tcPr>
            <w:tcW w:w="0" w:type="auto"/>
            <w:vAlign w:val="center"/>
            <w:hideMark/>
          </w:tcPr>
          <w:p w14:paraId="6AA87267" w14:textId="77777777" w:rsidR="00094E29" w:rsidRDefault="00094E29">
            <w:pPr>
              <w:rPr>
                <w:rFonts w:eastAsia="Times New Roman"/>
                <w:sz w:val="20"/>
                <w:szCs w:val="20"/>
              </w:rPr>
            </w:pPr>
          </w:p>
        </w:tc>
        <w:tc>
          <w:tcPr>
            <w:tcW w:w="0" w:type="auto"/>
            <w:vAlign w:val="center"/>
            <w:hideMark/>
          </w:tcPr>
          <w:p w14:paraId="5B39D4C0" w14:textId="77777777" w:rsidR="00094E29" w:rsidRDefault="00094E29">
            <w:pPr>
              <w:rPr>
                <w:rFonts w:eastAsia="Times New Roman"/>
                <w:sz w:val="20"/>
                <w:szCs w:val="20"/>
              </w:rPr>
            </w:pPr>
          </w:p>
        </w:tc>
        <w:tc>
          <w:tcPr>
            <w:tcW w:w="0" w:type="auto"/>
            <w:vAlign w:val="center"/>
            <w:hideMark/>
          </w:tcPr>
          <w:p w14:paraId="54A3A2D7" w14:textId="77777777" w:rsidR="00094E29" w:rsidRDefault="00094E29">
            <w:pPr>
              <w:rPr>
                <w:rFonts w:eastAsia="Times New Roman"/>
                <w:sz w:val="20"/>
                <w:szCs w:val="20"/>
              </w:rPr>
            </w:pPr>
          </w:p>
        </w:tc>
        <w:tc>
          <w:tcPr>
            <w:tcW w:w="0" w:type="auto"/>
            <w:vAlign w:val="center"/>
            <w:hideMark/>
          </w:tcPr>
          <w:p w14:paraId="24AAEAD3" w14:textId="77777777" w:rsidR="00094E29" w:rsidRDefault="00094E29">
            <w:pPr>
              <w:rPr>
                <w:rFonts w:eastAsia="Times New Roman"/>
                <w:sz w:val="20"/>
                <w:szCs w:val="20"/>
              </w:rPr>
            </w:pPr>
          </w:p>
        </w:tc>
      </w:tr>
      <w:tr w:rsidR="009D0B33" w14:paraId="6FDA1469" w14:textId="77777777">
        <w:trPr>
          <w:tblCellSpacing w:w="15" w:type="dxa"/>
        </w:trPr>
        <w:tc>
          <w:tcPr>
            <w:tcW w:w="0" w:type="auto"/>
            <w:vAlign w:val="center"/>
            <w:hideMark/>
          </w:tcPr>
          <w:p w14:paraId="1DA74386" w14:textId="77777777" w:rsidR="00094E29" w:rsidRDefault="00094E29">
            <w:pPr>
              <w:rPr>
                <w:rFonts w:eastAsia="Times New Roman"/>
              </w:rPr>
            </w:pPr>
            <w:r>
              <w:rPr>
                <w:rFonts w:eastAsia="Times New Roman"/>
              </w:rPr>
              <w:t> </w:t>
            </w:r>
          </w:p>
        </w:tc>
        <w:tc>
          <w:tcPr>
            <w:tcW w:w="0" w:type="auto"/>
            <w:vAlign w:val="center"/>
            <w:hideMark/>
          </w:tcPr>
          <w:p w14:paraId="34D63449" w14:textId="77777777" w:rsidR="00094E29" w:rsidRDefault="00094E29">
            <w:pPr>
              <w:rPr>
                <w:rFonts w:eastAsia="Times New Roman"/>
                <w:sz w:val="20"/>
                <w:szCs w:val="20"/>
              </w:rPr>
            </w:pPr>
          </w:p>
        </w:tc>
        <w:tc>
          <w:tcPr>
            <w:tcW w:w="0" w:type="auto"/>
            <w:vAlign w:val="center"/>
            <w:hideMark/>
          </w:tcPr>
          <w:p w14:paraId="18A0AEBC" w14:textId="77777777" w:rsidR="00094E29" w:rsidRDefault="00094E29">
            <w:pPr>
              <w:rPr>
                <w:rFonts w:eastAsia="Times New Roman"/>
                <w:sz w:val="20"/>
                <w:szCs w:val="20"/>
              </w:rPr>
            </w:pPr>
          </w:p>
        </w:tc>
        <w:tc>
          <w:tcPr>
            <w:tcW w:w="0" w:type="auto"/>
            <w:vAlign w:val="center"/>
            <w:hideMark/>
          </w:tcPr>
          <w:p w14:paraId="675C3072" w14:textId="77777777" w:rsidR="00094E29" w:rsidRDefault="00094E29">
            <w:pPr>
              <w:rPr>
                <w:rFonts w:eastAsia="Times New Roman"/>
                <w:sz w:val="20"/>
                <w:szCs w:val="20"/>
              </w:rPr>
            </w:pPr>
          </w:p>
        </w:tc>
        <w:tc>
          <w:tcPr>
            <w:tcW w:w="0" w:type="auto"/>
            <w:vAlign w:val="center"/>
            <w:hideMark/>
          </w:tcPr>
          <w:p w14:paraId="56BB708F" w14:textId="77777777" w:rsidR="00094E29" w:rsidRDefault="00094E29">
            <w:pPr>
              <w:rPr>
                <w:rFonts w:eastAsia="Times New Roman"/>
                <w:sz w:val="20"/>
                <w:szCs w:val="20"/>
              </w:rPr>
            </w:pPr>
          </w:p>
        </w:tc>
      </w:tr>
      <w:tr w:rsidR="009D0B33" w14:paraId="6AE8C9A0" w14:textId="77777777">
        <w:trPr>
          <w:tblCellSpacing w:w="15" w:type="dxa"/>
        </w:trPr>
        <w:tc>
          <w:tcPr>
            <w:tcW w:w="0" w:type="auto"/>
            <w:shd w:val="clear" w:color="auto" w:fill="EEE0E5"/>
            <w:vAlign w:val="center"/>
            <w:hideMark/>
          </w:tcPr>
          <w:p w14:paraId="1C4DE0A8"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72B03EB5" w14:textId="77777777" w:rsidR="00094E29" w:rsidRDefault="00094E29">
            <w:pPr>
              <w:rPr>
                <w:rFonts w:eastAsia="Times New Roman"/>
                <w:sz w:val="20"/>
                <w:szCs w:val="20"/>
              </w:rPr>
            </w:pPr>
          </w:p>
        </w:tc>
        <w:tc>
          <w:tcPr>
            <w:tcW w:w="0" w:type="auto"/>
            <w:vAlign w:val="center"/>
            <w:hideMark/>
          </w:tcPr>
          <w:p w14:paraId="6E629000" w14:textId="77777777" w:rsidR="00094E29" w:rsidRDefault="00094E29">
            <w:pPr>
              <w:rPr>
                <w:rFonts w:eastAsia="Times New Roman"/>
                <w:sz w:val="20"/>
                <w:szCs w:val="20"/>
              </w:rPr>
            </w:pPr>
          </w:p>
        </w:tc>
        <w:tc>
          <w:tcPr>
            <w:tcW w:w="0" w:type="auto"/>
            <w:vAlign w:val="center"/>
            <w:hideMark/>
          </w:tcPr>
          <w:p w14:paraId="563B3FB8" w14:textId="77777777" w:rsidR="00094E29" w:rsidRDefault="00094E29">
            <w:pPr>
              <w:rPr>
                <w:rFonts w:eastAsia="Times New Roman"/>
                <w:sz w:val="20"/>
                <w:szCs w:val="20"/>
              </w:rPr>
            </w:pPr>
          </w:p>
        </w:tc>
        <w:tc>
          <w:tcPr>
            <w:tcW w:w="0" w:type="auto"/>
            <w:vAlign w:val="center"/>
            <w:hideMark/>
          </w:tcPr>
          <w:p w14:paraId="3A084917" w14:textId="77777777" w:rsidR="00094E29" w:rsidRDefault="00094E29">
            <w:pPr>
              <w:rPr>
                <w:rFonts w:eastAsia="Times New Roman"/>
                <w:sz w:val="20"/>
                <w:szCs w:val="20"/>
              </w:rPr>
            </w:pPr>
          </w:p>
        </w:tc>
      </w:tr>
      <w:tr w:rsidR="009D0B33" w14:paraId="13BCACD7" w14:textId="77777777">
        <w:trPr>
          <w:tblCellSpacing w:w="15" w:type="dxa"/>
        </w:trPr>
        <w:tc>
          <w:tcPr>
            <w:tcW w:w="0" w:type="auto"/>
            <w:vAlign w:val="center"/>
            <w:hideMark/>
          </w:tcPr>
          <w:p w14:paraId="7F8BE9E5"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3598F040" w14:textId="77777777" w:rsidR="00094E29" w:rsidRDefault="00094E29">
            <w:pPr>
              <w:rPr>
                <w:rFonts w:eastAsia="Times New Roman"/>
              </w:rPr>
            </w:pPr>
            <w:r>
              <w:rPr>
                <w:rFonts w:ascii="Calibri" w:eastAsia="Times New Roman" w:hAnsi="Calibri" w:cs="Calibri"/>
              </w:rPr>
              <w:t>Briefing Paper (2500 Words)</w:t>
            </w:r>
          </w:p>
        </w:tc>
        <w:tc>
          <w:tcPr>
            <w:tcW w:w="0" w:type="auto"/>
            <w:vAlign w:val="center"/>
            <w:hideMark/>
          </w:tcPr>
          <w:p w14:paraId="47459D0B" w14:textId="77777777" w:rsidR="00094E29" w:rsidRDefault="00094E29">
            <w:pPr>
              <w:jc w:val="right"/>
              <w:rPr>
                <w:rFonts w:eastAsia="Times New Roman"/>
              </w:rPr>
            </w:pPr>
            <w:r>
              <w:rPr>
                <w:rFonts w:ascii="Calibri" w:eastAsia="Times New Roman" w:hAnsi="Calibri" w:cs="Calibri"/>
              </w:rPr>
              <w:t>70%</w:t>
            </w:r>
          </w:p>
        </w:tc>
        <w:tc>
          <w:tcPr>
            <w:tcW w:w="0" w:type="auto"/>
            <w:vAlign w:val="center"/>
            <w:hideMark/>
          </w:tcPr>
          <w:p w14:paraId="54A68803" w14:textId="77777777" w:rsidR="00094E29" w:rsidRDefault="00094E29">
            <w:pPr>
              <w:rPr>
                <w:rFonts w:eastAsia="Times New Roman"/>
                <w:sz w:val="20"/>
                <w:szCs w:val="20"/>
              </w:rPr>
            </w:pPr>
          </w:p>
        </w:tc>
      </w:tr>
      <w:tr w:rsidR="009D0B33" w14:paraId="148E0373" w14:textId="77777777">
        <w:trPr>
          <w:tblCellSpacing w:w="15" w:type="dxa"/>
        </w:trPr>
        <w:tc>
          <w:tcPr>
            <w:tcW w:w="0" w:type="auto"/>
            <w:vAlign w:val="center"/>
            <w:hideMark/>
          </w:tcPr>
          <w:p w14:paraId="483F6E1A" w14:textId="77777777" w:rsidR="00094E29" w:rsidRDefault="00094E29">
            <w:pPr>
              <w:rPr>
                <w:rFonts w:eastAsia="Times New Roman"/>
              </w:rPr>
            </w:pPr>
            <w:r>
              <w:rPr>
                <w:rFonts w:ascii="Calibri" w:eastAsia="Times New Roman" w:hAnsi="Calibri" w:cs="Calibri"/>
              </w:rPr>
              <w:t>002:</w:t>
            </w:r>
          </w:p>
        </w:tc>
        <w:tc>
          <w:tcPr>
            <w:tcW w:w="0" w:type="auto"/>
            <w:gridSpan w:val="2"/>
            <w:vAlign w:val="center"/>
            <w:hideMark/>
          </w:tcPr>
          <w:p w14:paraId="446FA58D" w14:textId="77777777" w:rsidR="00094E29" w:rsidRDefault="00094E29">
            <w:pPr>
              <w:rPr>
                <w:rFonts w:eastAsia="Times New Roman"/>
              </w:rPr>
            </w:pPr>
            <w:r>
              <w:rPr>
                <w:rFonts w:ascii="Calibri" w:eastAsia="Times New Roman" w:hAnsi="Calibri" w:cs="Calibri"/>
              </w:rPr>
              <w:t>Exam (1 Hour)</w:t>
            </w:r>
          </w:p>
        </w:tc>
        <w:tc>
          <w:tcPr>
            <w:tcW w:w="0" w:type="auto"/>
            <w:vAlign w:val="center"/>
            <w:hideMark/>
          </w:tcPr>
          <w:p w14:paraId="0A2EDE5A" w14:textId="77777777" w:rsidR="00094E29" w:rsidRDefault="00094E29">
            <w:pPr>
              <w:jc w:val="right"/>
              <w:rPr>
                <w:rFonts w:eastAsia="Times New Roman"/>
              </w:rPr>
            </w:pPr>
            <w:r>
              <w:rPr>
                <w:rFonts w:ascii="Calibri" w:eastAsia="Times New Roman" w:hAnsi="Calibri" w:cs="Calibri"/>
              </w:rPr>
              <w:t>30%</w:t>
            </w:r>
          </w:p>
        </w:tc>
        <w:tc>
          <w:tcPr>
            <w:tcW w:w="0" w:type="auto"/>
            <w:vAlign w:val="center"/>
            <w:hideMark/>
          </w:tcPr>
          <w:p w14:paraId="4314EB27" w14:textId="77777777" w:rsidR="00094E29" w:rsidRDefault="00094E29">
            <w:pPr>
              <w:rPr>
                <w:rFonts w:eastAsia="Times New Roman"/>
                <w:sz w:val="20"/>
                <w:szCs w:val="20"/>
              </w:rPr>
            </w:pPr>
          </w:p>
        </w:tc>
      </w:tr>
      <w:tr w:rsidR="009D0B33" w14:paraId="03E28C7E" w14:textId="77777777">
        <w:trPr>
          <w:tblCellSpacing w:w="15" w:type="dxa"/>
        </w:trPr>
        <w:tc>
          <w:tcPr>
            <w:tcW w:w="0" w:type="auto"/>
            <w:shd w:val="clear" w:color="auto" w:fill="EEE0E5"/>
            <w:vAlign w:val="center"/>
            <w:hideMark/>
          </w:tcPr>
          <w:p w14:paraId="272702CF"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1EA3833D" w14:textId="77777777" w:rsidR="00094E29" w:rsidRDefault="00094E29">
            <w:pPr>
              <w:rPr>
                <w:rFonts w:eastAsia="Times New Roman"/>
                <w:sz w:val="20"/>
                <w:szCs w:val="20"/>
              </w:rPr>
            </w:pPr>
          </w:p>
        </w:tc>
        <w:tc>
          <w:tcPr>
            <w:tcW w:w="0" w:type="auto"/>
            <w:vAlign w:val="center"/>
            <w:hideMark/>
          </w:tcPr>
          <w:p w14:paraId="01EE6BF1" w14:textId="77777777" w:rsidR="00094E29" w:rsidRDefault="00094E29">
            <w:pPr>
              <w:rPr>
                <w:rFonts w:eastAsia="Times New Roman"/>
                <w:sz w:val="20"/>
                <w:szCs w:val="20"/>
              </w:rPr>
            </w:pPr>
          </w:p>
        </w:tc>
        <w:tc>
          <w:tcPr>
            <w:tcW w:w="0" w:type="auto"/>
            <w:vAlign w:val="center"/>
            <w:hideMark/>
          </w:tcPr>
          <w:p w14:paraId="32AFB98B" w14:textId="77777777" w:rsidR="00094E29" w:rsidRDefault="00094E29">
            <w:pPr>
              <w:rPr>
                <w:rFonts w:eastAsia="Times New Roman"/>
                <w:sz w:val="20"/>
                <w:szCs w:val="20"/>
              </w:rPr>
            </w:pPr>
          </w:p>
        </w:tc>
        <w:tc>
          <w:tcPr>
            <w:tcW w:w="0" w:type="auto"/>
            <w:vAlign w:val="center"/>
            <w:hideMark/>
          </w:tcPr>
          <w:p w14:paraId="1A6DDDCC" w14:textId="77777777" w:rsidR="00094E29" w:rsidRDefault="00094E29">
            <w:pPr>
              <w:rPr>
                <w:rFonts w:eastAsia="Times New Roman"/>
                <w:sz w:val="20"/>
                <w:szCs w:val="20"/>
              </w:rPr>
            </w:pPr>
          </w:p>
        </w:tc>
      </w:tr>
      <w:tr w:rsidR="009D0B33" w14:paraId="4675D092" w14:textId="77777777">
        <w:trPr>
          <w:tblCellSpacing w:w="15" w:type="dxa"/>
        </w:trPr>
        <w:tc>
          <w:tcPr>
            <w:tcW w:w="0" w:type="auto"/>
            <w:vAlign w:val="center"/>
            <w:hideMark/>
          </w:tcPr>
          <w:p w14:paraId="253465CA"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6631A9B5"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1A486EDB"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67D182D3" w14:textId="77777777" w:rsidR="00094E29" w:rsidRDefault="00094E29">
            <w:pPr>
              <w:rPr>
                <w:rFonts w:eastAsia="Times New Roman"/>
                <w:sz w:val="20"/>
                <w:szCs w:val="20"/>
              </w:rPr>
            </w:pPr>
          </w:p>
        </w:tc>
        <w:tc>
          <w:tcPr>
            <w:tcW w:w="0" w:type="auto"/>
            <w:vAlign w:val="center"/>
            <w:hideMark/>
          </w:tcPr>
          <w:p w14:paraId="6B94CC7D" w14:textId="77777777" w:rsidR="00094E29" w:rsidRDefault="00094E29">
            <w:pPr>
              <w:rPr>
                <w:rFonts w:eastAsia="Times New Roman"/>
                <w:sz w:val="20"/>
                <w:szCs w:val="20"/>
              </w:rPr>
            </w:pPr>
          </w:p>
        </w:tc>
      </w:tr>
      <w:tr w:rsidR="009D0B33" w14:paraId="03DD5AF8" w14:textId="77777777">
        <w:trPr>
          <w:tblCellSpacing w:w="15" w:type="dxa"/>
        </w:trPr>
        <w:tc>
          <w:tcPr>
            <w:tcW w:w="0" w:type="auto"/>
            <w:vAlign w:val="center"/>
            <w:hideMark/>
          </w:tcPr>
          <w:p w14:paraId="30CF3FF1"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19D4BE4B"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11951080"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1EA6BC65" w14:textId="77777777" w:rsidR="00094E29" w:rsidRDefault="00094E29">
            <w:pPr>
              <w:rPr>
                <w:rFonts w:eastAsia="Times New Roman"/>
                <w:sz w:val="20"/>
                <w:szCs w:val="20"/>
              </w:rPr>
            </w:pPr>
          </w:p>
        </w:tc>
        <w:tc>
          <w:tcPr>
            <w:tcW w:w="0" w:type="auto"/>
            <w:vAlign w:val="center"/>
            <w:hideMark/>
          </w:tcPr>
          <w:p w14:paraId="7D962383" w14:textId="77777777" w:rsidR="00094E29" w:rsidRDefault="00094E29">
            <w:pPr>
              <w:rPr>
                <w:rFonts w:eastAsia="Times New Roman"/>
                <w:sz w:val="20"/>
                <w:szCs w:val="20"/>
              </w:rPr>
            </w:pPr>
          </w:p>
        </w:tc>
      </w:tr>
    </w:tbl>
    <w:p w14:paraId="1E4CF2EE" w14:textId="588C8104" w:rsidR="00094E29" w:rsidRDefault="00094E29">
      <w:pPr>
        <w:rPr>
          <w:rFonts w:eastAsia="Times New Roman"/>
        </w:rPr>
      </w:pPr>
      <w:r>
        <w:rPr>
          <w:rFonts w:eastAsia="Times New Roman"/>
        </w:rPr>
        <w:br w:type="page"/>
      </w:r>
    </w:p>
    <w:p w14:paraId="2D2023DD" w14:textId="4ABCBFA9" w:rsidR="006715C8" w:rsidRDefault="006715C8" w:rsidP="006715C8">
      <w:pPr>
        <w:pStyle w:val="Heading1"/>
        <w:rPr>
          <w:rFonts w:eastAsia="Times New Roman"/>
        </w:rPr>
      </w:pPr>
      <w:bookmarkStart w:id="18" w:name="_Toc201672023"/>
      <w:r>
        <w:rPr>
          <w:rFonts w:eastAsia="Times New Roman"/>
        </w:rPr>
        <w:lastRenderedPageBreak/>
        <w:t>Psychology</w:t>
      </w:r>
      <w:bookmarkEnd w:id="18"/>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367BF09B" w14:textId="77777777">
        <w:trPr>
          <w:tblCellSpacing w:w="15" w:type="dxa"/>
        </w:trPr>
        <w:tc>
          <w:tcPr>
            <w:tcW w:w="1000" w:type="pct"/>
            <w:vAlign w:val="center"/>
            <w:hideMark/>
          </w:tcPr>
          <w:p w14:paraId="09105607" w14:textId="77777777" w:rsidR="00094E29" w:rsidRDefault="00094E29">
            <w:pPr>
              <w:rPr>
                <w:rFonts w:eastAsia="Times New Roman"/>
              </w:rPr>
            </w:pPr>
            <w:r>
              <w:rPr>
                <w:rFonts w:eastAsia="Times New Roman"/>
              </w:rPr>
              <w:t> </w:t>
            </w:r>
          </w:p>
        </w:tc>
        <w:tc>
          <w:tcPr>
            <w:tcW w:w="1000" w:type="pct"/>
            <w:vAlign w:val="center"/>
            <w:hideMark/>
          </w:tcPr>
          <w:p w14:paraId="52C0FB8C" w14:textId="77777777" w:rsidR="00094E29" w:rsidRDefault="00094E29">
            <w:pPr>
              <w:rPr>
                <w:rFonts w:eastAsia="Times New Roman"/>
              </w:rPr>
            </w:pPr>
            <w:r>
              <w:rPr>
                <w:rFonts w:eastAsia="Times New Roman"/>
              </w:rPr>
              <w:t> </w:t>
            </w:r>
          </w:p>
        </w:tc>
        <w:tc>
          <w:tcPr>
            <w:tcW w:w="1000" w:type="pct"/>
            <w:vAlign w:val="center"/>
            <w:hideMark/>
          </w:tcPr>
          <w:p w14:paraId="507EFBC1" w14:textId="77777777" w:rsidR="00094E29" w:rsidRDefault="00094E29">
            <w:pPr>
              <w:rPr>
                <w:rFonts w:eastAsia="Times New Roman"/>
              </w:rPr>
            </w:pPr>
            <w:r>
              <w:rPr>
                <w:rFonts w:eastAsia="Times New Roman"/>
              </w:rPr>
              <w:t> </w:t>
            </w:r>
          </w:p>
        </w:tc>
        <w:tc>
          <w:tcPr>
            <w:tcW w:w="1000" w:type="pct"/>
            <w:vAlign w:val="center"/>
            <w:hideMark/>
          </w:tcPr>
          <w:p w14:paraId="328D0969" w14:textId="77777777" w:rsidR="00094E29" w:rsidRDefault="00094E29">
            <w:pPr>
              <w:rPr>
                <w:rFonts w:eastAsia="Times New Roman"/>
              </w:rPr>
            </w:pPr>
            <w:r>
              <w:rPr>
                <w:rFonts w:eastAsia="Times New Roman"/>
              </w:rPr>
              <w:t> </w:t>
            </w:r>
          </w:p>
        </w:tc>
        <w:tc>
          <w:tcPr>
            <w:tcW w:w="1000" w:type="pct"/>
            <w:vAlign w:val="center"/>
            <w:hideMark/>
          </w:tcPr>
          <w:p w14:paraId="67AEC301" w14:textId="77777777" w:rsidR="00094E29" w:rsidRDefault="00094E29">
            <w:pPr>
              <w:rPr>
                <w:rFonts w:eastAsia="Times New Roman"/>
              </w:rPr>
            </w:pPr>
            <w:r>
              <w:rPr>
                <w:rFonts w:eastAsia="Times New Roman"/>
              </w:rPr>
              <w:t> </w:t>
            </w:r>
          </w:p>
        </w:tc>
      </w:tr>
      <w:tr w:rsidR="009D0B33" w14:paraId="54A3445A" w14:textId="77777777">
        <w:trPr>
          <w:tblCellSpacing w:w="15" w:type="dxa"/>
        </w:trPr>
        <w:tc>
          <w:tcPr>
            <w:tcW w:w="0" w:type="auto"/>
            <w:shd w:val="clear" w:color="auto" w:fill="EEE0E5"/>
            <w:vAlign w:val="center"/>
            <w:hideMark/>
          </w:tcPr>
          <w:p w14:paraId="4BCA2BB8"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25FC21A4" w14:textId="77777777" w:rsidR="00094E29" w:rsidRDefault="00094E29">
            <w:pPr>
              <w:rPr>
                <w:rFonts w:eastAsia="Times New Roman"/>
              </w:rPr>
            </w:pPr>
            <w:r>
              <w:rPr>
                <w:rFonts w:ascii="Calibri" w:eastAsia="Times New Roman" w:hAnsi="Calibri" w:cs="Calibri"/>
              </w:rPr>
              <w:t>PS2803</w:t>
            </w:r>
          </w:p>
        </w:tc>
      </w:tr>
      <w:tr w:rsidR="009D0B33" w14:paraId="5743C0AF" w14:textId="77777777">
        <w:trPr>
          <w:tblCellSpacing w:w="15" w:type="dxa"/>
        </w:trPr>
        <w:tc>
          <w:tcPr>
            <w:tcW w:w="0" w:type="auto"/>
            <w:shd w:val="clear" w:color="auto" w:fill="EEE0E5"/>
            <w:vAlign w:val="center"/>
            <w:hideMark/>
          </w:tcPr>
          <w:p w14:paraId="16821E3E"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18CEF96E" w14:textId="77777777" w:rsidR="00094E29" w:rsidRDefault="00094E29">
            <w:pPr>
              <w:rPr>
                <w:rFonts w:eastAsia="Times New Roman"/>
              </w:rPr>
            </w:pPr>
            <w:r>
              <w:rPr>
                <w:rFonts w:ascii="Calibri" w:eastAsia="Times New Roman" w:hAnsi="Calibri" w:cs="Calibri"/>
              </w:rPr>
              <w:t>Developmental Psychology</w:t>
            </w:r>
          </w:p>
        </w:tc>
      </w:tr>
      <w:tr w:rsidR="009D0B33" w14:paraId="06A90E3C" w14:textId="77777777">
        <w:trPr>
          <w:tblCellSpacing w:w="15" w:type="dxa"/>
        </w:trPr>
        <w:tc>
          <w:tcPr>
            <w:tcW w:w="0" w:type="auto"/>
            <w:shd w:val="clear" w:color="auto" w:fill="EEE0E5"/>
            <w:vAlign w:val="center"/>
            <w:hideMark/>
          </w:tcPr>
          <w:p w14:paraId="5D43DD9A"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0F994998" w14:textId="77777777" w:rsidR="00094E29" w:rsidRDefault="00094E29">
            <w:pPr>
              <w:rPr>
                <w:rFonts w:eastAsia="Times New Roman"/>
              </w:rPr>
            </w:pPr>
            <w:r>
              <w:rPr>
                <w:rFonts w:ascii="Calibri" w:eastAsia="Times New Roman" w:hAnsi="Calibri" w:cs="Calibri"/>
              </w:rPr>
              <w:t>15</w:t>
            </w:r>
          </w:p>
        </w:tc>
      </w:tr>
      <w:tr w:rsidR="009D0B33" w14:paraId="16C8116B" w14:textId="77777777">
        <w:trPr>
          <w:tblCellSpacing w:w="15" w:type="dxa"/>
        </w:trPr>
        <w:tc>
          <w:tcPr>
            <w:tcW w:w="0" w:type="auto"/>
            <w:shd w:val="clear" w:color="auto" w:fill="EEE0E5"/>
            <w:vAlign w:val="center"/>
            <w:hideMark/>
          </w:tcPr>
          <w:p w14:paraId="1E93C840"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2675F86C" w14:textId="77777777" w:rsidR="00094E29" w:rsidRDefault="00094E29">
            <w:pPr>
              <w:rPr>
                <w:rFonts w:eastAsia="Times New Roman"/>
              </w:rPr>
            </w:pPr>
            <w:r>
              <w:rPr>
                <w:rFonts w:ascii="Calibri" w:eastAsia="Times New Roman" w:hAnsi="Calibri" w:cs="Calibri"/>
              </w:rPr>
              <w:t>1</w:t>
            </w:r>
          </w:p>
        </w:tc>
      </w:tr>
      <w:tr w:rsidR="009D0B33" w14:paraId="17483E99" w14:textId="77777777">
        <w:trPr>
          <w:tblCellSpacing w:w="15" w:type="dxa"/>
        </w:trPr>
        <w:tc>
          <w:tcPr>
            <w:tcW w:w="0" w:type="auto"/>
            <w:shd w:val="clear" w:color="auto" w:fill="EEE0E5"/>
            <w:vAlign w:val="center"/>
            <w:hideMark/>
          </w:tcPr>
          <w:p w14:paraId="1450E29B"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7E1218A4" w14:textId="77777777" w:rsidR="00094E29" w:rsidRDefault="00094E29">
            <w:pPr>
              <w:rPr>
                <w:rFonts w:eastAsia="Times New Roman"/>
              </w:rPr>
            </w:pPr>
            <w:r>
              <w:rPr>
                <w:rFonts w:ascii="Calibri" w:eastAsia="Times New Roman" w:hAnsi="Calibri" w:cs="Calibri"/>
              </w:rPr>
              <w:t>Level 5</w:t>
            </w:r>
          </w:p>
        </w:tc>
      </w:tr>
      <w:tr w:rsidR="009D0B33" w14:paraId="45723CB6" w14:textId="77777777">
        <w:trPr>
          <w:tblCellSpacing w:w="15" w:type="dxa"/>
        </w:trPr>
        <w:tc>
          <w:tcPr>
            <w:tcW w:w="0" w:type="auto"/>
            <w:shd w:val="clear" w:color="auto" w:fill="EEE0E5"/>
            <w:vAlign w:val="center"/>
            <w:hideMark/>
          </w:tcPr>
          <w:p w14:paraId="4996202A"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1F5CC805" w14:textId="77777777" w:rsidR="00094E29" w:rsidRDefault="00094E29">
            <w:pPr>
              <w:rPr>
                <w:rFonts w:eastAsia="Times New Roman"/>
              </w:rPr>
            </w:pPr>
            <w:r>
              <w:rPr>
                <w:rFonts w:ascii="Calibri" w:eastAsia="Times New Roman" w:hAnsi="Calibri" w:cs="Calibri"/>
              </w:rPr>
              <w:t>Amy Warhurst</w:t>
            </w:r>
          </w:p>
        </w:tc>
      </w:tr>
      <w:tr w:rsidR="009D0B33" w14:paraId="0A426776" w14:textId="77777777">
        <w:trPr>
          <w:tblCellSpacing w:w="15" w:type="dxa"/>
        </w:trPr>
        <w:tc>
          <w:tcPr>
            <w:tcW w:w="0" w:type="auto"/>
            <w:vAlign w:val="center"/>
            <w:hideMark/>
          </w:tcPr>
          <w:p w14:paraId="4A8FE43D" w14:textId="77777777" w:rsidR="00094E29" w:rsidRDefault="00094E29">
            <w:pPr>
              <w:rPr>
                <w:rFonts w:eastAsia="Times New Roman"/>
              </w:rPr>
            </w:pPr>
            <w:r>
              <w:rPr>
                <w:rFonts w:eastAsia="Times New Roman"/>
              </w:rPr>
              <w:t> </w:t>
            </w:r>
          </w:p>
        </w:tc>
        <w:tc>
          <w:tcPr>
            <w:tcW w:w="0" w:type="auto"/>
            <w:vAlign w:val="center"/>
            <w:hideMark/>
          </w:tcPr>
          <w:p w14:paraId="0D33D500" w14:textId="77777777" w:rsidR="00094E29" w:rsidRDefault="00094E29">
            <w:pPr>
              <w:rPr>
                <w:rFonts w:eastAsia="Times New Roman"/>
                <w:sz w:val="20"/>
                <w:szCs w:val="20"/>
              </w:rPr>
            </w:pPr>
          </w:p>
        </w:tc>
        <w:tc>
          <w:tcPr>
            <w:tcW w:w="0" w:type="auto"/>
            <w:vAlign w:val="center"/>
            <w:hideMark/>
          </w:tcPr>
          <w:p w14:paraId="187F1680" w14:textId="77777777" w:rsidR="00094E29" w:rsidRDefault="00094E29">
            <w:pPr>
              <w:rPr>
                <w:rFonts w:eastAsia="Times New Roman"/>
                <w:sz w:val="20"/>
                <w:szCs w:val="20"/>
              </w:rPr>
            </w:pPr>
          </w:p>
        </w:tc>
        <w:tc>
          <w:tcPr>
            <w:tcW w:w="0" w:type="auto"/>
            <w:vAlign w:val="center"/>
            <w:hideMark/>
          </w:tcPr>
          <w:p w14:paraId="5E8EFA80" w14:textId="77777777" w:rsidR="00094E29" w:rsidRDefault="00094E29">
            <w:pPr>
              <w:rPr>
                <w:rFonts w:eastAsia="Times New Roman"/>
                <w:sz w:val="20"/>
                <w:szCs w:val="20"/>
              </w:rPr>
            </w:pPr>
          </w:p>
        </w:tc>
        <w:tc>
          <w:tcPr>
            <w:tcW w:w="0" w:type="auto"/>
            <w:vAlign w:val="center"/>
            <w:hideMark/>
          </w:tcPr>
          <w:p w14:paraId="2E2CDDB6" w14:textId="77777777" w:rsidR="00094E29" w:rsidRDefault="00094E29">
            <w:pPr>
              <w:rPr>
                <w:rFonts w:eastAsia="Times New Roman"/>
                <w:sz w:val="20"/>
                <w:szCs w:val="20"/>
              </w:rPr>
            </w:pPr>
          </w:p>
        </w:tc>
      </w:tr>
      <w:tr w:rsidR="009D0B33" w14:paraId="65C0906C" w14:textId="77777777">
        <w:trPr>
          <w:tblCellSpacing w:w="15" w:type="dxa"/>
        </w:trPr>
        <w:tc>
          <w:tcPr>
            <w:tcW w:w="0" w:type="auto"/>
            <w:gridSpan w:val="5"/>
            <w:shd w:val="clear" w:color="auto" w:fill="EEE0E5"/>
            <w:vAlign w:val="center"/>
            <w:hideMark/>
          </w:tcPr>
          <w:p w14:paraId="3087D343" w14:textId="77777777" w:rsidR="00094E29" w:rsidRDefault="00094E29">
            <w:pPr>
              <w:rPr>
                <w:rFonts w:eastAsia="Times New Roman"/>
                <w:b/>
                <w:bCs/>
              </w:rPr>
            </w:pPr>
            <w:r>
              <w:rPr>
                <w:rFonts w:ascii="Calibri" w:eastAsia="Times New Roman" w:hAnsi="Calibri" w:cs="Calibri"/>
                <w:b/>
                <w:bCs/>
              </w:rPr>
              <w:t>Module Description:</w:t>
            </w:r>
          </w:p>
        </w:tc>
      </w:tr>
      <w:tr w:rsidR="009D0B33" w14:paraId="4555BE56" w14:textId="77777777">
        <w:trPr>
          <w:tblCellSpacing w:w="15" w:type="dxa"/>
        </w:trPr>
        <w:tc>
          <w:tcPr>
            <w:tcW w:w="0" w:type="auto"/>
            <w:gridSpan w:val="5"/>
            <w:vAlign w:val="center"/>
            <w:hideMark/>
          </w:tcPr>
          <w:p w14:paraId="27716C55" w14:textId="77777777" w:rsidR="00094E29" w:rsidRDefault="00094E29">
            <w:pPr>
              <w:rPr>
                <w:rFonts w:eastAsia="Times New Roman"/>
              </w:rPr>
            </w:pPr>
            <w:r>
              <w:rPr>
                <w:rFonts w:ascii="Calibri" w:eastAsia="Times New Roman" w:hAnsi="Calibri" w:cs="Calibri"/>
              </w:rPr>
              <w:t>This module aims to introduce students to both developmental theory and developmental methods. Developmental psychology covers a considerable number of historical and conceptual issues and current theories, as well as applied issues. The focus is on the child's/adolescent from a wide perspective, including among others social, cognitive, biological and cultural perspectives. Typical and atypical development across the lifespan (childhood, adolescence) will be considered in areas such as attachment, social relations, cognition, language, moral and cultural development. Students will also gain critical understanding and practical experience of the observation research methods applied to an aspect of child development.</w:t>
            </w:r>
          </w:p>
        </w:tc>
      </w:tr>
      <w:tr w:rsidR="009D0B33" w14:paraId="7FF5F233" w14:textId="77777777">
        <w:trPr>
          <w:tblCellSpacing w:w="15" w:type="dxa"/>
        </w:trPr>
        <w:tc>
          <w:tcPr>
            <w:tcW w:w="0" w:type="auto"/>
            <w:vAlign w:val="center"/>
            <w:hideMark/>
          </w:tcPr>
          <w:p w14:paraId="0573D1B2" w14:textId="77777777" w:rsidR="00094E29" w:rsidRDefault="00094E29">
            <w:pPr>
              <w:rPr>
                <w:rFonts w:eastAsia="Times New Roman"/>
              </w:rPr>
            </w:pPr>
            <w:r>
              <w:rPr>
                <w:rFonts w:eastAsia="Times New Roman"/>
              </w:rPr>
              <w:t> </w:t>
            </w:r>
          </w:p>
        </w:tc>
        <w:tc>
          <w:tcPr>
            <w:tcW w:w="0" w:type="auto"/>
            <w:vAlign w:val="center"/>
            <w:hideMark/>
          </w:tcPr>
          <w:p w14:paraId="47405515" w14:textId="77777777" w:rsidR="00094E29" w:rsidRDefault="00094E29">
            <w:pPr>
              <w:rPr>
                <w:rFonts w:eastAsia="Times New Roman"/>
                <w:sz w:val="20"/>
                <w:szCs w:val="20"/>
              </w:rPr>
            </w:pPr>
          </w:p>
        </w:tc>
        <w:tc>
          <w:tcPr>
            <w:tcW w:w="0" w:type="auto"/>
            <w:vAlign w:val="center"/>
            <w:hideMark/>
          </w:tcPr>
          <w:p w14:paraId="0A0CE20C" w14:textId="77777777" w:rsidR="00094E29" w:rsidRDefault="00094E29">
            <w:pPr>
              <w:rPr>
                <w:rFonts w:eastAsia="Times New Roman"/>
                <w:sz w:val="20"/>
                <w:szCs w:val="20"/>
              </w:rPr>
            </w:pPr>
          </w:p>
        </w:tc>
        <w:tc>
          <w:tcPr>
            <w:tcW w:w="0" w:type="auto"/>
            <w:vAlign w:val="center"/>
            <w:hideMark/>
          </w:tcPr>
          <w:p w14:paraId="2B488A8D" w14:textId="77777777" w:rsidR="00094E29" w:rsidRDefault="00094E29">
            <w:pPr>
              <w:rPr>
                <w:rFonts w:eastAsia="Times New Roman"/>
                <w:sz w:val="20"/>
                <w:szCs w:val="20"/>
              </w:rPr>
            </w:pPr>
          </w:p>
        </w:tc>
        <w:tc>
          <w:tcPr>
            <w:tcW w:w="0" w:type="auto"/>
            <w:vAlign w:val="center"/>
            <w:hideMark/>
          </w:tcPr>
          <w:p w14:paraId="18F812CD" w14:textId="77777777" w:rsidR="00094E29" w:rsidRDefault="00094E29">
            <w:pPr>
              <w:rPr>
                <w:rFonts w:eastAsia="Times New Roman"/>
                <w:sz w:val="20"/>
                <w:szCs w:val="20"/>
              </w:rPr>
            </w:pPr>
          </w:p>
        </w:tc>
      </w:tr>
      <w:tr w:rsidR="009D0B33" w14:paraId="428CCEA3" w14:textId="77777777">
        <w:trPr>
          <w:tblCellSpacing w:w="15" w:type="dxa"/>
        </w:trPr>
        <w:tc>
          <w:tcPr>
            <w:tcW w:w="0" w:type="auto"/>
            <w:shd w:val="clear" w:color="auto" w:fill="EEE0E5"/>
            <w:vAlign w:val="center"/>
            <w:hideMark/>
          </w:tcPr>
          <w:p w14:paraId="1959836B"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1A136123" w14:textId="77777777" w:rsidR="00094E29" w:rsidRDefault="00094E29">
            <w:pPr>
              <w:rPr>
                <w:rFonts w:eastAsia="Times New Roman"/>
              </w:rPr>
            </w:pPr>
            <w:r>
              <w:rPr>
                <w:rFonts w:ascii="Calibri" w:eastAsia="Times New Roman" w:hAnsi="Calibri" w:cs="Calibri"/>
              </w:rPr>
              <w:t>Forensic Investigative Psychology</w:t>
            </w:r>
          </w:p>
        </w:tc>
        <w:tc>
          <w:tcPr>
            <w:tcW w:w="0" w:type="auto"/>
            <w:vAlign w:val="center"/>
            <w:hideMark/>
          </w:tcPr>
          <w:p w14:paraId="74823734" w14:textId="77777777" w:rsidR="00094E29" w:rsidRDefault="00094E29">
            <w:pPr>
              <w:rPr>
                <w:rFonts w:eastAsia="Times New Roman"/>
                <w:sz w:val="20"/>
                <w:szCs w:val="20"/>
              </w:rPr>
            </w:pPr>
          </w:p>
        </w:tc>
      </w:tr>
      <w:tr w:rsidR="009D0B33" w14:paraId="1EE1E890" w14:textId="77777777">
        <w:trPr>
          <w:tblCellSpacing w:w="15" w:type="dxa"/>
        </w:trPr>
        <w:tc>
          <w:tcPr>
            <w:tcW w:w="0" w:type="auto"/>
            <w:vAlign w:val="center"/>
            <w:hideMark/>
          </w:tcPr>
          <w:p w14:paraId="2EE009B9" w14:textId="77777777" w:rsidR="00094E29" w:rsidRDefault="00094E29">
            <w:pPr>
              <w:rPr>
                <w:rFonts w:eastAsia="Times New Roman"/>
              </w:rPr>
            </w:pPr>
          </w:p>
        </w:tc>
        <w:tc>
          <w:tcPr>
            <w:tcW w:w="0" w:type="auto"/>
            <w:gridSpan w:val="3"/>
            <w:vAlign w:val="center"/>
            <w:hideMark/>
          </w:tcPr>
          <w:p w14:paraId="63E1D51F" w14:textId="77777777" w:rsidR="00094E29" w:rsidRDefault="00094E29">
            <w:pPr>
              <w:rPr>
                <w:rFonts w:eastAsia="Times New Roman"/>
              </w:rPr>
            </w:pPr>
            <w:r>
              <w:rPr>
                <w:rFonts w:ascii="Calibri" w:eastAsia="Times New Roman" w:hAnsi="Calibri" w:cs="Calibri"/>
              </w:rPr>
              <w:t>Forensic Investigative Psychology (with Foundation Year)</w:t>
            </w:r>
          </w:p>
        </w:tc>
        <w:tc>
          <w:tcPr>
            <w:tcW w:w="0" w:type="auto"/>
            <w:vAlign w:val="center"/>
            <w:hideMark/>
          </w:tcPr>
          <w:p w14:paraId="69B9FB13" w14:textId="77777777" w:rsidR="00094E29" w:rsidRDefault="00094E29">
            <w:pPr>
              <w:rPr>
                <w:rFonts w:eastAsia="Times New Roman"/>
                <w:sz w:val="20"/>
                <w:szCs w:val="20"/>
              </w:rPr>
            </w:pPr>
          </w:p>
        </w:tc>
      </w:tr>
      <w:tr w:rsidR="009D0B33" w14:paraId="7A7D9B64" w14:textId="77777777">
        <w:trPr>
          <w:tblCellSpacing w:w="15" w:type="dxa"/>
        </w:trPr>
        <w:tc>
          <w:tcPr>
            <w:tcW w:w="0" w:type="auto"/>
            <w:vAlign w:val="center"/>
            <w:hideMark/>
          </w:tcPr>
          <w:p w14:paraId="5BA39BED" w14:textId="77777777" w:rsidR="00094E29" w:rsidRDefault="00094E29">
            <w:pPr>
              <w:rPr>
                <w:rFonts w:eastAsia="Times New Roman"/>
              </w:rPr>
            </w:pPr>
          </w:p>
        </w:tc>
        <w:tc>
          <w:tcPr>
            <w:tcW w:w="0" w:type="auto"/>
            <w:gridSpan w:val="3"/>
            <w:vAlign w:val="center"/>
            <w:hideMark/>
          </w:tcPr>
          <w:p w14:paraId="2EA1B51B" w14:textId="77777777" w:rsidR="00094E29" w:rsidRDefault="00094E29">
            <w:pPr>
              <w:rPr>
                <w:rFonts w:eastAsia="Times New Roman"/>
              </w:rPr>
            </w:pPr>
            <w:r>
              <w:rPr>
                <w:rFonts w:ascii="Calibri" w:eastAsia="Times New Roman" w:hAnsi="Calibri" w:cs="Calibri"/>
              </w:rPr>
              <w:t>Psychology and Child Development</w:t>
            </w:r>
          </w:p>
        </w:tc>
        <w:tc>
          <w:tcPr>
            <w:tcW w:w="0" w:type="auto"/>
            <w:vAlign w:val="center"/>
            <w:hideMark/>
          </w:tcPr>
          <w:p w14:paraId="0CAD96C4" w14:textId="77777777" w:rsidR="00094E29" w:rsidRDefault="00094E29">
            <w:pPr>
              <w:rPr>
                <w:rFonts w:eastAsia="Times New Roman"/>
                <w:sz w:val="20"/>
                <w:szCs w:val="20"/>
              </w:rPr>
            </w:pPr>
          </w:p>
        </w:tc>
      </w:tr>
      <w:tr w:rsidR="009D0B33" w14:paraId="04EC266A" w14:textId="77777777">
        <w:trPr>
          <w:tblCellSpacing w:w="15" w:type="dxa"/>
        </w:trPr>
        <w:tc>
          <w:tcPr>
            <w:tcW w:w="0" w:type="auto"/>
            <w:vAlign w:val="center"/>
            <w:hideMark/>
          </w:tcPr>
          <w:p w14:paraId="3FBF4264" w14:textId="77777777" w:rsidR="00094E29" w:rsidRDefault="00094E29">
            <w:pPr>
              <w:rPr>
                <w:rFonts w:eastAsia="Times New Roman"/>
              </w:rPr>
            </w:pPr>
          </w:p>
        </w:tc>
        <w:tc>
          <w:tcPr>
            <w:tcW w:w="0" w:type="auto"/>
            <w:gridSpan w:val="3"/>
            <w:vAlign w:val="center"/>
            <w:hideMark/>
          </w:tcPr>
          <w:p w14:paraId="2762C1EF" w14:textId="77777777" w:rsidR="00094E29" w:rsidRDefault="00094E29">
            <w:pPr>
              <w:rPr>
                <w:rFonts w:eastAsia="Times New Roman"/>
              </w:rPr>
            </w:pPr>
            <w:r>
              <w:rPr>
                <w:rFonts w:ascii="Calibri" w:eastAsia="Times New Roman" w:hAnsi="Calibri" w:cs="Calibri"/>
              </w:rPr>
              <w:t>Psychology with Criminology</w:t>
            </w:r>
          </w:p>
        </w:tc>
        <w:tc>
          <w:tcPr>
            <w:tcW w:w="0" w:type="auto"/>
            <w:vAlign w:val="center"/>
            <w:hideMark/>
          </w:tcPr>
          <w:p w14:paraId="12B6ABDE" w14:textId="77777777" w:rsidR="00094E29" w:rsidRDefault="00094E29">
            <w:pPr>
              <w:rPr>
                <w:rFonts w:eastAsia="Times New Roman"/>
                <w:sz w:val="20"/>
                <w:szCs w:val="20"/>
              </w:rPr>
            </w:pPr>
          </w:p>
        </w:tc>
      </w:tr>
      <w:tr w:rsidR="009D0B33" w14:paraId="5E8F8EF8" w14:textId="77777777">
        <w:trPr>
          <w:tblCellSpacing w:w="15" w:type="dxa"/>
        </w:trPr>
        <w:tc>
          <w:tcPr>
            <w:tcW w:w="0" w:type="auto"/>
            <w:vAlign w:val="center"/>
            <w:hideMark/>
          </w:tcPr>
          <w:p w14:paraId="728A5DE9" w14:textId="77777777" w:rsidR="00094E29" w:rsidRDefault="00094E29">
            <w:pPr>
              <w:rPr>
                <w:rFonts w:eastAsia="Times New Roman"/>
              </w:rPr>
            </w:pPr>
          </w:p>
        </w:tc>
        <w:tc>
          <w:tcPr>
            <w:tcW w:w="0" w:type="auto"/>
            <w:gridSpan w:val="3"/>
            <w:vAlign w:val="center"/>
            <w:hideMark/>
          </w:tcPr>
          <w:p w14:paraId="4141B6B2" w14:textId="77777777" w:rsidR="00094E29" w:rsidRDefault="00094E29">
            <w:pPr>
              <w:rPr>
                <w:rFonts w:eastAsia="Times New Roman"/>
              </w:rPr>
            </w:pPr>
            <w:r>
              <w:rPr>
                <w:rFonts w:ascii="Calibri" w:eastAsia="Times New Roman" w:hAnsi="Calibri" w:cs="Calibri"/>
              </w:rPr>
              <w:t>Psychology with Criminology (with Foundation Year)</w:t>
            </w:r>
          </w:p>
        </w:tc>
        <w:tc>
          <w:tcPr>
            <w:tcW w:w="0" w:type="auto"/>
            <w:vAlign w:val="center"/>
            <w:hideMark/>
          </w:tcPr>
          <w:p w14:paraId="110A98AB" w14:textId="77777777" w:rsidR="00094E29" w:rsidRDefault="00094E29">
            <w:pPr>
              <w:rPr>
                <w:rFonts w:eastAsia="Times New Roman"/>
                <w:sz w:val="20"/>
                <w:szCs w:val="20"/>
              </w:rPr>
            </w:pPr>
          </w:p>
        </w:tc>
      </w:tr>
      <w:tr w:rsidR="009D0B33" w14:paraId="5695B136" w14:textId="77777777">
        <w:trPr>
          <w:tblCellSpacing w:w="15" w:type="dxa"/>
        </w:trPr>
        <w:tc>
          <w:tcPr>
            <w:tcW w:w="0" w:type="auto"/>
            <w:vAlign w:val="center"/>
            <w:hideMark/>
          </w:tcPr>
          <w:p w14:paraId="446C986F" w14:textId="77777777" w:rsidR="00094E29" w:rsidRDefault="00094E29">
            <w:pPr>
              <w:rPr>
                <w:rFonts w:eastAsia="Times New Roman"/>
              </w:rPr>
            </w:pPr>
          </w:p>
        </w:tc>
        <w:tc>
          <w:tcPr>
            <w:tcW w:w="0" w:type="auto"/>
            <w:gridSpan w:val="3"/>
            <w:vAlign w:val="center"/>
            <w:hideMark/>
          </w:tcPr>
          <w:p w14:paraId="1520BA16" w14:textId="77777777" w:rsidR="00094E29" w:rsidRDefault="00094E29">
            <w:pPr>
              <w:rPr>
                <w:rFonts w:eastAsia="Times New Roman"/>
              </w:rPr>
            </w:pPr>
            <w:r>
              <w:rPr>
                <w:rFonts w:ascii="Calibri" w:eastAsia="Times New Roman" w:hAnsi="Calibri" w:cs="Calibri"/>
              </w:rPr>
              <w:t>Psychology single honours</w:t>
            </w:r>
          </w:p>
        </w:tc>
        <w:tc>
          <w:tcPr>
            <w:tcW w:w="0" w:type="auto"/>
            <w:vAlign w:val="center"/>
            <w:hideMark/>
          </w:tcPr>
          <w:p w14:paraId="238F96B7" w14:textId="77777777" w:rsidR="00094E29" w:rsidRDefault="00094E29">
            <w:pPr>
              <w:rPr>
                <w:rFonts w:eastAsia="Times New Roman"/>
                <w:sz w:val="20"/>
                <w:szCs w:val="20"/>
              </w:rPr>
            </w:pPr>
          </w:p>
        </w:tc>
      </w:tr>
      <w:tr w:rsidR="009D0B33" w14:paraId="5BA00C8C" w14:textId="77777777">
        <w:trPr>
          <w:tblCellSpacing w:w="15" w:type="dxa"/>
        </w:trPr>
        <w:tc>
          <w:tcPr>
            <w:tcW w:w="0" w:type="auto"/>
            <w:vAlign w:val="center"/>
            <w:hideMark/>
          </w:tcPr>
          <w:p w14:paraId="47BC5070" w14:textId="77777777" w:rsidR="00094E29" w:rsidRDefault="00094E29">
            <w:pPr>
              <w:rPr>
                <w:rFonts w:eastAsia="Times New Roman"/>
              </w:rPr>
            </w:pPr>
          </w:p>
        </w:tc>
        <w:tc>
          <w:tcPr>
            <w:tcW w:w="0" w:type="auto"/>
            <w:gridSpan w:val="3"/>
            <w:vAlign w:val="center"/>
            <w:hideMark/>
          </w:tcPr>
          <w:p w14:paraId="1E66C124" w14:textId="77777777" w:rsidR="00094E29" w:rsidRDefault="00094E29">
            <w:pPr>
              <w:rPr>
                <w:rFonts w:eastAsia="Times New Roman"/>
              </w:rPr>
            </w:pPr>
            <w:r>
              <w:rPr>
                <w:rFonts w:ascii="Calibri" w:eastAsia="Times New Roman" w:hAnsi="Calibri" w:cs="Calibri"/>
              </w:rPr>
              <w:t>Psychology with Law</w:t>
            </w:r>
          </w:p>
        </w:tc>
        <w:tc>
          <w:tcPr>
            <w:tcW w:w="0" w:type="auto"/>
            <w:vAlign w:val="center"/>
            <w:hideMark/>
          </w:tcPr>
          <w:p w14:paraId="670C3D7F" w14:textId="77777777" w:rsidR="00094E29" w:rsidRDefault="00094E29">
            <w:pPr>
              <w:rPr>
                <w:rFonts w:eastAsia="Times New Roman"/>
                <w:sz w:val="20"/>
                <w:szCs w:val="20"/>
              </w:rPr>
            </w:pPr>
          </w:p>
        </w:tc>
      </w:tr>
      <w:tr w:rsidR="009D0B33" w14:paraId="29D9858D" w14:textId="77777777">
        <w:trPr>
          <w:tblCellSpacing w:w="15" w:type="dxa"/>
        </w:trPr>
        <w:tc>
          <w:tcPr>
            <w:tcW w:w="0" w:type="auto"/>
            <w:vAlign w:val="center"/>
            <w:hideMark/>
          </w:tcPr>
          <w:p w14:paraId="260E47C7" w14:textId="77777777" w:rsidR="00094E29" w:rsidRDefault="00094E29">
            <w:pPr>
              <w:rPr>
                <w:rFonts w:eastAsia="Times New Roman"/>
              </w:rPr>
            </w:pPr>
          </w:p>
        </w:tc>
        <w:tc>
          <w:tcPr>
            <w:tcW w:w="0" w:type="auto"/>
            <w:gridSpan w:val="3"/>
            <w:vAlign w:val="center"/>
            <w:hideMark/>
          </w:tcPr>
          <w:p w14:paraId="0CE46CDF" w14:textId="77777777" w:rsidR="00094E29" w:rsidRDefault="00094E29">
            <w:pPr>
              <w:rPr>
                <w:rFonts w:eastAsia="Times New Roman"/>
              </w:rPr>
            </w:pPr>
            <w:r>
              <w:rPr>
                <w:rFonts w:ascii="Calibri" w:eastAsia="Times New Roman" w:hAnsi="Calibri" w:cs="Calibri"/>
              </w:rPr>
              <w:t>Psychology (with Foundation Year)</w:t>
            </w:r>
          </w:p>
        </w:tc>
        <w:tc>
          <w:tcPr>
            <w:tcW w:w="0" w:type="auto"/>
            <w:vAlign w:val="center"/>
            <w:hideMark/>
          </w:tcPr>
          <w:p w14:paraId="323156BE" w14:textId="77777777" w:rsidR="00094E29" w:rsidRDefault="00094E29">
            <w:pPr>
              <w:rPr>
                <w:rFonts w:eastAsia="Times New Roman"/>
                <w:sz w:val="20"/>
                <w:szCs w:val="20"/>
              </w:rPr>
            </w:pPr>
          </w:p>
        </w:tc>
      </w:tr>
      <w:tr w:rsidR="009D0B33" w14:paraId="2D7D7568" w14:textId="77777777">
        <w:trPr>
          <w:tblCellSpacing w:w="15" w:type="dxa"/>
        </w:trPr>
        <w:tc>
          <w:tcPr>
            <w:tcW w:w="0" w:type="auto"/>
            <w:vAlign w:val="center"/>
            <w:hideMark/>
          </w:tcPr>
          <w:p w14:paraId="18E5337D" w14:textId="77777777" w:rsidR="00094E29" w:rsidRDefault="00094E29">
            <w:pPr>
              <w:rPr>
                <w:rFonts w:eastAsia="Times New Roman"/>
              </w:rPr>
            </w:pPr>
          </w:p>
        </w:tc>
        <w:tc>
          <w:tcPr>
            <w:tcW w:w="0" w:type="auto"/>
            <w:gridSpan w:val="3"/>
            <w:vAlign w:val="center"/>
            <w:hideMark/>
          </w:tcPr>
          <w:p w14:paraId="2BF4FDE8" w14:textId="77777777" w:rsidR="00094E29" w:rsidRDefault="00094E29">
            <w:pPr>
              <w:rPr>
                <w:rFonts w:eastAsia="Times New Roman"/>
              </w:rPr>
            </w:pPr>
            <w:r>
              <w:rPr>
                <w:rFonts w:ascii="Calibri" w:eastAsia="Times New Roman" w:hAnsi="Calibri" w:cs="Calibri"/>
              </w:rPr>
              <w:t>Sport and Exercise Psychology</w:t>
            </w:r>
          </w:p>
        </w:tc>
        <w:tc>
          <w:tcPr>
            <w:tcW w:w="0" w:type="auto"/>
            <w:vAlign w:val="center"/>
            <w:hideMark/>
          </w:tcPr>
          <w:p w14:paraId="70BD694C" w14:textId="77777777" w:rsidR="00094E29" w:rsidRDefault="00094E29">
            <w:pPr>
              <w:rPr>
                <w:rFonts w:eastAsia="Times New Roman"/>
                <w:sz w:val="20"/>
                <w:szCs w:val="20"/>
              </w:rPr>
            </w:pPr>
          </w:p>
        </w:tc>
      </w:tr>
      <w:tr w:rsidR="009D0B33" w14:paraId="6A4FFC8D" w14:textId="77777777">
        <w:trPr>
          <w:tblCellSpacing w:w="15" w:type="dxa"/>
        </w:trPr>
        <w:tc>
          <w:tcPr>
            <w:tcW w:w="0" w:type="auto"/>
            <w:vAlign w:val="center"/>
            <w:hideMark/>
          </w:tcPr>
          <w:p w14:paraId="410DE6BB" w14:textId="77777777" w:rsidR="00094E29" w:rsidRDefault="00094E29">
            <w:pPr>
              <w:rPr>
                <w:rFonts w:eastAsia="Times New Roman"/>
              </w:rPr>
            </w:pPr>
            <w:r>
              <w:rPr>
                <w:rFonts w:eastAsia="Times New Roman"/>
              </w:rPr>
              <w:t> </w:t>
            </w:r>
          </w:p>
        </w:tc>
        <w:tc>
          <w:tcPr>
            <w:tcW w:w="0" w:type="auto"/>
            <w:vAlign w:val="center"/>
            <w:hideMark/>
          </w:tcPr>
          <w:p w14:paraId="4D596681" w14:textId="77777777" w:rsidR="00094E29" w:rsidRDefault="00094E29">
            <w:pPr>
              <w:rPr>
                <w:rFonts w:eastAsia="Times New Roman"/>
                <w:sz w:val="20"/>
                <w:szCs w:val="20"/>
              </w:rPr>
            </w:pPr>
          </w:p>
        </w:tc>
        <w:tc>
          <w:tcPr>
            <w:tcW w:w="0" w:type="auto"/>
            <w:vAlign w:val="center"/>
            <w:hideMark/>
          </w:tcPr>
          <w:p w14:paraId="79BE4325" w14:textId="77777777" w:rsidR="00094E29" w:rsidRDefault="00094E29">
            <w:pPr>
              <w:rPr>
                <w:rFonts w:eastAsia="Times New Roman"/>
                <w:sz w:val="20"/>
                <w:szCs w:val="20"/>
              </w:rPr>
            </w:pPr>
          </w:p>
        </w:tc>
        <w:tc>
          <w:tcPr>
            <w:tcW w:w="0" w:type="auto"/>
            <w:vAlign w:val="center"/>
            <w:hideMark/>
          </w:tcPr>
          <w:p w14:paraId="1322CBF2" w14:textId="77777777" w:rsidR="00094E29" w:rsidRDefault="00094E29">
            <w:pPr>
              <w:rPr>
                <w:rFonts w:eastAsia="Times New Roman"/>
                <w:sz w:val="20"/>
                <w:szCs w:val="20"/>
              </w:rPr>
            </w:pPr>
          </w:p>
        </w:tc>
        <w:tc>
          <w:tcPr>
            <w:tcW w:w="0" w:type="auto"/>
            <w:vAlign w:val="center"/>
            <w:hideMark/>
          </w:tcPr>
          <w:p w14:paraId="38F6ACCD" w14:textId="77777777" w:rsidR="00094E29" w:rsidRDefault="00094E29">
            <w:pPr>
              <w:rPr>
                <w:rFonts w:eastAsia="Times New Roman"/>
                <w:sz w:val="20"/>
                <w:szCs w:val="20"/>
              </w:rPr>
            </w:pPr>
          </w:p>
        </w:tc>
      </w:tr>
      <w:tr w:rsidR="009D0B33" w14:paraId="56A54944" w14:textId="77777777">
        <w:trPr>
          <w:tblCellSpacing w:w="15" w:type="dxa"/>
        </w:trPr>
        <w:tc>
          <w:tcPr>
            <w:tcW w:w="0" w:type="auto"/>
            <w:vAlign w:val="center"/>
            <w:hideMark/>
          </w:tcPr>
          <w:p w14:paraId="1998A363" w14:textId="77777777" w:rsidR="00094E29" w:rsidRDefault="00094E29">
            <w:pPr>
              <w:rPr>
                <w:rFonts w:eastAsia="Times New Roman"/>
              </w:rPr>
            </w:pPr>
            <w:r>
              <w:rPr>
                <w:rFonts w:eastAsia="Times New Roman"/>
              </w:rPr>
              <w:t> </w:t>
            </w:r>
          </w:p>
        </w:tc>
        <w:tc>
          <w:tcPr>
            <w:tcW w:w="0" w:type="auto"/>
            <w:vAlign w:val="center"/>
            <w:hideMark/>
          </w:tcPr>
          <w:p w14:paraId="0FC0D19A" w14:textId="77777777" w:rsidR="00094E29" w:rsidRDefault="00094E29">
            <w:pPr>
              <w:rPr>
                <w:rFonts w:eastAsia="Times New Roman"/>
                <w:sz w:val="20"/>
                <w:szCs w:val="20"/>
              </w:rPr>
            </w:pPr>
          </w:p>
        </w:tc>
        <w:tc>
          <w:tcPr>
            <w:tcW w:w="0" w:type="auto"/>
            <w:vAlign w:val="center"/>
            <w:hideMark/>
          </w:tcPr>
          <w:p w14:paraId="7335C31B" w14:textId="77777777" w:rsidR="00094E29" w:rsidRDefault="00094E29">
            <w:pPr>
              <w:rPr>
                <w:rFonts w:eastAsia="Times New Roman"/>
                <w:sz w:val="20"/>
                <w:szCs w:val="20"/>
              </w:rPr>
            </w:pPr>
          </w:p>
        </w:tc>
        <w:tc>
          <w:tcPr>
            <w:tcW w:w="0" w:type="auto"/>
            <w:vAlign w:val="center"/>
            <w:hideMark/>
          </w:tcPr>
          <w:p w14:paraId="708ACB8E" w14:textId="77777777" w:rsidR="00094E29" w:rsidRDefault="00094E29">
            <w:pPr>
              <w:rPr>
                <w:rFonts w:eastAsia="Times New Roman"/>
                <w:sz w:val="20"/>
                <w:szCs w:val="20"/>
              </w:rPr>
            </w:pPr>
          </w:p>
        </w:tc>
        <w:tc>
          <w:tcPr>
            <w:tcW w:w="0" w:type="auto"/>
            <w:vAlign w:val="center"/>
            <w:hideMark/>
          </w:tcPr>
          <w:p w14:paraId="17B00465" w14:textId="77777777" w:rsidR="00094E29" w:rsidRDefault="00094E29">
            <w:pPr>
              <w:rPr>
                <w:rFonts w:eastAsia="Times New Roman"/>
                <w:sz w:val="20"/>
                <w:szCs w:val="20"/>
              </w:rPr>
            </w:pPr>
          </w:p>
        </w:tc>
      </w:tr>
      <w:tr w:rsidR="009D0B33" w14:paraId="759834BD" w14:textId="77777777">
        <w:trPr>
          <w:tblCellSpacing w:w="15" w:type="dxa"/>
        </w:trPr>
        <w:tc>
          <w:tcPr>
            <w:tcW w:w="0" w:type="auto"/>
            <w:shd w:val="clear" w:color="auto" w:fill="EEE0E5"/>
            <w:vAlign w:val="center"/>
            <w:hideMark/>
          </w:tcPr>
          <w:p w14:paraId="1DF8A6D9"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672590F2" w14:textId="77777777" w:rsidR="00094E29" w:rsidRDefault="00094E29">
            <w:pPr>
              <w:rPr>
                <w:rFonts w:eastAsia="Times New Roman"/>
                <w:sz w:val="20"/>
                <w:szCs w:val="20"/>
              </w:rPr>
            </w:pPr>
          </w:p>
        </w:tc>
        <w:tc>
          <w:tcPr>
            <w:tcW w:w="0" w:type="auto"/>
            <w:vAlign w:val="center"/>
            <w:hideMark/>
          </w:tcPr>
          <w:p w14:paraId="27368402" w14:textId="77777777" w:rsidR="00094E29" w:rsidRDefault="00094E29">
            <w:pPr>
              <w:rPr>
                <w:rFonts w:eastAsia="Times New Roman"/>
                <w:sz w:val="20"/>
                <w:szCs w:val="20"/>
              </w:rPr>
            </w:pPr>
          </w:p>
        </w:tc>
        <w:tc>
          <w:tcPr>
            <w:tcW w:w="0" w:type="auto"/>
            <w:vAlign w:val="center"/>
            <w:hideMark/>
          </w:tcPr>
          <w:p w14:paraId="7173105F" w14:textId="77777777" w:rsidR="00094E29" w:rsidRDefault="00094E29">
            <w:pPr>
              <w:rPr>
                <w:rFonts w:eastAsia="Times New Roman"/>
                <w:sz w:val="20"/>
                <w:szCs w:val="20"/>
              </w:rPr>
            </w:pPr>
          </w:p>
        </w:tc>
        <w:tc>
          <w:tcPr>
            <w:tcW w:w="0" w:type="auto"/>
            <w:vAlign w:val="center"/>
            <w:hideMark/>
          </w:tcPr>
          <w:p w14:paraId="66480FEF" w14:textId="77777777" w:rsidR="00094E29" w:rsidRDefault="00094E29">
            <w:pPr>
              <w:rPr>
                <w:rFonts w:eastAsia="Times New Roman"/>
                <w:sz w:val="20"/>
                <w:szCs w:val="20"/>
              </w:rPr>
            </w:pPr>
          </w:p>
        </w:tc>
      </w:tr>
      <w:tr w:rsidR="009D0B33" w14:paraId="546BCCDE" w14:textId="77777777">
        <w:trPr>
          <w:tblCellSpacing w:w="15" w:type="dxa"/>
        </w:trPr>
        <w:tc>
          <w:tcPr>
            <w:tcW w:w="0" w:type="auto"/>
            <w:vAlign w:val="center"/>
            <w:hideMark/>
          </w:tcPr>
          <w:p w14:paraId="6B2C2C98"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18B7BFD4" w14:textId="77777777" w:rsidR="00094E29" w:rsidRDefault="00094E29">
            <w:pPr>
              <w:rPr>
                <w:rFonts w:eastAsia="Times New Roman"/>
              </w:rPr>
            </w:pPr>
            <w:r>
              <w:rPr>
                <w:rFonts w:ascii="Calibri" w:eastAsia="Times New Roman" w:hAnsi="Calibri" w:cs="Calibri"/>
              </w:rPr>
              <w:t>Observational Report</w:t>
            </w:r>
          </w:p>
        </w:tc>
        <w:tc>
          <w:tcPr>
            <w:tcW w:w="0" w:type="auto"/>
            <w:vAlign w:val="center"/>
            <w:hideMark/>
          </w:tcPr>
          <w:p w14:paraId="5C46DE30" w14:textId="77777777" w:rsidR="00094E29" w:rsidRDefault="00094E29">
            <w:pPr>
              <w:jc w:val="right"/>
              <w:rPr>
                <w:rFonts w:eastAsia="Times New Roman"/>
              </w:rPr>
            </w:pPr>
            <w:r>
              <w:rPr>
                <w:rFonts w:ascii="Calibri" w:eastAsia="Times New Roman" w:hAnsi="Calibri" w:cs="Calibri"/>
              </w:rPr>
              <w:t>50%</w:t>
            </w:r>
          </w:p>
        </w:tc>
        <w:tc>
          <w:tcPr>
            <w:tcW w:w="0" w:type="auto"/>
            <w:vAlign w:val="center"/>
            <w:hideMark/>
          </w:tcPr>
          <w:p w14:paraId="25C6BDCB" w14:textId="77777777" w:rsidR="00094E29" w:rsidRDefault="00094E29">
            <w:pPr>
              <w:rPr>
                <w:rFonts w:eastAsia="Times New Roman"/>
                <w:sz w:val="20"/>
                <w:szCs w:val="20"/>
              </w:rPr>
            </w:pPr>
          </w:p>
        </w:tc>
      </w:tr>
      <w:tr w:rsidR="009D0B33" w14:paraId="44B061F9" w14:textId="77777777">
        <w:trPr>
          <w:tblCellSpacing w:w="15" w:type="dxa"/>
        </w:trPr>
        <w:tc>
          <w:tcPr>
            <w:tcW w:w="0" w:type="auto"/>
            <w:vAlign w:val="center"/>
            <w:hideMark/>
          </w:tcPr>
          <w:p w14:paraId="469F3C5C" w14:textId="77777777" w:rsidR="00094E29" w:rsidRDefault="00094E29">
            <w:pPr>
              <w:rPr>
                <w:rFonts w:eastAsia="Times New Roman"/>
              </w:rPr>
            </w:pPr>
            <w:r>
              <w:rPr>
                <w:rFonts w:ascii="Calibri" w:eastAsia="Times New Roman" w:hAnsi="Calibri" w:cs="Calibri"/>
              </w:rPr>
              <w:t>002:</w:t>
            </w:r>
          </w:p>
        </w:tc>
        <w:tc>
          <w:tcPr>
            <w:tcW w:w="0" w:type="auto"/>
            <w:gridSpan w:val="2"/>
            <w:vAlign w:val="center"/>
            <w:hideMark/>
          </w:tcPr>
          <w:p w14:paraId="65DB7BD9" w14:textId="77777777" w:rsidR="00094E29" w:rsidRDefault="00094E29">
            <w:pPr>
              <w:rPr>
                <w:rFonts w:eastAsia="Times New Roman"/>
              </w:rPr>
            </w:pPr>
            <w:r>
              <w:rPr>
                <w:rFonts w:ascii="Calibri" w:eastAsia="Times New Roman" w:hAnsi="Calibri" w:cs="Calibri"/>
              </w:rPr>
              <w:t>Exam</w:t>
            </w:r>
          </w:p>
        </w:tc>
        <w:tc>
          <w:tcPr>
            <w:tcW w:w="0" w:type="auto"/>
            <w:vAlign w:val="center"/>
            <w:hideMark/>
          </w:tcPr>
          <w:p w14:paraId="302B1949" w14:textId="77777777" w:rsidR="00094E29" w:rsidRDefault="00094E29">
            <w:pPr>
              <w:jc w:val="right"/>
              <w:rPr>
                <w:rFonts w:eastAsia="Times New Roman"/>
              </w:rPr>
            </w:pPr>
            <w:r>
              <w:rPr>
                <w:rFonts w:ascii="Calibri" w:eastAsia="Times New Roman" w:hAnsi="Calibri" w:cs="Calibri"/>
              </w:rPr>
              <w:t>50%</w:t>
            </w:r>
          </w:p>
        </w:tc>
        <w:tc>
          <w:tcPr>
            <w:tcW w:w="0" w:type="auto"/>
            <w:vAlign w:val="center"/>
            <w:hideMark/>
          </w:tcPr>
          <w:p w14:paraId="0075DD1D" w14:textId="77777777" w:rsidR="00094E29" w:rsidRDefault="00094E29">
            <w:pPr>
              <w:rPr>
                <w:rFonts w:eastAsia="Times New Roman"/>
                <w:sz w:val="20"/>
                <w:szCs w:val="20"/>
              </w:rPr>
            </w:pPr>
          </w:p>
        </w:tc>
      </w:tr>
      <w:tr w:rsidR="009D0B33" w14:paraId="34602BA6" w14:textId="77777777">
        <w:trPr>
          <w:tblCellSpacing w:w="15" w:type="dxa"/>
        </w:trPr>
        <w:tc>
          <w:tcPr>
            <w:tcW w:w="0" w:type="auto"/>
            <w:shd w:val="clear" w:color="auto" w:fill="EEE0E5"/>
            <w:vAlign w:val="center"/>
            <w:hideMark/>
          </w:tcPr>
          <w:p w14:paraId="3DAB6F64"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74DD1DC6" w14:textId="77777777" w:rsidR="00094E29" w:rsidRDefault="00094E29">
            <w:pPr>
              <w:rPr>
                <w:rFonts w:eastAsia="Times New Roman"/>
                <w:sz w:val="20"/>
                <w:szCs w:val="20"/>
              </w:rPr>
            </w:pPr>
          </w:p>
        </w:tc>
        <w:tc>
          <w:tcPr>
            <w:tcW w:w="0" w:type="auto"/>
            <w:vAlign w:val="center"/>
            <w:hideMark/>
          </w:tcPr>
          <w:p w14:paraId="61CC3BF3" w14:textId="77777777" w:rsidR="00094E29" w:rsidRDefault="00094E29">
            <w:pPr>
              <w:rPr>
                <w:rFonts w:eastAsia="Times New Roman"/>
                <w:sz w:val="20"/>
                <w:szCs w:val="20"/>
              </w:rPr>
            </w:pPr>
          </w:p>
        </w:tc>
        <w:tc>
          <w:tcPr>
            <w:tcW w:w="0" w:type="auto"/>
            <w:vAlign w:val="center"/>
            <w:hideMark/>
          </w:tcPr>
          <w:p w14:paraId="7324BF67" w14:textId="77777777" w:rsidR="00094E29" w:rsidRDefault="00094E29">
            <w:pPr>
              <w:rPr>
                <w:rFonts w:eastAsia="Times New Roman"/>
                <w:sz w:val="20"/>
                <w:szCs w:val="20"/>
              </w:rPr>
            </w:pPr>
          </w:p>
        </w:tc>
        <w:tc>
          <w:tcPr>
            <w:tcW w:w="0" w:type="auto"/>
            <w:vAlign w:val="center"/>
            <w:hideMark/>
          </w:tcPr>
          <w:p w14:paraId="63CFC25C" w14:textId="77777777" w:rsidR="00094E29" w:rsidRDefault="00094E29">
            <w:pPr>
              <w:rPr>
                <w:rFonts w:eastAsia="Times New Roman"/>
                <w:sz w:val="20"/>
                <w:szCs w:val="20"/>
              </w:rPr>
            </w:pPr>
          </w:p>
        </w:tc>
      </w:tr>
      <w:tr w:rsidR="009D0B33" w14:paraId="485B7172" w14:textId="77777777">
        <w:trPr>
          <w:tblCellSpacing w:w="15" w:type="dxa"/>
        </w:trPr>
        <w:tc>
          <w:tcPr>
            <w:tcW w:w="0" w:type="auto"/>
            <w:vAlign w:val="center"/>
            <w:hideMark/>
          </w:tcPr>
          <w:p w14:paraId="68774C2E"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43B2687D"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2E5F4CD7"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1913AE3F" w14:textId="77777777" w:rsidR="00094E29" w:rsidRDefault="00094E29">
            <w:pPr>
              <w:rPr>
                <w:rFonts w:eastAsia="Times New Roman"/>
                <w:sz w:val="20"/>
                <w:szCs w:val="20"/>
              </w:rPr>
            </w:pPr>
          </w:p>
        </w:tc>
        <w:tc>
          <w:tcPr>
            <w:tcW w:w="0" w:type="auto"/>
            <w:vAlign w:val="center"/>
            <w:hideMark/>
          </w:tcPr>
          <w:p w14:paraId="23106E12" w14:textId="77777777" w:rsidR="00094E29" w:rsidRDefault="00094E29">
            <w:pPr>
              <w:rPr>
                <w:rFonts w:eastAsia="Times New Roman"/>
                <w:sz w:val="20"/>
                <w:szCs w:val="20"/>
              </w:rPr>
            </w:pPr>
          </w:p>
        </w:tc>
      </w:tr>
      <w:tr w:rsidR="009D0B33" w14:paraId="7A114103" w14:textId="77777777">
        <w:trPr>
          <w:tblCellSpacing w:w="15" w:type="dxa"/>
        </w:trPr>
        <w:tc>
          <w:tcPr>
            <w:tcW w:w="0" w:type="auto"/>
            <w:vAlign w:val="center"/>
            <w:hideMark/>
          </w:tcPr>
          <w:p w14:paraId="771BF222"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06250CBF"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5666C1BE"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3F23855E" w14:textId="77777777" w:rsidR="00094E29" w:rsidRDefault="00094E29">
            <w:pPr>
              <w:rPr>
                <w:rFonts w:eastAsia="Times New Roman"/>
                <w:sz w:val="20"/>
                <w:szCs w:val="20"/>
              </w:rPr>
            </w:pPr>
          </w:p>
        </w:tc>
        <w:tc>
          <w:tcPr>
            <w:tcW w:w="0" w:type="auto"/>
            <w:vAlign w:val="center"/>
            <w:hideMark/>
          </w:tcPr>
          <w:p w14:paraId="50C03DD7" w14:textId="77777777" w:rsidR="00094E29" w:rsidRDefault="00094E29">
            <w:pPr>
              <w:rPr>
                <w:rFonts w:eastAsia="Times New Roman"/>
                <w:sz w:val="20"/>
                <w:szCs w:val="20"/>
              </w:rPr>
            </w:pPr>
          </w:p>
        </w:tc>
      </w:tr>
    </w:tbl>
    <w:p w14:paraId="02F7FD1D"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69B72976" w14:textId="77777777">
        <w:trPr>
          <w:tblCellSpacing w:w="15" w:type="dxa"/>
        </w:trPr>
        <w:tc>
          <w:tcPr>
            <w:tcW w:w="1000" w:type="pct"/>
            <w:vAlign w:val="center"/>
            <w:hideMark/>
          </w:tcPr>
          <w:p w14:paraId="7EB60019" w14:textId="77777777" w:rsidR="00094E29" w:rsidRDefault="00094E29">
            <w:pPr>
              <w:rPr>
                <w:rFonts w:eastAsia="Times New Roman"/>
              </w:rPr>
            </w:pPr>
            <w:r>
              <w:rPr>
                <w:rFonts w:eastAsia="Times New Roman"/>
              </w:rPr>
              <w:lastRenderedPageBreak/>
              <w:t> </w:t>
            </w:r>
          </w:p>
        </w:tc>
        <w:tc>
          <w:tcPr>
            <w:tcW w:w="1000" w:type="pct"/>
            <w:vAlign w:val="center"/>
            <w:hideMark/>
          </w:tcPr>
          <w:p w14:paraId="272EB2A0" w14:textId="77777777" w:rsidR="00094E29" w:rsidRDefault="00094E29">
            <w:pPr>
              <w:rPr>
                <w:rFonts w:eastAsia="Times New Roman"/>
              </w:rPr>
            </w:pPr>
            <w:r>
              <w:rPr>
                <w:rFonts w:eastAsia="Times New Roman"/>
              </w:rPr>
              <w:t> </w:t>
            </w:r>
          </w:p>
        </w:tc>
        <w:tc>
          <w:tcPr>
            <w:tcW w:w="1000" w:type="pct"/>
            <w:vAlign w:val="center"/>
            <w:hideMark/>
          </w:tcPr>
          <w:p w14:paraId="45877220" w14:textId="77777777" w:rsidR="00094E29" w:rsidRDefault="00094E29">
            <w:pPr>
              <w:rPr>
                <w:rFonts w:eastAsia="Times New Roman"/>
              </w:rPr>
            </w:pPr>
            <w:r>
              <w:rPr>
                <w:rFonts w:eastAsia="Times New Roman"/>
              </w:rPr>
              <w:t> </w:t>
            </w:r>
          </w:p>
        </w:tc>
        <w:tc>
          <w:tcPr>
            <w:tcW w:w="1000" w:type="pct"/>
            <w:vAlign w:val="center"/>
            <w:hideMark/>
          </w:tcPr>
          <w:p w14:paraId="783212D5" w14:textId="77777777" w:rsidR="00094E29" w:rsidRDefault="00094E29">
            <w:pPr>
              <w:rPr>
                <w:rFonts w:eastAsia="Times New Roman"/>
              </w:rPr>
            </w:pPr>
            <w:r>
              <w:rPr>
                <w:rFonts w:eastAsia="Times New Roman"/>
              </w:rPr>
              <w:t> </w:t>
            </w:r>
          </w:p>
        </w:tc>
        <w:tc>
          <w:tcPr>
            <w:tcW w:w="1000" w:type="pct"/>
            <w:vAlign w:val="center"/>
            <w:hideMark/>
          </w:tcPr>
          <w:p w14:paraId="34097415" w14:textId="77777777" w:rsidR="00094E29" w:rsidRDefault="00094E29">
            <w:pPr>
              <w:rPr>
                <w:rFonts w:eastAsia="Times New Roman"/>
              </w:rPr>
            </w:pPr>
            <w:r>
              <w:rPr>
                <w:rFonts w:eastAsia="Times New Roman"/>
              </w:rPr>
              <w:t> </w:t>
            </w:r>
          </w:p>
        </w:tc>
      </w:tr>
      <w:tr w:rsidR="009D0B33" w14:paraId="5E37BD2A" w14:textId="77777777">
        <w:trPr>
          <w:tblCellSpacing w:w="15" w:type="dxa"/>
        </w:trPr>
        <w:tc>
          <w:tcPr>
            <w:tcW w:w="0" w:type="auto"/>
            <w:shd w:val="clear" w:color="auto" w:fill="EEE0E5"/>
            <w:vAlign w:val="center"/>
            <w:hideMark/>
          </w:tcPr>
          <w:p w14:paraId="32BE79EC"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50581558" w14:textId="77777777" w:rsidR="00094E29" w:rsidRDefault="00094E29">
            <w:pPr>
              <w:rPr>
                <w:rFonts w:eastAsia="Times New Roman"/>
              </w:rPr>
            </w:pPr>
            <w:r>
              <w:rPr>
                <w:rFonts w:ascii="Calibri" w:eastAsia="Times New Roman" w:hAnsi="Calibri" w:cs="Calibri"/>
              </w:rPr>
              <w:t>PS2817</w:t>
            </w:r>
          </w:p>
        </w:tc>
      </w:tr>
      <w:tr w:rsidR="009D0B33" w14:paraId="4F5B0B52" w14:textId="77777777">
        <w:trPr>
          <w:tblCellSpacing w:w="15" w:type="dxa"/>
        </w:trPr>
        <w:tc>
          <w:tcPr>
            <w:tcW w:w="0" w:type="auto"/>
            <w:shd w:val="clear" w:color="auto" w:fill="EEE0E5"/>
            <w:vAlign w:val="center"/>
            <w:hideMark/>
          </w:tcPr>
          <w:p w14:paraId="1B60D930"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6D78D39C" w14:textId="77777777" w:rsidR="00094E29" w:rsidRDefault="00094E29">
            <w:pPr>
              <w:rPr>
                <w:rFonts w:eastAsia="Times New Roman"/>
              </w:rPr>
            </w:pPr>
            <w:r>
              <w:rPr>
                <w:rFonts w:ascii="Calibri" w:eastAsia="Times New Roman" w:hAnsi="Calibri" w:cs="Calibri"/>
              </w:rPr>
              <w:t>Qualitative Methods In Psychology</w:t>
            </w:r>
          </w:p>
        </w:tc>
      </w:tr>
      <w:tr w:rsidR="009D0B33" w14:paraId="04B83632" w14:textId="77777777">
        <w:trPr>
          <w:tblCellSpacing w:w="15" w:type="dxa"/>
        </w:trPr>
        <w:tc>
          <w:tcPr>
            <w:tcW w:w="0" w:type="auto"/>
            <w:shd w:val="clear" w:color="auto" w:fill="EEE0E5"/>
            <w:vAlign w:val="center"/>
            <w:hideMark/>
          </w:tcPr>
          <w:p w14:paraId="72CE282C"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69E80296" w14:textId="77777777" w:rsidR="00094E29" w:rsidRDefault="00094E29">
            <w:pPr>
              <w:rPr>
                <w:rFonts w:eastAsia="Times New Roman"/>
              </w:rPr>
            </w:pPr>
            <w:r>
              <w:rPr>
                <w:rFonts w:ascii="Calibri" w:eastAsia="Times New Roman" w:hAnsi="Calibri" w:cs="Calibri"/>
              </w:rPr>
              <w:t>15</w:t>
            </w:r>
          </w:p>
        </w:tc>
      </w:tr>
      <w:tr w:rsidR="009D0B33" w14:paraId="5F9D9721" w14:textId="77777777">
        <w:trPr>
          <w:tblCellSpacing w:w="15" w:type="dxa"/>
        </w:trPr>
        <w:tc>
          <w:tcPr>
            <w:tcW w:w="0" w:type="auto"/>
            <w:shd w:val="clear" w:color="auto" w:fill="EEE0E5"/>
            <w:vAlign w:val="center"/>
            <w:hideMark/>
          </w:tcPr>
          <w:p w14:paraId="2A03DFC0"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71AB9C71" w14:textId="77777777" w:rsidR="00094E29" w:rsidRDefault="00094E29">
            <w:pPr>
              <w:rPr>
                <w:rFonts w:eastAsia="Times New Roman"/>
              </w:rPr>
            </w:pPr>
            <w:r>
              <w:rPr>
                <w:rFonts w:ascii="Calibri" w:eastAsia="Times New Roman" w:hAnsi="Calibri" w:cs="Calibri"/>
              </w:rPr>
              <w:t>1</w:t>
            </w:r>
          </w:p>
        </w:tc>
      </w:tr>
      <w:tr w:rsidR="009D0B33" w14:paraId="22B9D0B8" w14:textId="77777777">
        <w:trPr>
          <w:tblCellSpacing w:w="15" w:type="dxa"/>
        </w:trPr>
        <w:tc>
          <w:tcPr>
            <w:tcW w:w="0" w:type="auto"/>
            <w:shd w:val="clear" w:color="auto" w:fill="EEE0E5"/>
            <w:vAlign w:val="center"/>
            <w:hideMark/>
          </w:tcPr>
          <w:p w14:paraId="3BBBC566"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2D90AFED" w14:textId="77777777" w:rsidR="00094E29" w:rsidRDefault="00094E29">
            <w:pPr>
              <w:rPr>
                <w:rFonts w:eastAsia="Times New Roman"/>
              </w:rPr>
            </w:pPr>
            <w:r>
              <w:rPr>
                <w:rFonts w:ascii="Calibri" w:eastAsia="Times New Roman" w:hAnsi="Calibri" w:cs="Calibri"/>
              </w:rPr>
              <w:t>Level 5</w:t>
            </w:r>
          </w:p>
        </w:tc>
      </w:tr>
      <w:tr w:rsidR="009D0B33" w14:paraId="13ABB91A" w14:textId="77777777">
        <w:trPr>
          <w:tblCellSpacing w:w="15" w:type="dxa"/>
        </w:trPr>
        <w:tc>
          <w:tcPr>
            <w:tcW w:w="0" w:type="auto"/>
            <w:shd w:val="clear" w:color="auto" w:fill="EEE0E5"/>
            <w:vAlign w:val="center"/>
            <w:hideMark/>
          </w:tcPr>
          <w:p w14:paraId="4D88F078"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197E0C54" w14:textId="77777777" w:rsidR="00094E29" w:rsidRDefault="00094E29">
            <w:pPr>
              <w:rPr>
                <w:rFonts w:eastAsia="Times New Roman"/>
              </w:rPr>
            </w:pPr>
            <w:r>
              <w:rPr>
                <w:rFonts w:ascii="Calibri" w:eastAsia="Times New Roman" w:hAnsi="Calibri" w:cs="Calibri"/>
              </w:rPr>
              <w:t>Andrea Gibbons</w:t>
            </w:r>
          </w:p>
        </w:tc>
      </w:tr>
      <w:tr w:rsidR="009D0B33" w14:paraId="4D160570" w14:textId="77777777">
        <w:trPr>
          <w:tblCellSpacing w:w="15" w:type="dxa"/>
        </w:trPr>
        <w:tc>
          <w:tcPr>
            <w:tcW w:w="0" w:type="auto"/>
            <w:vAlign w:val="center"/>
            <w:hideMark/>
          </w:tcPr>
          <w:p w14:paraId="3DE8D1F8" w14:textId="77777777" w:rsidR="00094E29" w:rsidRDefault="00094E29">
            <w:pPr>
              <w:rPr>
                <w:rFonts w:eastAsia="Times New Roman"/>
              </w:rPr>
            </w:pPr>
            <w:r>
              <w:rPr>
                <w:rFonts w:eastAsia="Times New Roman"/>
              </w:rPr>
              <w:t> </w:t>
            </w:r>
          </w:p>
        </w:tc>
        <w:tc>
          <w:tcPr>
            <w:tcW w:w="0" w:type="auto"/>
            <w:vAlign w:val="center"/>
            <w:hideMark/>
          </w:tcPr>
          <w:p w14:paraId="27CBE16D" w14:textId="77777777" w:rsidR="00094E29" w:rsidRDefault="00094E29">
            <w:pPr>
              <w:rPr>
                <w:rFonts w:eastAsia="Times New Roman"/>
                <w:sz w:val="20"/>
                <w:szCs w:val="20"/>
              </w:rPr>
            </w:pPr>
          </w:p>
        </w:tc>
        <w:tc>
          <w:tcPr>
            <w:tcW w:w="0" w:type="auto"/>
            <w:vAlign w:val="center"/>
            <w:hideMark/>
          </w:tcPr>
          <w:p w14:paraId="5393CD44" w14:textId="77777777" w:rsidR="00094E29" w:rsidRDefault="00094E29">
            <w:pPr>
              <w:rPr>
                <w:rFonts w:eastAsia="Times New Roman"/>
                <w:sz w:val="20"/>
                <w:szCs w:val="20"/>
              </w:rPr>
            </w:pPr>
          </w:p>
        </w:tc>
        <w:tc>
          <w:tcPr>
            <w:tcW w:w="0" w:type="auto"/>
            <w:vAlign w:val="center"/>
            <w:hideMark/>
          </w:tcPr>
          <w:p w14:paraId="68368C28" w14:textId="77777777" w:rsidR="00094E29" w:rsidRDefault="00094E29">
            <w:pPr>
              <w:rPr>
                <w:rFonts w:eastAsia="Times New Roman"/>
                <w:sz w:val="20"/>
                <w:szCs w:val="20"/>
              </w:rPr>
            </w:pPr>
          </w:p>
        </w:tc>
        <w:tc>
          <w:tcPr>
            <w:tcW w:w="0" w:type="auto"/>
            <w:vAlign w:val="center"/>
            <w:hideMark/>
          </w:tcPr>
          <w:p w14:paraId="0FABCE4C" w14:textId="77777777" w:rsidR="00094E29" w:rsidRDefault="00094E29">
            <w:pPr>
              <w:rPr>
                <w:rFonts w:eastAsia="Times New Roman"/>
                <w:sz w:val="20"/>
                <w:szCs w:val="20"/>
              </w:rPr>
            </w:pPr>
          </w:p>
        </w:tc>
      </w:tr>
      <w:tr w:rsidR="009D0B33" w14:paraId="5CE35F9D" w14:textId="77777777">
        <w:trPr>
          <w:tblCellSpacing w:w="15" w:type="dxa"/>
        </w:trPr>
        <w:tc>
          <w:tcPr>
            <w:tcW w:w="0" w:type="auto"/>
            <w:gridSpan w:val="5"/>
            <w:shd w:val="clear" w:color="auto" w:fill="EEE0E5"/>
            <w:vAlign w:val="center"/>
            <w:hideMark/>
          </w:tcPr>
          <w:p w14:paraId="60DB6CA2" w14:textId="77777777" w:rsidR="00094E29" w:rsidRDefault="00094E29">
            <w:pPr>
              <w:rPr>
                <w:rFonts w:eastAsia="Times New Roman"/>
                <w:b/>
                <w:bCs/>
              </w:rPr>
            </w:pPr>
            <w:r>
              <w:rPr>
                <w:rFonts w:ascii="Calibri" w:eastAsia="Times New Roman" w:hAnsi="Calibri" w:cs="Calibri"/>
                <w:b/>
                <w:bCs/>
              </w:rPr>
              <w:t>Module Description:</w:t>
            </w:r>
          </w:p>
        </w:tc>
      </w:tr>
      <w:tr w:rsidR="009D0B33" w14:paraId="09902296" w14:textId="77777777">
        <w:trPr>
          <w:tblCellSpacing w:w="15" w:type="dxa"/>
        </w:trPr>
        <w:tc>
          <w:tcPr>
            <w:tcW w:w="0" w:type="auto"/>
            <w:gridSpan w:val="5"/>
            <w:vAlign w:val="center"/>
            <w:hideMark/>
          </w:tcPr>
          <w:p w14:paraId="19D7DEEE" w14:textId="77777777" w:rsidR="00094E29" w:rsidRDefault="00094E29">
            <w:pPr>
              <w:rPr>
                <w:rFonts w:eastAsia="Times New Roman"/>
              </w:rPr>
            </w:pPr>
            <w:r>
              <w:rPr>
                <w:rFonts w:ascii="Calibri" w:eastAsia="Times New Roman" w:hAnsi="Calibri" w:cs="Calibri"/>
              </w:rPr>
              <w:t>The aim of this module is to introduce students to qualitative research methods in psychology, building on knowledge and experience gained at Level 4. The module will cover qualitative approaches to psychological research, qualitative research designs and procedures, qualitative data collection methods (e.g. interviews and focus groups, qualitative surveys, vignettes and story completion tasks) and qualitative analytic methods (e.g. thematic analysis, interpretative phenomenological analysis and discourse analysis). Students will be given a chance to collect and analyse qualitative data, and write these up in a report. The module will emphasize the acquisition of practical research skills (in relation to key methods of data collection and analysis) as well as the development of critical analytic skills and a broad awareness of ethical issues relating to qualitative research methods in psychology.</w:t>
            </w:r>
          </w:p>
        </w:tc>
      </w:tr>
      <w:tr w:rsidR="009D0B33" w14:paraId="02CC744E" w14:textId="77777777">
        <w:trPr>
          <w:tblCellSpacing w:w="15" w:type="dxa"/>
        </w:trPr>
        <w:tc>
          <w:tcPr>
            <w:tcW w:w="0" w:type="auto"/>
            <w:vAlign w:val="center"/>
            <w:hideMark/>
          </w:tcPr>
          <w:p w14:paraId="798B8AF6" w14:textId="77777777" w:rsidR="00094E29" w:rsidRDefault="00094E29">
            <w:pPr>
              <w:rPr>
                <w:rFonts w:eastAsia="Times New Roman"/>
              </w:rPr>
            </w:pPr>
            <w:r>
              <w:rPr>
                <w:rFonts w:eastAsia="Times New Roman"/>
              </w:rPr>
              <w:t> </w:t>
            </w:r>
          </w:p>
        </w:tc>
        <w:tc>
          <w:tcPr>
            <w:tcW w:w="0" w:type="auto"/>
            <w:vAlign w:val="center"/>
            <w:hideMark/>
          </w:tcPr>
          <w:p w14:paraId="795F0197" w14:textId="77777777" w:rsidR="00094E29" w:rsidRDefault="00094E29">
            <w:pPr>
              <w:rPr>
                <w:rFonts w:eastAsia="Times New Roman"/>
                <w:sz w:val="20"/>
                <w:szCs w:val="20"/>
              </w:rPr>
            </w:pPr>
          </w:p>
        </w:tc>
        <w:tc>
          <w:tcPr>
            <w:tcW w:w="0" w:type="auto"/>
            <w:vAlign w:val="center"/>
            <w:hideMark/>
          </w:tcPr>
          <w:p w14:paraId="4CCCF25E" w14:textId="77777777" w:rsidR="00094E29" w:rsidRDefault="00094E29">
            <w:pPr>
              <w:rPr>
                <w:rFonts w:eastAsia="Times New Roman"/>
                <w:sz w:val="20"/>
                <w:szCs w:val="20"/>
              </w:rPr>
            </w:pPr>
          </w:p>
        </w:tc>
        <w:tc>
          <w:tcPr>
            <w:tcW w:w="0" w:type="auto"/>
            <w:vAlign w:val="center"/>
            <w:hideMark/>
          </w:tcPr>
          <w:p w14:paraId="6D7AEB5E" w14:textId="77777777" w:rsidR="00094E29" w:rsidRDefault="00094E29">
            <w:pPr>
              <w:rPr>
                <w:rFonts w:eastAsia="Times New Roman"/>
                <w:sz w:val="20"/>
                <w:szCs w:val="20"/>
              </w:rPr>
            </w:pPr>
          </w:p>
        </w:tc>
        <w:tc>
          <w:tcPr>
            <w:tcW w:w="0" w:type="auto"/>
            <w:vAlign w:val="center"/>
            <w:hideMark/>
          </w:tcPr>
          <w:p w14:paraId="1FA47295" w14:textId="77777777" w:rsidR="00094E29" w:rsidRDefault="00094E29">
            <w:pPr>
              <w:rPr>
                <w:rFonts w:eastAsia="Times New Roman"/>
                <w:sz w:val="20"/>
                <w:szCs w:val="20"/>
              </w:rPr>
            </w:pPr>
          </w:p>
        </w:tc>
      </w:tr>
      <w:tr w:rsidR="009D0B33" w14:paraId="25E32CD3" w14:textId="77777777">
        <w:trPr>
          <w:tblCellSpacing w:w="15" w:type="dxa"/>
        </w:trPr>
        <w:tc>
          <w:tcPr>
            <w:tcW w:w="0" w:type="auto"/>
            <w:shd w:val="clear" w:color="auto" w:fill="EEE0E5"/>
            <w:vAlign w:val="center"/>
            <w:hideMark/>
          </w:tcPr>
          <w:p w14:paraId="78969452"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43C512A4" w14:textId="77777777" w:rsidR="00094E29" w:rsidRDefault="00094E29">
            <w:pPr>
              <w:rPr>
                <w:rFonts w:eastAsia="Times New Roman"/>
              </w:rPr>
            </w:pPr>
            <w:r>
              <w:rPr>
                <w:rFonts w:ascii="Calibri" w:eastAsia="Times New Roman" w:hAnsi="Calibri" w:cs="Calibri"/>
              </w:rPr>
              <w:t>Forensic Investigative Psychology</w:t>
            </w:r>
          </w:p>
        </w:tc>
        <w:tc>
          <w:tcPr>
            <w:tcW w:w="0" w:type="auto"/>
            <w:vAlign w:val="center"/>
            <w:hideMark/>
          </w:tcPr>
          <w:p w14:paraId="7A68E9ED" w14:textId="77777777" w:rsidR="00094E29" w:rsidRDefault="00094E29">
            <w:pPr>
              <w:rPr>
                <w:rFonts w:eastAsia="Times New Roman"/>
                <w:sz w:val="20"/>
                <w:szCs w:val="20"/>
              </w:rPr>
            </w:pPr>
          </w:p>
        </w:tc>
      </w:tr>
      <w:tr w:rsidR="009D0B33" w14:paraId="3AA72C4F" w14:textId="77777777">
        <w:trPr>
          <w:tblCellSpacing w:w="15" w:type="dxa"/>
        </w:trPr>
        <w:tc>
          <w:tcPr>
            <w:tcW w:w="0" w:type="auto"/>
            <w:vAlign w:val="center"/>
            <w:hideMark/>
          </w:tcPr>
          <w:p w14:paraId="173B5AB8" w14:textId="77777777" w:rsidR="00094E29" w:rsidRDefault="00094E29">
            <w:pPr>
              <w:rPr>
                <w:rFonts w:eastAsia="Times New Roman"/>
              </w:rPr>
            </w:pPr>
          </w:p>
        </w:tc>
        <w:tc>
          <w:tcPr>
            <w:tcW w:w="0" w:type="auto"/>
            <w:gridSpan w:val="3"/>
            <w:vAlign w:val="center"/>
            <w:hideMark/>
          </w:tcPr>
          <w:p w14:paraId="5B1403EF" w14:textId="77777777" w:rsidR="00094E29" w:rsidRDefault="00094E29">
            <w:pPr>
              <w:rPr>
                <w:rFonts w:eastAsia="Times New Roman"/>
              </w:rPr>
            </w:pPr>
            <w:r>
              <w:rPr>
                <w:rFonts w:ascii="Calibri" w:eastAsia="Times New Roman" w:hAnsi="Calibri" w:cs="Calibri"/>
              </w:rPr>
              <w:t>Forensic Investigative Psychology (with Foundation Year)</w:t>
            </w:r>
          </w:p>
        </w:tc>
        <w:tc>
          <w:tcPr>
            <w:tcW w:w="0" w:type="auto"/>
            <w:vAlign w:val="center"/>
            <w:hideMark/>
          </w:tcPr>
          <w:p w14:paraId="29E7BF6B" w14:textId="77777777" w:rsidR="00094E29" w:rsidRDefault="00094E29">
            <w:pPr>
              <w:rPr>
                <w:rFonts w:eastAsia="Times New Roman"/>
                <w:sz w:val="20"/>
                <w:szCs w:val="20"/>
              </w:rPr>
            </w:pPr>
          </w:p>
        </w:tc>
      </w:tr>
      <w:tr w:rsidR="009D0B33" w14:paraId="2AB34045" w14:textId="77777777">
        <w:trPr>
          <w:tblCellSpacing w:w="15" w:type="dxa"/>
        </w:trPr>
        <w:tc>
          <w:tcPr>
            <w:tcW w:w="0" w:type="auto"/>
            <w:vAlign w:val="center"/>
            <w:hideMark/>
          </w:tcPr>
          <w:p w14:paraId="3A5BB4A2" w14:textId="77777777" w:rsidR="00094E29" w:rsidRDefault="00094E29">
            <w:pPr>
              <w:rPr>
                <w:rFonts w:eastAsia="Times New Roman"/>
              </w:rPr>
            </w:pPr>
          </w:p>
        </w:tc>
        <w:tc>
          <w:tcPr>
            <w:tcW w:w="0" w:type="auto"/>
            <w:gridSpan w:val="3"/>
            <w:vAlign w:val="center"/>
            <w:hideMark/>
          </w:tcPr>
          <w:p w14:paraId="6B2D6DD6" w14:textId="77777777" w:rsidR="00094E29" w:rsidRDefault="00094E29">
            <w:pPr>
              <w:rPr>
                <w:rFonts w:eastAsia="Times New Roman"/>
              </w:rPr>
            </w:pPr>
            <w:r>
              <w:rPr>
                <w:rFonts w:ascii="Calibri" w:eastAsia="Times New Roman" w:hAnsi="Calibri" w:cs="Calibri"/>
              </w:rPr>
              <w:t>Psychology and Child Development</w:t>
            </w:r>
          </w:p>
        </w:tc>
        <w:tc>
          <w:tcPr>
            <w:tcW w:w="0" w:type="auto"/>
            <w:vAlign w:val="center"/>
            <w:hideMark/>
          </w:tcPr>
          <w:p w14:paraId="48DB936B" w14:textId="77777777" w:rsidR="00094E29" w:rsidRDefault="00094E29">
            <w:pPr>
              <w:rPr>
                <w:rFonts w:eastAsia="Times New Roman"/>
                <w:sz w:val="20"/>
                <w:szCs w:val="20"/>
              </w:rPr>
            </w:pPr>
          </w:p>
        </w:tc>
      </w:tr>
      <w:tr w:rsidR="009D0B33" w14:paraId="7DF1B5CA" w14:textId="77777777">
        <w:trPr>
          <w:tblCellSpacing w:w="15" w:type="dxa"/>
        </w:trPr>
        <w:tc>
          <w:tcPr>
            <w:tcW w:w="0" w:type="auto"/>
            <w:vAlign w:val="center"/>
            <w:hideMark/>
          </w:tcPr>
          <w:p w14:paraId="39B56D16" w14:textId="77777777" w:rsidR="00094E29" w:rsidRDefault="00094E29">
            <w:pPr>
              <w:rPr>
                <w:rFonts w:eastAsia="Times New Roman"/>
              </w:rPr>
            </w:pPr>
          </w:p>
        </w:tc>
        <w:tc>
          <w:tcPr>
            <w:tcW w:w="0" w:type="auto"/>
            <w:gridSpan w:val="3"/>
            <w:vAlign w:val="center"/>
            <w:hideMark/>
          </w:tcPr>
          <w:p w14:paraId="0026AC8E" w14:textId="77777777" w:rsidR="00094E29" w:rsidRDefault="00094E29">
            <w:pPr>
              <w:rPr>
                <w:rFonts w:eastAsia="Times New Roman"/>
              </w:rPr>
            </w:pPr>
            <w:r>
              <w:rPr>
                <w:rFonts w:ascii="Calibri" w:eastAsia="Times New Roman" w:hAnsi="Calibri" w:cs="Calibri"/>
              </w:rPr>
              <w:t>Psychology with Criminology</w:t>
            </w:r>
          </w:p>
        </w:tc>
        <w:tc>
          <w:tcPr>
            <w:tcW w:w="0" w:type="auto"/>
            <w:vAlign w:val="center"/>
            <w:hideMark/>
          </w:tcPr>
          <w:p w14:paraId="66B6629B" w14:textId="77777777" w:rsidR="00094E29" w:rsidRDefault="00094E29">
            <w:pPr>
              <w:rPr>
                <w:rFonts w:eastAsia="Times New Roman"/>
                <w:sz w:val="20"/>
                <w:szCs w:val="20"/>
              </w:rPr>
            </w:pPr>
          </w:p>
        </w:tc>
      </w:tr>
      <w:tr w:rsidR="009D0B33" w14:paraId="34C6BC4A" w14:textId="77777777">
        <w:trPr>
          <w:tblCellSpacing w:w="15" w:type="dxa"/>
        </w:trPr>
        <w:tc>
          <w:tcPr>
            <w:tcW w:w="0" w:type="auto"/>
            <w:vAlign w:val="center"/>
            <w:hideMark/>
          </w:tcPr>
          <w:p w14:paraId="3CD7FAAC" w14:textId="77777777" w:rsidR="00094E29" w:rsidRDefault="00094E29">
            <w:pPr>
              <w:rPr>
                <w:rFonts w:eastAsia="Times New Roman"/>
              </w:rPr>
            </w:pPr>
          </w:p>
        </w:tc>
        <w:tc>
          <w:tcPr>
            <w:tcW w:w="0" w:type="auto"/>
            <w:gridSpan w:val="3"/>
            <w:vAlign w:val="center"/>
            <w:hideMark/>
          </w:tcPr>
          <w:p w14:paraId="44B86EBA" w14:textId="77777777" w:rsidR="00094E29" w:rsidRDefault="00094E29">
            <w:pPr>
              <w:rPr>
                <w:rFonts w:eastAsia="Times New Roman"/>
              </w:rPr>
            </w:pPr>
            <w:r>
              <w:rPr>
                <w:rFonts w:ascii="Calibri" w:eastAsia="Times New Roman" w:hAnsi="Calibri" w:cs="Calibri"/>
              </w:rPr>
              <w:t>Psychology with Criminology (with Foundation Year)</w:t>
            </w:r>
          </w:p>
        </w:tc>
        <w:tc>
          <w:tcPr>
            <w:tcW w:w="0" w:type="auto"/>
            <w:vAlign w:val="center"/>
            <w:hideMark/>
          </w:tcPr>
          <w:p w14:paraId="727CB207" w14:textId="77777777" w:rsidR="00094E29" w:rsidRDefault="00094E29">
            <w:pPr>
              <w:rPr>
                <w:rFonts w:eastAsia="Times New Roman"/>
                <w:sz w:val="20"/>
                <w:szCs w:val="20"/>
              </w:rPr>
            </w:pPr>
          </w:p>
        </w:tc>
      </w:tr>
      <w:tr w:rsidR="009D0B33" w14:paraId="3740EB37" w14:textId="77777777">
        <w:trPr>
          <w:tblCellSpacing w:w="15" w:type="dxa"/>
        </w:trPr>
        <w:tc>
          <w:tcPr>
            <w:tcW w:w="0" w:type="auto"/>
            <w:vAlign w:val="center"/>
            <w:hideMark/>
          </w:tcPr>
          <w:p w14:paraId="47324590" w14:textId="77777777" w:rsidR="00094E29" w:rsidRDefault="00094E29">
            <w:pPr>
              <w:rPr>
                <w:rFonts w:eastAsia="Times New Roman"/>
              </w:rPr>
            </w:pPr>
          </w:p>
        </w:tc>
        <w:tc>
          <w:tcPr>
            <w:tcW w:w="0" w:type="auto"/>
            <w:gridSpan w:val="3"/>
            <w:vAlign w:val="center"/>
            <w:hideMark/>
          </w:tcPr>
          <w:p w14:paraId="6EA3879E" w14:textId="77777777" w:rsidR="00094E29" w:rsidRDefault="00094E29">
            <w:pPr>
              <w:rPr>
                <w:rFonts w:eastAsia="Times New Roman"/>
              </w:rPr>
            </w:pPr>
            <w:r>
              <w:rPr>
                <w:rFonts w:ascii="Calibri" w:eastAsia="Times New Roman" w:hAnsi="Calibri" w:cs="Calibri"/>
              </w:rPr>
              <w:t>Psychology single honours</w:t>
            </w:r>
          </w:p>
        </w:tc>
        <w:tc>
          <w:tcPr>
            <w:tcW w:w="0" w:type="auto"/>
            <w:vAlign w:val="center"/>
            <w:hideMark/>
          </w:tcPr>
          <w:p w14:paraId="12969E3B" w14:textId="77777777" w:rsidR="00094E29" w:rsidRDefault="00094E29">
            <w:pPr>
              <w:rPr>
                <w:rFonts w:eastAsia="Times New Roman"/>
                <w:sz w:val="20"/>
                <w:szCs w:val="20"/>
              </w:rPr>
            </w:pPr>
          </w:p>
        </w:tc>
      </w:tr>
      <w:tr w:rsidR="009D0B33" w14:paraId="4F26CBE0" w14:textId="77777777">
        <w:trPr>
          <w:tblCellSpacing w:w="15" w:type="dxa"/>
        </w:trPr>
        <w:tc>
          <w:tcPr>
            <w:tcW w:w="0" w:type="auto"/>
            <w:vAlign w:val="center"/>
            <w:hideMark/>
          </w:tcPr>
          <w:p w14:paraId="508C7625" w14:textId="77777777" w:rsidR="00094E29" w:rsidRDefault="00094E29">
            <w:pPr>
              <w:rPr>
                <w:rFonts w:eastAsia="Times New Roman"/>
              </w:rPr>
            </w:pPr>
          </w:p>
        </w:tc>
        <w:tc>
          <w:tcPr>
            <w:tcW w:w="0" w:type="auto"/>
            <w:gridSpan w:val="3"/>
            <w:vAlign w:val="center"/>
            <w:hideMark/>
          </w:tcPr>
          <w:p w14:paraId="379D4920" w14:textId="77777777" w:rsidR="00094E29" w:rsidRDefault="00094E29">
            <w:pPr>
              <w:rPr>
                <w:rFonts w:eastAsia="Times New Roman"/>
              </w:rPr>
            </w:pPr>
            <w:r>
              <w:rPr>
                <w:rFonts w:ascii="Calibri" w:eastAsia="Times New Roman" w:hAnsi="Calibri" w:cs="Calibri"/>
              </w:rPr>
              <w:t>Psychology with Law</w:t>
            </w:r>
          </w:p>
        </w:tc>
        <w:tc>
          <w:tcPr>
            <w:tcW w:w="0" w:type="auto"/>
            <w:vAlign w:val="center"/>
            <w:hideMark/>
          </w:tcPr>
          <w:p w14:paraId="280B28BE" w14:textId="77777777" w:rsidR="00094E29" w:rsidRDefault="00094E29">
            <w:pPr>
              <w:rPr>
                <w:rFonts w:eastAsia="Times New Roman"/>
                <w:sz w:val="20"/>
                <w:szCs w:val="20"/>
              </w:rPr>
            </w:pPr>
          </w:p>
        </w:tc>
      </w:tr>
      <w:tr w:rsidR="009D0B33" w14:paraId="3593A653" w14:textId="77777777">
        <w:trPr>
          <w:tblCellSpacing w:w="15" w:type="dxa"/>
        </w:trPr>
        <w:tc>
          <w:tcPr>
            <w:tcW w:w="0" w:type="auto"/>
            <w:vAlign w:val="center"/>
            <w:hideMark/>
          </w:tcPr>
          <w:p w14:paraId="1E683BD3" w14:textId="77777777" w:rsidR="00094E29" w:rsidRDefault="00094E29">
            <w:pPr>
              <w:rPr>
                <w:rFonts w:eastAsia="Times New Roman"/>
              </w:rPr>
            </w:pPr>
          </w:p>
        </w:tc>
        <w:tc>
          <w:tcPr>
            <w:tcW w:w="0" w:type="auto"/>
            <w:gridSpan w:val="3"/>
            <w:vAlign w:val="center"/>
            <w:hideMark/>
          </w:tcPr>
          <w:p w14:paraId="1FCBD343" w14:textId="77777777" w:rsidR="00094E29" w:rsidRDefault="00094E29">
            <w:pPr>
              <w:rPr>
                <w:rFonts w:eastAsia="Times New Roman"/>
              </w:rPr>
            </w:pPr>
            <w:r>
              <w:rPr>
                <w:rFonts w:ascii="Calibri" w:eastAsia="Times New Roman" w:hAnsi="Calibri" w:cs="Calibri"/>
              </w:rPr>
              <w:t>Psychology (with Foundation Year)</w:t>
            </w:r>
          </w:p>
        </w:tc>
        <w:tc>
          <w:tcPr>
            <w:tcW w:w="0" w:type="auto"/>
            <w:vAlign w:val="center"/>
            <w:hideMark/>
          </w:tcPr>
          <w:p w14:paraId="6974815C" w14:textId="77777777" w:rsidR="00094E29" w:rsidRDefault="00094E29">
            <w:pPr>
              <w:rPr>
                <w:rFonts w:eastAsia="Times New Roman"/>
                <w:sz w:val="20"/>
                <w:szCs w:val="20"/>
              </w:rPr>
            </w:pPr>
          </w:p>
        </w:tc>
      </w:tr>
      <w:tr w:rsidR="009D0B33" w14:paraId="06B99D76" w14:textId="77777777">
        <w:trPr>
          <w:tblCellSpacing w:w="15" w:type="dxa"/>
        </w:trPr>
        <w:tc>
          <w:tcPr>
            <w:tcW w:w="0" w:type="auto"/>
            <w:vAlign w:val="center"/>
            <w:hideMark/>
          </w:tcPr>
          <w:p w14:paraId="7C609A50" w14:textId="77777777" w:rsidR="00094E29" w:rsidRDefault="00094E29">
            <w:pPr>
              <w:rPr>
                <w:rFonts w:eastAsia="Times New Roman"/>
              </w:rPr>
            </w:pPr>
            <w:r>
              <w:rPr>
                <w:rFonts w:eastAsia="Times New Roman"/>
              </w:rPr>
              <w:t> </w:t>
            </w:r>
          </w:p>
        </w:tc>
        <w:tc>
          <w:tcPr>
            <w:tcW w:w="0" w:type="auto"/>
            <w:vAlign w:val="center"/>
            <w:hideMark/>
          </w:tcPr>
          <w:p w14:paraId="210CD8F0" w14:textId="77777777" w:rsidR="00094E29" w:rsidRDefault="00094E29">
            <w:pPr>
              <w:rPr>
                <w:rFonts w:eastAsia="Times New Roman"/>
                <w:sz w:val="20"/>
                <w:szCs w:val="20"/>
              </w:rPr>
            </w:pPr>
          </w:p>
        </w:tc>
        <w:tc>
          <w:tcPr>
            <w:tcW w:w="0" w:type="auto"/>
            <w:vAlign w:val="center"/>
            <w:hideMark/>
          </w:tcPr>
          <w:p w14:paraId="04EB3BFE" w14:textId="77777777" w:rsidR="00094E29" w:rsidRDefault="00094E29">
            <w:pPr>
              <w:rPr>
                <w:rFonts w:eastAsia="Times New Roman"/>
                <w:sz w:val="20"/>
                <w:szCs w:val="20"/>
              </w:rPr>
            </w:pPr>
          </w:p>
        </w:tc>
        <w:tc>
          <w:tcPr>
            <w:tcW w:w="0" w:type="auto"/>
            <w:vAlign w:val="center"/>
            <w:hideMark/>
          </w:tcPr>
          <w:p w14:paraId="4F6939B8" w14:textId="77777777" w:rsidR="00094E29" w:rsidRDefault="00094E29">
            <w:pPr>
              <w:rPr>
                <w:rFonts w:eastAsia="Times New Roman"/>
                <w:sz w:val="20"/>
                <w:szCs w:val="20"/>
              </w:rPr>
            </w:pPr>
          </w:p>
        </w:tc>
        <w:tc>
          <w:tcPr>
            <w:tcW w:w="0" w:type="auto"/>
            <w:vAlign w:val="center"/>
            <w:hideMark/>
          </w:tcPr>
          <w:p w14:paraId="12D81566" w14:textId="77777777" w:rsidR="00094E29" w:rsidRDefault="00094E29">
            <w:pPr>
              <w:rPr>
                <w:rFonts w:eastAsia="Times New Roman"/>
                <w:sz w:val="20"/>
                <w:szCs w:val="20"/>
              </w:rPr>
            </w:pPr>
          </w:p>
        </w:tc>
      </w:tr>
      <w:tr w:rsidR="009D0B33" w14:paraId="60852A72" w14:textId="77777777">
        <w:trPr>
          <w:tblCellSpacing w:w="15" w:type="dxa"/>
        </w:trPr>
        <w:tc>
          <w:tcPr>
            <w:tcW w:w="0" w:type="auto"/>
            <w:vAlign w:val="center"/>
            <w:hideMark/>
          </w:tcPr>
          <w:p w14:paraId="19DA5C36" w14:textId="77777777" w:rsidR="00094E29" w:rsidRDefault="00094E29">
            <w:pPr>
              <w:rPr>
                <w:rFonts w:eastAsia="Times New Roman"/>
              </w:rPr>
            </w:pPr>
            <w:r>
              <w:rPr>
                <w:rFonts w:eastAsia="Times New Roman"/>
              </w:rPr>
              <w:t> </w:t>
            </w:r>
          </w:p>
        </w:tc>
        <w:tc>
          <w:tcPr>
            <w:tcW w:w="0" w:type="auto"/>
            <w:vAlign w:val="center"/>
            <w:hideMark/>
          </w:tcPr>
          <w:p w14:paraId="69103AC3" w14:textId="77777777" w:rsidR="00094E29" w:rsidRDefault="00094E29">
            <w:pPr>
              <w:rPr>
                <w:rFonts w:eastAsia="Times New Roman"/>
                <w:sz w:val="20"/>
                <w:szCs w:val="20"/>
              </w:rPr>
            </w:pPr>
          </w:p>
        </w:tc>
        <w:tc>
          <w:tcPr>
            <w:tcW w:w="0" w:type="auto"/>
            <w:vAlign w:val="center"/>
            <w:hideMark/>
          </w:tcPr>
          <w:p w14:paraId="2EAB3F0E" w14:textId="77777777" w:rsidR="00094E29" w:rsidRDefault="00094E29">
            <w:pPr>
              <w:rPr>
                <w:rFonts w:eastAsia="Times New Roman"/>
                <w:sz w:val="20"/>
                <w:szCs w:val="20"/>
              </w:rPr>
            </w:pPr>
          </w:p>
        </w:tc>
        <w:tc>
          <w:tcPr>
            <w:tcW w:w="0" w:type="auto"/>
            <w:vAlign w:val="center"/>
            <w:hideMark/>
          </w:tcPr>
          <w:p w14:paraId="7A9ECB5B" w14:textId="77777777" w:rsidR="00094E29" w:rsidRDefault="00094E29">
            <w:pPr>
              <w:rPr>
                <w:rFonts w:eastAsia="Times New Roman"/>
                <w:sz w:val="20"/>
                <w:szCs w:val="20"/>
              </w:rPr>
            </w:pPr>
          </w:p>
        </w:tc>
        <w:tc>
          <w:tcPr>
            <w:tcW w:w="0" w:type="auto"/>
            <w:vAlign w:val="center"/>
            <w:hideMark/>
          </w:tcPr>
          <w:p w14:paraId="38EC6901" w14:textId="77777777" w:rsidR="00094E29" w:rsidRDefault="00094E29">
            <w:pPr>
              <w:rPr>
                <w:rFonts w:eastAsia="Times New Roman"/>
                <w:sz w:val="20"/>
                <w:szCs w:val="20"/>
              </w:rPr>
            </w:pPr>
          </w:p>
        </w:tc>
      </w:tr>
      <w:tr w:rsidR="009D0B33" w14:paraId="360AC56A" w14:textId="77777777">
        <w:trPr>
          <w:tblCellSpacing w:w="15" w:type="dxa"/>
        </w:trPr>
        <w:tc>
          <w:tcPr>
            <w:tcW w:w="0" w:type="auto"/>
            <w:shd w:val="clear" w:color="auto" w:fill="EEE0E5"/>
            <w:vAlign w:val="center"/>
            <w:hideMark/>
          </w:tcPr>
          <w:p w14:paraId="6FBA4482"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57E31B0C" w14:textId="77777777" w:rsidR="00094E29" w:rsidRDefault="00094E29">
            <w:pPr>
              <w:rPr>
                <w:rFonts w:eastAsia="Times New Roman"/>
                <w:sz w:val="20"/>
                <w:szCs w:val="20"/>
              </w:rPr>
            </w:pPr>
          </w:p>
        </w:tc>
        <w:tc>
          <w:tcPr>
            <w:tcW w:w="0" w:type="auto"/>
            <w:vAlign w:val="center"/>
            <w:hideMark/>
          </w:tcPr>
          <w:p w14:paraId="3E9183E2" w14:textId="77777777" w:rsidR="00094E29" w:rsidRDefault="00094E29">
            <w:pPr>
              <w:rPr>
                <w:rFonts w:eastAsia="Times New Roman"/>
                <w:sz w:val="20"/>
                <w:szCs w:val="20"/>
              </w:rPr>
            </w:pPr>
          </w:p>
        </w:tc>
        <w:tc>
          <w:tcPr>
            <w:tcW w:w="0" w:type="auto"/>
            <w:vAlign w:val="center"/>
            <w:hideMark/>
          </w:tcPr>
          <w:p w14:paraId="6F7D5DD9" w14:textId="77777777" w:rsidR="00094E29" w:rsidRDefault="00094E29">
            <w:pPr>
              <w:rPr>
                <w:rFonts w:eastAsia="Times New Roman"/>
                <w:sz w:val="20"/>
                <w:szCs w:val="20"/>
              </w:rPr>
            </w:pPr>
          </w:p>
        </w:tc>
        <w:tc>
          <w:tcPr>
            <w:tcW w:w="0" w:type="auto"/>
            <w:vAlign w:val="center"/>
            <w:hideMark/>
          </w:tcPr>
          <w:p w14:paraId="37864B7D" w14:textId="77777777" w:rsidR="00094E29" w:rsidRDefault="00094E29">
            <w:pPr>
              <w:rPr>
                <w:rFonts w:eastAsia="Times New Roman"/>
                <w:sz w:val="20"/>
                <w:szCs w:val="20"/>
              </w:rPr>
            </w:pPr>
          </w:p>
        </w:tc>
      </w:tr>
      <w:tr w:rsidR="009D0B33" w14:paraId="5DA9B4C7" w14:textId="77777777">
        <w:trPr>
          <w:tblCellSpacing w:w="15" w:type="dxa"/>
        </w:trPr>
        <w:tc>
          <w:tcPr>
            <w:tcW w:w="0" w:type="auto"/>
            <w:vAlign w:val="center"/>
            <w:hideMark/>
          </w:tcPr>
          <w:p w14:paraId="56444687"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14528CC7" w14:textId="77777777" w:rsidR="00094E29" w:rsidRDefault="00094E29">
            <w:pPr>
              <w:rPr>
                <w:rFonts w:eastAsia="Times New Roman"/>
              </w:rPr>
            </w:pPr>
            <w:r>
              <w:rPr>
                <w:rFonts w:ascii="Calibri" w:eastAsia="Times New Roman" w:hAnsi="Calibri" w:cs="Calibri"/>
              </w:rPr>
              <w:t>Qualitative Practical Report (2200-2400 Words)</w:t>
            </w:r>
          </w:p>
        </w:tc>
        <w:tc>
          <w:tcPr>
            <w:tcW w:w="0" w:type="auto"/>
            <w:vAlign w:val="center"/>
            <w:hideMark/>
          </w:tcPr>
          <w:p w14:paraId="3DEF58B4"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222AC3E4" w14:textId="77777777" w:rsidR="00094E29" w:rsidRDefault="00094E29">
            <w:pPr>
              <w:rPr>
                <w:rFonts w:eastAsia="Times New Roman"/>
                <w:sz w:val="20"/>
                <w:szCs w:val="20"/>
              </w:rPr>
            </w:pPr>
          </w:p>
        </w:tc>
      </w:tr>
      <w:tr w:rsidR="009D0B33" w14:paraId="1EF045AD" w14:textId="77777777">
        <w:trPr>
          <w:tblCellSpacing w:w="15" w:type="dxa"/>
        </w:trPr>
        <w:tc>
          <w:tcPr>
            <w:tcW w:w="0" w:type="auto"/>
            <w:shd w:val="clear" w:color="auto" w:fill="EEE0E5"/>
            <w:vAlign w:val="center"/>
            <w:hideMark/>
          </w:tcPr>
          <w:p w14:paraId="528923EA"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723397E1" w14:textId="77777777" w:rsidR="00094E29" w:rsidRDefault="00094E29">
            <w:pPr>
              <w:rPr>
                <w:rFonts w:eastAsia="Times New Roman"/>
                <w:sz w:val="20"/>
                <w:szCs w:val="20"/>
              </w:rPr>
            </w:pPr>
          </w:p>
        </w:tc>
        <w:tc>
          <w:tcPr>
            <w:tcW w:w="0" w:type="auto"/>
            <w:vAlign w:val="center"/>
            <w:hideMark/>
          </w:tcPr>
          <w:p w14:paraId="405684B4" w14:textId="77777777" w:rsidR="00094E29" w:rsidRDefault="00094E29">
            <w:pPr>
              <w:rPr>
                <w:rFonts w:eastAsia="Times New Roman"/>
                <w:sz w:val="20"/>
                <w:szCs w:val="20"/>
              </w:rPr>
            </w:pPr>
          </w:p>
        </w:tc>
        <w:tc>
          <w:tcPr>
            <w:tcW w:w="0" w:type="auto"/>
            <w:vAlign w:val="center"/>
            <w:hideMark/>
          </w:tcPr>
          <w:p w14:paraId="522DD1DE" w14:textId="77777777" w:rsidR="00094E29" w:rsidRDefault="00094E29">
            <w:pPr>
              <w:rPr>
                <w:rFonts w:eastAsia="Times New Roman"/>
                <w:sz w:val="20"/>
                <w:szCs w:val="20"/>
              </w:rPr>
            </w:pPr>
          </w:p>
        </w:tc>
        <w:tc>
          <w:tcPr>
            <w:tcW w:w="0" w:type="auto"/>
            <w:vAlign w:val="center"/>
            <w:hideMark/>
          </w:tcPr>
          <w:p w14:paraId="42D921BE" w14:textId="77777777" w:rsidR="00094E29" w:rsidRDefault="00094E29">
            <w:pPr>
              <w:rPr>
                <w:rFonts w:eastAsia="Times New Roman"/>
                <w:sz w:val="20"/>
                <w:szCs w:val="20"/>
              </w:rPr>
            </w:pPr>
          </w:p>
        </w:tc>
      </w:tr>
      <w:tr w:rsidR="009D0B33" w14:paraId="676A4C41" w14:textId="77777777">
        <w:trPr>
          <w:tblCellSpacing w:w="15" w:type="dxa"/>
        </w:trPr>
        <w:tc>
          <w:tcPr>
            <w:tcW w:w="0" w:type="auto"/>
            <w:vAlign w:val="center"/>
            <w:hideMark/>
          </w:tcPr>
          <w:p w14:paraId="02ADB48D"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5CF42943"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1DDFD758"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2F5519F2" w14:textId="77777777" w:rsidR="00094E29" w:rsidRDefault="00094E29">
            <w:pPr>
              <w:rPr>
                <w:rFonts w:eastAsia="Times New Roman"/>
                <w:sz w:val="20"/>
                <w:szCs w:val="20"/>
              </w:rPr>
            </w:pPr>
          </w:p>
        </w:tc>
        <w:tc>
          <w:tcPr>
            <w:tcW w:w="0" w:type="auto"/>
            <w:vAlign w:val="center"/>
            <w:hideMark/>
          </w:tcPr>
          <w:p w14:paraId="6ED11D9F" w14:textId="77777777" w:rsidR="00094E29" w:rsidRDefault="00094E29">
            <w:pPr>
              <w:rPr>
                <w:rFonts w:eastAsia="Times New Roman"/>
                <w:sz w:val="20"/>
                <w:szCs w:val="20"/>
              </w:rPr>
            </w:pPr>
          </w:p>
        </w:tc>
      </w:tr>
      <w:tr w:rsidR="009D0B33" w14:paraId="20970A55" w14:textId="77777777">
        <w:trPr>
          <w:tblCellSpacing w:w="15" w:type="dxa"/>
        </w:trPr>
        <w:tc>
          <w:tcPr>
            <w:tcW w:w="0" w:type="auto"/>
            <w:vAlign w:val="center"/>
            <w:hideMark/>
          </w:tcPr>
          <w:p w14:paraId="73FC3E3D"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2EECA831"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47FD275B"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55DBB9CE" w14:textId="77777777" w:rsidR="00094E29" w:rsidRDefault="00094E29">
            <w:pPr>
              <w:rPr>
                <w:rFonts w:eastAsia="Times New Roman"/>
                <w:sz w:val="20"/>
                <w:szCs w:val="20"/>
              </w:rPr>
            </w:pPr>
          </w:p>
        </w:tc>
        <w:tc>
          <w:tcPr>
            <w:tcW w:w="0" w:type="auto"/>
            <w:vAlign w:val="center"/>
            <w:hideMark/>
          </w:tcPr>
          <w:p w14:paraId="6973F551" w14:textId="77777777" w:rsidR="00094E29" w:rsidRDefault="00094E29">
            <w:pPr>
              <w:rPr>
                <w:rFonts w:eastAsia="Times New Roman"/>
                <w:sz w:val="20"/>
                <w:szCs w:val="20"/>
              </w:rPr>
            </w:pPr>
          </w:p>
        </w:tc>
      </w:tr>
    </w:tbl>
    <w:p w14:paraId="5D74138D"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59A8A579" w14:textId="77777777">
        <w:trPr>
          <w:tblCellSpacing w:w="15" w:type="dxa"/>
        </w:trPr>
        <w:tc>
          <w:tcPr>
            <w:tcW w:w="1000" w:type="pct"/>
            <w:vAlign w:val="center"/>
            <w:hideMark/>
          </w:tcPr>
          <w:p w14:paraId="491EFCA9" w14:textId="77777777" w:rsidR="00094E29" w:rsidRDefault="00094E29">
            <w:pPr>
              <w:rPr>
                <w:rFonts w:eastAsia="Times New Roman"/>
              </w:rPr>
            </w:pPr>
            <w:r>
              <w:rPr>
                <w:rFonts w:eastAsia="Times New Roman"/>
              </w:rPr>
              <w:lastRenderedPageBreak/>
              <w:t> </w:t>
            </w:r>
          </w:p>
        </w:tc>
        <w:tc>
          <w:tcPr>
            <w:tcW w:w="1000" w:type="pct"/>
            <w:vAlign w:val="center"/>
            <w:hideMark/>
          </w:tcPr>
          <w:p w14:paraId="44CFC393" w14:textId="77777777" w:rsidR="00094E29" w:rsidRDefault="00094E29">
            <w:pPr>
              <w:rPr>
                <w:rFonts w:eastAsia="Times New Roman"/>
              </w:rPr>
            </w:pPr>
            <w:r>
              <w:rPr>
                <w:rFonts w:eastAsia="Times New Roman"/>
              </w:rPr>
              <w:t> </w:t>
            </w:r>
          </w:p>
        </w:tc>
        <w:tc>
          <w:tcPr>
            <w:tcW w:w="1000" w:type="pct"/>
            <w:vAlign w:val="center"/>
            <w:hideMark/>
          </w:tcPr>
          <w:p w14:paraId="718EB29E" w14:textId="77777777" w:rsidR="00094E29" w:rsidRDefault="00094E29">
            <w:pPr>
              <w:rPr>
                <w:rFonts w:eastAsia="Times New Roman"/>
              </w:rPr>
            </w:pPr>
            <w:r>
              <w:rPr>
                <w:rFonts w:eastAsia="Times New Roman"/>
              </w:rPr>
              <w:t> </w:t>
            </w:r>
          </w:p>
        </w:tc>
        <w:tc>
          <w:tcPr>
            <w:tcW w:w="1000" w:type="pct"/>
            <w:vAlign w:val="center"/>
            <w:hideMark/>
          </w:tcPr>
          <w:p w14:paraId="0A675DE6" w14:textId="77777777" w:rsidR="00094E29" w:rsidRDefault="00094E29">
            <w:pPr>
              <w:rPr>
                <w:rFonts w:eastAsia="Times New Roman"/>
              </w:rPr>
            </w:pPr>
            <w:r>
              <w:rPr>
                <w:rFonts w:eastAsia="Times New Roman"/>
              </w:rPr>
              <w:t> </w:t>
            </w:r>
          </w:p>
        </w:tc>
        <w:tc>
          <w:tcPr>
            <w:tcW w:w="1000" w:type="pct"/>
            <w:vAlign w:val="center"/>
            <w:hideMark/>
          </w:tcPr>
          <w:p w14:paraId="3A89F5D4" w14:textId="77777777" w:rsidR="00094E29" w:rsidRDefault="00094E29">
            <w:pPr>
              <w:rPr>
                <w:rFonts w:eastAsia="Times New Roman"/>
              </w:rPr>
            </w:pPr>
            <w:r>
              <w:rPr>
                <w:rFonts w:eastAsia="Times New Roman"/>
              </w:rPr>
              <w:t> </w:t>
            </w:r>
          </w:p>
        </w:tc>
      </w:tr>
      <w:tr w:rsidR="009D0B33" w14:paraId="5037F216" w14:textId="77777777">
        <w:trPr>
          <w:tblCellSpacing w:w="15" w:type="dxa"/>
        </w:trPr>
        <w:tc>
          <w:tcPr>
            <w:tcW w:w="0" w:type="auto"/>
            <w:shd w:val="clear" w:color="auto" w:fill="EEE0E5"/>
            <w:vAlign w:val="center"/>
            <w:hideMark/>
          </w:tcPr>
          <w:p w14:paraId="35E0FC88"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1344C4A0" w14:textId="77777777" w:rsidR="00094E29" w:rsidRDefault="00094E29">
            <w:pPr>
              <w:rPr>
                <w:rFonts w:eastAsia="Times New Roman"/>
              </w:rPr>
            </w:pPr>
            <w:r>
              <w:rPr>
                <w:rFonts w:ascii="Calibri" w:eastAsia="Times New Roman" w:hAnsi="Calibri" w:cs="Calibri"/>
              </w:rPr>
              <w:t>PS2818</w:t>
            </w:r>
          </w:p>
        </w:tc>
      </w:tr>
      <w:tr w:rsidR="009D0B33" w14:paraId="0F07E038" w14:textId="77777777">
        <w:trPr>
          <w:tblCellSpacing w:w="15" w:type="dxa"/>
        </w:trPr>
        <w:tc>
          <w:tcPr>
            <w:tcW w:w="0" w:type="auto"/>
            <w:shd w:val="clear" w:color="auto" w:fill="EEE0E5"/>
            <w:vAlign w:val="center"/>
            <w:hideMark/>
          </w:tcPr>
          <w:p w14:paraId="0D4F062B"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2BAC60BC" w14:textId="77777777" w:rsidR="00094E29" w:rsidRDefault="00094E29">
            <w:pPr>
              <w:rPr>
                <w:rFonts w:eastAsia="Times New Roman"/>
              </w:rPr>
            </w:pPr>
            <w:r>
              <w:rPr>
                <w:rFonts w:ascii="Calibri" w:eastAsia="Times New Roman" w:hAnsi="Calibri" w:cs="Calibri"/>
              </w:rPr>
              <w:t>Social Psychology</w:t>
            </w:r>
          </w:p>
        </w:tc>
      </w:tr>
      <w:tr w:rsidR="009D0B33" w14:paraId="1B6C5245" w14:textId="77777777">
        <w:trPr>
          <w:tblCellSpacing w:w="15" w:type="dxa"/>
        </w:trPr>
        <w:tc>
          <w:tcPr>
            <w:tcW w:w="0" w:type="auto"/>
            <w:shd w:val="clear" w:color="auto" w:fill="EEE0E5"/>
            <w:vAlign w:val="center"/>
            <w:hideMark/>
          </w:tcPr>
          <w:p w14:paraId="3C31889B"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535267FE" w14:textId="77777777" w:rsidR="00094E29" w:rsidRDefault="00094E29">
            <w:pPr>
              <w:rPr>
                <w:rFonts w:eastAsia="Times New Roman"/>
              </w:rPr>
            </w:pPr>
            <w:r>
              <w:rPr>
                <w:rFonts w:ascii="Calibri" w:eastAsia="Times New Roman" w:hAnsi="Calibri" w:cs="Calibri"/>
              </w:rPr>
              <w:t>15</w:t>
            </w:r>
          </w:p>
        </w:tc>
      </w:tr>
      <w:tr w:rsidR="009D0B33" w14:paraId="075CA577" w14:textId="77777777">
        <w:trPr>
          <w:tblCellSpacing w:w="15" w:type="dxa"/>
        </w:trPr>
        <w:tc>
          <w:tcPr>
            <w:tcW w:w="0" w:type="auto"/>
            <w:shd w:val="clear" w:color="auto" w:fill="EEE0E5"/>
            <w:vAlign w:val="center"/>
            <w:hideMark/>
          </w:tcPr>
          <w:p w14:paraId="259CD020"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0BE911CD" w14:textId="77777777" w:rsidR="00094E29" w:rsidRDefault="00094E29">
            <w:pPr>
              <w:rPr>
                <w:rFonts w:eastAsia="Times New Roman"/>
              </w:rPr>
            </w:pPr>
            <w:r>
              <w:rPr>
                <w:rFonts w:ascii="Calibri" w:eastAsia="Times New Roman" w:hAnsi="Calibri" w:cs="Calibri"/>
              </w:rPr>
              <w:t>1</w:t>
            </w:r>
          </w:p>
        </w:tc>
      </w:tr>
      <w:tr w:rsidR="009D0B33" w14:paraId="6D8B6235" w14:textId="77777777">
        <w:trPr>
          <w:tblCellSpacing w:w="15" w:type="dxa"/>
        </w:trPr>
        <w:tc>
          <w:tcPr>
            <w:tcW w:w="0" w:type="auto"/>
            <w:shd w:val="clear" w:color="auto" w:fill="EEE0E5"/>
            <w:vAlign w:val="center"/>
            <w:hideMark/>
          </w:tcPr>
          <w:p w14:paraId="08447E5B"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46B01E68" w14:textId="77777777" w:rsidR="00094E29" w:rsidRDefault="00094E29">
            <w:pPr>
              <w:rPr>
                <w:rFonts w:eastAsia="Times New Roman"/>
              </w:rPr>
            </w:pPr>
            <w:r>
              <w:rPr>
                <w:rFonts w:ascii="Calibri" w:eastAsia="Times New Roman" w:hAnsi="Calibri" w:cs="Calibri"/>
              </w:rPr>
              <w:t>Level 5</w:t>
            </w:r>
          </w:p>
        </w:tc>
      </w:tr>
      <w:tr w:rsidR="009D0B33" w14:paraId="04F18184" w14:textId="77777777">
        <w:trPr>
          <w:tblCellSpacing w:w="15" w:type="dxa"/>
        </w:trPr>
        <w:tc>
          <w:tcPr>
            <w:tcW w:w="0" w:type="auto"/>
            <w:shd w:val="clear" w:color="auto" w:fill="EEE0E5"/>
            <w:vAlign w:val="center"/>
            <w:hideMark/>
          </w:tcPr>
          <w:p w14:paraId="174370B6"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1147A780" w14:textId="77777777" w:rsidR="00094E29" w:rsidRDefault="00094E29">
            <w:pPr>
              <w:rPr>
                <w:rFonts w:eastAsia="Times New Roman"/>
              </w:rPr>
            </w:pPr>
            <w:r>
              <w:rPr>
                <w:rFonts w:ascii="Calibri" w:eastAsia="Times New Roman" w:hAnsi="Calibri" w:cs="Calibri"/>
              </w:rPr>
              <w:t>Lynn McKeague</w:t>
            </w:r>
          </w:p>
        </w:tc>
      </w:tr>
      <w:tr w:rsidR="009D0B33" w14:paraId="5070151A" w14:textId="77777777">
        <w:trPr>
          <w:tblCellSpacing w:w="15" w:type="dxa"/>
        </w:trPr>
        <w:tc>
          <w:tcPr>
            <w:tcW w:w="0" w:type="auto"/>
            <w:vAlign w:val="center"/>
            <w:hideMark/>
          </w:tcPr>
          <w:p w14:paraId="40025848" w14:textId="77777777" w:rsidR="00094E29" w:rsidRDefault="00094E29">
            <w:pPr>
              <w:rPr>
                <w:rFonts w:eastAsia="Times New Roman"/>
              </w:rPr>
            </w:pPr>
            <w:r>
              <w:rPr>
                <w:rFonts w:eastAsia="Times New Roman"/>
              </w:rPr>
              <w:t> </w:t>
            </w:r>
          </w:p>
        </w:tc>
        <w:tc>
          <w:tcPr>
            <w:tcW w:w="0" w:type="auto"/>
            <w:vAlign w:val="center"/>
            <w:hideMark/>
          </w:tcPr>
          <w:p w14:paraId="350185E4" w14:textId="77777777" w:rsidR="00094E29" w:rsidRDefault="00094E29">
            <w:pPr>
              <w:rPr>
                <w:rFonts w:eastAsia="Times New Roman"/>
                <w:sz w:val="20"/>
                <w:szCs w:val="20"/>
              </w:rPr>
            </w:pPr>
          </w:p>
        </w:tc>
        <w:tc>
          <w:tcPr>
            <w:tcW w:w="0" w:type="auto"/>
            <w:vAlign w:val="center"/>
            <w:hideMark/>
          </w:tcPr>
          <w:p w14:paraId="167A5D76" w14:textId="77777777" w:rsidR="00094E29" w:rsidRDefault="00094E29">
            <w:pPr>
              <w:rPr>
                <w:rFonts w:eastAsia="Times New Roman"/>
                <w:sz w:val="20"/>
                <w:szCs w:val="20"/>
              </w:rPr>
            </w:pPr>
          </w:p>
        </w:tc>
        <w:tc>
          <w:tcPr>
            <w:tcW w:w="0" w:type="auto"/>
            <w:vAlign w:val="center"/>
            <w:hideMark/>
          </w:tcPr>
          <w:p w14:paraId="6F604557" w14:textId="77777777" w:rsidR="00094E29" w:rsidRDefault="00094E29">
            <w:pPr>
              <w:rPr>
                <w:rFonts w:eastAsia="Times New Roman"/>
                <w:sz w:val="20"/>
                <w:szCs w:val="20"/>
              </w:rPr>
            </w:pPr>
          </w:p>
        </w:tc>
        <w:tc>
          <w:tcPr>
            <w:tcW w:w="0" w:type="auto"/>
            <w:vAlign w:val="center"/>
            <w:hideMark/>
          </w:tcPr>
          <w:p w14:paraId="5B5113C3" w14:textId="77777777" w:rsidR="00094E29" w:rsidRDefault="00094E29">
            <w:pPr>
              <w:rPr>
                <w:rFonts w:eastAsia="Times New Roman"/>
                <w:sz w:val="20"/>
                <w:szCs w:val="20"/>
              </w:rPr>
            </w:pPr>
          </w:p>
        </w:tc>
      </w:tr>
      <w:tr w:rsidR="009D0B33" w14:paraId="0092707A" w14:textId="77777777">
        <w:trPr>
          <w:tblCellSpacing w:w="15" w:type="dxa"/>
        </w:trPr>
        <w:tc>
          <w:tcPr>
            <w:tcW w:w="0" w:type="auto"/>
            <w:gridSpan w:val="5"/>
            <w:shd w:val="clear" w:color="auto" w:fill="EEE0E5"/>
            <w:vAlign w:val="center"/>
            <w:hideMark/>
          </w:tcPr>
          <w:p w14:paraId="76E66A8C" w14:textId="77777777" w:rsidR="00094E29" w:rsidRDefault="00094E29">
            <w:pPr>
              <w:rPr>
                <w:rFonts w:eastAsia="Times New Roman"/>
                <w:b/>
                <w:bCs/>
              </w:rPr>
            </w:pPr>
            <w:r>
              <w:rPr>
                <w:rFonts w:ascii="Calibri" w:eastAsia="Times New Roman" w:hAnsi="Calibri" w:cs="Calibri"/>
                <w:b/>
                <w:bCs/>
              </w:rPr>
              <w:t>Module Description:</w:t>
            </w:r>
          </w:p>
        </w:tc>
      </w:tr>
      <w:tr w:rsidR="009D0B33" w14:paraId="2FEAF0AE" w14:textId="77777777">
        <w:trPr>
          <w:tblCellSpacing w:w="15" w:type="dxa"/>
        </w:trPr>
        <w:tc>
          <w:tcPr>
            <w:tcW w:w="0" w:type="auto"/>
            <w:gridSpan w:val="5"/>
            <w:vAlign w:val="center"/>
            <w:hideMark/>
          </w:tcPr>
          <w:p w14:paraId="0CF1B64A" w14:textId="77777777" w:rsidR="00094E29" w:rsidRDefault="00094E29">
            <w:pPr>
              <w:rPr>
                <w:rFonts w:eastAsia="Times New Roman"/>
              </w:rPr>
            </w:pPr>
            <w:r>
              <w:rPr>
                <w:rFonts w:ascii="Calibri" w:eastAsia="Times New Roman" w:hAnsi="Calibri" w:cs="Calibri"/>
              </w:rPr>
              <w:t>This module aims to build on the coverage of social psychology in year 1 by exploring some of the key approaches and topics in greater depth. Students will be introduced to some of the traditional areas of the discipline such as social identity, the self, social cognition and prejudice, examining ‘classic’ studies and theories as well as contemporary treatments of these topics. The module will also cover critical approaches to social psychology and traditions emerging from these, such as social constructionism and discursive psychology.</w:t>
            </w:r>
          </w:p>
        </w:tc>
      </w:tr>
      <w:tr w:rsidR="009D0B33" w14:paraId="4404C069" w14:textId="77777777">
        <w:trPr>
          <w:tblCellSpacing w:w="15" w:type="dxa"/>
        </w:trPr>
        <w:tc>
          <w:tcPr>
            <w:tcW w:w="0" w:type="auto"/>
            <w:vAlign w:val="center"/>
            <w:hideMark/>
          </w:tcPr>
          <w:p w14:paraId="6320003D" w14:textId="77777777" w:rsidR="00094E29" w:rsidRDefault="00094E29">
            <w:pPr>
              <w:rPr>
                <w:rFonts w:eastAsia="Times New Roman"/>
              </w:rPr>
            </w:pPr>
            <w:r>
              <w:rPr>
                <w:rFonts w:eastAsia="Times New Roman"/>
              </w:rPr>
              <w:t> </w:t>
            </w:r>
          </w:p>
        </w:tc>
        <w:tc>
          <w:tcPr>
            <w:tcW w:w="0" w:type="auto"/>
            <w:vAlign w:val="center"/>
            <w:hideMark/>
          </w:tcPr>
          <w:p w14:paraId="5DB60F1E" w14:textId="77777777" w:rsidR="00094E29" w:rsidRDefault="00094E29">
            <w:pPr>
              <w:rPr>
                <w:rFonts w:eastAsia="Times New Roman"/>
                <w:sz w:val="20"/>
                <w:szCs w:val="20"/>
              </w:rPr>
            </w:pPr>
          </w:p>
        </w:tc>
        <w:tc>
          <w:tcPr>
            <w:tcW w:w="0" w:type="auto"/>
            <w:vAlign w:val="center"/>
            <w:hideMark/>
          </w:tcPr>
          <w:p w14:paraId="2C6EEA16" w14:textId="77777777" w:rsidR="00094E29" w:rsidRDefault="00094E29">
            <w:pPr>
              <w:rPr>
                <w:rFonts w:eastAsia="Times New Roman"/>
                <w:sz w:val="20"/>
                <w:szCs w:val="20"/>
              </w:rPr>
            </w:pPr>
          </w:p>
        </w:tc>
        <w:tc>
          <w:tcPr>
            <w:tcW w:w="0" w:type="auto"/>
            <w:vAlign w:val="center"/>
            <w:hideMark/>
          </w:tcPr>
          <w:p w14:paraId="36170EF5" w14:textId="77777777" w:rsidR="00094E29" w:rsidRDefault="00094E29">
            <w:pPr>
              <w:rPr>
                <w:rFonts w:eastAsia="Times New Roman"/>
                <w:sz w:val="20"/>
                <w:szCs w:val="20"/>
              </w:rPr>
            </w:pPr>
          </w:p>
        </w:tc>
        <w:tc>
          <w:tcPr>
            <w:tcW w:w="0" w:type="auto"/>
            <w:vAlign w:val="center"/>
            <w:hideMark/>
          </w:tcPr>
          <w:p w14:paraId="2DA592FD" w14:textId="77777777" w:rsidR="00094E29" w:rsidRDefault="00094E29">
            <w:pPr>
              <w:rPr>
                <w:rFonts w:eastAsia="Times New Roman"/>
                <w:sz w:val="20"/>
                <w:szCs w:val="20"/>
              </w:rPr>
            </w:pPr>
          </w:p>
        </w:tc>
      </w:tr>
      <w:tr w:rsidR="009D0B33" w14:paraId="1332C8C5" w14:textId="77777777">
        <w:trPr>
          <w:tblCellSpacing w:w="15" w:type="dxa"/>
        </w:trPr>
        <w:tc>
          <w:tcPr>
            <w:tcW w:w="0" w:type="auto"/>
            <w:shd w:val="clear" w:color="auto" w:fill="EEE0E5"/>
            <w:vAlign w:val="center"/>
            <w:hideMark/>
          </w:tcPr>
          <w:p w14:paraId="05566772"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5ECB3816" w14:textId="77777777" w:rsidR="00094E29" w:rsidRDefault="00094E29">
            <w:pPr>
              <w:rPr>
                <w:rFonts w:eastAsia="Times New Roman"/>
              </w:rPr>
            </w:pPr>
            <w:r>
              <w:rPr>
                <w:rFonts w:ascii="Calibri" w:eastAsia="Times New Roman" w:hAnsi="Calibri" w:cs="Calibri"/>
              </w:rPr>
              <w:t>Criminology with Psychology</w:t>
            </w:r>
          </w:p>
        </w:tc>
        <w:tc>
          <w:tcPr>
            <w:tcW w:w="0" w:type="auto"/>
            <w:vAlign w:val="center"/>
            <w:hideMark/>
          </w:tcPr>
          <w:p w14:paraId="35337C42" w14:textId="77777777" w:rsidR="00094E29" w:rsidRDefault="00094E29">
            <w:pPr>
              <w:rPr>
                <w:rFonts w:eastAsia="Times New Roman"/>
                <w:sz w:val="20"/>
                <w:szCs w:val="20"/>
              </w:rPr>
            </w:pPr>
          </w:p>
        </w:tc>
      </w:tr>
      <w:tr w:rsidR="009D0B33" w14:paraId="19D2622A" w14:textId="77777777">
        <w:trPr>
          <w:tblCellSpacing w:w="15" w:type="dxa"/>
        </w:trPr>
        <w:tc>
          <w:tcPr>
            <w:tcW w:w="0" w:type="auto"/>
            <w:vAlign w:val="center"/>
            <w:hideMark/>
          </w:tcPr>
          <w:p w14:paraId="1E4CEA69" w14:textId="77777777" w:rsidR="00094E29" w:rsidRDefault="00094E29">
            <w:pPr>
              <w:rPr>
                <w:rFonts w:eastAsia="Times New Roman"/>
              </w:rPr>
            </w:pPr>
          </w:p>
        </w:tc>
        <w:tc>
          <w:tcPr>
            <w:tcW w:w="0" w:type="auto"/>
            <w:gridSpan w:val="3"/>
            <w:vAlign w:val="center"/>
            <w:hideMark/>
          </w:tcPr>
          <w:p w14:paraId="07C98482" w14:textId="77777777" w:rsidR="00094E29" w:rsidRDefault="00094E29">
            <w:pPr>
              <w:rPr>
                <w:rFonts w:eastAsia="Times New Roman"/>
              </w:rPr>
            </w:pPr>
            <w:r>
              <w:rPr>
                <w:rFonts w:ascii="Calibri" w:eastAsia="Times New Roman" w:hAnsi="Calibri" w:cs="Calibri"/>
              </w:rPr>
              <w:t>Forensic Investigative Psychology</w:t>
            </w:r>
          </w:p>
        </w:tc>
        <w:tc>
          <w:tcPr>
            <w:tcW w:w="0" w:type="auto"/>
            <w:vAlign w:val="center"/>
            <w:hideMark/>
          </w:tcPr>
          <w:p w14:paraId="58ED11D8" w14:textId="77777777" w:rsidR="00094E29" w:rsidRDefault="00094E29">
            <w:pPr>
              <w:rPr>
                <w:rFonts w:eastAsia="Times New Roman"/>
                <w:sz w:val="20"/>
                <w:szCs w:val="20"/>
              </w:rPr>
            </w:pPr>
          </w:p>
        </w:tc>
      </w:tr>
      <w:tr w:rsidR="009D0B33" w14:paraId="7ED877D8" w14:textId="77777777">
        <w:trPr>
          <w:tblCellSpacing w:w="15" w:type="dxa"/>
        </w:trPr>
        <w:tc>
          <w:tcPr>
            <w:tcW w:w="0" w:type="auto"/>
            <w:vAlign w:val="center"/>
            <w:hideMark/>
          </w:tcPr>
          <w:p w14:paraId="370C9ECE" w14:textId="77777777" w:rsidR="00094E29" w:rsidRDefault="00094E29">
            <w:pPr>
              <w:rPr>
                <w:rFonts w:eastAsia="Times New Roman"/>
              </w:rPr>
            </w:pPr>
          </w:p>
        </w:tc>
        <w:tc>
          <w:tcPr>
            <w:tcW w:w="0" w:type="auto"/>
            <w:gridSpan w:val="3"/>
            <w:vAlign w:val="center"/>
            <w:hideMark/>
          </w:tcPr>
          <w:p w14:paraId="7A350B7D" w14:textId="77777777" w:rsidR="00094E29" w:rsidRDefault="00094E29">
            <w:pPr>
              <w:rPr>
                <w:rFonts w:eastAsia="Times New Roman"/>
              </w:rPr>
            </w:pPr>
            <w:r>
              <w:rPr>
                <w:rFonts w:ascii="Calibri" w:eastAsia="Times New Roman" w:hAnsi="Calibri" w:cs="Calibri"/>
              </w:rPr>
              <w:t>Forensic Investigative Psychology (with Foundation Year)</w:t>
            </w:r>
          </w:p>
        </w:tc>
        <w:tc>
          <w:tcPr>
            <w:tcW w:w="0" w:type="auto"/>
            <w:vAlign w:val="center"/>
            <w:hideMark/>
          </w:tcPr>
          <w:p w14:paraId="6006C5A0" w14:textId="77777777" w:rsidR="00094E29" w:rsidRDefault="00094E29">
            <w:pPr>
              <w:rPr>
                <w:rFonts w:eastAsia="Times New Roman"/>
                <w:sz w:val="20"/>
                <w:szCs w:val="20"/>
              </w:rPr>
            </w:pPr>
          </w:p>
        </w:tc>
      </w:tr>
      <w:tr w:rsidR="009D0B33" w14:paraId="64DEF21E" w14:textId="77777777">
        <w:trPr>
          <w:tblCellSpacing w:w="15" w:type="dxa"/>
        </w:trPr>
        <w:tc>
          <w:tcPr>
            <w:tcW w:w="0" w:type="auto"/>
            <w:vAlign w:val="center"/>
            <w:hideMark/>
          </w:tcPr>
          <w:p w14:paraId="517A88D0" w14:textId="77777777" w:rsidR="00094E29" w:rsidRDefault="00094E29">
            <w:pPr>
              <w:rPr>
                <w:rFonts w:eastAsia="Times New Roman"/>
              </w:rPr>
            </w:pPr>
          </w:p>
        </w:tc>
        <w:tc>
          <w:tcPr>
            <w:tcW w:w="0" w:type="auto"/>
            <w:gridSpan w:val="3"/>
            <w:vAlign w:val="center"/>
            <w:hideMark/>
          </w:tcPr>
          <w:p w14:paraId="64DF6A67" w14:textId="77777777" w:rsidR="00094E29" w:rsidRDefault="00094E29">
            <w:pPr>
              <w:rPr>
                <w:rFonts w:eastAsia="Times New Roman"/>
              </w:rPr>
            </w:pPr>
            <w:r>
              <w:rPr>
                <w:rFonts w:ascii="Calibri" w:eastAsia="Times New Roman" w:hAnsi="Calibri" w:cs="Calibri"/>
              </w:rPr>
              <w:t>Law with Psychology</w:t>
            </w:r>
          </w:p>
        </w:tc>
        <w:tc>
          <w:tcPr>
            <w:tcW w:w="0" w:type="auto"/>
            <w:vAlign w:val="center"/>
            <w:hideMark/>
          </w:tcPr>
          <w:p w14:paraId="6A01DF43" w14:textId="77777777" w:rsidR="00094E29" w:rsidRDefault="00094E29">
            <w:pPr>
              <w:rPr>
                <w:rFonts w:eastAsia="Times New Roman"/>
                <w:sz w:val="20"/>
                <w:szCs w:val="20"/>
              </w:rPr>
            </w:pPr>
          </w:p>
        </w:tc>
      </w:tr>
      <w:tr w:rsidR="009D0B33" w14:paraId="3DCD6120" w14:textId="77777777">
        <w:trPr>
          <w:tblCellSpacing w:w="15" w:type="dxa"/>
        </w:trPr>
        <w:tc>
          <w:tcPr>
            <w:tcW w:w="0" w:type="auto"/>
            <w:vAlign w:val="center"/>
            <w:hideMark/>
          </w:tcPr>
          <w:p w14:paraId="57FB4E80" w14:textId="77777777" w:rsidR="00094E29" w:rsidRDefault="00094E29">
            <w:pPr>
              <w:rPr>
                <w:rFonts w:eastAsia="Times New Roman"/>
              </w:rPr>
            </w:pPr>
          </w:p>
        </w:tc>
        <w:tc>
          <w:tcPr>
            <w:tcW w:w="0" w:type="auto"/>
            <w:gridSpan w:val="3"/>
            <w:vAlign w:val="center"/>
            <w:hideMark/>
          </w:tcPr>
          <w:p w14:paraId="5EFF6A07" w14:textId="77777777" w:rsidR="00094E29" w:rsidRDefault="00094E29">
            <w:pPr>
              <w:rPr>
                <w:rFonts w:eastAsia="Times New Roman"/>
              </w:rPr>
            </w:pPr>
            <w:r>
              <w:rPr>
                <w:rFonts w:ascii="Calibri" w:eastAsia="Times New Roman" w:hAnsi="Calibri" w:cs="Calibri"/>
              </w:rPr>
              <w:t>Psychology and Child Development</w:t>
            </w:r>
          </w:p>
        </w:tc>
        <w:tc>
          <w:tcPr>
            <w:tcW w:w="0" w:type="auto"/>
            <w:vAlign w:val="center"/>
            <w:hideMark/>
          </w:tcPr>
          <w:p w14:paraId="07936D1B" w14:textId="77777777" w:rsidR="00094E29" w:rsidRDefault="00094E29">
            <w:pPr>
              <w:rPr>
                <w:rFonts w:eastAsia="Times New Roman"/>
                <w:sz w:val="20"/>
                <w:szCs w:val="20"/>
              </w:rPr>
            </w:pPr>
          </w:p>
        </w:tc>
      </w:tr>
      <w:tr w:rsidR="009D0B33" w14:paraId="474206D6" w14:textId="77777777">
        <w:trPr>
          <w:tblCellSpacing w:w="15" w:type="dxa"/>
        </w:trPr>
        <w:tc>
          <w:tcPr>
            <w:tcW w:w="0" w:type="auto"/>
            <w:vAlign w:val="center"/>
            <w:hideMark/>
          </w:tcPr>
          <w:p w14:paraId="0B13EAEF" w14:textId="77777777" w:rsidR="00094E29" w:rsidRDefault="00094E29">
            <w:pPr>
              <w:rPr>
                <w:rFonts w:eastAsia="Times New Roman"/>
              </w:rPr>
            </w:pPr>
          </w:p>
        </w:tc>
        <w:tc>
          <w:tcPr>
            <w:tcW w:w="0" w:type="auto"/>
            <w:gridSpan w:val="3"/>
            <w:vAlign w:val="center"/>
            <w:hideMark/>
          </w:tcPr>
          <w:p w14:paraId="1628924B" w14:textId="77777777" w:rsidR="00094E29" w:rsidRDefault="00094E29">
            <w:pPr>
              <w:rPr>
                <w:rFonts w:eastAsia="Times New Roman"/>
              </w:rPr>
            </w:pPr>
            <w:r>
              <w:rPr>
                <w:rFonts w:ascii="Calibri" w:eastAsia="Times New Roman" w:hAnsi="Calibri" w:cs="Calibri"/>
              </w:rPr>
              <w:t>Psychology with Criminology</w:t>
            </w:r>
          </w:p>
        </w:tc>
        <w:tc>
          <w:tcPr>
            <w:tcW w:w="0" w:type="auto"/>
            <w:vAlign w:val="center"/>
            <w:hideMark/>
          </w:tcPr>
          <w:p w14:paraId="2D80F4F4" w14:textId="77777777" w:rsidR="00094E29" w:rsidRDefault="00094E29">
            <w:pPr>
              <w:rPr>
                <w:rFonts w:eastAsia="Times New Roman"/>
                <w:sz w:val="20"/>
                <w:szCs w:val="20"/>
              </w:rPr>
            </w:pPr>
          </w:p>
        </w:tc>
      </w:tr>
      <w:tr w:rsidR="009D0B33" w14:paraId="51DFCE7A" w14:textId="77777777">
        <w:trPr>
          <w:tblCellSpacing w:w="15" w:type="dxa"/>
        </w:trPr>
        <w:tc>
          <w:tcPr>
            <w:tcW w:w="0" w:type="auto"/>
            <w:vAlign w:val="center"/>
            <w:hideMark/>
          </w:tcPr>
          <w:p w14:paraId="4B0D238C" w14:textId="77777777" w:rsidR="00094E29" w:rsidRDefault="00094E29">
            <w:pPr>
              <w:rPr>
                <w:rFonts w:eastAsia="Times New Roman"/>
              </w:rPr>
            </w:pPr>
          </w:p>
        </w:tc>
        <w:tc>
          <w:tcPr>
            <w:tcW w:w="0" w:type="auto"/>
            <w:gridSpan w:val="3"/>
            <w:vAlign w:val="center"/>
            <w:hideMark/>
          </w:tcPr>
          <w:p w14:paraId="5219899A" w14:textId="77777777" w:rsidR="00094E29" w:rsidRDefault="00094E29">
            <w:pPr>
              <w:rPr>
                <w:rFonts w:eastAsia="Times New Roman"/>
              </w:rPr>
            </w:pPr>
            <w:r>
              <w:rPr>
                <w:rFonts w:ascii="Calibri" w:eastAsia="Times New Roman" w:hAnsi="Calibri" w:cs="Calibri"/>
              </w:rPr>
              <w:t>Psychology with Criminology (with Foundation Year)</w:t>
            </w:r>
          </w:p>
        </w:tc>
        <w:tc>
          <w:tcPr>
            <w:tcW w:w="0" w:type="auto"/>
            <w:vAlign w:val="center"/>
            <w:hideMark/>
          </w:tcPr>
          <w:p w14:paraId="38C0A752" w14:textId="77777777" w:rsidR="00094E29" w:rsidRDefault="00094E29">
            <w:pPr>
              <w:rPr>
                <w:rFonts w:eastAsia="Times New Roman"/>
                <w:sz w:val="20"/>
                <w:szCs w:val="20"/>
              </w:rPr>
            </w:pPr>
          </w:p>
        </w:tc>
      </w:tr>
      <w:tr w:rsidR="009D0B33" w14:paraId="338D1867" w14:textId="77777777">
        <w:trPr>
          <w:tblCellSpacing w:w="15" w:type="dxa"/>
        </w:trPr>
        <w:tc>
          <w:tcPr>
            <w:tcW w:w="0" w:type="auto"/>
            <w:vAlign w:val="center"/>
            <w:hideMark/>
          </w:tcPr>
          <w:p w14:paraId="1201086C" w14:textId="77777777" w:rsidR="00094E29" w:rsidRDefault="00094E29">
            <w:pPr>
              <w:rPr>
                <w:rFonts w:eastAsia="Times New Roman"/>
              </w:rPr>
            </w:pPr>
          </w:p>
        </w:tc>
        <w:tc>
          <w:tcPr>
            <w:tcW w:w="0" w:type="auto"/>
            <w:gridSpan w:val="3"/>
            <w:vAlign w:val="center"/>
            <w:hideMark/>
          </w:tcPr>
          <w:p w14:paraId="4CACD281" w14:textId="77777777" w:rsidR="00094E29" w:rsidRDefault="00094E29">
            <w:pPr>
              <w:rPr>
                <w:rFonts w:eastAsia="Times New Roman"/>
              </w:rPr>
            </w:pPr>
            <w:r>
              <w:rPr>
                <w:rFonts w:ascii="Calibri" w:eastAsia="Times New Roman" w:hAnsi="Calibri" w:cs="Calibri"/>
              </w:rPr>
              <w:t>Psychology single honours</w:t>
            </w:r>
          </w:p>
        </w:tc>
        <w:tc>
          <w:tcPr>
            <w:tcW w:w="0" w:type="auto"/>
            <w:vAlign w:val="center"/>
            <w:hideMark/>
          </w:tcPr>
          <w:p w14:paraId="1D146C57" w14:textId="77777777" w:rsidR="00094E29" w:rsidRDefault="00094E29">
            <w:pPr>
              <w:rPr>
                <w:rFonts w:eastAsia="Times New Roman"/>
                <w:sz w:val="20"/>
                <w:szCs w:val="20"/>
              </w:rPr>
            </w:pPr>
          </w:p>
        </w:tc>
      </w:tr>
      <w:tr w:rsidR="009D0B33" w14:paraId="6662C415" w14:textId="77777777">
        <w:trPr>
          <w:tblCellSpacing w:w="15" w:type="dxa"/>
        </w:trPr>
        <w:tc>
          <w:tcPr>
            <w:tcW w:w="0" w:type="auto"/>
            <w:vAlign w:val="center"/>
            <w:hideMark/>
          </w:tcPr>
          <w:p w14:paraId="46EDF63E" w14:textId="77777777" w:rsidR="00094E29" w:rsidRDefault="00094E29">
            <w:pPr>
              <w:rPr>
                <w:rFonts w:eastAsia="Times New Roman"/>
              </w:rPr>
            </w:pPr>
          </w:p>
        </w:tc>
        <w:tc>
          <w:tcPr>
            <w:tcW w:w="0" w:type="auto"/>
            <w:gridSpan w:val="3"/>
            <w:vAlign w:val="center"/>
            <w:hideMark/>
          </w:tcPr>
          <w:p w14:paraId="320C85A9" w14:textId="77777777" w:rsidR="00094E29" w:rsidRDefault="00094E29">
            <w:pPr>
              <w:rPr>
                <w:rFonts w:eastAsia="Times New Roman"/>
              </w:rPr>
            </w:pPr>
            <w:r>
              <w:rPr>
                <w:rFonts w:ascii="Calibri" w:eastAsia="Times New Roman" w:hAnsi="Calibri" w:cs="Calibri"/>
              </w:rPr>
              <w:t>Psychology with Law</w:t>
            </w:r>
          </w:p>
        </w:tc>
        <w:tc>
          <w:tcPr>
            <w:tcW w:w="0" w:type="auto"/>
            <w:vAlign w:val="center"/>
            <w:hideMark/>
          </w:tcPr>
          <w:p w14:paraId="257075C5" w14:textId="77777777" w:rsidR="00094E29" w:rsidRDefault="00094E29">
            <w:pPr>
              <w:rPr>
                <w:rFonts w:eastAsia="Times New Roman"/>
                <w:sz w:val="20"/>
                <w:szCs w:val="20"/>
              </w:rPr>
            </w:pPr>
          </w:p>
        </w:tc>
      </w:tr>
      <w:tr w:rsidR="009D0B33" w14:paraId="36DC39FF" w14:textId="77777777">
        <w:trPr>
          <w:tblCellSpacing w:w="15" w:type="dxa"/>
        </w:trPr>
        <w:tc>
          <w:tcPr>
            <w:tcW w:w="0" w:type="auto"/>
            <w:vAlign w:val="center"/>
            <w:hideMark/>
          </w:tcPr>
          <w:p w14:paraId="76093856" w14:textId="77777777" w:rsidR="00094E29" w:rsidRDefault="00094E29">
            <w:pPr>
              <w:rPr>
                <w:rFonts w:eastAsia="Times New Roman"/>
              </w:rPr>
            </w:pPr>
          </w:p>
        </w:tc>
        <w:tc>
          <w:tcPr>
            <w:tcW w:w="0" w:type="auto"/>
            <w:gridSpan w:val="3"/>
            <w:vAlign w:val="center"/>
            <w:hideMark/>
          </w:tcPr>
          <w:p w14:paraId="5AC32BDC" w14:textId="77777777" w:rsidR="00094E29" w:rsidRDefault="00094E29">
            <w:pPr>
              <w:rPr>
                <w:rFonts w:eastAsia="Times New Roman"/>
              </w:rPr>
            </w:pPr>
            <w:r>
              <w:rPr>
                <w:rFonts w:ascii="Calibri" w:eastAsia="Times New Roman" w:hAnsi="Calibri" w:cs="Calibri"/>
              </w:rPr>
              <w:t>Psychology (with Foundation Year)</w:t>
            </w:r>
          </w:p>
        </w:tc>
        <w:tc>
          <w:tcPr>
            <w:tcW w:w="0" w:type="auto"/>
            <w:vAlign w:val="center"/>
            <w:hideMark/>
          </w:tcPr>
          <w:p w14:paraId="0C767110" w14:textId="77777777" w:rsidR="00094E29" w:rsidRDefault="00094E29">
            <w:pPr>
              <w:rPr>
                <w:rFonts w:eastAsia="Times New Roman"/>
                <w:sz w:val="20"/>
                <w:szCs w:val="20"/>
              </w:rPr>
            </w:pPr>
          </w:p>
        </w:tc>
      </w:tr>
      <w:tr w:rsidR="009D0B33" w14:paraId="35324E18" w14:textId="77777777">
        <w:trPr>
          <w:tblCellSpacing w:w="15" w:type="dxa"/>
        </w:trPr>
        <w:tc>
          <w:tcPr>
            <w:tcW w:w="0" w:type="auto"/>
            <w:vAlign w:val="center"/>
            <w:hideMark/>
          </w:tcPr>
          <w:p w14:paraId="39A9B48B" w14:textId="77777777" w:rsidR="00094E29" w:rsidRDefault="00094E29">
            <w:pPr>
              <w:rPr>
                <w:rFonts w:eastAsia="Times New Roman"/>
              </w:rPr>
            </w:pPr>
            <w:r>
              <w:rPr>
                <w:rFonts w:eastAsia="Times New Roman"/>
              </w:rPr>
              <w:t> </w:t>
            </w:r>
          </w:p>
        </w:tc>
        <w:tc>
          <w:tcPr>
            <w:tcW w:w="0" w:type="auto"/>
            <w:vAlign w:val="center"/>
            <w:hideMark/>
          </w:tcPr>
          <w:p w14:paraId="3E800838" w14:textId="77777777" w:rsidR="00094E29" w:rsidRDefault="00094E29">
            <w:pPr>
              <w:rPr>
                <w:rFonts w:eastAsia="Times New Roman"/>
                <w:sz w:val="20"/>
                <w:szCs w:val="20"/>
              </w:rPr>
            </w:pPr>
          </w:p>
        </w:tc>
        <w:tc>
          <w:tcPr>
            <w:tcW w:w="0" w:type="auto"/>
            <w:vAlign w:val="center"/>
            <w:hideMark/>
          </w:tcPr>
          <w:p w14:paraId="50C8305F" w14:textId="77777777" w:rsidR="00094E29" w:rsidRDefault="00094E29">
            <w:pPr>
              <w:rPr>
                <w:rFonts w:eastAsia="Times New Roman"/>
                <w:sz w:val="20"/>
                <w:szCs w:val="20"/>
              </w:rPr>
            </w:pPr>
          </w:p>
        </w:tc>
        <w:tc>
          <w:tcPr>
            <w:tcW w:w="0" w:type="auto"/>
            <w:vAlign w:val="center"/>
            <w:hideMark/>
          </w:tcPr>
          <w:p w14:paraId="2AF49929" w14:textId="77777777" w:rsidR="00094E29" w:rsidRDefault="00094E29">
            <w:pPr>
              <w:rPr>
                <w:rFonts w:eastAsia="Times New Roman"/>
                <w:sz w:val="20"/>
                <w:szCs w:val="20"/>
              </w:rPr>
            </w:pPr>
          </w:p>
        </w:tc>
        <w:tc>
          <w:tcPr>
            <w:tcW w:w="0" w:type="auto"/>
            <w:vAlign w:val="center"/>
            <w:hideMark/>
          </w:tcPr>
          <w:p w14:paraId="04A47BE9" w14:textId="77777777" w:rsidR="00094E29" w:rsidRDefault="00094E29">
            <w:pPr>
              <w:rPr>
                <w:rFonts w:eastAsia="Times New Roman"/>
                <w:sz w:val="20"/>
                <w:szCs w:val="20"/>
              </w:rPr>
            </w:pPr>
          </w:p>
        </w:tc>
      </w:tr>
      <w:tr w:rsidR="009D0B33" w14:paraId="2FD4EC2C" w14:textId="77777777">
        <w:trPr>
          <w:tblCellSpacing w:w="15" w:type="dxa"/>
        </w:trPr>
        <w:tc>
          <w:tcPr>
            <w:tcW w:w="0" w:type="auto"/>
            <w:vAlign w:val="center"/>
            <w:hideMark/>
          </w:tcPr>
          <w:p w14:paraId="65EACE40" w14:textId="77777777" w:rsidR="00094E29" w:rsidRDefault="00094E29">
            <w:pPr>
              <w:rPr>
                <w:rFonts w:eastAsia="Times New Roman"/>
              </w:rPr>
            </w:pPr>
            <w:r>
              <w:rPr>
                <w:rFonts w:eastAsia="Times New Roman"/>
              </w:rPr>
              <w:t> </w:t>
            </w:r>
          </w:p>
        </w:tc>
        <w:tc>
          <w:tcPr>
            <w:tcW w:w="0" w:type="auto"/>
            <w:vAlign w:val="center"/>
            <w:hideMark/>
          </w:tcPr>
          <w:p w14:paraId="7BF75DCA" w14:textId="77777777" w:rsidR="00094E29" w:rsidRDefault="00094E29">
            <w:pPr>
              <w:rPr>
                <w:rFonts w:eastAsia="Times New Roman"/>
                <w:sz w:val="20"/>
                <w:szCs w:val="20"/>
              </w:rPr>
            </w:pPr>
          </w:p>
        </w:tc>
        <w:tc>
          <w:tcPr>
            <w:tcW w:w="0" w:type="auto"/>
            <w:vAlign w:val="center"/>
            <w:hideMark/>
          </w:tcPr>
          <w:p w14:paraId="5BD607D7" w14:textId="77777777" w:rsidR="00094E29" w:rsidRDefault="00094E29">
            <w:pPr>
              <w:rPr>
                <w:rFonts w:eastAsia="Times New Roman"/>
                <w:sz w:val="20"/>
                <w:szCs w:val="20"/>
              </w:rPr>
            </w:pPr>
          </w:p>
        </w:tc>
        <w:tc>
          <w:tcPr>
            <w:tcW w:w="0" w:type="auto"/>
            <w:vAlign w:val="center"/>
            <w:hideMark/>
          </w:tcPr>
          <w:p w14:paraId="3CF7ADE1" w14:textId="77777777" w:rsidR="00094E29" w:rsidRDefault="00094E29">
            <w:pPr>
              <w:rPr>
                <w:rFonts w:eastAsia="Times New Roman"/>
                <w:sz w:val="20"/>
                <w:szCs w:val="20"/>
              </w:rPr>
            </w:pPr>
          </w:p>
        </w:tc>
        <w:tc>
          <w:tcPr>
            <w:tcW w:w="0" w:type="auto"/>
            <w:vAlign w:val="center"/>
            <w:hideMark/>
          </w:tcPr>
          <w:p w14:paraId="04D6645D" w14:textId="77777777" w:rsidR="00094E29" w:rsidRDefault="00094E29">
            <w:pPr>
              <w:rPr>
                <w:rFonts w:eastAsia="Times New Roman"/>
                <w:sz w:val="20"/>
                <w:szCs w:val="20"/>
              </w:rPr>
            </w:pPr>
          </w:p>
        </w:tc>
      </w:tr>
      <w:tr w:rsidR="009D0B33" w14:paraId="125586EF" w14:textId="77777777">
        <w:trPr>
          <w:tblCellSpacing w:w="15" w:type="dxa"/>
        </w:trPr>
        <w:tc>
          <w:tcPr>
            <w:tcW w:w="0" w:type="auto"/>
            <w:shd w:val="clear" w:color="auto" w:fill="EEE0E5"/>
            <w:vAlign w:val="center"/>
            <w:hideMark/>
          </w:tcPr>
          <w:p w14:paraId="16752A28"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27DEEFAA" w14:textId="77777777" w:rsidR="00094E29" w:rsidRDefault="00094E29">
            <w:pPr>
              <w:rPr>
                <w:rFonts w:eastAsia="Times New Roman"/>
                <w:sz w:val="20"/>
                <w:szCs w:val="20"/>
              </w:rPr>
            </w:pPr>
          </w:p>
        </w:tc>
        <w:tc>
          <w:tcPr>
            <w:tcW w:w="0" w:type="auto"/>
            <w:vAlign w:val="center"/>
            <w:hideMark/>
          </w:tcPr>
          <w:p w14:paraId="2E9D09E7" w14:textId="77777777" w:rsidR="00094E29" w:rsidRDefault="00094E29">
            <w:pPr>
              <w:rPr>
                <w:rFonts w:eastAsia="Times New Roman"/>
                <w:sz w:val="20"/>
                <w:szCs w:val="20"/>
              </w:rPr>
            </w:pPr>
          </w:p>
        </w:tc>
        <w:tc>
          <w:tcPr>
            <w:tcW w:w="0" w:type="auto"/>
            <w:vAlign w:val="center"/>
            <w:hideMark/>
          </w:tcPr>
          <w:p w14:paraId="59919EC9" w14:textId="77777777" w:rsidR="00094E29" w:rsidRDefault="00094E29">
            <w:pPr>
              <w:rPr>
                <w:rFonts w:eastAsia="Times New Roman"/>
                <w:sz w:val="20"/>
                <w:szCs w:val="20"/>
              </w:rPr>
            </w:pPr>
          </w:p>
        </w:tc>
        <w:tc>
          <w:tcPr>
            <w:tcW w:w="0" w:type="auto"/>
            <w:vAlign w:val="center"/>
            <w:hideMark/>
          </w:tcPr>
          <w:p w14:paraId="428563E1" w14:textId="77777777" w:rsidR="00094E29" w:rsidRDefault="00094E29">
            <w:pPr>
              <w:rPr>
                <w:rFonts w:eastAsia="Times New Roman"/>
                <w:sz w:val="20"/>
                <w:szCs w:val="20"/>
              </w:rPr>
            </w:pPr>
          </w:p>
        </w:tc>
      </w:tr>
      <w:tr w:rsidR="009D0B33" w14:paraId="44ECBFF8" w14:textId="77777777">
        <w:trPr>
          <w:tblCellSpacing w:w="15" w:type="dxa"/>
        </w:trPr>
        <w:tc>
          <w:tcPr>
            <w:tcW w:w="0" w:type="auto"/>
            <w:vAlign w:val="center"/>
            <w:hideMark/>
          </w:tcPr>
          <w:p w14:paraId="76262A48"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3130F37C" w14:textId="77777777" w:rsidR="00094E29" w:rsidRDefault="00094E29">
            <w:pPr>
              <w:rPr>
                <w:rFonts w:eastAsia="Times New Roman"/>
              </w:rPr>
            </w:pPr>
            <w:r>
              <w:rPr>
                <w:rFonts w:ascii="Calibri" w:eastAsia="Times New Roman" w:hAnsi="Calibri" w:cs="Calibri"/>
              </w:rPr>
              <w:t>Essay (2250 - 2750 Words)</w:t>
            </w:r>
          </w:p>
        </w:tc>
        <w:tc>
          <w:tcPr>
            <w:tcW w:w="0" w:type="auto"/>
            <w:vAlign w:val="center"/>
            <w:hideMark/>
          </w:tcPr>
          <w:p w14:paraId="3DF9A21B"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2CCCB948" w14:textId="77777777" w:rsidR="00094E29" w:rsidRDefault="00094E29">
            <w:pPr>
              <w:rPr>
                <w:rFonts w:eastAsia="Times New Roman"/>
                <w:sz w:val="20"/>
                <w:szCs w:val="20"/>
              </w:rPr>
            </w:pPr>
          </w:p>
        </w:tc>
      </w:tr>
      <w:tr w:rsidR="009D0B33" w14:paraId="32ABB58F" w14:textId="77777777">
        <w:trPr>
          <w:tblCellSpacing w:w="15" w:type="dxa"/>
        </w:trPr>
        <w:tc>
          <w:tcPr>
            <w:tcW w:w="0" w:type="auto"/>
            <w:shd w:val="clear" w:color="auto" w:fill="EEE0E5"/>
            <w:vAlign w:val="center"/>
            <w:hideMark/>
          </w:tcPr>
          <w:p w14:paraId="498D6B81"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5162089B" w14:textId="77777777" w:rsidR="00094E29" w:rsidRDefault="00094E29">
            <w:pPr>
              <w:rPr>
                <w:rFonts w:eastAsia="Times New Roman"/>
                <w:sz w:val="20"/>
                <w:szCs w:val="20"/>
              </w:rPr>
            </w:pPr>
          </w:p>
        </w:tc>
        <w:tc>
          <w:tcPr>
            <w:tcW w:w="0" w:type="auto"/>
            <w:vAlign w:val="center"/>
            <w:hideMark/>
          </w:tcPr>
          <w:p w14:paraId="38F10CDB" w14:textId="77777777" w:rsidR="00094E29" w:rsidRDefault="00094E29">
            <w:pPr>
              <w:rPr>
                <w:rFonts w:eastAsia="Times New Roman"/>
                <w:sz w:val="20"/>
                <w:szCs w:val="20"/>
              </w:rPr>
            </w:pPr>
          </w:p>
        </w:tc>
        <w:tc>
          <w:tcPr>
            <w:tcW w:w="0" w:type="auto"/>
            <w:vAlign w:val="center"/>
            <w:hideMark/>
          </w:tcPr>
          <w:p w14:paraId="128712A4" w14:textId="77777777" w:rsidR="00094E29" w:rsidRDefault="00094E29">
            <w:pPr>
              <w:rPr>
                <w:rFonts w:eastAsia="Times New Roman"/>
                <w:sz w:val="20"/>
                <w:szCs w:val="20"/>
              </w:rPr>
            </w:pPr>
          </w:p>
        </w:tc>
        <w:tc>
          <w:tcPr>
            <w:tcW w:w="0" w:type="auto"/>
            <w:vAlign w:val="center"/>
            <w:hideMark/>
          </w:tcPr>
          <w:p w14:paraId="62E2D253" w14:textId="77777777" w:rsidR="00094E29" w:rsidRDefault="00094E29">
            <w:pPr>
              <w:rPr>
                <w:rFonts w:eastAsia="Times New Roman"/>
                <w:sz w:val="20"/>
                <w:szCs w:val="20"/>
              </w:rPr>
            </w:pPr>
          </w:p>
        </w:tc>
      </w:tr>
      <w:tr w:rsidR="009D0B33" w14:paraId="6AE88C67" w14:textId="77777777">
        <w:trPr>
          <w:tblCellSpacing w:w="15" w:type="dxa"/>
        </w:trPr>
        <w:tc>
          <w:tcPr>
            <w:tcW w:w="0" w:type="auto"/>
            <w:vAlign w:val="center"/>
            <w:hideMark/>
          </w:tcPr>
          <w:p w14:paraId="00610F03"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26899453"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070BEA68"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6F2C46C2" w14:textId="77777777" w:rsidR="00094E29" w:rsidRDefault="00094E29">
            <w:pPr>
              <w:rPr>
                <w:rFonts w:eastAsia="Times New Roman"/>
                <w:sz w:val="20"/>
                <w:szCs w:val="20"/>
              </w:rPr>
            </w:pPr>
          </w:p>
        </w:tc>
        <w:tc>
          <w:tcPr>
            <w:tcW w:w="0" w:type="auto"/>
            <w:vAlign w:val="center"/>
            <w:hideMark/>
          </w:tcPr>
          <w:p w14:paraId="10A37C69" w14:textId="77777777" w:rsidR="00094E29" w:rsidRDefault="00094E29">
            <w:pPr>
              <w:rPr>
                <w:rFonts w:eastAsia="Times New Roman"/>
                <w:sz w:val="20"/>
                <w:szCs w:val="20"/>
              </w:rPr>
            </w:pPr>
          </w:p>
        </w:tc>
      </w:tr>
      <w:tr w:rsidR="009D0B33" w14:paraId="31496C50" w14:textId="77777777">
        <w:trPr>
          <w:tblCellSpacing w:w="15" w:type="dxa"/>
        </w:trPr>
        <w:tc>
          <w:tcPr>
            <w:tcW w:w="0" w:type="auto"/>
            <w:vAlign w:val="center"/>
            <w:hideMark/>
          </w:tcPr>
          <w:p w14:paraId="765F3776"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3DDFA75F"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4824CAF1"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468A5AD0" w14:textId="77777777" w:rsidR="00094E29" w:rsidRDefault="00094E29">
            <w:pPr>
              <w:rPr>
                <w:rFonts w:eastAsia="Times New Roman"/>
                <w:sz w:val="20"/>
                <w:szCs w:val="20"/>
              </w:rPr>
            </w:pPr>
          </w:p>
        </w:tc>
        <w:tc>
          <w:tcPr>
            <w:tcW w:w="0" w:type="auto"/>
            <w:vAlign w:val="center"/>
            <w:hideMark/>
          </w:tcPr>
          <w:p w14:paraId="44CAC08B" w14:textId="77777777" w:rsidR="00094E29" w:rsidRDefault="00094E29">
            <w:pPr>
              <w:rPr>
                <w:rFonts w:eastAsia="Times New Roman"/>
                <w:sz w:val="20"/>
                <w:szCs w:val="20"/>
              </w:rPr>
            </w:pPr>
          </w:p>
        </w:tc>
      </w:tr>
    </w:tbl>
    <w:p w14:paraId="68CD0E67"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145B878A" w14:textId="77777777">
        <w:trPr>
          <w:tblCellSpacing w:w="15" w:type="dxa"/>
        </w:trPr>
        <w:tc>
          <w:tcPr>
            <w:tcW w:w="1000" w:type="pct"/>
            <w:vAlign w:val="center"/>
            <w:hideMark/>
          </w:tcPr>
          <w:p w14:paraId="1DAE815A" w14:textId="77777777" w:rsidR="00094E29" w:rsidRDefault="00094E29">
            <w:pPr>
              <w:rPr>
                <w:rFonts w:eastAsia="Times New Roman"/>
              </w:rPr>
            </w:pPr>
            <w:r>
              <w:rPr>
                <w:rFonts w:eastAsia="Times New Roman"/>
              </w:rPr>
              <w:lastRenderedPageBreak/>
              <w:t> </w:t>
            </w:r>
          </w:p>
        </w:tc>
        <w:tc>
          <w:tcPr>
            <w:tcW w:w="1000" w:type="pct"/>
            <w:vAlign w:val="center"/>
            <w:hideMark/>
          </w:tcPr>
          <w:p w14:paraId="4AA51DCE" w14:textId="77777777" w:rsidR="00094E29" w:rsidRDefault="00094E29">
            <w:pPr>
              <w:rPr>
                <w:rFonts w:eastAsia="Times New Roman"/>
              </w:rPr>
            </w:pPr>
            <w:r>
              <w:rPr>
                <w:rFonts w:eastAsia="Times New Roman"/>
              </w:rPr>
              <w:t> </w:t>
            </w:r>
          </w:p>
        </w:tc>
        <w:tc>
          <w:tcPr>
            <w:tcW w:w="1000" w:type="pct"/>
            <w:vAlign w:val="center"/>
            <w:hideMark/>
          </w:tcPr>
          <w:p w14:paraId="3B7545F2" w14:textId="77777777" w:rsidR="00094E29" w:rsidRDefault="00094E29">
            <w:pPr>
              <w:rPr>
                <w:rFonts w:eastAsia="Times New Roman"/>
              </w:rPr>
            </w:pPr>
            <w:r>
              <w:rPr>
                <w:rFonts w:eastAsia="Times New Roman"/>
              </w:rPr>
              <w:t> </w:t>
            </w:r>
          </w:p>
        </w:tc>
        <w:tc>
          <w:tcPr>
            <w:tcW w:w="1000" w:type="pct"/>
            <w:vAlign w:val="center"/>
            <w:hideMark/>
          </w:tcPr>
          <w:p w14:paraId="1D093426" w14:textId="77777777" w:rsidR="00094E29" w:rsidRDefault="00094E29">
            <w:pPr>
              <w:rPr>
                <w:rFonts w:eastAsia="Times New Roman"/>
              </w:rPr>
            </w:pPr>
            <w:r>
              <w:rPr>
                <w:rFonts w:eastAsia="Times New Roman"/>
              </w:rPr>
              <w:t> </w:t>
            </w:r>
          </w:p>
        </w:tc>
        <w:tc>
          <w:tcPr>
            <w:tcW w:w="1000" w:type="pct"/>
            <w:vAlign w:val="center"/>
            <w:hideMark/>
          </w:tcPr>
          <w:p w14:paraId="05226A7A" w14:textId="77777777" w:rsidR="00094E29" w:rsidRDefault="00094E29">
            <w:pPr>
              <w:rPr>
                <w:rFonts w:eastAsia="Times New Roman"/>
              </w:rPr>
            </w:pPr>
            <w:r>
              <w:rPr>
                <w:rFonts w:eastAsia="Times New Roman"/>
              </w:rPr>
              <w:t> </w:t>
            </w:r>
          </w:p>
        </w:tc>
      </w:tr>
      <w:tr w:rsidR="009D0B33" w14:paraId="2222CAF2" w14:textId="77777777">
        <w:trPr>
          <w:tblCellSpacing w:w="15" w:type="dxa"/>
        </w:trPr>
        <w:tc>
          <w:tcPr>
            <w:tcW w:w="0" w:type="auto"/>
            <w:shd w:val="clear" w:color="auto" w:fill="EEE0E5"/>
            <w:vAlign w:val="center"/>
            <w:hideMark/>
          </w:tcPr>
          <w:p w14:paraId="166B7BF9"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347FB3D5" w14:textId="77777777" w:rsidR="00094E29" w:rsidRDefault="00094E29">
            <w:pPr>
              <w:rPr>
                <w:rFonts w:eastAsia="Times New Roman"/>
              </w:rPr>
            </w:pPr>
            <w:r>
              <w:rPr>
                <w:rFonts w:ascii="Calibri" w:eastAsia="Times New Roman" w:hAnsi="Calibri" w:cs="Calibri"/>
              </w:rPr>
              <w:t>PS3803</w:t>
            </w:r>
          </w:p>
        </w:tc>
      </w:tr>
      <w:tr w:rsidR="009D0B33" w14:paraId="6A7DA53F" w14:textId="77777777">
        <w:trPr>
          <w:tblCellSpacing w:w="15" w:type="dxa"/>
        </w:trPr>
        <w:tc>
          <w:tcPr>
            <w:tcW w:w="0" w:type="auto"/>
            <w:shd w:val="clear" w:color="auto" w:fill="EEE0E5"/>
            <w:vAlign w:val="center"/>
            <w:hideMark/>
          </w:tcPr>
          <w:p w14:paraId="2BD07437"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770734B3" w14:textId="77777777" w:rsidR="00094E29" w:rsidRDefault="00094E29">
            <w:pPr>
              <w:rPr>
                <w:rFonts w:eastAsia="Times New Roman"/>
              </w:rPr>
            </w:pPr>
            <w:r>
              <w:rPr>
                <w:rFonts w:ascii="Calibri" w:eastAsia="Times New Roman" w:hAnsi="Calibri" w:cs="Calibri"/>
              </w:rPr>
              <w:t>Advanced Issues In Developmental Psychology</w:t>
            </w:r>
          </w:p>
        </w:tc>
      </w:tr>
      <w:tr w:rsidR="009D0B33" w14:paraId="42242121" w14:textId="77777777">
        <w:trPr>
          <w:tblCellSpacing w:w="15" w:type="dxa"/>
        </w:trPr>
        <w:tc>
          <w:tcPr>
            <w:tcW w:w="0" w:type="auto"/>
            <w:shd w:val="clear" w:color="auto" w:fill="EEE0E5"/>
            <w:vAlign w:val="center"/>
            <w:hideMark/>
          </w:tcPr>
          <w:p w14:paraId="71394337"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3CD4934F" w14:textId="77777777" w:rsidR="00094E29" w:rsidRDefault="00094E29">
            <w:pPr>
              <w:rPr>
                <w:rFonts w:eastAsia="Times New Roman"/>
              </w:rPr>
            </w:pPr>
            <w:r>
              <w:rPr>
                <w:rFonts w:ascii="Calibri" w:eastAsia="Times New Roman" w:hAnsi="Calibri" w:cs="Calibri"/>
              </w:rPr>
              <w:t>15</w:t>
            </w:r>
          </w:p>
        </w:tc>
      </w:tr>
      <w:tr w:rsidR="009D0B33" w14:paraId="582B9B53" w14:textId="77777777">
        <w:trPr>
          <w:tblCellSpacing w:w="15" w:type="dxa"/>
        </w:trPr>
        <w:tc>
          <w:tcPr>
            <w:tcW w:w="0" w:type="auto"/>
            <w:shd w:val="clear" w:color="auto" w:fill="EEE0E5"/>
            <w:vAlign w:val="center"/>
            <w:hideMark/>
          </w:tcPr>
          <w:p w14:paraId="7F17CA3F"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4EB6DC3B" w14:textId="77777777" w:rsidR="00094E29" w:rsidRDefault="00094E29">
            <w:pPr>
              <w:rPr>
                <w:rFonts w:eastAsia="Times New Roman"/>
              </w:rPr>
            </w:pPr>
            <w:r>
              <w:rPr>
                <w:rFonts w:ascii="Calibri" w:eastAsia="Times New Roman" w:hAnsi="Calibri" w:cs="Calibri"/>
              </w:rPr>
              <w:t>1</w:t>
            </w:r>
          </w:p>
        </w:tc>
      </w:tr>
      <w:tr w:rsidR="009D0B33" w14:paraId="34D7D8B2" w14:textId="77777777">
        <w:trPr>
          <w:tblCellSpacing w:w="15" w:type="dxa"/>
        </w:trPr>
        <w:tc>
          <w:tcPr>
            <w:tcW w:w="0" w:type="auto"/>
            <w:shd w:val="clear" w:color="auto" w:fill="EEE0E5"/>
            <w:vAlign w:val="center"/>
            <w:hideMark/>
          </w:tcPr>
          <w:p w14:paraId="1BF29B77"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4542F5AD" w14:textId="77777777" w:rsidR="00094E29" w:rsidRDefault="00094E29">
            <w:pPr>
              <w:rPr>
                <w:rFonts w:eastAsia="Times New Roman"/>
              </w:rPr>
            </w:pPr>
            <w:r>
              <w:rPr>
                <w:rFonts w:ascii="Calibri" w:eastAsia="Times New Roman" w:hAnsi="Calibri" w:cs="Calibri"/>
              </w:rPr>
              <w:t>Level 6</w:t>
            </w:r>
          </w:p>
        </w:tc>
      </w:tr>
      <w:tr w:rsidR="009D0B33" w14:paraId="3520C011" w14:textId="77777777">
        <w:trPr>
          <w:tblCellSpacing w:w="15" w:type="dxa"/>
        </w:trPr>
        <w:tc>
          <w:tcPr>
            <w:tcW w:w="0" w:type="auto"/>
            <w:shd w:val="clear" w:color="auto" w:fill="EEE0E5"/>
            <w:vAlign w:val="center"/>
            <w:hideMark/>
          </w:tcPr>
          <w:p w14:paraId="57A0FF40"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566D2B3E" w14:textId="77777777" w:rsidR="00094E29" w:rsidRDefault="00094E29">
            <w:pPr>
              <w:rPr>
                <w:rFonts w:eastAsia="Times New Roman"/>
              </w:rPr>
            </w:pPr>
            <w:r>
              <w:rPr>
                <w:rFonts w:ascii="Calibri" w:eastAsia="Times New Roman" w:hAnsi="Calibri" w:cs="Calibri"/>
              </w:rPr>
              <w:t>Kirsty Ross</w:t>
            </w:r>
          </w:p>
        </w:tc>
      </w:tr>
      <w:tr w:rsidR="009D0B33" w14:paraId="6E81A587" w14:textId="77777777">
        <w:trPr>
          <w:tblCellSpacing w:w="15" w:type="dxa"/>
        </w:trPr>
        <w:tc>
          <w:tcPr>
            <w:tcW w:w="0" w:type="auto"/>
            <w:vAlign w:val="center"/>
            <w:hideMark/>
          </w:tcPr>
          <w:p w14:paraId="44751E26" w14:textId="77777777" w:rsidR="00094E29" w:rsidRDefault="00094E29">
            <w:pPr>
              <w:rPr>
                <w:rFonts w:eastAsia="Times New Roman"/>
              </w:rPr>
            </w:pPr>
            <w:r>
              <w:rPr>
                <w:rFonts w:eastAsia="Times New Roman"/>
              </w:rPr>
              <w:t> </w:t>
            </w:r>
          </w:p>
        </w:tc>
        <w:tc>
          <w:tcPr>
            <w:tcW w:w="0" w:type="auto"/>
            <w:vAlign w:val="center"/>
            <w:hideMark/>
          </w:tcPr>
          <w:p w14:paraId="5C1266B4" w14:textId="77777777" w:rsidR="00094E29" w:rsidRDefault="00094E29">
            <w:pPr>
              <w:rPr>
                <w:rFonts w:eastAsia="Times New Roman"/>
                <w:sz w:val="20"/>
                <w:szCs w:val="20"/>
              </w:rPr>
            </w:pPr>
          </w:p>
        </w:tc>
        <w:tc>
          <w:tcPr>
            <w:tcW w:w="0" w:type="auto"/>
            <w:vAlign w:val="center"/>
            <w:hideMark/>
          </w:tcPr>
          <w:p w14:paraId="48FAEB7F" w14:textId="77777777" w:rsidR="00094E29" w:rsidRDefault="00094E29">
            <w:pPr>
              <w:rPr>
                <w:rFonts w:eastAsia="Times New Roman"/>
                <w:sz w:val="20"/>
                <w:szCs w:val="20"/>
              </w:rPr>
            </w:pPr>
          </w:p>
        </w:tc>
        <w:tc>
          <w:tcPr>
            <w:tcW w:w="0" w:type="auto"/>
            <w:vAlign w:val="center"/>
            <w:hideMark/>
          </w:tcPr>
          <w:p w14:paraId="5D293463" w14:textId="77777777" w:rsidR="00094E29" w:rsidRDefault="00094E29">
            <w:pPr>
              <w:rPr>
                <w:rFonts w:eastAsia="Times New Roman"/>
                <w:sz w:val="20"/>
                <w:szCs w:val="20"/>
              </w:rPr>
            </w:pPr>
          </w:p>
        </w:tc>
        <w:tc>
          <w:tcPr>
            <w:tcW w:w="0" w:type="auto"/>
            <w:vAlign w:val="center"/>
            <w:hideMark/>
          </w:tcPr>
          <w:p w14:paraId="10CB9E39" w14:textId="77777777" w:rsidR="00094E29" w:rsidRDefault="00094E29">
            <w:pPr>
              <w:rPr>
                <w:rFonts w:eastAsia="Times New Roman"/>
                <w:sz w:val="20"/>
                <w:szCs w:val="20"/>
              </w:rPr>
            </w:pPr>
          </w:p>
        </w:tc>
      </w:tr>
      <w:tr w:rsidR="009D0B33" w14:paraId="7AD99ACE" w14:textId="77777777">
        <w:trPr>
          <w:tblCellSpacing w:w="15" w:type="dxa"/>
        </w:trPr>
        <w:tc>
          <w:tcPr>
            <w:tcW w:w="0" w:type="auto"/>
            <w:gridSpan w:val="5"/>
            <w:shd w:val="clear" w:color="auto" w:fill="EEE0E5"/>
            <w:vAlign w:val="center"/>
            <w:hideMark/>
          </w:tcPr>
          <w:p w14:paraId="7EB82E6A" w14:textId="77777777" w:rsidR="00094E29" w:rsidRDefault="00094E29">
            <w:pPr>
              <w:rPr>
                <w:rFonts w:eastAsia="Times New Roman"/>
                <w:b/>
                <w:bCs/>
              </w:rPr>
            </w:pPr>
            <w:r>
              <w:rPr>
                <w:rFonts w:ascii="Calibri" w:eastAsia="Times New Roman" w:hAnsi="Calibri" w:cs="Calibri"/>
                <w:b/>
                <w:bCs/>
              </w:rPr>
              <w:t>Module Description:</w:t>
            </w:r>
          </w:p>
        </w:tc>
      </w:tr>
      <w:tr w:rsidR="009D0B33" w14:paraId="7DEC46A7" w14:textId="77777777">
        <w:trPr>
          <w:tblCellSpacing w:w="15" w:type="dxa"/>
        </w:trPr>
        <w:tc>
          <w:tcPr>
            <w:tcW w:w="0" w:type="auto"/>
            <w:gridSpan w:val="5"/>
            <w:vAlign w:val="center"/>
            <w:hideMark/>
          </w:tcPr>
          <w:p w14:paraId="0914CC3F" w14:textId="77777777" w:rsidR="00094E29" w:rsidRDefault="00094E29">
            <w:pPr>
              <w:rPr>
                <w:rFonts w:eastAsia="Times New Roman"/>
              </w:rPr>
            </w:pPr>
            <w:r>
              <w:rPr>
                <w:rFonts w:ascii="Calibri" w:eastAsia="Times New Roman" w:hAnsi="Calibri" w:cs="Calibri"/>
              </w:rPr>
              <w:t>This module offers the opportunity to examine a small number of specialist content areas in developmental psychology. Developmental topics might include consequences of preterm birth, risk and resilience, parenting, discipline, peer relations, and cross-cultural perspectives on infancy and toddlerhood etc. Where appropriate, relevant neuro-biological findings and non-human animal data will be included. The topics will allow the student to familiarise him/herself with the special methodological problems inherent in research with young human research participants as well as a range of theoretical perspectives.</w:t>
            </w:r>
          </w:p>
        </w:tc>
      </w:tr>
      <w:tr w:rsidR="009D0B33" w14:paraId="6BDEED51" w14:textId="77777777">
        <w:trPr>
          <w:tblCellSpacing w:w="15" w:type="dxa"/>
        </w:trPr>
        <w:tc>
          <w:tcPr>
            <w:tcW w:w="0" w:type="auto"/>
            <w:vAlign w:val="center"/>
            <w:hideMark/>
          </w:tcPr>
          <w:p w14:paraId="6C5F7697" w14:textId="77777777" w:rsidR="00094E29" w:rsidRDefault="00094E29">
            <w:pPr>
              <w:rPr>
                <w:rFonts w:eastAsia="Times New Roman"/>
              </w:rPr>
            </w:pPr>
            <w:r>
              <w:rPr>
                <w:rFonts w:eastAsia="Times New Roman"/>
              </w:rPr>
              <w:t> </w:t>
            </w:r>
          </w:p>
        </w:tc>
        <w:tc>
          <w:tcPr>
            <w:tcW w:w="0" w:type="auto"/>
            <w:vAlign w:val="center"/>
            <w:hideMark/>
          </w:tcPr>
          <w:p w14:paraId="25557DDC" w14:textId="77777777" w:rsidR="00094E29" w:rsidRDefault="00094E29">
            <w:pPr>
              <w:rPr>
                <w:rFonts w:eastAsia="Times New Roman"/>
                <w:sz w:val="20"/>
                <w:szCs w:val="20"/>
              </w:rPr>
            </w:pPr>
          </w:p>
        </w:tc>
        <w:tc>
          <w:tcPr>
            <w:tcW w:w="0" w:type="auto"/>
            <w:vAlign w:val="center"/>
            <w:hideMark/>
          </w:tcPr>
          <w:p w14:paraId="5BCA3644" w14:textId="77777777" w:rsidR="00094E29" w:rsidRDefault="00094E29">
            <w:pPr>
              <w:rPr>
                <w:rFonts w:eastAsia="Times New Roman"/>
                <w:sz w:val="20"/>
                <w:szCs w:val="20"/>
              </w:rPr>
            </w:pPr>
          </w:p>
        </w:tc>
        <w:tc>
          <w:tcPr>
            <w:tcW w:w="0" w:type="auto"/>
            <w:vAlign w:val="center"/>
            <w:hideMark/>
          </w:tcPr>
          <w:p w14:paraId="7790A445" w14:textId="77777777" w:rsidR="00094E29" w:rsidRDefault="00094E29">
            <w:pPr>
              <w:rPr>
                <w:rFonts w:eastAsia="Times New Roman"/>
                <w:sz w:val="20"/>
                <w:szCs w:val="20"/>
              </w:rPr>
            </w:pPr>
          </w:p>
        </w:tc>
        <w:tc>
          <w:tcPr>
            <w:tcW w:w="0" w:type="auto"/>
            <w:vAlign w:val="center"/>
            <w:hideMark/>
          </w:tcPr>
          <w:p w14:paraId="02FAD58B" w14:textId="77777777" w:rsidR="00094E29" w:rsidRDefault="00094E29">
            <w:pPr>
              <w:rPr>
                <w:rFonts w:eastAsia="Times New Roman"/>
                <w:sz w:val="20"/>
                <w:szCs w:val="20"/>
              </w:rPr>
            </w:pPr>
          </w:p>
        </w:tc>
      </w:tr>
      <w:tr w:rsidR="009D0B33" w14:paraId="01D4E2B7" w14:textId="77777777">
        <w:trPr>
          <w:tblCellSpacing w:w="15" w:type="dxa"/>
        </w:trPr>
        <w:tc>
          <w:tcPr>
            <w:tcW w:w="0" w:type="auto"/>
            <w:shd w:val="clear" w:color="auto" w:fill="EEE0E5"/>
            <w:vAlign w:val="center"/>
            <w:hideMark/>
          </w:tcPr>
          <w:p w14:paraId="624322A1"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4494621D" w14:textId="77777777" w:rsidR="00094E29" w:rsidRDefault="00094E29">
            <w:pPr>
              <w:rPr>
                <w:rFonts w:eastAsia="Times New Roman"/>
              </w:rPr>
            </w:pPr>
            <w:r>
              <w:rPr>
                <w:rFonts w:ascii="Calibri" w:eastAsia="Times New Roman" w:hAnsi="Calibri" w:cs="Calibri"/>
              </w:rPr>
              <w:t>Forensic Investigative Psychology</w:t>
            </w:r>
          </w:p>
        </w:tc>
        <w:tc>
          <w:tcPr>
            <w:tcW w:w="0" w:type="auto"/>
            <w:vAlign w:val="center"/>
            <w:hideMark/>
          </w:tcPr>
          <w:p w14:paraId="0B84D465" w14:textId="77777777" w:rsidR="00094E29" w:rsidRDefault="00094E29">
            <w:pPr>
              <w:rPr>
                <w:rFonts w:eastAsia="Times New Roman"/>
                <w:sz w:val="20"/>
                <w:szCs w:val="20"/>
              </w:rPr>
            </w:pPr>
          </w:p>
        </w:tc>
      </w:tr>
      <w:tr w:rsidR="009D0B33" w14:paraId="1CD4192B" w14:textId="77777777">
        <w:trPr>
          <w:tblCellSpacing w:w="15" w:type="dxa"/>
        </w:trPr>
        <w:tc>
          <w:tcPr>
            <w:tcW w:w="0" w:type="auto"/>
            <w:vAlign w:val="center"/>
            <w:hideMark/>
          </w:tcPr>
          <w:p w14:paraId="5F0A268C" w14:textId="77777777" w:rsidR="00094E29" w:rsidRDefault="00094E29">
            <w:pPr>
              <w:rPr>
                <w:rFonts w:eastAsia="Times New Roman"/>
              </w:rPr>
            </w:pPr>
          </w:p>
        </w:tc>
        <w:tc>
          <w:tcPr>
            <w:tcW w:w="0" w:type="auto"/>
            <w:gridSpan w:val="3"/>
            <w:vAlign w:val="center"/>
            <w:hideMark/>
          </w:tcPr>
          <w:p w14:paraId="2375BF2D" w14:textId="77777777" w:rsidR="00094E29" w:rsidRDefault="00094E29">
            <w:pPr>
              <w:rPr>
                <w:rFonts w:eastAsia="Times New Roman"/>
              </w:rPr>
            </w:pPr>
            <w:r>
              <w:rPr>
                <w:rFonts w:ascii="Calibri" w:eastAsia="Times New Roman" w:hAnsi="Calibri" w:cs="Calibri"/>
              </w:rPr>
              <w:t>Forensic Investigative Psychology (with Foundation Year)</w:t>
            </w:r>
          </w:p>
        </w:tc>
        <w:tc>
          <w:tcPr>
            <w:tcW w:w="0" w:type="auto"/>
            <w:vAlign w:val="center"/>
            <w:hideMark/>
          </w:tcPr>
          <w:p w14:paraId="7733E48E" w14:textId="77777777" w:rsidR="00094E29" w:rsidRDefault="00094E29">
            <w:pPr>
              <w:rPr>
                <w:rFonts w:eastAsia="Times New Roman"/>
                <w:sz w:val="20"/>
                <w:szCs w:val="20"/>
              </w:rPr>
            </w:pPr>
          </w:p>
        </w:tc>
      </w:tr>
      <w:tr w:rsidR="009D0B33" w14:paraId="66EFD2B2" w14:textId="77777777">
        <w:trPr>
          <w:tblCellSpacing w:w="15" w:type="dxa"/>
        </w:trPr>
        <w:tc>
          <w:tcPr>
            <w:tcW w:w="0" w:type="auto"/>
            <w:vAlign w:val="center"/>
            <w:hideMark/>
          </w:tcPr>
          <w:p w14:paraId="0FD64A96" w14:textId="77777777" w:rsidR="00094E29" w:rsidRDefault="00094E29">
            <w:pPr>
              <w:rPr>
                <w:rFonts w:eastAsia="Times New Roman"/>
              </w:rPr>
            </w:pPr>
          </w:p>
        </w:tc>
        <w:tc>
          <w:tcPr>
            <w:tcW w:w="0" w:type="auto"/>
            <w:gridSpan w:val="3"/>
            <w:vAlign w:val="center"/>
            <w:hideMark/>
          </w:tcPr>
          <w:p w14:paraId="2AF8064E" w14:textId="77777777" w:rsidR="00094E29" w:rsidRDefault="00094E29">
            <w:pPr>
              <w:rPr>
                <w:rFonts w:eastAsia="Times New Roman"/>
              </w:rPr>
            </w:pPr>
            <w:r>
              <w:rPr>
                <w:rFonts w:ascii="Calibri" w:eastAsia="Times New Roman" w:hAnsi="Calibri" w:cs="Calibri"/>
              </w:rPr>
              <w:t>Psychology and Child Development</w:t>
            </w:r>
          </w:p>
        </w:tc>
        <w:tc>
          <w:tcPr>
            <w:tcW w:w="0" w:type="auto"/>
            <w:vAlign w:val="center"/>
            <w:hideMark/>
          </w:tcPr>
          <w:p w14:paraId="08169F74" w14:textId="77777777" w:rsidR="00094E29" w:rsidRDefault="00094E29">
            <w:pPr>
              <w:rPr>
                <w:rFonts w:eastAsia="Times New Roman"/>
                <w:sz w:val="20"/>
                <w:szCs w:val="20"/>
              </w:rPr>
            </w:pPr>
          </w:p>
        </w:tc>
      </w:tr>
      <w:tr w:rsidR="009D0B33" w14:paraId="5169438A" w14:textId="77777777">
        <w:trPr>
          <w:tblCellSpacing w:w="15" w:type="dxa"/>
        </w:trPr>
        <w:tc>
          <w:tcPr>
            <w:tcW w:w="0" w:type="auto"/>
            <w:vAlign w:val="center"/>
            <w:hideMark/>
          </w:tcPr>
          <w:p w14:paraId="1972E14A" w14:textId="77777777" w:rsidR="00094E29" w:rsidRDefault="00094E29">
            <w:pPr>
              <w:rPr>
                <w:rFonts w:eastAsia="Times New Roman"/>
              </w:rPr>
            </w:pPr>
          </w:p>
        </w:tc>
        <w:tc>
          <w:tcPr>
            <w:tcW w:w="0" w:type="auto"/>
            <w:gridSpan w:val="3"/>
            <w:vAlign w:val="center"/>
            <w:hideMark/>
          </w:tcPr>
          <w:p w14:paraId="67399990" w14:textId="77777777" w:rsidR="00094E29" w:rsidRDefault="00094E29">
            <w:pPr>
              <w:rPr>
                <w:rFonts w:eastAsia="Times New Roman"/>
              </w:rPr>
            </w:pPr>
            <w:r>
              <w:rPr>
                <w:rFonts w:ascii="Calibri" w:eastAsia="Times New Roman" w:hAnsi="Calibri" w:cs="Calibri"/>
              </w:rPr>
              <w:t>Psychology with Criminology</w:t>
            </w:r>
          </w:p>
        </w:tc>
        <w:tc>
          <w:tcPr>
            <w:tcW w:w="0" w:type="auto"/>
            <w:vAlign w:val="center"/>
            <w:hideMark/>
          </w:tcPr>
          <w:p w14:paraId="27C526AB" w14:textId="77777777" w:rsidR="00094E29" w:rsidRDefault="00094E29">
            <w:pPr>
              <w:rPr>
                <w:rFonts w:eastAsia="Times New Roman"/>
                <w:sz w:val="20"/>
                <w:szCs w:val="20"/>
              </w:rPr>
            </w:pPr>
          </w:p>
        </w:tc>
      </w:tr>
      <w:tr w:rsidR="009D0B33" w14:paraId="75EA65C3" w14:textId="77777777">
        <w:trPr>
          <w:tblCellSpacing w:w="15" w:type="dxa"/>
        </w:trPr>
        <w:tc>
          <w:tcPr>
            <w:tcW w:w="0" w:type="auto"/>
            <w:vAlign w:val="center"/>
            <w:hideMark/>
          </w:tcPr>
          <w:p w14:paraId="4E50E1AB" w14:textId="77777777" w:rsidR="00094E29" w:rsidRDefault="00094E29">
            <w:pPr>
              <w:rPr>
                <w:rFonts w:eastAsia="Times New Roman"/>
              </w:rPr>
            </w:pPr>
          </w:p>
        </w:tc>
        <w:tc>
          <w:tcPr>
            <w:tcW w:w="0" w:type="auto"/>
            <w:gridSpan w:val="3"/>
            <w:vAlign w:val="center"/>
            <w:hideMark/>
          </w:tcPr>
          <w:p w14:paraId="0FEE437A" w14:textId="77777777" w:rsidR="00094E29" w:rsidRDefault="00094E29">
            <w:pPr>
              <w:rPr>
                <w:rFonts w:eastAsia="Times New Roman"/>
              </w:rPr>
            </w:pPr>
            <w:r>
              <w:rPr>
                <w:rFonts w:ascii="Calibri" w:eastAsia="Times New Roman" w:hAnsi="Calibri" w:cs="Calibri"/>
              </w:rPr>
              <w:t>Psychology with Criminology (with Foundation Year)</w:t>
            </w:r>
          </w:p>
        </w:tc>
        <w:tc>
          <w:tcPr>
            <w:tcW w:w="0" w:type="auto"/>
            <w:vAlign w:val="center"/>
            <w:hideMark/>
          </w:tcPr>
          <w:p w14:paraId="429F5771" w14:textId="77777777" w:rsidR="00094E29" w:rsidRDefault="00094E29">
            <w:pPr>
              <w:rPr>
                <w:rFonts w:eastAsia="Times New Roman"/>
                <w:sz w:val="20"/>
                <w:szCs w:val="20"/>
              </w:rPr>
            </w:pPr>
          </w:p>
        </w:tc>
      </w:tr>
      <w:tr w:rsidR="009D0B33" w14:paraId="155C09F5" w14:textId="77777777">
        <w:trPr>
          <w:tblCellSpacing w:w="15" w:type="dxa"/>
        </w:trPr>
        <w:tc>
          <w:tcPr>
            <w:tcW w:w="0" w:type="auto"/>
            <w:vAlign w:val="center"/>
            <w:hideMark/>
          </w:tcPr>
          <w:p w14:paraId="3C4ED044" w14:textId="77777777" w:rsidR="00094E29" w:rsidRDefault="00094E29">
            <w:pPr>
              <w:rPr>
                <w:rFonts w:eastAsia="Times New Roman"/>
              </w:rPr>
            </w:pPr>
          </w:p>
        </w:tc>
        <w:tc>
          <w:tcPr>
            <w:tcW w:w="0" w:type="auto"/>
            <w:gridSpan w:val="3"/>
            <w:vAlign w:val="center"/>
            <w:hideMark/>
          </w:tcPr>
          <w:p w14:paraId="3698A63B" w14:textId="77777777" w:rsidR="00094E29" w:rsidRDefault="00094E29">
            <w:pPr>
              <w:rPr>
                <w:rFonts w:eastAsia="Times New Roman"/>
              </w:rPr>
            </w:pPr>
            <w:r>
              <w:rPr>
                <w:rFonts w:ascii="Calibri" w:eastAsia="Times New Roman" w:hAnsi="Calibri" w:cs="Calibri"/>
              </w:rPr>
              <w:t>Psychology single honours</w:t>
            </w:r>
          </w:p>
        </w:tc>
        <w:tc>
          <w:tcPr>
            <w:tcW w:w="0" w:type="auto"/>
            <w:vAlign w:val="center"/>
            <w:hideMark/>
          </w:tcPr>
          <w:p w14:paraId="192E03FF" w14:textId="77777777" w:rsidR="00094E29" w:rsidRDefault="00094E29">
            <w:pPr>
              <w:rPr>
                <w:rFonts w:eastAsia="Times New Roman"/>
                <w:sz w:val="20"/>
                <w:szCs w:val="20"/>
              </w:rPr>
            </w:pPr>
          </w:p>
        </w:tc>
      </w:tr>
      <w:tr w:rsidR="009D0B33" w14:paraId="0D2727EB" w14:textId="77777777">
        <w:trPr>
          <w:tblCellSpacing w:w="15" w:type="dxa"/>
        </w:trPr>
        <w:tc>
          <w:tcPr>
            <w:tcW w:w="0" w:type="auto"/>
            <w:vAlign w:val="center"/>
            <w:hideMark/>
          </w:tcPr>
          <w:p w14:paraId="06F6B7F3" w14:textId="77777777" w:rsidR="00094E29" w:rsidRDefault="00094E29">
            <w:pPr>
              <w:rPr>
                <w:rFonts w:eastAsia="Times New Roman"/>
              </w:rPr>
            </w:pPr>
          </w:p>
        </w:tc>
        <w:tc>
          <w:tcPr>
            <w:tcW w:w="0" w:type="auto"/>
            <w:gridSpan w:val="3"/>
            <w:vAlign w:val="center"/>
            <w:hideMark/>
          </w:tcPr>
          <w:p w14:paraId="41FBA4BE" w14:textId="77777777" w:rsidR="00094E29" w:rsidRDefault="00094E29">
            <w:pPr>
              <w:rPr>
                <w:rFonts w:eastAsia="Times New Roman"/>
              </w:rPr>
            </w:pPr>
            <w:r>
              <w:rPr>
                <w:rFonts w:ascii="Calibri" w:eastAsia="Times New Roman" w:hAnsi="Calibri" w:cs="Calibri"/>
              </w:rPr>
              <w:t>Psychology with Law</w:t>
            </w:r>
          </w:p>
        </w:tc>
        <w:tc>
          <w:tcPr>
            <w:tcW w:w="0" w:type="auto"/>
            <w:vAlign w:val="center"/>
            <w:hideMark/>
          </w:tcPr>
          <w:p w14:paraId="6DEBE117" w14:textId="77777777" w:rsidR="00094E29" w:rsidRDefault="00094E29">
            <w:pPr>
              <w:rPr>
                <w:rFonts w:eastAsia="Times New Roman"/>
                <w:sz w:val="20"/>
                <w:szCs w:val="20"/>
              </w:rPr>
            </w:pPr>
          </w:p>
        </w:tc>
      </w:tr>
      <w:tr w:rsidR="009D0B33" w14:paraId="220B2C16" w14:textId="77777777">
        <w:trPr>
          <w:tblCellSpacing w:w="15" w:type="dxa"/>
        </w:trPr>
        <w:tc>
          <w:tcPr>
            <w:tcW w:w="0" w:type="auto"/>
            <w:vAlign w:val="center"/>
            <w:hideMark/>
          </w:tcPr>
          <w:p w14:paraId="32331FE3" w14:textId="77777777" w:rsidR="00094E29" w:rsidRDefault="00094E29">
            <w:pPr>
              <w:rPr>
                <w:rFonts w:eastAsia="Times New Roman"/>
              </w:rPr>
            </w:pPr>
          </w:p>
        </w:tc>
        <w:tc>
          <w:tcPr>
            <w:tcW w:w="0" w:type="auto"/>
            <w:gridSpan w:val="3"/>
            <w:vAlign w:val="center"/>
            <w:hideMark/>
          </w:tcPr>
          <w:p w14:paraId="6E5B262C" w14:textId="77777777" w:rsidR="00094E29" w:rsidRDefault="00094E29">
            <w:pPr>
              <w:rPr>
                <w:rFonts w:eastAsia="Times New Roman"/>
              </w:rPr>
            </w:pPr>
            <w:r>
              <w:rPr>
                <w:rFonts w:ascii="Calibri" w:eastAsia="Times New Roman" w:hAnsi="Calibri" w:cs="Calibri"/>
              </w:rPr>
              <w:t>Psychology (with Foundation Year)</w:t>
            </w:r>
          </w:p>
        </w:tc>
        <w:tc>
          <w:tcPr>
            <w:tcW w:w="0" w:type="auto"/>
            <w:vAlign w:val="center"/>
            <w:hideMark/>
          </w:tcPr>
          <w:p w14:paraId="39D4569A" w14:textId="77777777" w:rsidR="00094E29" w:rsidRDefault="00094E29">
            <w:pPr>
              <w:rPr>
                <w:rFonts w:eastAsia="Times New Roman"/>
                <w:sz w:val="20"/>
                <w:szCs w:val="20"/>
              </w:rPr>
            </w:pPr>
          </w:p>
        </w:tc>
      </w:tr>
      <w:tr w:rsidR="009D0B33" w14:paraId="6A3D9F7D" w14:textId="77777777">
        <w:trPr>
          <w:tblCellSpacing w:w="15" w:type="dxa"/>
        </w:trPr>
        <w:tc>
          <w:tcPr>
            <w:tcW w:w="0" w:type="auto"/>
            <w:vAlign w:val="center"/>
            <w:hideMark/>
          </w:tcPr>
          <w:p w14:paraId="21A70F2D" w14:textId="77777777" w:rsidR="00094E29" w:rsidRDefault="00094E29">
            <w:pPr>
              <w:rPr>
                <w:rFonts w:eastAsia="Times New Roman"/>
              </w:rPr>
            </w:pPr>
            <w:r>
              <w:rPr>
                <w:rFonts w:eastAsia="Times New Roman"/>
              </w:rPr>
              <w:t> </w:t>
            </w:r>
          </w:p>
        </w:tc>
        <w:tc>
          <w:tcPr>
            <w:tcW w:w="0" w:type="auto"/>
            <w:vAlign w:val="center"/>
            <w:hideMark/>
          </w:tcPr>
          <w:p w14:paraId="20FDFA41" w14:textId="77777777" w:rsidR="00094E29" w:rsidRDefault="00094E29">
            <w:pPr>
              <w:rPr>
                <w:rFonts w:eastAsia="Times New Roman"/>
                <w:sz w:val="20"/>
                <w:szCs w:val="20"/>
              </w:rPr>
            </w:pPr>
          </w:p>
        </w:tc>
        <w:tc>
          <w:tcPr>
            <w:tcW w:w="0" w:type="auto"/>
            <w:vAlign w:val="center"/>
            <w:hideMark/>
          </w:tcPr>
          <w:p w14:paraId="4A765F56" w14:textId="77777777" w:rsidR="00094E29" w:rsidRDefault="00094E29">
            <w:pPr>
              <w:rPr>
                <w:rFonts w:eastAsia="Times New Roman"/>
                <w:sz w:val="20"/>
                <w:szCs w:val="20"/>
              </w:rPr>
            </w:pPr>
          </w:p>
        </w:tc>
        <w:tc>
          <w:tcPr>
            <w:tcW w:w="0" w:type="auto"/>
            <w:vAlign w:val="center"/>
            <w:hideMark/>
          </w:tcPr>
          <w:p w14:paraId="3A344A46" w14:textId="77777777" w:rsidR="00094E29" w:rsidRDefault="00094E29">
            <w:pPr>
              <w:rPr>
                <w:rFonts w:eastAsia="Times New Roman"/>
                <w:sz w:val="20"/>
                <w:szCs w:val="20"/>
              </w:rPr>
            </w:pPr>
          </w:p>
        </w:tc>
        <w:tc>
          <w:tcPr>
            <w:tcW w:w="0" w:type="auto"/>
            <w:vAlign w:val="center"/>
            <w:hideMark/>
          </w:tcPr>
          <w:p w14:paraId="031225B7" w14:textId="77777777" w:rsidR="00094E29" w:rsidRDefault="00094E29">
            <w:pPr>
              <w:rPr>
                <w:rFonts w:eastAsia="Times New Roman"/>
                <w:sz w:val="20"/>
                <w:szCs w:val="20"/>
              </w:rPr>
            </w:pPr>
          </w:p>
        </w:tc>
      </w:tr>
      <w:tr w:rsidR="009D0B33" w14:paraId="5582247E" w14:textId="77777777">
        <w:trPr>
          <w:tblCellSpacing w:w="15" w:type="dxa"/>
        </w:trPr>
        <w:tc>
          <w:tcPr>
            <w:tcW w:w="0" w:type="auto"/>
            <w:vAlign w:val="center"/>
            <w:hideMark/>
          </w:tcPr>
          <w:p w14:paraId="591C7F96" w14:textId="77777777" w:rsidR="00094E29" w:rsidRDefault="00094E29">
            <w:pPr>
              <w:rPr>
                <w:rFonts w:eastAsia="Times New Roman"/>
              </w:rPr>
            </w:pPr>
            <w:r>
              <w:rPr>
                <w:rFonts w:eastAsia="Times New Roman"/>
              </w:rPr>
              <w:t> </w:t>
            </w:r>
          </w:p>
        </w:tc>
        <w:tc>
          <w:tcPr>
            <w:tcW w:w="0" w:type="auto"/>
            <w:vAlign w:val="center"/>
            <w:hideMark/>
          </w:tcPr>
          <w:p w14:paraId="35579408" w14:textId="77777777" w:rsidR="00094E29" w:rsidRDefault="00094E29">
            <w:pPr>
              <w:rPr>
                <w:rFonts w:eastAsia="Times New Roman"/>
                <w:sz w:val="20"/>
                <w:szCs w:val="20"/>
              </w:rPr>
            </w:pPr>
          </w:p>
        </w:tc>
        <w:tc>
          <w:tcPr>
            <w:tcW w:w="0" w:type="auto"/>
            <w:vAlign w:val="center"/>
            <w:hideMark/>
          </w:tcPr>
          <w:p w14:paraId="7BD6B804" w14:textId="77777777" w:rsidR="00094E29" w:rsidRDefault="00094E29">
            <w:pPr>
              <w:rPr>
                <w:rFonts w:eastAsia="Times New Roman"/>
                <w:sz w:val="20"/>
                <w:szCs w:val="20"/>
              </w:rPr>
            </w:pPr>
          </w:p>
        </w:tc>
        <w:tc>
          <w:tcPr>
            <w:tcW w:w="0" w:type="auto"/>
            <w:vAlign w:val="center"/>
            <w:hideMark/>
          </w:tcPr>
          <w:p w14:paraId="775E6BBC" w14:textId="77777777" w:rsidR="00094E29" w:rsidRDefault="00094E29">
            <w:pPr>
              <w:rPr>
                <w:rFonts w:eastAsia="Times New Roman"/>
                <w:sz w:val="20"/>
                <w:szCs w:val="20"/>
              </w:rPr>
            </w:pPr>
          </w:p>
        </w:tc>
        <w:tc>
          <w:tcPr>
            <w:tcW w:w="0" w:type="auto"/>
            <w:vAlign w:val="center"/>
            <w:hideMark/>
          </w:tcPr>
          <w:p w14:paraId="7C57F5EB" w14:textId="77777777" w:rsidR="00094E29" w:rsidRDefault="00094E29">
            <w:pPr>
              <w:rPr>
                <w:rFonts w:eastAsia="Times New Roman"/>
                <w:sz w:val="20"/>
                <w:szCs w:val="20"/>
              </w:rPr>
            </w:pPr>
          </w:p>
        </w:tc>
      </w:tr>
      <w:tr w:rsidR="009D0B33" w14:paraId="5126B885" w14:textId="77777777">
        <w:trPr>
          <w:tblCellSpacing w:w="15" w:type="dxa"/>
        </w:trPr>
        <w:tc>
          <w:tcPr>
            <w:tcW w:w="0" w:type="auto"/>
            <w:shd w:val="clear" w:color="auto" w:fill="EEE0E5"/>
            <w:vAlign w:val="center"/>
            <w:hideMark/>
          </w:tcPr>
          <w:p w14:paraId="7CBED3CE"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3FD08477" w14:textId="77777777" w:rsidR="00094E29" w:rsidRDefault="00094E29">
            <w:pPr>
              <w:rPr>
                <w:rFonts w:eastAsia="Times New Roman"/>
                <w:sz w:val="20"/>
                <w:szCs w:val="20"/>
              </w:rPr>
            </w:pPr>
          </w:p>
        </w:tc>
        <w:tc>
          <w:tcPr>
            <w:tcW w:w="0" w:type="auto"/>
            <w:vAlign w:val="center"/>
            <w:hideMark/>
          </w:tcPr>
          <w:p w14:paraId="3D76A22C" w14:textId="77777777" w:rsidR="00094E29" w:rsidRDefault="00094E29">
            <w:pPr>
              <w:rPr>
                <w:rFonts w:eastAsia="Times New Roman"/>
                <w:sz w:val="20"/>
                <w:szCs w:val="20"/>
              </w:rPr>
            </w:pPr>
          </w:p>
        </w:tc>
        <w:tc>
          <w:tcPr>
            <w:tcW w:w="0" w:type="auto"/>
            <w:vAlign w:val="center"/>
            <w:hideMark/>
          </w:tcPr>
          <w:p w14:paraId="0B383CC4" w14:textId="77777777" w:rsidR="00094E29" w:rsidRDefault="00094E29">
            <w:pPr>
              <w:rPr>
                <w:rFonts w:eastAsia="Times New Roman"/>
                <w:sz w:val="20"/>
                <w:szCs w:val="20"/>
              </w:rPr>
            </w:pPr>
          </w:p>
        </w:tc>
        <w:tc>
          <w:tcPr>
            <w:tcW w:w="0" w:type="auto"/>
            <w:vAlign w:val="center"/>
            <w:hideMark/>
          </w:tcPr>
          <w:p w14:paraId="077FE953" w14:textId="77777777" w:rsidR="00094E29" w:rsidRDefault="00094E29">
            <w:pPr>
              <w:rPr>
                <w:rFonts w:eastAsia="Times New Roman"/>
                <w:sz w:val="20"/>
                <w:szCs w:val="20"/>
              </w:rPr>
            </w:pPr>
          </w:p>
        </w:tc>
      </w:tr>
      <w:tr w:rsidR="009D0B33" w14:paraId="6A25BD2B" w14:textId="77777777">
        <w:trPr>
          <w:tblCellSpacing w:w="15" w:type="dxa"/>
        </w:trPr>
        <w:tc>
          <w:tcPr>
            <w:tcW w:w="0" w:type="auto"/>
            <w:vAlign w:val="center"/>
            <w:hideMark/>
          </w:tcPr>
          <w:p w14:paraId="558195F7"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676301CA" w14:textId="77777777" w:rsidR="00094E29" w:rsidRDefault="00094E29">
            <w:pPr>
              <w:rPr>
                <w:rFonts w:eastAsia="Times New Roman"/>
              </w:rPr>
            </w:pPr>
            <w:r>
              <w:rPr>
                <w:rFonts w:ascii="Calibri" w:eastAsia="Times New Roman" w:hAnsi="Calibri" w:cs="Calibri"/>
              </w:rPr>
              <w:t>Essay (2000-2200W)</w:t>
            </w:r>
          </w:p>
        </w:tc>
        <w:tc>
          <w:tcPr>
            <w:tcW w:w="0" w:type="auto"/>
            <w:vAlign w:val="center"/>
            <w:hideMark/>
          </w:tcPr>
          <w:p w14:paraId="5C489326"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674200CE" w14:textId="77777777" w:rsidR="00094E29" w:rsidRDefault="00094E29">
            <w:pPr>
              <w:rPr>
                <w:rFonts w:eastAsia="Times New Roman"/>
                <w:sz w:val="20"/>
                <w:szCs w:val="20"/>
              </w:rPr>
            </w:pPr>
          </w:p>
        </w:tc>
      </w:tr>
      <w:tr w:rsidR="009D0B33" w14:paraId="564F8A47" w14:textId="77777777">
        <w:trPr>
          <w:tblCellSpacing w:w="15" w:type="dxa"/>
        </w:trPr>
        <w:tc>
          <w:tcPr>
            <w:tcW w:w="0" w:type="auto"/>
            <w:shd w:val="clear" w:color="auto" w:fill="EEE0E5"/>
            <w:vAlign w:val="center"/>
            <w:hideMark/>
          </w:tcPr>
          <w:p w14:paraId="44D70EC3"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095E1726" w14:textId="77777777" w:rsidR="00094E29" w:rsidRDefault="00094E29">
            <w:pPr>
              <w:rPr>
                <w:rFonts w:eastAsia="Times New Roman"/>
                <w:sz w:val="20"/>
                <w:szCs w:val="20"/>
              </w:rPr>
            </w:pPr>
          </w:p>
        </w:tc>
        <w:tc>
          <w:tcPr>
            <w:tcW w:w="0" w:type="auto"/>
            <w:vAlign w:val="center"/>
            <w:hideMark/>
          </w:tcPr>
          <w:p w14:paraId="79AACB24" w14:textId="77777777" w:rsidR="00094E29" w:rsidRDefault="00094E29">
            <w:pPr>
              <w:rPr>
                <w:rFonts w:eastAsia="Times New Roman"/>
                <w:sz w:val="20"/>
                <w:szCs w:val="20"/>
              </w:rPr>
            </w:pPr>
          </w:p>
        </w:tc>
        <w:tc>
          <w:tcPr>
            <w:tcW w:w="0" w:type="auto"/>
            <w:vAlign w:val="center"/>
            <w:hideMark/>
          </w:tcPr>
          <w:p w14:paraId="28402914" w14:textId="77777777" w:rsidR="00094E29" w:rsidRDefault="00094E29">
            <w:pPr>
              <w:rPr>
                <w:rFonts w:eastAsia="Times New Roman"/>
                <w:sz w:val="20"/>
                <w:szCs w:val="20"/>
              </w:rPr>
            </w:pPr>
          </w:p>
        </w:tc>
        <w:tc>
          <w:tcPr>
            <w:tcW w:w="0" w:type="auto"/>
            <w:vAlign w:val="center"/>
            <w:hideMark/>
          </w:tcPr>
          <w:p w14:paraId="4074A7A0" w14:textId="77777777" w:rsidR="00094E29" w:rsidRDefault="00094E29">
            <w:pPr>
              <w:rPr>
                <w:rFonts w:eastAsia="Times New Roman"/>
                <w:sz w:val="20"/>
                <w:szCs w:val="20"/>
              </w:rPr>
            </w:pPr>
          </w:p>
        </w:tc>
      </w:tr>
      <w:tr w:rsidR="009D0B33" w14:paraId="144F75C5" w14:textId="77777777">
        <w:trPr>
          <w:tblCellSpacing w:w="15" w:type="dxa"/>
        </w:trPr>
        <w:tc>
          <w:tcPr>
            <w:tcW w:w="0" w:type="auto"/>
            <w:vAlign w:val="center"/>
            <w:hideMark/>
          </w:tcPr>
          <w:p w14:paraId="4478A7E0"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63CD0D4C"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4C83FD0B"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7E8F6011" w14:textId="77777777" w:rsidR="00094E29" w:rsidRDefault="00094E29">
            <w:pPr>
              <w:rPr>
                <w:rFonts w:eastAsia="Times New Roman"/>
                <w:sz w:val="20"/>
                <w:szCs w:val="20"/>
              </w:rPr>
            </w:pPr>
          </w:p>
        </w:tc>
        <w:tc>
          <w:tcPr>
            <w:tcW w:w="0" w:type="auto"/>
            <w:vAlign w:val="center"/>
            <w:hideMark/>
          </w:tcPr>
          <w:p w14:paraId="5D655A8B" w14:textId="77777777" w:rsidR="00094E29" w:rsidRDefault="00094E29">
            <w:pPr>
              <w:rPr>
                <w:rFonts w:eastAsia="Times New Roman"/>
                <w:sz w:val="20"/>
                <w:szCs w:val="20"/>
              </w:rPr>
            </w:pPr>
          </w:p>
        </w:tc>
      </w:tr>
      <w:tr w:rsidR="009D0B33" w14:paraId="3BB5FCD2" w14:textId="77777777">
        <w:trPr>
          <w:tblCellSpacing w:w="15" w:type="dxa"/>
        </w:trPr>
        <w:tc>
          <w:tcPr>
            <w:tcW w:w="0" w:type="auto"/>
            <w:vAlign w:val="center"/>
            <w:hideMark/>
          </w:tcPr>
          <w:p w14:paraId="4765AFED"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231AFB21"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5D20E745"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52552A71" w14:textId="77777777" w:rsidR="00094E29" w:rsidRDefault="00094E29">
            <w:pPr>
              <w:rPr>
                <w:rFonts w:eastAsia="Times New Roman"/>
                <w:sz w:val="20"/>
                <w:szCs w:val="20"/>
              </w:rPr>
            </w:pPr>
          </w:p>
        </w:tc>
        <w:tc>
          <w:tcPr>
            <w:tcW w:w="0" w:type="auto"/>
            <w:vAlign w:val="center"/>
            <w:hideMark/>
          </w:tcPr>
          <w:p w14:paraId="284A0BDE" w14:textId="77777777" w:rsidR="00094E29" w:rsidRDefault="00094E29">
            <w:pPr>
              <w:rPr>
                <w:rFonts w:eastAsia="Times New Roman"/>
                <w:sz w:val="20"/>
                <w:szCs w:val="20"/>
              </w:rPr>
            </w:pPr>
          </w:p>
        </w:tc>
      </w:tr>
    </w:tbl>
    <w:p w14:paraId="4FB0CE78"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5FC7C030" w14:textId="77777777">
        <w:trPr>
          <w:tblCellSpacing w:w="15" w:type="dxa"/>
        </w:trPr>
        <w:tc>
          <w:tcPr>
            <w:tcW w:w="1000" w:type="pct"/>
            <w:vAlign w:val="center"/>
            <w:hideMark/>
          </w:tcPr>
          <w:p w14:paraId="4CEDA4B0" w14:textId="77777777" w:rsidR="00094E29" w:rsidRDefault="00094E29">
            <w:pPr>
              <w:rPr>
                <w:rFonts w:eastAsia="Times New Roman"/>
              </w:rPr>
            </w:pPr>
            <w:r>
              <w:rPr>
                <w:rFonts w:eastAsia="Times New Roman"/>
              </w:rPr>
              <w:lastRenderedPageBreak/>
              <w:t> </w:t>
            </w:r>
          </w:p>
        </w:tc>
        <w:tc>
          <w:tcPr>
            <w:tcW w:w="1000" w:type="pct"/>
            <w:vAlign w:val="center"/>
            <w:hideMark/>
          </w:tcPr>
          <w:p w14:paraId="53D3DEA2" w14:textId="77777777" w:rsidR="00094E29" w:rsidRDefault="00094E29">
            <w:pPr>
              <w:rPr>
                <w:rFonts w:eastAsia="Times New Roman"/>
              </w:rPr>
            </w:pPr>
            <w:r>
              <w:rPr>
                <w:rFonts w:eastAsia="Times New Roman"/>
              </w:rPr>
              <w:t> </w:t>
            </w:r>
          </w:p>
        </w:tc>
        <w:tc>
          <w:tcPr>
            <w:tcW w:w="1000" w:type="pct"/>
            <w:vAlign w:val="center"/>
            <w:hideMark/>
          </w:tcPr>
          <w:p w14:paraId="0210DFDF" w14:textId="77777777" w:rsidR="00094E29" w:rsidRDefault="00094E29">
            <w:pPr>
              <w:rPr>
                <w:rFonts w:eastAsia="Times New Roman"/>
              </w:rPr>
            </w:pPr>
            <w:r>
              <w:rPr>
                <w:rFonts w:eastAsia="Times New Roman"/>
              </w:rPr>
              <w:t> </w:t>
            </w:r>
          </w:p>
        </w:tc>
        <w:tc>
          <w:tcPr>
            <w:tcW w:w="1000" w:type="pct"/>
            <w:vAlign w:val="center"/>
            <w:hideMark/>
          </w:tcPr>
          <w:p w14:paraId="5C691A85" w14:textId="77777777" w:rsidR="00094E29" w:rsidRDefault="00094E29">
            <w:pPr>
              <w:rPr>
                <w:rFonts w:eastAsia="Times New Roman"/>
              </w:rPr>
            </w:pPr>
            <w:r>
              <w:rPr>
                <w:rFonts w:eastAsia="Times New Roman"/>
              </w:rPr>
              <w:t> </w:t>
            </w:r>
          </w:p>
        </w:tc>
        <w:tc>
          <w:tcPr>
            <w:tcW w:w="1000" w:type="pct"/>
            <w:vAlign w:val="center"/>
            <w:hideMark/>
          </w:tcPr>
          <w:p w14:paraId="472B361D" w14:textId="77777777" w:rsidR="00094E29" w:rsidRDefault="00094E29">
            <w:pPr>
              <w:rPr>
                <w:rFonts w:eastAsia="Times New Roman"/>
              </w:rPr>
            </w:pPr>
            <w:r>
              <w:rPr>
                <w:rFonts w:eastAsia="Times New Roman"/>
              </w:rPr>
              <w:t> </w:t>
            </w:r>
          </w:p>
        </w:tc>
      </w:tr>
      <w:tr w:rsidR="009D0B33" w14:paraId="469BA1AD" w14:textId="77777777">
        <w:trPr>
          <w:tblCellSpacing w:w="15" w:type="dxa"/>
        </w:trPr>
        <w:tc>
          <w:tcPr>
            <w:tcW w:w="0" w:type="auto"/>
            <w:shd w:val="clear" w:color="auto" w:fill="EEE0E5"/>
            <w:vAlign w:val="center"/>
            <w:hideMark/>
          </w:tcPr>
          <w:p w14:paraId="0D24E07C"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5AC4AFDD" w14:textId="77777777" w:rsidR="00094E29" w:rsidRDefault="00094E29">
            <w:pPr>
              <w:rPr>
                <w:rFonts w:eastAsia="Times New Roman"/>
              </w:rPr>
            </w:pPr>
            <w:r>
              <w:rPr>
                <w:rFonts w:ascii="Calibri" w:eastAsia="Times New Roman" w:hAnsi="Calibri" w:cs="Calibri"/>
              </w:rPr>
              <w:t>PS3828</w:t>
            </w:r>
          </w:p>
        </w:tc>
      </w:tr>
      <w:tr w:rsidR="009D0B33" w14:paraId="48024042" w14:textId="77777777">
        <w:trPr>
          <w:tblCellSpacing w:w="15" w:type="dxa"/>
        </w:trPr>
        <w:tc>
          <w:tcPr>
            <w:tcW w:w="0" w:type="auto"/>
            <w:shd w:val="clear" w:color="auto" w:fill="EEE0E5"/>
            <w:vAlign w:val="center"/>
            <w:hideMark/>
          </w:tcPr>
          <w:p w14:paraId="5B96555E"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3155EA17" w14:textId="77777777" w:rsidR="00094E29" w:rsidRDefault="00094E29">
            <w:pPr>
              <w:rPr>
                <w:rFonts w:eastAsia="Times New Roman"/>
              </w:rPr>
            </w:pPr>
            <w:r>
              <w:rPr>
                <w:rFonts w:ascii="Calibri" w:eastAsia="Times New Roman" w:hAnsi="Calibri" w:cs="Calibri"/>
              </w:rPr>
              <w:t>Eyewitness Psychology</w:t>
            </w:r>
          </w:p>
        </w:tc>
      </w:tr>
      <w:tr w:rsidR="009D0B33" w14:paraId="71138CDC" w14:textId="77777777">
        <w:trPr>
          <w:tblCellSpacing w:w="15" w:type="dxa"/>
        </w:trPr>
        <w:tc>
          <w:tcPr>
            <w:tcW w:w="0" w:type="auto"/>
            <w:shd w:val="clear" w:color="auto" w:fill="EEE0E5"/>
            <w:vAlign w:val="center"/>
            <w:hideMark/>
          </w:tcPr>
          <w:p w14:paraId="1967FDE5"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4583EC78" w14:textId="77777777" w:rsidR="00094E29" w:rsidRDefault="00094E29">
            <w:pPr>
              <w:rPr>
                <w:rFonts w:eastAsia="Times New Roman"/>
              </w:rPr>
            </w:pPr>
            <w:r>
              <w:rPr>
                <w:rFonts w:ascii="Calibri" w:eastAsia="Times New Roman" w:hAnsi="Calibri" w:cs="Calibri"/>
              </w:rPr>
              <w:t>15</w:t>
            </w:r>
          </w:p>
        </w:tc>
      </w:tr>
      <w:tr w:rsidR="009D0B33" w14:paraId="1E7E8E46" w14:textId="77777777">
        <w:trPr>
          <w:tblCellSpacing w:w="15" w:type="dxa"/>
        </w:trPr>
        <w:tc>
          <w:tcPr>
            <w:tcW w:w="0" w:type="auto"/>
            <w:shd w:val="clear" w:color="auto" w:fill="EEE0E5"/>
            <w:vAlign w:val="center"/>
            <w:hideMark/>
          </w:tcPr>
          <w:p w14:paraId="160FC8E3"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769A74C5" w14:textId="77777777" w:rsidR="00094E29" w:rsidRDefault="00094E29">
            <w:pPr>
              <w:rPr>
                <w:rFonts w:eastAsia="Times New Roman"/>
              </w:rPr>
            </w:pPr>
            <w:r>
              <w:rPr>
                <w:rFonts w:ascii="Calibri" w:eastAsia="Times New Roman" w:hAnsi="Calibri" w:cs="Calibri"/>
              </w:rPr>
              <w:t>1</w:t>
            </w:r>
          </w:p>
        </w:tc>
      </w:tr>
      <w:tr w:rsidR="009D0B33" w14:paraId="52407A2E" w14:textId="77777777">
        <w:trPr>
          <w:tblCellSpacing w:w="15" w:type="dxa"/>
        </w:trPr>
        <w:tc>
          <w:tcPr>
            <w:tcW w:w="0" w:type="auto"/>
            <w:shd w:val="clear" w:color="auto" w:fill="EEE0E5"/>
            <w:vAlign w:val="center"/>
            <w:hideMark/>
          </w:tcPr>
          <w:p w14:paraId="7824CBB3"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36A77BAD" w14:textId="77777777" w:rsidR="00094E29" w:rsidRDefault="00094E29">
            <w:pPr>
              <w:rPr>
                <w:rFonts w:eastAsia="Times New Roman"/>
              </w:rPr>
            </w:pPr>
            <w:r>
              <w:rPr>
                <w:rFonts w:ascii="Calibri" w:eastAsia="Times New Roman" w:hAnsi="Calibri" w:cs="Calibri"/>
              </w:rPr>
              <w:t>Level 6</w:t>
            </w:r>
          </w:p>
        </w:tc>
      </w:tr>
      <w:tr w:rsidR="009D0B33" w14:paraId="5353D434" w14:textId="77777777">
        <w:trPr>
          <w:tblCellSpacing w:w="15" w:type="dxa"/>
        </w:trPr>
        <w:tc>
          <w:tcPr>
            <w:tcW w:w="0" w:type="auto"/>
            <w:shd w:val="clear" w:color="auto" w:fill="EEE0E5"/>
            <w:vAlign w:val="center"/>
            <w:hideMark/>
          </w:tcPr>
          <w:p w14:paraId="0E9C2ADA"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1824B581" w14:textId="77777777" w:rsidR="00094E29" w:rsidRDefault="00094E29">
            <w:pPr>
              <w:rPr>
                <w:rFonts w:eastAsia="Times New Roman"/>
              </w:rPr>
            </w:pPr>
            <w:r>
              <w:rPr>
                <w:rFonts w:ascii="Calibri" w:eastAsia="Times New Roman" w:hAnsi="Calibri" w:cs="Calibri"/>
              </w:rPr>
              <w:t>Beth Parsons</w:t>
            </w:r>
          </w:p>
        </w:tc>
      </w:tr>
      <w:tr w:rsidR="009D0B33" w14:paraId="75D2A207" w14:textId="77777777">
        <w:trPr>
          <w:tblCellSpacing w:w="15" w:type="dxa"/>
        </w:trPr>
        <w:tc>
          <w:tcPr>
            <w:tcW w:w="0" w:type="auto"/>
            <w:vAlign w:val="center"/>
            <w:hideMark/>
          </w:tcPr>
          <w:p w14:paraId="5200AD86" w14:textId="77777777" w:rsidR="00094E29" w:rsidRDefault="00094E29">
            <w:pPr>
              <w:rPr>
                <w:rFonts w:eastAsia="Times New Roman"/>
              </w:rPr>
            </w:pPr>
            <w:r>
              <w:rPr>
                <w:rFonts w:eastAsia="Times New Roman"/>
              </w:rPr>
              <w:t> </w:t>
            </w:r>
          </w:p>
        </w:tc>
        <w:tc>
          <w:tcPr>
            <w:tcW w:w="0" w:type="auto"/>
            <w:vAlign w:val="center"/>
            <w:hideMark/>
          </w:tcPr>
          <w:p w14:paraId="7F0DD753" w14:textId="77777777" w:rsidR="00094E29" w:rsidRDefault="00094E29">
            <w:pPr>
              <w:rPr>
                <w:rFonts w:eastAsia="Times New Roman"/>
                <w:sz w:val="20"/>
                <w:szCs w:val="20"/>
              </w:rPr>
            </w:pPr>
          </w:p>
        </w:tc>
        <w:tc>
          <w:tcPr>
            <w:tcW w:w="0" w:type="auto"/>
            <w:vAlign w:val="center"/>
            <w:hideMark/>
          </w:tcPr>
          <w:p w14:paraId="510A8FB3" w14:textId="77777777" w:rsidR="00094E29" w:rsidRDefault="00094E29">
            <w:pPr>
              <w:rPr>
                <w:rFonts w:eastAsia="Times New Roman"/>
                <w:sz w:val="20"/>
                <w:szCs w:val="20"/>
              </w:rPr>
            </w:pPr>
          </w:p>
        </w:tc>
        <w:tc>
          <w:tcPr>
            <w:tcW w:w="0" w:type="auto"/>
            <w:vAlign w:val="center"/>
            <w:hideMark/>
          </w:tcPr>
          <w:p w14:paraId="1D37AC4F" w14:textId="77777777" w:rsidR="00094E29" w:rsidRDefault="00094E29">
            <w:pPr>
              <w:rPr>
                <w:rFonts w:eastAsia="Times New Roman"/>
                <w:sz w:val="20"/>
                <w:szCs w:val="20"/>
              </w:rPr>
            </w:pPr>
          </w:p>
        </w:tc>
        <w:tc>
          <w:tcPr>
            <w:tcW w:w="0" w:type="auto"/>
            <w:vAlign w:val="center"/>
            <w:hideMark/>
          </w:tcPr>
          <w:p w14:paraId="7BDA03D9" w14:textId="77777777" w:rsidR="00094E29" w:rsidRDefault="00094E29">
            <w:pPr>
              <w:rPr>
                <w:rFonts w:eastAsia="Times New Roman"/>
                <w:sz w:val="20"/>
                <w:szCs w:val="20"/>
              </w:rPr>
            </w:pPr>
          </w:p>
        </w:tc>
      </w:tr>
      <w:tr w:rsidR="009D0B33" w14:paraId="631EAC23" w14:textId="77777777">
        <w:trPr>
          <w:tblCellSpacing w:w="15" w:type="dxa"/>
        </w:trPr>
        <w:tc>
          <w:tcPr>
            <w:tcW w:w="0" w:type="auto"/>
            <w:gridSpan w:val="5"/>
            <w:shd w:val="clear" w:color="auto" w:fill="EEE0E5"/>
            <w:vAlign w:val="center"/>
            <w:hideMark/>
          </w:tcPr>
          <w:p w14:paraId="2C9ECCAC" w14:textId="77777777" w:rsidR="00094E29" w:rsidRDefault="00094E29">
            <w:pPr>
              <w:rPr>
                <w:rFonts w:eastAsia="Times New Roman"/>
                <w:b/>
                <w:bCs/>
              </w:rPr>
            </w:pPr>
            <w:r>
              <w:rPr>
                <w:rFonts w:ascii="Calibri" w:eastAsia="Times New Roman" w:hAnsi="Calibri" w:cs="Calibri"/>
                <w:b/>
                <w:bCs/>
              </w:rPr>
              <w:t>Module Description:</w:t>
            </w:r>
          </w:p>
        </w:tc>
      </w:tr>
      <w:tr w:rsidR="009D0B33" w14:paraId="6F8358A8" w14:textId="77777777">
        <w:trPr>
          <w:tblCellSpacing w:w="15" w:type="dxa"/>
        </w:trPr>
        <w:tc>
          <w:tcPr>
            <w:tcW w:w="0" w:type="auto"/>
            <w:gridSpan w:val="5"/>
            <w:vAlign w:val="center"/>
            <w:hideMark/>
          </w:tcPr>
          <w:p w14:paraId="2ABEA9C3" w14:textId="77777777" w:rsidR="00094E29" w:rsidRDefault="00094E29">
            <w:pPr>
              <w:rPr>
                <w:rFonts w:eastAsia="Times New Roman"/>
              </w:rPr>
            </w:pPr>
            <w:r>
              <w:rPr>
                <w:rFonts w:ascii="Calibri" w:eastAsia="Times New Roman" w:hAnsi="Calibri" w:cs="Calibri"/>
              </w:rPr>
              <w:t>This module will provide students with the opportunity to study topics related to the psychology of eyewitness performance. Students will be introduced to a small number of key topics such as eyewitness testimony and suggestibility, interviewing witnesses and the Cognitive Interview, facial composites, eyewitness identification evidence, and vulnerable witnesses, for example child and older witnesses. A number of issues relating to each key topic will be covered and relevant research critically examined. The module will draw on knowledge students gained in first and second year modules regarding cognitive, social and developmental psychology and demonstrates how these areas relate to the real world issue of accuracy of eyewitness evidence within the Criminal Justice System.</w:t>
            </w:r>
          </w:p>
        </w:tc>
      </w:tr>
      <w:tr w:rsidR="009D0B33" w14:paraId="2ABE584B" w14:textId="77777777">
        <w:trPr>
          <w:tblCellSpacing w:w="15" w:type="dxa"/>
        </w:trPr>
        <w:tc>
          <w:tcPr>
            <w:tcW w:w="0" w:type="auto"/>
            <w:vAlign w:val="center"/>
            <w:hideMark/>
          </w:tcPr>
          <w:p w14:paraId="1CED156D" w14:textId="77777777" w:rsidR="00094E29" w:rsidRDefault="00094E29">
            <w:pPr>
              <w:rPr>
                <w:rFonts w:eastAsia="Times New Roman"/>
              </w:rPr>
            </w:pPr>
            <w:r>
              <w:rPr>
                <w:rFonts w:eastAsia="Times New Roman"/>
              </w:rPr>
              <w:t> </w:t>
            </w:r>
          </w:p>
        </w:tc>
        <w:tc>
          <w:tcPr>
            <w:tcW w:w="0" w:type="auto"/>
            <w:vAlign w:val="center"/>
            <w:hideMark/>
          </w:tcPr>
          <w:p w14:paraId="4E5BBBC2" w14:textId="77777777" w:rsidR="00094E29" w:rsidRDefault="00094E29">
            <w:pPr>
              <w:rPr>
                <w:rFonts w:eastAsia="Times New Roman"/>
                <w:sz w:val="20"/>
                <w:szCs w:val="20"/>
              </w:rPr>
            </w:pPr>
          </w:p>
        </w:tc>
        <w:tc>
          <w:tcPr>
            <w:tcW w:w="0" w:type="auto"/>
            <w:vAlign w:val="center"/>
            <w:hideMark/>
          </w:tcPr>
          <w:p w14:paraId="303ECE0E" w14:textId="77777777" w:rsidR="00094E29" w:rsidRDefault="00094E29">
            <w:pPr>
              <w:rPr>
                <w:rFonts w:eastAsia="Times New Roman"/>
                <w:sz w:val="20"/>
                <w:szCs w:val="20"/>
              </w:rPr>
            </w:pPr>
          </w:p>
        </w:tc>
        <w:tc>
          <w:tcPr>
            <w:tcW w:w="0" w:type="auto"/>
            <w:vAlign w:val="center"/>
            <w:hideMark/>
          </w:tcPr>
          <w:p w14:paraId="7473BAFC" w14:textId="77777777" w:rsidR="00094E29" w:rsidRDefault="00094E29">
            <w:pPr>
              <w:rPr>
                <w:rFonts w:eastAsia="Times New Roman"/>
                <w:sz w:val="20"/>
                <w:szCs w:val="20"/>
              </w:rPr>
            </w:pPr>
          </w:p>
        </w:tc>
        <w:tc>
          <w:tcPr>
            <w:tcW w:w="0" w:type="auto"/>
            <w:vAlign w:val="center"/>
            <w:hideMark/>
          </w:tcPr>
          <w:p w14:paraId="16D955D4" w14:textId="77777777" w:rsidR="00094E29" w:rsidRDefault="00094E29">
            <w:pPr>
              <w:rPr>
                <w:rFonts w:eastAsia="Times New Roman"/>
                <w:sz w:val="20"/>
                <w:szCs w:val="20"/>
              </w:rPr>
            </w:pPr>
          </w:p>
        </w:tc>
      </w:tr>
      <w:tr w:rsidR="009D0B33" w14:paraId="706F9AA9" w14:textId="77777777">
        <w:trPr>
          <w:tblCellSpacing w:w="15" w:type="dxa"/>
        </w:trPr>
        <w:tc>
          <w:tcPr>
            <w:tcW w:w="0" w:type="auto"/>
            <w:shd w:val="clear" w:color="auto" w:fill="EEE0E5"/>
            <w:vAlign w:val="center"/>
            <w:hideMark/>
          </w:tcPr>
          <w:p w14:paraId="634E0A83"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43F6388E" w14:textId="77777777" w:rsidR="00094E29" w:rsidRDefault="00094E29">
            <w:pPr>
              <w:rPr>
                <w:rFonts w:eastAsia="Times New Roman"/>
              </w:rPr>
            </w:pPr>
            <w:r>
              <w:rPr>
                <w:rFonts w:ascii="Calibri" w:eastAsia="Times New Roman" w:hAnsi="Calibri" w:cs="Calibri"/>
              </w:rPr>
              <w:t>Criminology with Psychology</w:t>
            </w:r>
          </w:p>
        </w:tc>
        <w:tc>
          <w:tcPr>
            <w:tcW w:w="0" w:type="auto"/>
            <w:vAlign w:val="center"/>
            <w:hideMark/>
          </w:tcPr>
          <w:p w14:paraId="57E467D1" w14:textId="77777777" w:rsidR="00094E29" w:rsidRDefault="00094E29">
            <w:pPr>
              <w:rPr>
                <w:rFonts w:eastAsia="Times New Roman"/>
                <w:sz w:val="20"/>
                <w:szCs w:val="20"/>
              </w:rPr>
            </w:pPr>
          </w:p>
        </w:tc>
      </w:tr>
      <w:tr w:rsidR="009D0B33" w14:paraId="20CFD3AF" w14:textId="77777777">
        <w:trPr>
          <w:tblCellSpacing w:w="15" w:type="dxa"/>
        </w:trPr>
        <w:tc>
          <w:tcPr>
            <w:tcW w:w="0" w:type="auto"/>
            <w:vAlign w:val="center"/>
            <w:hideMark/>
          </w:tcPr>
          <w:p w14:paraId="048D2827" w14:textId="77777777" w:rsidR="00094E29" w:rsidRDefault="00094E29">
            <w:pPr>
              <w:rPr>
                <w:rFonts w:eastAsia="Times New Roman"/>
              </w:rPr>
            </w:pPr>
          </w:p>
        </w:tc>
        <w:tc>
          <w:tcPr>
            <w:tcW w:w="0" w:type="auto"/>
            <w:gridSpan w:val="3"/>
            <w:vAlign w:val="center"/>
            <w:hideMark/>
          </w:tcPr>
          <w:p w14:paraId="364A233B" w14:textId="77777777" w:rsidR="00094E29" w:rsidRDefault="00094E29">
            <w:pPr>
              <w:rPr>
                <w:rFonts w:eastAsia="Times New Roman"/>
              </w:rPr>
            </w:pPr>
            <w:r>
              <w:rPr>
                <w:rFonts w:ascii="Calibri" w:eastAsia="Times New Roman" w:hAnsi="Calibri" w:cs="Calibri"/>
              </w:rPr>
              <w:t>Forensic Investigative Psychology</w:t>
            </w:r>
          </w:p>
        </w:tc>
        <w:tc>
          <w:tcPr>
            <w:tcW w:w="0" w:type="auto"/>
            <w:vAlign w:val="center"/>
            <w:hideMark/>
          </w:tcPr>
          <w:p w14:paraId="553657B6" w14:textId="77777777" w:rsidR="00094E29" w:rsidRDefault="00094E29">
            <w:pPr>
              <w:rPr>
                <w:rFonts w:eastAsia="Times New Roman"/>
                <w:sz w:val="20"/>
                <w:szCs w:val="20"/>
              </w:rPr>
            </w:pPr>
          </w:p>
        </w:tc>
      </w:tr>
      <w:tr w:rsidR="009D0B33" w14:paraId="5A9A237C" w14:textId="77777777">
        <w:trPr>
          <w:tblCellSpacing w:w="15" w:type="dxa"/>
        </w:trPr>
        <w:tc>
          <w:tcPr>
            <w:tcW w:w="0" w:type="auto"/>
            <w:vAlign w:val="center"/>
            <w:hideMark/>
          </w:tcPr>
          <w:p w14:paraId="5FF8AFFF" w14:textId="77777777" w:rsidR="00094E29" w:rsidRDefault="00094E29">
            <w:pPr>
              <w:rPr>
                <w:rFonts w:eastAsia="Times New Roman"/>
              </w:rPr>
            </w:pPr>
          </w:p>
        </w:tc>
        <w:tc>
          <w:tcPr>
            <w:tcW w:w="0" w:type="auto"/>
            <w:gridSpan w:val="3"/>
            <w:vAlign w:val="center"/>
            <w:hideMark/>
          </w:tcPr>
          <w:p w14:paraId="6284B827" w14:textId="77777777" w:rsidR="00094E29" w:rsidRDefault="00094E29">
            <w:pPr>
              <w:rPr>
                <w:rFonts w:eastAsia="Times New Roman"/>
              </w:rPr>
            </w:pPr>
            <w:r>
              <w:rPr>
                <w:rFonts w:ascii="Calibri" w:eastAsia="Times New Roman" w:hAnsi="Calibri" w:cs="Calibri"/>
              </w:rPr>
              <w:t>Forensic Investigative Psychology (with Foundation Year)</w:t>
            </w:r>
          </w:p>
        </w:tc>
        <w:tc>
          <w:tcPr>
            <w:tcW w:w="0" w:type="auto"/>
            <w:vAlign w:val="center"/>
            <w:hideMark/>
          </w:tcPr>
          <w:p w14:paraId="1899AD4D" w14:textId="77777777" w:rsidR="00094E29" w:rsidRDefault="00094E29">
            <w:pPr>
              <w:rPr>
                <w:rFonts w:eastAsia="Times New Roman"/>
                <w:sz w:val="20"/>
                <w:szCs w:val="20"/>
              </w:rPr>
            </w:pPr>
          </w:p>
        </w:tc>
      </w:tr>
      <w:tr w:rsidR="009D0B33" w14:paraId="685B49CA" w14:textId="77777777">
        <w:trPr>
          <w:tblCellSpacing w:w="15" w:type="dxa"/>
        </w:trPr>
        <w:tc>
          <w:tcPr>
            <w:tcW w:w="0" w:type="auto"/>
            <w:vAlign w:val="center"/>
            <w:hideMark/>
          </w:tcPr>
          <w:p w14:paraId="665034F2" w14:textId="77777777" w:rsidR="00094E29" w:rsidRDefault="00094E29">
            <w:pPr>
              <w:rPr>
                <w:rFonts w:eastAsia="Times New Roman"/>
              </w:rPr>
            </w:pPr>
          </w:p>
        </w:tc>
        <w:tc>
          <w:tcPr>
            <w:tcW w:w="0" w:type="auto"/>
            <w:gridSpan w:val="3"/>
            <w:vAlign w:val="center"/>
            <w:hideMark/>
          </w:tcPr>
          <w:p w14:paraId="2E0C0D25" w14:textId="77777777" w:rsidR="00094E29" w:rsidRDefault="00094E29">
            <w:pPr>
              <w:rPr>
                <w:rFonts w:eastAsia="Times New Roman"/>
              </w:rPr>
            </w:pPr>
            <w:r>
              <w:rPr>
                <w:rFonts w:ascii="Calibri" w:eastAsia="Times New Roman" w:hAnsi="Calibri" w:cs="Calibri"/>
              </w:rPr>
              <w:t>Law with Psychology</w:t>
            </w:r>
          </w:p>
        </w:tc>
        <w:tc>
          <w:tcPr>
            <w:tcW w:w="0" w:type="auto"/>
            <w:vAlign w:val="center"/>
            <w:hideMark/>
          </w:tcPr>
          <w:p w14:paraId="1F610721" w14:textId="77777777" w:rsidR="00094E29" w:rsidRDefault="00094E29">
            <w:pPr>
              <w:rPr>
                <w:rFonts w:eastAsia="Times New Roman"/>
                <w:sz w:val="20"/>
                <w:szCs w:val="20"/>
              </w:rPr>
            </w:pPr>
          </w:p>
        </w:tc>
      </w:tr>
      <w:tr w:rsidR="009D0B33" w14:paraId="36031B92" w14:textId="77777777">
        <w:trPr>
          <w:tblCellSpacing w:w="15" w:type="dxa"/>
        </w:trPr>
        <w:tc>
          <w:tcPr>
            <w:tcW w:w="0" w:type="auto"/>
            <w:vAlign w:val="center"/>
            <w:hideMark/>
          </w:tcPr>
          <w:p w14:paraId="112AAB31" w14:textId="77777777" w:rsidR="00094E29" w:rsidRDefault="00094E29">
            <w:pPr>
              <w:rPr>
                <w:rFonts w:eastAsia="Times New Roman"/>
              </w:rPr>
            </w:pPr>
          </w:p>
        </w:tc>
        <w:tc>
          <w:tcPr>
            <w:tcW w:w="0" w:type="auto"/>
            <w:gridSpan w:val="3"/>
            <w:vAlign w:val="center"/>
            <w:hideMark/>
          </w:tcPr>
          <w:p w14:paraId="2CF6445A" w14:textId="77777777" w:rsidR="00094E29" w:rsidRDefault="00094E29">
            <w:pPr>
              <w:rPr>
                <w:rFonts w:eastAsia="Times New Roman"/>
              </w:rPr>
            </w:pPr>
            <w:r>
              <w:rPr>
                <w:rFonts w:ascii="Calibri" w:eastAsia="Times New Roman" w:hAnsi="Calibri" w:cs="Calibri"/>
              </w:rPr>
              <w:t>Psychology and Child Development</w:t>
            </w:r>
          </w:p>
        </w:tc>
        <w:tc>
          <w:tcPr>
            <w:tcW w:w="0" w:type="auto"/>
            <w:vAlign w:val="center"/>
            <w:hideMark/>
          </w:tcPr>
          <w:p w14:paraId="7EA90A75" w14:textId="77777777" w:rsidR="00094E29" w:rsidRDefault="00094E29">
            <w:pPr>
              <w:rPr>
                <w:rFonts w:eastAsia="Times New Roman"/>
                <w:sz w:val="20"/>
                <w:szCs w:val="20"/>
              </w:rPr>
            </w:pPr>
          </w:p>
        </w:tc>
      </w:tr>
      <w:tr w:rsidR="009D0B33" w14:paraId="709B5F35" w14:textId="77777777">
        <w:trPr>
          <w:tblCellSpacing w:w="15" w:type="dxa"/>
        </w:trPr>
        <w:tc>
          <w:tcPr>
            <w:tcW w:w="0" w:type="auto"/>
            <w:vAlign w:val="center"/>
            <w:hideMark/>
          </w:tcPr>
          <w:p w14:paraId="30458DA0" w14:textId="77777777" w:rsidR="00094E29" w:rsidRDefault="00094E29">
            <w:pPr>
              <w:rPr>
                <w:rFonts w:eastAsia="Times New Roman"/>
              </w:rPr>
            </w:pPr>
          </w:p>
        </w:tc>
        <w:tc>
          <w:tcPr>
            <w:tcW w:w="0" w:type="auto"/>
            <w:gridSpan w:val="3"/>
            <w:vAlign w:val="center"/>
            <w:hideMark/>
          </w:tcPr>
          <w:p w14:paraId="775707F1" w14:textId="77777777" w:rsidR="00094E29" w:rsidRDefault="00094E29">
            <w:pPr>
              <w:rPr>
                <w:rFonts w:eastAsia="Times New Roman"/>
              </w:rPr>
            </w:pPr>
            <w:r>
              <w:rPr>
                <w:rFonts w:ascii="Calibri" w:eastAsia="Times New Roman" w:hAnsi="Calibri" w:cs="Calibri"/>
              </w:rPr>
              <w:t>Psychology with Criminology</w:t>
            </w:r>
          </w:p>
        </w:tc>
        <w:tc>
          <w:tcPr>
            <w:tcW w:w="0" w:type="auto"/>
            <w:vAlign w:val="center"/>
            <w:hideMark/>
          </w:tcPr>
          <w:p w14:paraId="60D89A11" w14:textId="77777777" w:rsidR="00094E29" w:rsidRDefault="00094E29">
            <w:pPr>
              <w:rPr>
                <w:rFonts w:eastAsia="Times New Roman"/>
                <w:sz w:val="20"/>
                <w:szCs w:val="20"/>
              </w:rPr>
            </w:pPr>
          </w:p>
        </w:tc>
      </w:tr>
      <w:tr w:rsidR="009D0B33" w14:paraId="4AEE5D2B" w14:textId="77777777">
        <w:trPr>
          <w:tblCellSpacing w:w="15" w:type="dxa"/>
        </w:trPr>
        <w:tc>
          <w:tcPr>
            <w:tcW w:w="0" w:type="auto"/>
            <w:vAlign w:val="center"/>
            <w:hideMark/>
          </w:tcPr>
          <w:p w14:paraId="13A056B6" w14:textId="77777777" w:rsidR="00094E29" w:rsidRDefault="00094E29">
            <w:pPr>
              <w:rPr>
                <w:rFonts w:eastAsia="Times New Roman"/>
              </w:rPr>
            </w:pPr>
          </w:p>
        </w:tc>
        <w:tc>
          <w:tcPr>
            <w:tcW w:w="0" w:type="auto"/>
            <w:gridSpan w:val="3"/>
            <w:vAlign w:val="center"/>
            <w:hideMark/>
          </w:tcPr>
          <w:p w14:paraId="092B51AC" w14:textId="77777777" w:rsidR="00094E29" w:rsidRDefault="00094E29">
            <w:pPr>
              <w:rPr>
                <w:rFonts w:eastAsia="Times New Roman"/>
              </w:rPr>
            </w:pPr>
            <w:r>
              <w:rPr>
                <w:rFonts w:ascii="Calibri" w:eastAsia="Times New Roman" w:hAnsi="Calibri" w:cs="Calibri"/>
              </w:rPr>
              <w:t>Psychology with Criminology (with Foundation Year)</w:t>
            </w:r>
          </w:p>
        </w:tc>
        <w:tc>
          <w:tcPr>
            <w:tcW w:w="0" w:type="auto"/>
            <w:vAlign w:val="center"/>
            <w:hideMark/>
          </w:tcPr>
          <w:p w14:paraId="5DE8E6E2" w14:textId="77777777" w:rsidR="00094E29" w:rsidRDefault="00094E29">
            <w:pPr>
              <w:rPr>
                <w:rFonts w:eastAsia="Times New Roman"/>
                <w:sz w:val="20"/>
                <w:szCs w:val="20"/>
              </w:rPr>
            </w:pPr>
          </w:p>
        </w:tc>
      </w:tr>
      <w:tr w:rsidR="009D0B33" w14:paraId="00642BD9" w14:textId="77777777">
        <w:trPr>
          <w:tblCellSpacing w:w="15" w:type="dxa"/>
        </w:trPr>
        <w:tc>
          <w:tcPr>
            <w:tcW w:w="0" w:type="auto"/>
            <w:vAlign w:val="center"/>
            <w:hideMark/>
          </w:tcPr>
          <w:p w14:paraId="35791822" w14:textId="77777777" w:rsidR="00094E29" w:rsidRDefault="00094E29">
            <w:pPr>
              <w:rPr>
                <w:rFonts w:eastAsia="Times New Roman"/>
              </w:rPr>
            </w:pPr>
          </w:p>
        </w:tc>
        <w:tc>
          <w:tcPr>
            <w:tcW w:w="0" w:type="auto"/>
            <w:gridSpan w:val="3"/>
            <w:vAlign w:val="center"/>
            <w:hideMark/>
          </w:tcPr>
          <w:p w14:paraId="019F9E35" w14:textId="77777777" w:rsidR="00094E29" w:rsidRDefault="00094E29">
            <w:pPr>
              <w:rPr>
                <w:rFonts w:eastAsia="Times New Roman"/>
              </w:rPr>
            </w:pPr>
            <w:r>
              <w:rPr>
                <w:rFonts w:ascii="Calibri" w:eastAsia="Times New Roman" w:hAnsi="Calibri" w:cs="Calibri"/>
              </w:rPr>
              <w:t>Psychology single honours</w:t>
            </w:r>
          </w:p>
        </w:tc>
        <w:tc>
          <w:tcPr>
            <w:tcW w:w="0" w:type="auto"/>
            <w:vAlign w:val="center"/>
            <w:hideMark/>
          </w:tcPr>
          <w:p w14:paraId="6385002A" w14:textId="77777777" w:rsidR="00094E29" w:rsidRDefault="00094E29">
            <w:pPr>
              <w:rPr>
                <w:rFonts w:eastAsia="Times New Roman"/>
                <w:sz w:val="20"/>
                <w:szCs w:val="20"/>
              </w:rPr>
            </w:pPr>
          </w:p>
        </w:tc>
      </w:tr>
      <w:tr w:rsidR="009D0B33" w14:paraId="13F33483" w14:textId="77777777">
        <w:trPr>
          <w:tblCellSpacing w:w="15" w:type="dxa"/>
        </w:trPr>
        <w:tc>
          <w:tcPr>
            <w:tcW w:w="0" w:type="auto"/>
            <w:vAlign w:val="center"/>
            <w:hideMark/>
          </w:tcPr>
          <w:p w14:paraId="1DF2C195" w14:textId="77777777" w:rsidR="00094E29" w:rsidRDefault="00094E29">
            <w:pPr>
              <w:rPr>
                <w:rFonts w:eastAsia="Times New Roman"/>
              </w:rPr>
            </w:pPr>
          </w:p>
        </w:tc>
        <w:tc>
          <w:tcPr>
            <w:tcW w:w="0" w:type="auto"/>
            <w:gridSpan w:val="3"/>
            <w:vAlign w:val="center"/>
            <w:hideMark/>
          </w:tcPr>
          <w:p w14:paraId="04F928E2" w14:textId="77777777" w:rsidR="00094E29" w:rsidRDefault="00094E29">
            <w:pPr>
              <w:rPr>
                <w:rFonts w:eastAsia="Times New Roman"/>
              </w:rPr>
            </w:pPr>
            <w:r>
              <w:rPr>
                <w:rFonts w:ascii="Calibri" w:eastAsia="Times New Roman" w:hAnsi="Calibri" w:cs="Calibri"/>
              </w:rPr>
              <w:t>Psychology with Law</w:t>
            </w:r>
          </w:p>
        </w:tc>
        <w:tc>
          <w:tcPr>
            <w:tcW w:w="0" w:type="auto"/>
            <w:vAlign w:val="center"/>
            <w:hideMark/>
          </w:tcPr>
          <w:p w14:paraId="65A206FE" w14:textId="77777777" w:rsidR="00094E29" w:rsidRDefault="00094E29">
            <w:pPr>
              <w:rPr>
                <w:rFonts w:eastAsia="Times New Roman"/>
                <w:sz w:val="20"/>
                <w:szCs w:val="20"/>
              </w:rPr>
            </w:pPr>
          </w:p>
        </w:tc>
      </w:tr>
      <w:tr w:rsidR="009D0B33" w14:paraId="52BD8239" w14:textId="77777777">
        <w:trPr>
          <w:tblCellSpacing w:w="15" w:type="dxa"/>
        </w:trPr>
        <w:tc>
          <w:tcPr>
            <w:tcW w:w="0" w:type="auto"/>
            <w:vAlign w:val="center"/>
            <w:hideMark/>
          </w:tcPr>
          <w:p w14:paraId="74325131" w14:textId="77777777" w:rsidR="00094E29" w:rsidRDefault="00094E29">
            <w:pPr>
              <w:rPr>
                <w:rFonts w:eastAsia="Times New Roman"/>
              </w:rPr>
            </w:pPr>
          </w:p>
        </w:tc>
        <w:tc>
          <w:tcPr>
            <w:tcW w:w="0" w:type="auto"/>
            <w:gridSpan w:val="3"/>
            <w:vAlign w:val="center"/>
            <w:hideMark/>
          </w:tcPr>
          <w:p w14:paraId="4961A934" w14:textId="77777777" w:rsidR="00094E29" w:rsidRDefault="00094E29">
            <w:pPr>
              <w:rPr>
                <w:rFonts w:eastAsia="Times New Roman"/>
              </w:rPr>
            </w:pPr>
            <w:r>
              <w:rPr>
                <w:rFonts w:ascii="Calibri" w:eastAsia="Times New Roman" w:hAnsi="Calibri" w:cs="Calibri"/>
              </w:rPr>
              <w:t>Psychology (with Foundation Year)</w:t>
            </w:r>
          </w:p>
        </w:tc>
        <w:tc>
          <w:tcPr>
            <w:tcW w:w="0" w:type="auto"/>
            <w:vAlign w:val="center"/>
            <w:hideMark/>
          </w:tcPr>
          <w:p w14:paraId="42A51904" w14:textId="77777777" w:rsidR="00094E29" w:rsidRDefault="00094E29">
            <w:pPr>
              <w:rPr>
                <w:rFonts w:eastAsia="Times New Roman"/>
                <w:sz w:val="20"/>
                <w:szCs w:val="20"/>
              </w:rPr>
            </w:pPr>
          </w:p>
        </w:tc>
      </w:tr>
      <w:tr w:rsidR="009D0B33" w14:paraId="4EBEE4F3" w14:textId="77777777">
        <w:trPr>
          <w:tblCellSpacing w:w="15" w:type="dxa"/>
        </w:trPr>
        <w:tc>
          <w:tcPr>
            <w:tcW w:w="0" w:type="auto"/>
            <w:vAlign w:val="center"/>
            <w:hideMark/>
          </w:tcPr>
          <w:p w14:paraId="4B39A165" w14:textId="77777777" w:rsidR="00094E29" w:rsidRDefault="00094E29">
            <w:pPr>
              <w:rPr>
                <w:rFonts w:eastAsia="Times New Roman"/>
              </w:rPr>
            </w:pPr>
            <w:r>
              <w:rPr>
                <w:rFonts w:eastAsia="Times New Roman"/>
              </w:rPr>
              <w:t> </w:t>
            </w:r>
          </w:p>
        </w:tc>
        <w:tc>
          <w:tcPr>
            <w:tcW w:w="0" w:type="auto"/>
            <w:vAlign w:val="center"/>
            <w:hideMark/>
          </w:tcPr>
          <w:p w14:paraId="7CF16D9D" w14:textId="77777777" w:rsidR="00094E29" w:rsidRDefault="00094E29">
            <w:pPr>
              <w:rPr>
                <w:rFonts w:eastAsia="Times New Roman"/>
                <w:sz w:val="20"/>
                <w:szCs w:val="20"/>
              </w:rPr>
            </w:pPr>
          </w:p>
        </w:tc>
        <w:tc>
          <w:tcPr>
            <w:tcW w:w="0" w:type="auto"/>
            <w:vAlign w:val="center"/>
            <w:hideMark/>
          </w:tcPr>
          <w:p w14:paraId="55071CA4" w14:textId="77777777" w:rsidR="00094E29" w:rsidRDefault="00094E29">
            <w:pPr>
              <w:rPr>
                <w:rFonts w:eastAsia="Times New Roman"/>
                <w:sz w:val="20"/>
                <w:szCs w:val="20"/>
              </w:rPr>
            </w:pPr>
          </w:p>
        </w:tc>
        <w:tc>
          <w:tcPr>
            <w:tcW w:w="0" w:type="auto"/>
            <w:vAlign w:val="center"/>
            <w:hideMark/>
          </w:tcPr>
          <w:p w14:paraId="0CE29C1E" w14:textId="77777777" w:rsidR="00094E29" w:rsidRDefault="00094E29">
            <w:pPr>
              <w:rPr>
                <w:rFonts w:eastAsia="Times New Roman"/>
                <w:sz w:val="20"/>
                <w:szCs w:val="20"/>
              </w:rPr>
            </w:pPr>
          </w:p>
        </w:tc>
        <w:tc>
          <w:tcPr>
            <w:tcW w:w="0" w:type="auto"/>
            <w:vAlign w:val="center"/>
            <w:hideMark/>
          </w:tcPr>
          <w:p w14:paraId="6C8BEAE3" w14:textId="77777777" w:rsidR="00094E29" w:rsidRDefault="00094E29">
            <w:pPr>
              <w:rPr>
                <w:rFonts w:eastAsia="Times New Roman"/>
                <w:sz w:val="20"/>
                <w:szCs w:val="20"/>
              </w:rPr>
            </w:pPr>
          </w:p>
        </w:tc>
      </w:tr>
      <w:tr w:rsidR="009D0B33" w14:paraId="3AA91C59" w14:textId="77777777">
        <w:trPr>
          <w:tblCellSpacing w:w="15" w:type="dxa"/>
        </w:trPr>
        <w:tc>
          <w:tcPr>
            <w:tcW w:w="0" w:type="auto"/>
            <w:vAlign w:val="center"/>
            <w:hideMark/>
          </w:tcPr>
          <w:p w14:paraId="0C621A11" w14:textId="77777777" w:rsidR="00094E29" w:rsidRDefault="00094E29">
            <w:pPr>
              <w:rPr>
                <w:rFonts w:eastAsia="Times New Roman"/>
              </w:rPr>
            </w:pPr>
            <w:r>
              <w:rPr>
                <w:rFonts w:eastAsia="Times New Roman"/>
              </w:rPr>
              <w:t> </w:t>
            </w:r>
          </w:p>
        </w:tc>
        <w:tc>
          <w:tcPr>
            <w:tcW w:w="0" w:type="auto"/>
            <w:vAlign w:val="center"/>
            <w:hideMark/>
          </w:tcPr>
          <w:p w14:paraId="2A8EC536" w14:textId="77777777" w:rsidR="00094E29" w:rsidRDefault="00094E29">
            <w:pPr>
              <w:rPr>
                <w:rFonts w:eastAsia="Times New Roman"/>
                <w:sz w:val="20"/>
                <w:szCs w:val="20"/>
              </w:rPr>
            </w:pPr>
          </w:p>
        </w:tc>
        <w:tc>
          <w:tcPr>
            <w:tcW w:w="0" w:type="auto"/>
            <w:vAlign w:val="center"/>
            <w:hideMark/>
          </w:tcPr>
          <w:p w14:paraId="42306396" w14:textId="77777777" w:rsidR="00094E29" w:rsidRDefault="00094E29">
            <w:pPr>
              <w:rPr>
                <w:rFonts w:eastAsia="Times New Roman"/>
                <w:sz w:val="20"/>
                <w:szCs w:val="20"/>
              </w:rPr>
            </w:pPr>
          </w:p>
        </w:tc>
        <w:tc>
          <w:tcPr>
            <w:tcW w:w="0" w:type="auto"/>
            <w:vAlign w:val="center"/>
            <w:hideMark/>
          </w:tcPr>
          <w:p w14:paraId="55694975" w14:textId="77777777" w:rsidR="00094E29" w:rsidRDefault="00094E29">
            <w:pPr>
              <w:rPr>
                <w:rFonts w:eastAsia="Times New Roman"/>
                <w:sz w:val="20"/>
                <w:szCs w:val="20"/>
              </w:rPr>
            </w:pPr>
          </w:p>
        </w:tc>
        <w:tc>
          <w:tcPr>
            <w:tcW w:w="0" w:type="auto"/>
            <w:vAlign w:val="center"/>
            <w:hideMark/>
          </w:tcPr>
          <w:p w14:paraId="4333F0C9" w14:textId="77777777" w:rsidR="00094E29" w:rsidRDefault="00094E29">
            <w:pPr>
              <w:rPr>
                <w:rFonts w:eastAsia="Times New Roman"/>
                <w:sz w:val="20"/>
                <w:szCs w:val="20"/>
              </w:rPr>
            </w:pPr>
          </w:p>
        </w:tc>
      </w:tr>
      <w:tr w:rsidR="009D0B33" w14:paraId="174D6BF0" w14:textId="77777777">
        <w:trPr>
          <w:tblCellSpacing w:w="15" w:type="dxa"/>
        </w:trPr>
        <w:tc>
          <w:tcPr>
            <w:tcW w:w="0" w:type="auto"/>
            <w:shd w:val="clear" w:color="auto" w:fill="EEE0E5"/>
            <w:vAlign w:val="center"/>
            <w:hideMark/>
          </w:tcPr>
          <w:p w14:paraId="04B14732"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2004F9DF" w14:textId="77777777" w:rsidR="00094E29" w:rsidRDefault="00094E29">
            <w:pPr>
              <w:rPr>
                <w:rFonts w:eastAsia="Times New Roman"/>
                <w:sz w:val="20"/>
                <w:szCs w:val="20"/>
              </w:rPr>
            </w:pPr>
          </w:p>
        </w:tc>
        <w:tc>
          <w:tcPr>
            <w:tcW w:w="0" w:type="auto"/>
            <w:vAlign w:val="center"/>
            <w:hideMark/>
          </w:tcPr>
          <w:p w14:paraId="79F29608" w14:textId="77777777" w:rsidR="00094E29" w:rsidRDefault="00094E29">
            <w:pPr>
              <w:rPr>
                <w:rFonts w:eastAsia="Times New Roman"/>
                <w:sz w:val="20"/>
                <w:szCs w:val="20"/>
              </w:rPr>
            </w:pPr>
          </w:p>
        </w:tc>
        <w:tc>
          <w:tcPr>
            <w:tcW w:w="0" w:type="auto"/>
            <w:vAlign w:val="center"/>
            <w:hideMark/>
          </w:tcPr>
          <w:p w14:paraId="6A72AFAF" w14:textId="77777777" w:rsidR="00094E29" w:rsidRDefault="00094E29">
            <w:pPr>
              <w:rPr>
                <w:rFonts w:eastAsia="Times New Roman"/>
                <w:sz w:val="20"/>
                <w:szCs w:val="20"/>
              </w:rPr>
            </w:pPr>
          </w:p>
        </w:tc>
        <w:tc>
          <w:tcPr>
            <w:tcW w:w="0" w:type="auto"/>
            <w:vAlign w:val="center"/>
            <w:hideMark/>
          </w:tcPr>
          <w:p w14:paraId="4CCAB34D" w14:textId="77777777" w:rsidR="00094E29" w:rsidRDefault="00094E29">
            <w:pPr>
              <w:rPr>
                <w:rFonts w:eastAsia="Times New Roman"/>
                <w:sz w:val="20"/>
                <w:szCs w:val="20"/>
              </w:rPr>
            </w:pPr>
          </w:p>
        </w:tc>
      </w:tr>
      <w:tr w:rsidR="009D0B33" w14:paraId="71D68EA0" w14:textId="77777777">
        <w:trPr>
          <w:tblCellSpacing w:w="15" w:type="dxa"/>
        </w:trPr>
        <w:tc>
          <w:tcPr>
            <w:tcW w:w="0" w:type="auto"/>
            <w:vAlign w:val="center"/>
            <w:hideMark/>
          </w:tcPr>
          <w:p w14:paraId="10329D4C"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00C92E8D" w14:textId="77777777" w:rsidR="00094E29" w:rsidRDefault="00094E29">
            <w:pPr>
              <w:rPr>
                <w:rFonts w:eastAsia="Times New Roman"/>
              </w:rPr>
            </w:pPr>
            <w:r>
              <w:rPr>
                <w:rFonts w:ascii="Calibri" w:eastAsia="Times New Roman" w:hAnsi="Calibri" w:cs="Calibri"/>
              </w:rPr>
              <w:t>Portfolio: Practitioner Report 1 And 2 (2 X 900-1100 Words)</w:t>
            </w:r>
          </w:p>
        </w:tc>
        <w:tc>
          <w:tcPr>
            <w:tcW w:w="0" w:type="auto"/>
            <w:vAlign w:val="center"/>
            <w:hideMark/>
          </w:tcPr>
          <w:p w14:paraId="410B84B4"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71EED10B" w14:textId="77777777" w:rsidR="00094E29" w:rsidRDefault="00094E29">
            <w:pPr>
              <w:rPr>
                <w:rFonts w:eastAsia="Times New Roman"/>
                <w:sz w:val="20"/>
                <w:szCs w:val="20"/>
              </w:rPr>
            </w:pPr>
          </w:p>
        </w:tc>
      </w:tr>
      <w:tr w:rsidR="009D0B33" w14:paraId="025E4BDC" w14:textId="77777777">
        <w:trPr>
          <w:tblCellSpacing w:w="15" w:type="dxa"/>
        </w:trPr>
        <w:tc>
          <w:tcPr>
            <w:tcW w:w="0" w:type="auto"/>
            <w:shd w:val="clear" w:color="auto" w:fill="EEE0E5"/>
            <w:vAlign w:val="center"/>
            <w:hideMark/>
          </w:tcPr>
          <w:p w14:paraId="4F2A853D"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2D464B67" w14:textId="77777777" w:rsidR="00094E29" w:rsidRDefault="00094E29">
            <w:pPr>
              <w:rPr>
                <w:rFonts w:eastAsia="Times New Roman"/>
                <w:sz w:val="20"/>
                <w:szCs w:val="20"/>
              </w:rPr>
            </w:pPr>
          </w:p>
        </w:tc>
        <w:tc>
          <w:tcPr>
            <w:tcW w:w="0" w:type="auto"/>
            <w:vAlign w:val="center"/>
            <w:hideMark/>
          </w:tcPr>
          <w:p w14:paraId="7CC78AE0" w14:textId="77777777" w:rsidR="00094E29" w:rsidRDefault="00094E29">
            <w:pPr>
              <w:rPr>
                <w:rFonts w:eastAsia="Times New Roman"/>
                <w:sz w:val="20"/>
                <w:szCs w:val="20"/>
              </w:rPr>
            </w:pPr>
          </w:p>
        </w:tc>
        <w:tc>
          <w:tcPr>
            <w:tcW w:w="0" w:type="auto"/>
            <w:vAlign w:val="center"/>
            <w:hideMark/>
          </w:tcPr>
          <w:p w14:paraId="0E27B920" w14:textId="77777777" w:rsidR="00094E29" w:rsidRDefault="00094E29">
            <w:pPr>
              <w:rPr>
                <w:rFonts w:eastAsia="Times New Roman"/>
                <w:sz w:val="20"/>
                <w:szCs w:val="20"/>
              </w:rPr>
            </w:pPr>
          </w:p>
        </w:tc>
        <w:tc>
          <w:tcPr>
            <w:tcW w:w="0" w:type="auto"/>
            <w:vAlign w:val="center"/>
            <w:hideMark/>
          </w:tcPr>
          <w:p w14:paraId="24F5BCF2" w14:textId="77777777" w:rsidR="00094E29" w:rsidRDefault="00094E29">
            <w:pPr>
              <w:rPr>
                <w:rFonts w:eastAsia="Times New Roman"/>
                <w:sz w:val="20"/>
                <w:szCs w:val="20"/>
              </w:rPr>
            </w:pPr>
          </w:p>
        </w:tc>
      </w:tr>
      <w:tr w:rsidR="009D0B33" w14:paraId="7CB62CFD" w14:textId="77777777">
        <w:trPr>
          <w:tblCellSpacing w:w="15" w:type="dxa"/>
        </w:trPr>
        <w:tc>
          <w:tcPr>
            <w:tcW w:w="0" w:type="auto"/>
            <w:vAlign w:val="center"/>
            <w:hideMark/>
          </w:tcPr>
          <w:p w14:paraId="7690F662"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3249080A"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36C62A8B"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6B5AF833" w14:textId="77777777" w:rsidR="00094E29" w:rsidRDefault="00094E29">
            <w:pPr>
              <w:rPr>
                <w:rFonts w:eastAsia="Times New Roman"/>
                <w:sz w:val="20"/>
                <w:szCs w:val="20"/>
              </w:rPr>
            </w:pPr>
          </w:p>
        </w:tc>
        <w:tc>
          <w:tcPr>
            <w:tcW w:w="0" w:type="auto"/>
            <w:vAlign w:val="center"/>
            <w:hideMark/>
          </w:tcPr>
          <w:p w14:paraId="1BF0B756" w14:textId="77777777" w:rsidR="00094E29" w:rsidRDefault="00094E29">
            <w:pPr>
              <w:rPr>
                <w:rFonts w:eastAsia="Times New Roman"/>
                <w:sz w:val="20"/>
                <w:szCs w:val="20"/>
              </w:rPr>
            </w:pPr>
          </w:p>
        </w:tc>
      </w:tr>
      <w:tr w:rsidR="009D0B33" w14:paraId="2EAD3A1F" w14:textId="77777777">
        <w:trPr>
          <w:tblCellSpacing w:w="15" w:type="dxa"/>
        </w:trPr>
        <w:tc>
          <w:tcPr>
            <w:tcW w:w="0" w:type="auto"/>
            <w:vAlign w:val="center"/>
            <w:hideMark/>
          </w:tcPr>
          <w:p w14:paraId="73E8E270"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4843DEB2"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6EC31DD1"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4E5BBBE2" w14:textId="77777777" w:rsidR="00094E29" w:rsidRDefault="00094E29">
            <w:pPr>
              <w:rPr>
                <w:rFonts w:eastAsia="Times New Roman"/>
                <w:sz w:val="20"/>
                <w:szCs w:val="20"/>
              </w:rPr>
            </w:pPr>
          </w:p>
        </w:tc>
        <w:tc>
          <w:tcPr>
            <w:tcW w:w="0" w:type="auto"/>
            <w:vAlign w:val="center"/>
            <w:hideMark/>
          </w:tcPr>
          <w:p w14:paraId="3043A8BD" w14:textId="77777777" w:rsidR="00094E29" w:rsidRDefault="00094E29">
            <w:pPr>
              <w:rPr>
                <w:rFonts w:eastAsia="Times New Roman"/>
                <w:sz w:val="20"/>
                <w:szCs w:val="20"/>
              </w:rPr>
            </w:pPr>
          </w:p>
        </w:tc>
      </w:tr>
    </w:tbl>
    <w:p w14:paraId="469B7A79"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5EF0A523" w14:textId="77777777">
        <w:trPr>
          <w:tblCellSpacing w:w="15" w:type="dxa"/>
        </w:trPr>
        <w:tc>
          <w:tcPr>
            <w:tcW w:w="1000" w:type="pct"/>
            <w:vAlign w:val="center"/>
            <w:hideMark/>
          </w:tcPr>
          <w:p w14:paraId="55B64B2C" w14:textId="77777777" w:rsidR="00094E29" w:rsidRDefault="00094E29">
            <w:pPr>
              <w:rPr>
                <w:rFonts w:eastAsia="Times New Roman"/>
              </w:rPr>
            </w:pPr>
            <w:r>
              <w:rPr>
                <w:rFonts w:eastAsia="Times New Roman"/>
              </w:rPr>
              <w:lastRenderedPageBreak/>
              <w:t> </w:t>
            </w:r>
          </w:p>
        </w:tc>
        <w:tc>
          <w:tcPr>
            <w:tcW w:w="1000" w:type="pct"/>
            <w:vAlign w:val="center"/>
            <w:hideMark/>
          </w:tcPr>
          <w:p w14:paraId="4D6EC14F" w14:textId="77777777" w:rsidR="00094E29" w:rsidRDefault="00094E29">
            <w:pPr>
              <w:rPr>
                <w:rFonts w:eastAsia="Times New Roman"/>
              </w:rPr>
            </w:pPr>
            <w:r>
              <w:rPr>
                <w:rFonts w:eastAsia="Times New Roman"/>
              </w:rPr>
              <w:t> </w:t>
            </w:r>
          </w:p>
        </w:tc>
        <w:tc>
          <w:tcPr>
            <w:tcW w:w="1000" w:type="pct"/>
            <w:vAlign w:val="center"/>
            <w:hideMark/>
          </w:tcPr>
          <w:p w14:paraId="2CFAC3E0" w14:textId="77777777" w:rsidR="00094E29" w:rsidRDefault="00094E29">
            <w:pPr>
              <w:rPr>
                <w:rFonts w:eastAsia="Times New Roman"/>
              </w:rPr>
            </w:pPr>
            <w:r>
              <w:rPr>
                <w:rFonts w:eastAsia="Times New Roman"/>
              </w:rPr>
              <w:t> </w:t>
            </w:r>
          </w:p>
        </w:tc>
        <w:tc>
          <w:tcPr>
            <w:tcW w:w="1000" w:type="pct"/>
            <w:vAlign w:val="center"/>
            <w:hideMark/>
          </w:tcPr>
          <w:p w14:paraId="2B39297D" w14:textId="77777777" w:rsidR="00094E29" w:rsidRDefault="00094E29">
            <w:pPr>
              <w:rPr>
                <w:rFonts w:eastAsia="Times New Roman"/>
              </w:rPr>
            </w:pPr>
            <w:r>
              <w:rPr>
                <w:rFonts w:eastAsia="Times New Roman"/>
              </w:rPr>
              <w:t> </w:t>
            </w:r>
          </w:p>
        </w:tc>
        <w:tc>
          <w:tcPr>
            <w:tcW w:w="1000" w:type="pct"/>
            <w:vAlign w:val="center"/>
            <w:hideMark/>
          </w:tcPr>
          <w:p w14:paraId="4AF97454" w14:textId="77777777" w:rsidR="00094E29" w:rsidRDefault="00094E29">
            <w:pPr>
              <w:rPr>
                <w:rFonts w:eastAsia="Times New Roman"/>
              </w:rPr>
            </w:pPr>
            <w:r>
              <w:rPr>
                <w:rFonts w:eastAsia="Times New Roman"/>
              </w:rPr>
              <w:t> </w:t>
            </w:r>
          </w:p>
        </w:tc>
      </w:tr>
      <w:tr w:rsidR="009D0B33" w14:paraId="128E66CD" w14:textId="77777777">
        <w:trPr>
          <w:tblCellSpacing w:w="15" w:type="dxa"/>
        </w:trPr>
        <w:tc>
          <w:tcPr>
            <w:tcW w:w="0" w:type="auto"/>
            <w:shd w:val="clear" w:color="auto" w:fill="EEE0E5"/>
            <w:vAlign w:val="center"/>
            <w:hideMark/>
          </w:tcPr>
          <w:p w14:paraId="50FC1BC3"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72C1DED4" w14:textId="77777777" w:rsidR="00094E29" w:rsidRDefault="00094E29">
            <w:pPr>
              <w:rPr>
                <w:rFonts w:eastAsia="Times New Roman"/>
              </w:rPr>
            </w:pPr>
            <w:r>
              <w:rPr>
                <w:rFonts w:ascii="Calibri" w:eastAsia="Times New Roman" w:hAnsi="Calibri" w:cs="Calibri"/>
              </w:rPr>
              <w:t>PS3829</w:t>
            </w:r>
          </w:p>
        </w:tc>
      </w:tr>
      <w:tr w:rsidR="009D0B33" w14:paraId="334A97E2" w14:textId="77777777">
        <w:trPr>
          <w:tblCellSpacing w:w="15" w:type="dxa"/>
        </w:trPr>
        <w:tc>
          <w:tcPr>
            <w:tcW w:w="0" w:type="auto"/>
            <w:shd w:val="clear" w:color="auto" w:fill="EEE0E5"/>
            <w:vAlign w:val="center"/>
            <w:hideMark/>
          </w:tcPr>
          <w:p w14:paraId="7C0A7CA4"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395CAC4B" w14:textId="77777777" w:rsidR="00094E29" w:rsidRDefault="00094E29">
            <w:pPr>
              <w:rPr>
                <w:rFonts w:eastAsia="Times New Roman"/>
              </w:rPr>
            </w:pPr>
            <w:r>
              <w:rPr>
                <w:rFonts w:ascii="Calibri" w:eastAsia="Times New Roman" w:hAnsi="Calibri" w:cs="Calibri"/>
              </w:rPr>
              <w:t>Health Psychology</w:t>
            </w:r>
          </w:p>
        </w:tc>
      </w:tr>
      <w:tr w:rsidR="009D0B33" w14:paraId="2FC15802" w14:textId="77777777">
        <w:trPr>
          <w:tblCellSpacing w:w="15" w:type="dxa"/>
        </w:trPr>
        <w:tc>
          <w:tcPr>
            <w:tcW w:w="0" w:type="auto"/>
            <w:shd w:val="clear" w:color="auto" w:fill="EEE0E5"/>
            <w:vAlign w:val="center"/>
            <w:hideMark/>
          </w:tcPr>
          <w:p w14:paraId="4FB17C63"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66FDC026" w14:textId="77777777" w:rsidR="00094E29" w:rsidRDefault="00094E29">
            <w:pPr>
              <w:rPr>
                <w:rFonts w:eastAsia="Times New Roman"/>
              </w:rPr>
            </w:pPr>
            <w:r>
              <w:rPr>
                <w:rFonts w:ascii="Calibri" w:eastAsia="Times New Roman" w:hAnsi="Calibri" w:cs="Calibri"/>
              </w:rPr>
              <w:t>15</w:t>
            </w:r>
          </w:p>
        </w:tc>
      </w:tr>
      <w:tr w:rsidR="009D0B33" w14:paraId="7D3B4F47" w14:textId="77777777">
        <w:trPr>
          <w:tblCellSpacing w:w="15" w:type="dxa"/>
        </w:trPr>
        <w:tc>
          <w:tcPr>
            <w:tcW w:w="0" w:type="auto"/>
            <w:shd w:val="clear" w:color="auto" w:fill="EEE0E5"/>
            <w:vAlign w:val="center"/>
            <w:hideMark/>
          </w:tcPr>
          <w:p w14:paraId="275A1547"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45EF0262" w14:textId="77777777" w:rsidR="00094E29" w:rsidRDefault="00094E29">
            <w:pPr>
              <w:rPr>
                <w:rFonts w:eastAsia="Times New Roman"/>
              </w:rPr>
            </w:pPr>
            <w:r>
              <w:rPr>
                <w:rFonts w:ascii="Calibri" w:eastAsia="Times New Roman" w:hAnsi="Calibri" w:cs="Calibri"/>
              </w:rPr>
              <w:t>1</w:t>
            </w:r>
          </w:p>
        </w:tc>
      </w:tr>
      <w:tr w:rsidR="009D0B33" w14:paraId="004254D9" w14:textId="77777777">
        <w:trPr>
          <w:tblCellSpacing w:w="15" w:type="dxa"/>
        </w:trPr>
        <w:tc>
          <w:tcPr>
            <w:tcW w:w="0" w:type="auto"/>
            <w:shd w:val="clear" w:color="auto" w:fill="EEE0E5"/>
            <w:vAlign w:val="center"/>
            <w:hideMark/>
          </w:tcPr>
          <w:p w14:paraId="675D4349"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7FEB4851" w14:textId="77777777" w:rsidR="00094E29" w:rsidRDefault="00094E29">
            <w:pPr>
              <w:rPr>
                <w:rFonts w:eastAsia="Times New Roman"/>
              </w:rPr>
            </w:pPr>
            <w:r>
              <w:rPr>
                <w:rFonts w:ascii="Calibri" w:eastAsia="Times New Roman" w:hAnsi="Calibri" w:cs="Calibri"/>
              </w:rPr>
              <w:t>Level 6</w:t>
            </w:r>
          </w:p>
        </w:tc>
      </w:tr>
      <w:tr w:rsidR="009D0B33" w14:paraId="7678E8D7" w14:textId="77777777">
        <w:trPr>
          <w:tblCellSpacing w:w="15" w:type="dxa"/>
        </w:trPr>
        <w:tc>
          <w:tcPr>
            <w:tcW w:w="0" w:type="auto"/>
            <w:shd w:val="clear" w:color="auto" w:fill="EEE0E5"/>
            <w:vAlign w:val="center"/>
            <w:hideMark/>
          </w:tcPr>
          <w:p w14:paraId="0BBDC168"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09B16B95" w14:textId="77777777" w:rsidR="00094E29" w:rsidRDefault="00094E29">
            <w:pPr>
              <w:rPr>
                <w:rFonts w:eastAsia="Times New Roman"/>
              </w:rPr>
            </w:pPr>
            <w:r>
              <w:rPr>
                <w:rFonts w:ascii="Calibri" w:eastAsia="Times New Roman" w:hAnsi="Calibri" w:cs="Calibri"/>
              </w:rPr>
              <w:t>Margaret Husted</w:t>
            </w:r>
          </w:p>
        </w:tc>
      </w:tr>
      <w:tr w:rsidR="009D0B33" w14:paraId="50077348" w14:textId="77777777">
        <w:trPr>
          <w:tblCellSpacing w:w="15" w:type="dxa"/>
        </w:trPr>
        <w:tc>
          <w:tcPr>
            <w:tcW w:w="0" w:type="auto"/>
            <w:vAlign w:val="center"/>
            <w:hideMark/>
          </w:tcPr>
          <w:p w14:paraId="17897A1F" w14:textId="77777777" w:rsidR="00094E29" w:rsidRDefault="00094E29">
            <w:pPr>
              <w:rPr>
                <w:rFonts w:eastAsia="Times New Roman"/>
              </w:rPr>
            </w:pPr>
            <w:r>
              <w:rPr>
                <w:rFonts w:eastAsia="Times New Roman"/>
              </w:rPr>
              <w:t> </w:t>
            </w:r>
          </w:p>
        </w:tc>
        <w:tc>
          <w:tcPr>
            <w:tcW w:w="0" w:type="auto"/>
            <w:vAlign w:val="center"/>
            <w:hideMark/>
          </w:tcPr>
          <w:p w14:paraId="101EA725" w14:textId="77777777" w:rsidR="00094E29" w:rsidRDefault="00094E29">
            <w:pPr>
              <w:rPr>
                <w:rFonts w:eastAsia="Times New Roman"/>
                <w:sz w:val="20"/>
                <w:szCs w:val="20"/>
              </w:rPr>
            </w:pPr>
          </w:p>
        </w:tc>
        <w:tc>
          <w:tcPr>
            <w:tcW w:w="0" w:type="auto"/>
            <w:vAlign w:val="center"/>
            <w:hideMark/>
          </w:tcPr>
          <w:p w14:paraId="02FEEC8B" w14:textId="77777777" w:rsidR="00094E29" w:rsidRDefault="00094E29">
            <w:pPr>
              <w:rPr>
                <w:rFonts w:eastAsia="Times New Roman"/>
                <w:sz w:val="20"/>
                <w:szCs w:val="20"/>
              </w:rPr>
            </w:pPr>
          </w:p>
        </w:tc>
        <w:tc>
          <w:tcPr>
            <w:tcW w:w="0" w:type="auto"/>
            <w:vAlign w:val="center"/>
            <w:hideMark/>
          </w:tcPr>
          <w:p w14:paraId="08C54985" w14:textId="77777777" w:rsidR="00094E29" w:rsidRDefault="00094E29">
            <w:pPr>
              <w:rPr>
                <w:rFonts w:eastAsia="Times New Roman"/>
                <w:sz w:val="20"/>
                <w:szCs w:val="20"/>
              </w:rPr>
            </w:pPr>
          </w:p>
        </w:tc>
        <w:tc>
          <w:tcPr>
            <w:tcW w:w="0" w:type="auto"/>
            <w:vAlign w:val="center"/>
            <w:hideMark/>
          </w:tcPr>
          <w:p w14:paraId="13A22F90" w14:textId="77777777" w:rsidR="00094E29" w:rsidRDefault="00094E29">
            <w:pPr>
              <w:rPr>
                <w:rFonts w:eastAsia="Times New Roman"/>
                <w:sz w:val="20"/>
                <w:szCs w:val="20"/>
              </w:rPr>
            </w:pPr>
          </w:p>
        </w:tc>
      </w:tr>
      <w:tr w:rsidR="009D0B33" w14:paraId="1680C86F" w14:textId="77777777">
        <w:trPr>
          <w:tblCellSpacing w:w="15" w:type="dxa"/>
        </w:trPr>
        <w:tc>
          <w:tcPr>
            <w:tcW w:w="0" w:type="auto"/>
            <w:gridSpan w:val="5"/>
            <w:shd w:val="clear" w:color="auto" w:fill="EEE0E5"/>
            <w:vAlign w:val="center"/>
            <w:hideMark/>
          </w:tcPr>
          <w:p w14:paraId="48DE62CA" w14:textId="77777777" w:rsidR="00094E29" w:rsidRDefault="00094E29">
            <w:pPr>
              <w:rPr>
                <w:rFonts w:eastAsia="Times New Roman"/>
                <w:b/>
                <w:bCs/>
              </w:rPr>
            </w:pPr>
            <w:r>
              <w:rPr>
                <w:rFonts w:ascii="Calibri" w:eastAsia="Times New Roman" w:hAnsi="Calibri" w:cs="Calibri"/>
                <w:b/>
                <w:bCs/>
              </w:rPr>
              <w:t>Module Description:</w:t>
            </w:r>
          </w:p>
        </w:tc>
      </w:tr>
      <w:tr w:rsidR="009D0B33" w14:paraId="4A02076F" w14:textId="77777777">
        <w:trPr>
          <w:tblCellSpacing w:w="15" w:type="dxa"/>
        </w:trPr>
        <w:tc>
          <w:tcPr>
            <w:tcW w:w="0" w:type="auto"/>
            <w:gridSpan w:val="5"/>
            <w:vAlign w:val="center"/>
            <w:hideMark/>
          </w:tcPr>
          <w:p w14:paraId="65961720" w14:textId="77777777" w:rsidR="00094E29" w:rsidRDefault="00094E29">
            <w:pPr>
              <w:rPr>
                <w:rFonts w:eastAsia="Times New Roman"/>
              </w:rPr>
            </w:pPr>
            <w:r>
              <w:rPr>
                <w:rFonts w:ascii="Calibri" w:eastAsia="Times New Roman" w:hAnsi="Calibri" w:cs="Calibri"/>
              </w:rPr>
              <w:t>This module will outline current literature, research, and conceptual debates in the field of health psychology. Lecture content will describe the application of health psychology theory in practice, and students will examine how health interventions are developed, implemented and evaluated. Over the course of the module students will learn about conceptual and historical issues that have influenced the field of health psychology. The module will give insight into topics that are of interest to practicing health psychologists, medical professionals, and researchers, including: stress and coping; health and well-being; the link between physical health and mental health; health interventions; and health-care delivery.</w:t>
            </w:r>
          </w:p>
        </w:tc>
      </w:tr>
      <w:tr w:rsidR="009D0B33" w14:paraId="4EC29DBB" w14:textId="77777777">
        <w:trPr>
          <w:tblCellSpacing w:w="15" w:type="dxa"/>
        </w:trPr>
        <w:tc>
          <w:tcPr>
            <w:tcW w:w="0" w:type="auto"/>
            <w:vAlign w:val="center"/>
            <w:hideMark/>
          </w:tcPr>
          <w:p w14:paraId="4AE3FAE0" w14:textId="77777777" w:rsidR="00094E29" w:rsidRDefault="00094E29">
            <w:pPr>
              <w:rPr>
                <w:rFonts w:eastAsia="Times New Roman"/>
              </w:rPr>
            </w:pPr>
            <w:r>
              <w:rPr>
                <w:rFonts w:eastAsia="Times New Roman"/>
              </w:rPr>
              <w:t> </w:t>
            </w:r>
          </w:p>
        </w:tc>
        <w:tc>
          <w:tcPr>
            <w:tcW w:w="0" w:type="auto"/>
            <w:vAlign w:val="center"/>
            <w:hideMark/>
          </w:tcPr>
          <w:p w14:paraId="271C3D24" w14:textId="77777777" w:rsidR="00094E29" w:rsidRDefault="00094E29">
            <w:pPr>
              <w:rPr>
                <w:rFonts w:eastAsia="Times New Roman"/>
                <w:sz w:val="20"/>
                <w:szCs w:val="20"/>
              </w:rPr>
            </w:pPr>
          </w:p>
        </w:tc>
        <w:tc>
          <w:tcPr>
            <w:tcW w:w="0" w:type="auto"/>
            <w:vAlign w:val="center"/>
            <w:hideMark/>
          </w:tcPr>
          <w:p w14:paraId="016258C9" w14:textId="77777777" w:rsidR="00094E29" w:rsidRDefault="00094E29">
            <w:pPr>
              <w:rPr>
                <w:rFonts w:eastAsia="Times New Roman"/>
                <w:sz w:val="20"/>
                <w:szCs w:val="20"/>
              </w:rPr>
            </w:pPr>
          </w:p>
        </w:tc>
        <w:tc>
          <w:tcPr>
            <w:tcW w:w="0" w:type="auto"/>
            <w:vAlign w:val="center"/>
            <w:hideMark/>
          </w:tcPr>
          <w:p w14:paraId="34F4CE2B" w14:textId="77777777" w:rsidR="00094E29" w:rsidRDefault="00094E29">
            <w:pPr>
              <w:rPr>
                <w:rFonts w:eastAsia="Times New Roman"/>
                <w:sz w:val="20"/>
                <w:szCs w:val="20"/>
              </w:rPr>
            </w:pPr>
          </w:p>
        </w:tc>
        <w:tc>
          <w:tcPr>
            <w:tcW w:w="0" w:type="auto"/>
            <w:vAlign w:val="center"/>
            <w:hideMark/>
          </w:tcPr>
          <w:p w14:paraId="2E961579" w14:textId="77777777" w:rsidR="00094E29" w:rsidRDefault="00094E29">
            <w:pPr>
              <w:rPr>
                <w:rFonts w:eastAsia="Times New Roman"/>
                <w:sz w:val="20"/>
                <w:szCs w:val="20"/>
              </w:rPr>
            </w:pPr>
          </w:p>
        </w:tc>
      </w:tr>
      <w:tr w:rsidR="009D0B33" w14:paraId="63CA1E4D" w14:textId="77777777">
        <w:trPr>
          <w:tblCellSpacing w:w="15" w:type="dxa"/>
        </w:trPr>
        <w:tc>
          <w:tcPr>
            <w:tcW w:w="0" w:type="auto"/>
            <w:shd w:val="clear" w:color="auto" w:fill="EEE0E5"/>
            <w:vAlign w:val="center"/>
            <w:hideMark/>
          </w:tcPr>
          <w:p w14:paraId="1B29FE2B"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350870B8" w14:textId="77777777" w:rsidR="00094E29" w:rsidRDefault="00094E29">
            <w:pPr>
              <w:rPr>
                <w:rFonts w:eastAsia="Times New Roman"/>
              </w:rPr>
            </w:pPr>
            <w:r>
              <w:rPr>
                <w:rFonts w:ascii="Calibri" w:eastAsia="Times New Roman" w:hAnsi="Calibri" w:cs="Calibri"/>
              </w:rPr>
              <w:t>Forensic Investigative Psychology</w:t>
            </w:r>
          </w:p>
        </w:tc>
        <w:tc>
          <w:tcPr>
            <w:tcW w:w="0" w:type="auto"/>
            <w:vAlign w:val="center"/>
            <w:hideMark/>
          </w:tcPr>
          <w:p w14:paraId="1FD9060F" w14:textId="77777777" w:rsidR="00094E29" w:rsidRDefault="00094E29">
            <w:pPr>
              <w:rPr>
                <w:rFonts w:eastAsia="Times New Roman"/>
                <w:sz w:val="20"/>
                <w:szCs w:val="20"/>
              </w:rPr>
            </w:pPr>
          </w:p>
        </w:tc>
      </w:tr>
      <w:tr w:rsidR="009D0B33" w14:paraId="4FBB1945" w14:textId="77777777">
        <w:trPr>
          <w:tblCellSpacing w:w="15" w:type="dxa"/>
        </w:trPr>
        <w:tc>
          <w:tcPr>
            <w:tcW w:w="0" w:type="auto"/>
            <w:vAlign w:val="center"/>
            <w:hideMark/>
          </w:tcPr>
          <w:p w14:paraId="5BF95A4B" w14:textId="77777777" w:rsidR="00094E29" w:rsidRDefault="00094E29">
            <w:pPr>
              <w:rPr>
                <w:rFonts w:eastAsia="Times New Roman"/>
              </w:rPr>
            </w:pPr>
          </w:p>
        </w:tc>
        <w:tc>
          <w:tcPr>
            <w:tcW w:w="0" w:type="auto"/>
            <w:gridSpan w:val="3"/>
            <w:vAlign w:val="center"/>
            <w:hideMark/>
          </w:tcPr>
          <w:p w14:paraId="0809E5C9" w14:textId="77777777" w:rsidR="00094E29" w:rsidRDefault="00094E29">
            <w:pPr>
              <w:rPr>
                <w:rFonts w:eastAsia="Times New Roman"/>
              </w:rPr>
            </w:pPr>
            <w:r>
              <w:rPr>
                <w:rFonts w:ascii="Calibri" w:eastAsia="Times New Roman" w:hAnsi="Calibri" w:cs="Calibri"/>
              </w:rPr>
              <w:t>Forensic Investigative Psychology (with Foundation Year)</w:t>
            </w:r>
          </w:p>
        </w:tc>
        <w:tc>
          <w:tcPr>
            <w:tcW w:w="0" w:type="auto"/>
            <w:vAlign w:val="center"/>
            <w:hideMark/>
          </w:tcPr>
          <w:p w14:paraId="7EC11121" w14:textId="77777777" w:rsidR="00094E29" w:rsidRDefault="00094E29">
            <w:pPr>
              <w:rPr>
                <w:rFonts w:eastAsia="Times New Roman"/>
                <w:sz w:val="20"/>
                <w:szCs w:val="20"/>
              </w:rPr>
            </w:pPr>
          </w:p>
        </w:tc>
      </w:tr>
      <w:tr w:rsidR="009D0B33" w14:paraId="0CA3068E" w14:textId="77777777">
        <w:trPr>
          <w:tblCellSpacing w:w="15" w:type="dxa"/>
        </w:trPr>
        <w:tc>
          <w:tcPr>
            <w:tcW w:w="0" w:type="auto"/>
            <w:vAlign w:val="center"/>
            <w:hideMark/>
          </w:tcPr>
          <w:p w14:paraId="57C556B0" w14:textId="77777777" w:rsidR="00094E29" w:rsidRDefault="00094E29">
            <w:pPr>
              <w:rPr>
                <w:rFonts w:eastAsia="Times New Roman"/>
              </w:rPr>
            </w:pPr>
          </w:p>
        </w:tc>
        <w:tc>
          <w:tcPr>
            <w:tcW w:w="0" w:type="auto"/>
            <w:gridSpan w:val="3"/>
            <w:vAlign w:val="center"/>
            <w:hideMark/>
          </w:tcPr>
          <w:p w14:paraId="489B89FC" w14:textId="77777777" w:rsidR="00094E29" w:rsidRDefault="00094E29">
            <w:pPr>
              <w:rPr>
                <w:rFonts w:eastAsia="Times New Roman"/>
              </w:rPr>
            </w:pPr>
            <w:r>
              <w:rPr>
                <w:rFonts w:ascii="Calibri" w:eastAsia="Times New Roman" w:hAnsi="Calibri" w:cs="Calibri"/>
              </w:rPr>
              <w:t>Psychology and Child Development</w:t>
            </w:r>
          </w:p>
        </w:tc>
        <w:tc>
          <w:tcPr>
            <w:tcW w:w="0" w:type="auto"/>
            <w:vAlign w:val="center"/>
            <w:hideMark/>
          </w:tcPr>
          <w:p w14:paraId="12095F8B" w14:textId="77777777" w:rsidR="00094E29" w:rsidRDefault="00094E29">
            <w:pPr>
              <w:rPr>
                <w:rFonts w:eastAsia="Times New Roman"/>
                <w:sz w:val="20"/>
                <w:szCs w:val="20"/>
              </w:rPr>
            </w:pPr>
          </w:p>
        </w:tc>
      </w:tr>
      <w:tr w:rsidR="009D0B33" w14:paraId="3768D037" w14:textId="77777777">
        <w:trPr>
          <w:tblCellSpacing w:w="15" w:type="dxa"/>
        </w:trPr>
        <w:tc>
          <w:tcPr>
            <w:tcW w:w="0" w:type="auto"/>
            <w:vAlign w:val="center"/>
            <w:hideMark/>
          </w:tcPr>
          <w:p w14:paraId="653F2BC2" w14:textId="77777777" w:rsidR="00094E29" w:rsidRDefault="00094E29">
            <w:pPr>
              <w:rPr>
                <w:rFonts w:eastAsia="Times New Roman"/>
              </w:rPr>
            </w:pPr>
          </w:p>
        </w:tc>
        <w:tc>
          <w:tcPr>
            <w:tcW w:w="0" w:type="auto"/>
            <w:gridSpan w:val="3"/>
            <w:vAlign w:val="center"/>
            <w:hideMark/>
          </w:tcPr>
          <w:p w14:paraId="437E97D4" w14:textId="77777777" w:rsidR="00094E29" w:rsidRDefault="00094E29">
            <w:pPr>
              <w:rPr>
                <w:rFonts w:eastAsia="Times New Roman"/>
              </w:rPr>
            </w:pPr>
            <w:r>
              <w:rPr>
                <w:rFonts w:ascii="Calibri" w:eastAsia="Times New Roman" w:hAnsi="Calibri" w:cs="Calibri"/>
              </w:rPr>
              <w:t>Psychology with Criminology</w:t>
            </w:r>
          </w:p>
        </w:tc>
        <w:tc>
          <w:tcPr>
            <w:tcW w:w="0" w:type="auto"/>
            <w:vAlign w:val="center"/>
            <w:hideMark/>
          </w:tcPr>
          <w:p w14:paraId="6A937E7F" w14:textId="77777777" w:rsidR="00094E29" w:rsidRDefault="00094E29">
            <w:pPr>
              <w:rPr>
                <w:rFonts w:eastAsia="Times New Roman"/>
                <w:sz w:val="20"/>
                <w:szCs w:val="20"/>
              </w:rPr>
            </w:pPr>
          </w:p>
        </w:tc>
      </w:tr>
      <w:tr w:rsidR="009D0B33" w14:paraId="4BFECCF3" w14:textId="77777777">
        <w:trPr>
          <w:tblCellSpacing w:w="15" w:type="dxa"/>
        </w:trPr>
        <w:tc>
          <w:tcPr>
            <w:tcW w:w="0" w:type="auto"/>
            <w:vAlign w:val="center"/>
            <w:hideMark/>
          </w:tcPr>
          <w:p w14:paraId="4B088E0B" w14:textId="77777777" w:rsidR="00094E29" w:rsidRDefault="00094E29">
            <w:pPr>
              <w:rPr>
                <w:rFonts w:eastAsia="Times New Roman"/>
              </w:rPr>
            </w:pPr>
          </w:p>
        </w:tc>
        <w:tc>
          <w:tcPr>
            <w:tcW w:w="0" w:type="auto"/>
            <w:gridSpan w:val="3"/>
            <w:vAlign w:val="center"/>
            <w:hideMark/>
          </w:tcPr>
          <w:p w14:paraId="223E2173" w14:textId="77777777" w:rsidR="00094E29" w:rsidRDefault="00094E29">
            <w:pPr>
              <w:rPr>
                <w:rFonts w:eastAsia="Times New Roman"/>
              </w:rPr>
            </w:pPr>
            <w:r>
              <w:rPr>
                <w:rFonts w:ascii="Calibri" w:eastAsia="Times New Roman" w:hAnsi="Calibri" w:cs="Calibri"/>
              </w:rPr>
              <w:t>Psychology with Criminology (with Foundation Year)</w:t>
            </w:r>
          </w:p>
        </w:tc>
        <w:tc>
          <w:tcPr>
            <w:tcW w:w="0" w:type="auto"/>
            <w:vAlign w:val="center"/>
            <w:hideMark/>
          </w:tcPr>
          <w:p w14:paraId="4496105E" w14:textId="77777777" w:rsidR="00094E29" w:rsidRDefault="00094E29">
            <w:pPr>
              <w:rPr>
                <w:rFonts w:eastAsia="Times New Roman"/>
                <w:sz w:val="20"/>
                <w:szCs w:val="20"/>
              </w:rPr>
            </w:pPr>
          </w:p>
        </w:tc>
      </w:tr>
      <w:tr w:rsidR="009D0B33" w14:paraId="5B5F6215" w14:textId="77777777">
        <w:trPr>
          <w:tblCellSpacing w:w="15" w:type="dxa"/>
        </w:trPr>
        <w:tc>
          <w:tcPr>
            <w:tcW w:w="0" w:type="auto"/>
            <w:vAlign w:val="center"/>
            <w:hideMark/>
          </w:tcPr>
          <w:p w14:paraId="09096836" w14:textId="77777777" w:rsidR="00094E29" w:rsidRDefault="00094E29">
            <w:pPr>
              <w:rPr>
                <w:rFonts w:eastAsia="Times New Roman"/>
              </w:rPr>
            </w:pPr>
          </w:p>
        </w:tc>
        <w:tc>
          <w:tcPr>
            <w:tcW w:w="0" w:type="auto"/>
            <w:gridSpan w:val="3"/>
            <w:vAlign w:val="center"/>
            <w:hideMark/>
          </w:tcPr>
          <w:p w14:paraId="48EFA29A" w14:textId="77777777" w:rsidR="00094E29" w:rsidRDefault="00094E29">
            <w:pPr>
              <w:rPr>
                <w:rFonts w:eastAsia="Times New Roman"/>
              </w:rPr>
            </w:pPr>
            <w:r>
              <w:rPr>
                <w:rFonts w:ascii="Calibri" w:eastAsia="Times New Roman" w:hAnsi="Calibri" w:cs="Calibri"/>
              </w:rPr>
              <w:t>Psychology single honours</w:t>
            </w:r>
          </w:p>
        </w:tc>
        <w:tc>
          <w:tcPr>
            <w:tcW w:w="0" w:type="auto"/>
            <w:vAlign w:val="center"/>
            <w:hideMark/>
          </w:tcPr>
          <w:p w14:paraId="2C3DD69F" w14:textId="77777777" w:rsidR="00094E29" w:rsidRDefault="00094E29">
            <w:pPr>
              <w:rPr>
                <w:rFonts w:eastAsia="Times New Roman"/>
                <w:sz w:val="20"/>
                <w:szCs w:val="20"/>
              </w:rPr>
            </w:pPr>
          </w:p>
        </w:tc>
      </w:tr>
      <w:tr w:rsidR="009D0B33" w14:paraId="0401054F" w14:textId="77777777">
        <w:trPr>
          <w:tblCellSpacing w:w="15" w:type="dxa"/>
        </w:trPr>
        <w:tc>
          <w:tcPr>
            <w:tcW w:w="0" w:type="auto"/>
            <w:vAlign w:val="center"/>
            <w:hideMark/>
          </w:tcPr>
          <w:p w14:paraId="7542B50A" w14:textId="77777777" w:rsidR="00094E29" w:rsidRDefault="00094E29">
            <w:pPr>
              <w:rPr>
                <w:rFonts w:eastAsia="Times New Roman"/>
              </w:rPr>
            </w:pPr>
          </w:p>
        </w:tc>
        <w:tc>
          <w:tcPr>
            <w:tcW w:w="0" w:type="auto"/>
            <w:gridSpan w:val="3"/>
            <w:vAlign w:val="center"/>
            <w:hideMark/>
          </w:tcPr>
          <w:p w14:paraId="1B2832AD" w14:textId="77777777" w:rsidR="00094E29" w:rsidRDefault="00094E29">
            <w:pPr>
              <w:rPr>
                <w:rFonts w:eastAsia="Times New Roman"/>
              </w:rPr>
            </w:pPr>
            <w:r>
              <w:rPr>
                <w:rFonts w:ascii="Calibri" w:eastAsia="Times New Roman" w:hAnsi="Calibri" w:cs="Calibri"/>
              </w:rPr>
              <w:t>Psychology with Law</w:t>
            </w:r>
          </w:p>
        </w:tc>
        <w:tc>
          <w:tcPr>
            <w:tcW w:w="0" w:type="auto"/>
            <w:vAlign w:val="center"/>
            <w:hideMark/>
          </w:tcPr>
          <w:p w14:paraId="702CDC01" w14:textId="77777777" w:rsidR="00094E29" w:rsidRDefault="00094E29">
            <w:pPr>
              <w:rPr>
                <w:rFonts w:eastAsia="Times New Roman"/>
                <w:sz w:val="20"/>
                <w:szCs w:val="20"/>
              </w:rPr>
            </w:pPr>
          </w:p>
        </w:tc>
      </w:tr>
      <w:tr w:rsidR="009D0B33" w14:paraId="77B0862B" w14:textId="77777777">
        <w:trPr>
          <w:tblCellSpacing w:w="15" w:type="dxa"/>
        </w:trPr>
        <w:tc>
          <w:tcPr>
            <w:tcW w:w="0" w:type="auto"/>
            <w:vAlign w:val="center"/>
            <w:hideMark/>
          </w:tcPr>
          <w:p w14:paraId="36354D64" w14:textId="77777777" w:rsidR="00094E29" w:rsidRDefault="00094E29">
            <w:pPr>
              <w:rPr>
                <w:rFonts w:eastAsia="Times New Roman"/>
              </w:rPr>
            </w:pPr>
          </w:p>
        </w:tc>
        <w:tc>
          <w:tcPr>
            <w:tcW w:w="0" w:type="auto"/>
            <w:gridSpan w:val="3"/>
            <w:vAlign w:val="center"/>
            <w:hideMark/>
          </w:tcPr>
          <w:p w14:paraId="35E6B6D1" w14:textId="77777777" w:rsidR="00094E29" w:rsidRDefault="00094E29">
            <w:pPr>
              <w:rPr>
                <w:rFonts w:eastAsia="Times New Roman"/>
              </w:rPr>
            </w:pPr>
            <w:r>
              <w:rPr>
                <w:rFonts w:ascii="Calibri" w:eastAsia="Times New Roman" w:hAnsi="Calibri" w:cs="Calibri"/>
              </w:rPr>
              <w:t>Psychology (with Foundation Year)</w:t>
            </w:r>
          </w:p>
        </w:tc>
        <w:tc>
          <w:tcPr>
            <w:tcW w:w="0" w:type="auto"/>
            <w:vAlign w:val="center"/>
            <w:hideMark/>
          </w:tcPr>
          <w:p w14:paraId="6F004052" w14:textId="77777777" w:rsidR="00094E29" w:rsidRDefault="00094E29">
            <w:pPr>
              <w:rPr>
                <w:rFonts w:eastAsia="Times New Roman"/>
                <w:sz w:val="20"/>
                <w:szCs w:val="20"/>
              </w:rPr>
            </w:pPr>
          </w:p>
        </w:tc>
      </w:tr>
      <w:tr w:rsidR="009D0B33" w14:paraId="66A3718A" w14:textId="77777777">
        <w:trPr>
          <w:tblCellSpacing w:w="15" w:type="dxa"/>
        </w:trPr>
        <w:tc>
          <w:tcPr>
            <w:tcW w:w="0" w:type="auto"/>
            <w:vAlign w:val="center"/>
            <w:hideMark/>
          </w:tcPr>
          <w:p w14:paraId="4A180D8A" w14:textId="77777777" w:rsidR="00094E29" w:rsidRDefault="00094E29">
            <w:pPr>
              <w:rPr>
                <w:rFonts w:eastAsia="Times New Roman"/>
              </w:rPr>
            </w:pPr>
            <w:r>
              <w:rPr>
                <w:rFonts w:eastAsia="Times New Roman"/>
              </w:rPr>
              <w:t> </w:t>
            </w:r>
          </w:p>
        </w:tc>
        <w:tc>
          <w:tcPr>
            <w:tcW w:w="0" w:type="auto"/>
            <w:vAlign w:val="center"/>
            <w:hideMark/>
          </w:tcPr>
          <w:p w14:paraId="17CC52F5" w14:textId="77777777" w:rsidR="00094E29" w:rsidRDefault="00094E29">
            <w:pPr>
              <w:rPr>
                <w:rFonts w:eastAsia="Times New Roman"/>
                <w:sz w:val="20"/>
                <w:szCs w:val="20"/>
              </w:rPr>
            </w:pPr>
          </w:p>
        </w:tc>
        <w:tc>
          <w:tcPr>
            <w:tcW w:w="0" w:type="auto"/>
            <w:vAlign w:val="center"/>
            <w:hideMark/>
          </w:tcPr>
          <w:p w14:paraId="14974318" w14:textId="77777777" w:rsidR="00094E29" w:rsidRDefault="00094E29">
            <w:pPr>
              <w:rPr>
                <w:rFonts w:eastAsia="Times New Roman"/>
                <w:sz w:val="20"/>
                <w:szCs w:val="20"/>
              </w:rPr>
            </w:pPr>
          </w:p>
        </w:tc>
        <w:tc>
          <w:tcPr>
            <w:tcW w:w="0" w:type="auto"/>
            <w:vAlign w:val="center"/>
            <w:hideMark/>
          </w:tcPr>
          <w:p w14:paraId="09F5AB24" w14:textId="77777777" w:rsidR="00094E29" w:rsidRDefault="00094E29">
            <w:pPr>
              <w:rPr>
                <w:rFonts w:eastAsia="Times New Roman"/>
                <w:sz w:val="20"/>
                <w:szCs w:val="20"/>
              </w:rPr>
            </w:pPr>
          </w:p>
        </w:tc>
        <w:tc>
          <w:tcPr>
            <w:tcW w:w="0" w:type="auto"/>
            <w:vAlign w:val="center"/>
            <w:hideMark/>
          </w:tcPr>
          <w:p w14:paraId="30B33921" w14:textId="77777777" w:rsidR="00094E29" w:rsidRDefault="00094E29">
            <w:pPr>
              <w:rPr>
                <w:rFonts w:eastAsia="Times New Roman"/>
                <w:sz w:val="20"/>
                <w:szCs w:val="20"/>
              </w:rPr>
            </w:pPr>
          </w:p>
        </w:tc>
      </w:tr>
      <w:tr w:rsidR="009D0B33" w14:paraId="5411BD70" w14:textId="77777777">
        <w:trPr>
          <w:tblCellSpacing w:w="15" w:type="dxa"/>
        </w:trPr>
        <w:tc>
          <w:tcPr>
            <w:tcW w:w="0" w:type="auto"/>
            <w:vAlign w:val="center"/>
            <w:hideMark/>
          </w:tcPr>
          <w:p w14:paraId="2747B112" w14:textId="77777777" w:rsidR="00094E29" w:rsidRDefault="00094E29">
            <w:pPr>
              <w:rPr>
                <w:rFonts w:eastAsia="Times New Roman"/>
              </w:rPr>
            </w:pPr>
            <w:r>
              <w:rPr>
                <w:rFonts w:eastAsia="Times New Roman"/>
              </w:rPr>
              <w:t> </w:t>
            </w:r>
          </w:p>
        </w:tc>
        <w:tc>
          <w:tcPr>
            <w:tcW w:w="0" w:type="auto"/>
            <w:vAlign w:val="center"/>
            <w:hideMark/>
          </w:tcPr>
          <w:p w14:paraId="0460D5A3" w14:textId="77777777" w:rsidR="00094E29" w:rsidRDefault="00094E29">
            <w:pPr>
              <w:rPr>
                <w:rFonts w:eastAsia="Times New Roman"/>
                <w:sz w:val="20"/>
                <w:szCs w:val="20"/>
              </w:rPr>
            </w:pPr>
          </w:p>
        </w:tc>
        <w:tc>
          <w:tcPr>
            <w:tcW w:w="0" w:type="auto"/>
            <w:vAlign w:val="center"/>
            <w:hideMark/>
          </w:tcPr>
          <w:p w14:paraId="11F07661" w14:textId="77777777" w:rsidR="00094E29" w:rsidRDefault="00094E29">
            <w:pPr>
              <w:rPr>
                <w:rFonts w:eastAsia="Times New Roman"/>
                <w:sz w:val="20"/>
                <w:szCs w:val="20"/>
              </w:rPr>
            </w:pPr>
          </w:p>
        </w:tc>
        <w:tc>
          <w:tcPr>
            <w:tcW w:w="0" w:type="auto"/>
            <w:vAlign w:val="center"/>
            <w:hideMark/>
          </w:tcPr>
          <w:p w14:paraId="50FA2880" w14:textId="77777777" w:rsidR="00094E29" w:rsidRDefault="00094E29">
            <w:pPr>
              <w:rPr>
                <w:rFonts w:eastAsia="Times New Roman"/>
                <w:sz w:val="20"/>
                <w:szCs w:val="20"/>
              </w:rPr>
            </w:pPr>
          </w:p>
        </w:tc>
        <w:tc>
          <w:tcPr>
            <w:tcW w:w="0" w:type="auto"/>
            <w:vAlign w:val="center"/>
            <w:hideMark/>
          </w:tcPr>
          <w:p w14:paraId="27F0985C" w14:textId="77777777" w:rsidR="00094E29" w:rsidRDefault="00094E29">
            <w:pPr>
              <w:rPr>
                <w:rFonts w:eastAsia="Times New Roman"/>
                <w:sz w:val="20"/>
                <w:szCs w:val="20"/>
              </w:rPr>
            </w:pPr>
          </w:p>
        </w:tc>
      </w:tr>
      <w:tr w:rsidR="009D0B33" w14:paraId="33D0F83F" w14:textId="77777777">
        <w:trPr>
          <w:tblCellSpacing w:w="15" w:type="dxa"/>
        </w:trPr>
        <w:tc>
          <w:tcPr>
            <w:tcW w:w="0" w:type="auto"/>
            <w:shd w:val="clear" w:color="auto" w:fill="EEE0E5"/>
            <w:vAlign w:val="center"/>
            <w:hideMark/>
          </w:tcPr>
          <w:p w14:paraId="479D5E7C"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7B3E8AFE" w14:textId="77777777" w:rsidR="00094E29" w:rsidRDefault="00094E29">
            <w:pPr>
              <w:rPr>
                <w:rFonts w:eastAsia="Times New Roman"/>
                <w:sz w:val="20"/>
                <w:szCs w:val="20"/>
              </w:rPr>
            </w:pPr>
          </w:p>
        </w:tc>
        <w:tc>
          <w:tcPr>
            <w:tcW w:w="0" w:type="auto"/>
            <w:vAlign w:val="center"/>
            <w:hideMark/>
          </w:tcPr>
          <w:p w14:paraId="29672B36" w14:textId="77777777" w:rsidR="00094E29" w:rsidRDefault="00094E29">
            <w:pPr>
              <w:rPr>
                <w:rFonts w:eastAsia="Times New Roman"/>
                <w:sz w:val="20"/>
                <w:szCs w:val="20"/>
              </w:rPr>
            </w:pPr>
          </w:p>
        </w:tc>
        <w:tc>
          <w:tcPr>
            <w:tcW w:w="0" w:type="auto"/>
            <w:vAlign w:val="center"/>
            <w:hideMark/>
          </w:tcPr>
          <w:p w14:paraId="75F170AF" w14:textId="77777777" w:rsidR="00094E29" w:rsidRDefault="00094E29">
            <w:pPr>
              <w:rPr>
                <w:rFonts w:eastAsia="Times New Roman"/>
                <w:sz w:val="20"/>
                <w:szCs w:val="20"/>
              </w:rPr>
            </w:pPr>
          </w:p>
        </w:tc>
        <w:tc>
          <w:tcPr>
            <w:tcW w:w="0" w:type="auto"/>
            <w:vAlign w:val="center"/>
            <w:hideMark/>
          </w:tcPr>
          <w:p w14:paraId="4A7CE102" w14:textId="77777777" w:rsidR="00094E29" w:rsidRDefault="00094E29">
            <w:pPr>
              <w:rPr>
                <w:rFonts w:eastAsia="Times New Roman"/>
                <w:sz w:val="20"/>
                <w:szCs w:val="20"/>
              </w:rPr>
            </w:pPr>
          </w:p>
        </w:tc>
      </w:tr>
      <w:tr w:rsidR="009D0B33" w14:paraId="36F1AA50" w14:textId="77777777">
        <w:trPr>
          <w:tblCellSpacing w:w="15" w:type="dxa"/>
        </w:trPr>
        <w:tc>
          <w:tcPr>
            <w:tcW w:w="0" w:type="auto"/>
            <w:vAlign w:val="center"/>
            <w:hideMark/>
          </w:tcPr>
          <w:p w14:paraId="72D05FA7"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3EF2708B" w14:textId="77777777" w:rsidR="00094E29" w:rsidRDefault="00094E29">
            <w:pPr>
              <w:rPr>
                <w:rFonts w:eastAsia="Times New Roman"/>
              </w:rPr>
            </w:pPr>
            <w:r>
              <w:rPr>
                <w:rFonts w:ascii="Calibri" w:eastAsia="Times New Roman" w:hAnsi="Calibri" w:cs="Calibri"/>
              </w:rPr>
              <w:t>Research Proposal (2400-2600 Words)</w:t>
            </w:r>
          </w:p>
        </w:tc>
        <w:tc>
          <w:tcPr>
            <w:tcW w:w="0" w:type="auto"/>
            <w:vAlign w:val="center"/>
            <w:hideMark/>
          </w:tcPr>
          <w:p w14:paraId="75D46D78"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717880CA" w14:textId="77777777" w:rsidR="00094E29" w:rsidRDefault="00094E29">
            <w:pPr>
              <w:rPr>
                <w:rFonts w:eastAsia="Times New Roman"/>
                <w:sz w:val="20"/>
                <w:szCs w:val="20"/>
              </w:rPr>
            </w:pPr>
          </w:p>
        </w:tc>
      </w:tr>
      <w:tr w:rsidR="009D0B33" w14:paraId="766A9EB9" w14:textId="77777777">
        <w:trPr>
          <w:tblCellSpacing w:w="15" w:type="dxa"/>
        </w:trPr>
        <w:tc>
          <w:tcPr>
            <w:tcW w:w="0" w:type="auto"/>
            <w:shd w:val="clear" w:color="auto" w:fill="EEE0E5"/>
            <w:vAlign w:val="center"/>
            <w:hideMark/>
          </w:tcPr>
          <w:p w14:paraId="701F8C50"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0556BD52" w14:textId="77777777" w:rsidR="00094E29" w:rsidRDefault="00094E29">
            <w:pPr>
              <w:rPr>
                <w:rFonts w:eastAsia="Times New Roman"/>
                <w:sz w:val="20"/>
                <w:szCs w:val="20"/>
              </w:rPr>
            </w:pPr>
          </w:p>
        </w:tc>
        <w:tc>
          <w:tcPr>
            <w:tcW w:w="0" w:type="auto"/>
            <w:vAlign w:val="center"/>
            <w:hideMark/>
          </w:tcPr>
          <w:p w14:paraId="6BA9A7C3" w14:textId="77777777" w:rsidR="00094E29" w:rsidRDefault="00094E29">
            <w:pPr>
              <w:rPr>
                <w:rFonts w:eastAsia="Times New Roman"/>
                <w:sz w:val="20"/>
                <w:szCs w:val="20"/>
              </w:rPr>
            </w:pPr>
          </w:p>
        </w:tc>
        <w:tc>
          <w:tcPr>
            <w:tcW w:w="0" w:type="auto"/>
            <w:vAlign w:val="center"/>
            <w:hideMark/>
          </w:tcPr>
          <w:p w14:paraId="6695CDC9" w14:textId="77777777" w:rsidR="00094E29" w:rsidRDefault="00094E29">
            <w:pPr>
              <w:rPr>
                <w:rFonts w:eastAsia="Times New Roman"/>
                <w:sz w:val="20"/>
                <w:szCs w:val="20"/>
              </w:rPr>
            </w:pPr>
          </w:p>
        </w:tc>
        <w:tc>
          <w:tcPr>
            <w:tcW w:w="0" w:type="auto"/>
            <w:vAlign w:val="center"/>
            <w:hideMark/>
          </w:tcPr>
          <w:p w14:paraId="1C04923B" w14:textId="77777777" w:rsidR="00094E29" w:rsidRDefault="00094E29">
            <w:pPr>
              <w:rPr>
                <w:rFonts w:eastAsia="Times New Roman"/>
                <w:sz w:val="20"/>
                <w:szCs w:val="20"/>
              </w:rPr>
            </w:pPr>
          </w:p>
        </w:tc>
      </w:tr>
      <w:tr w:rsidR="009D0B33" w14:paraId="63D15EE1" w14:textId="77777777">
        <w:trPr>
          <w:tblCellSpacing w:w="15" w:type="dxa"/>
        </w:trPr>
        <w:tc>
          <w:tcPr>
            <w:tcW w:w="0" w:type="auto"/>
            <w:vAlign w:val="center"/>
            <w:hideMark/>
          </w:tcPr>
          <w:p w14:paraId="73580F5F"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1452AC92"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42B316A9"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6B791F05" w14:textId="77777777" w:rsidR="00094E29" w:rsidRDefault="00094E29">
            <w:pPr>
              <w:rPr>
                <w:rFonts w:eastAsia="Times New Roman"/>
                <w:sz w:val="20"/>
                <w:szCs w:val="20"/>
              </w:rPr>
            </w:pPr>
          </w:p>
        </w:tc>
        <w:tc>
          <w:tcPr>
            <w:tcW w:w="0" w:type="auto"/>
            <w:vAlign w:val="center"/>
            <w:hideMark/>
          </w:tcPr>
          <w:p w14:paraId="20A7E38D" w14:textId="77777777" w:rsidR="00094E29" w:rsidRDefault="00094E29">
            <w:pPr>
              <w:rPr>
                <w:rFonts w:eastAsia="Times New Roman"/>
                <w:sz w:val="20"/>
                <w:szCs w:val="20"/>
              </w:rPr>
            </w:pPr>
          </w:p>
        </w:tc>
      </w:tr>
      <w:tr w:rsidR="009D0B33" w14:paraId="7716BE5C" w14:textId="77777777">
        <w:trPr>
          <w:tblCellSpacing w:w="15" w:type="dxa"/>
        </w:trPr>
        <w:tc>
          <w:tcPr>
            <w:tcW w:w="0" w:type="auto"/>
            <w:vAlign w:val="center"/>
            <w:hideMark/>
          </w:tcPr>
          <w:p w14:paraId="7231C297"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7A03076C"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6140C214"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0C625F3F" w14:textId="77777777" w:rsidR="00094E29" w:rsidRDefault="00094E29">
            <w:pPr>
              <w:rPr>
                <w:rFonts w:eastAsia="Times New Roman"/>
                <w:sz w:val="20"/>
                <w:szCs w:val="20"/>
              </w:rPr>
            </w:pPr>
          </w:p>
        </w:tc>
        <w:tc>
          <w:tcPr>
            <w:tcW w:w="0" w:type="auto"/>
            <w:vAlign w:val="center"/>
            <w:hideMark/>
          </w:tcPr>
          <w:p w14:paraId="34ECAF88" w14:textId="77777777" w:rsidR="00094E29" w:rsidRDefault="00094E29">
            <w:pPr>
              <w:rPr>
                <w:rFonts w:eastAsia="Times New Roman"/>
                <w:sz w:val="20"/>
                <w:szCs w:val="20"/>
              </w:rPr>
            </w:pPr>
          </w:p>
        </w:tc>
      </w:tr>
    </w:tbl>
    <w:p w14:paraId="3E91B3FA"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4D5E7C18" w14:textId="77777777">
        <w:trPr>
          <w:tblCellSpacing w:w="15" w:type="dxa"/>
        </w:trPr>
        <w:tc>
          <w:tcPr>
            <w:tcW w:w="1000" w:type="pct"/>
            <w:vAlign w:val="center"/>
            <w:hideMark/>
          </w:tcPr>
          <w:p w14:paraId="76B24EAA" w14:textId="77777777" w:rsidR="00094E29" w:rsidRDefault="00094E29">
            <w:pPr>
              <w:rPr>
                <w:rFonts w:eastAsia="Times New Roman"/>
              </w:rPr>
            </w:pPr>
            <w:r>
              <w:rPr>
                <w:rFonts w:eastAsia="Times New Roman"/>
              </w:rPr>
              <w:lastRenderedPageBreak/>
              <w:t> </w:t>
            </w:r>
          </w:p>
        </w:tc>
        <w:tc>
          <w:tcPr>
            <w:tcW w:w="1000" w:type="pct"/>
            <w:vAlign w:val="center"/>
            <w:hideMark/>
          </w:tcPr>
          <w:p w14:paraId="3180CF96" w14:textId="77777777" w:rsidR="00094E29" w:rsidRDefault="00094E29">
            <w:pPr>
              <w:rPr>
                <w:rFonts w:eastAsia="Times New Roman"/>
              </w:rPr>
            </w:pPr>
            <w:r>
              <w:rPr>
                <w:rFonts w:eastAsia="Times New Roman"/>
              </w:rPr>
              <w:t> </w:t>
            </w:r>
          </w:p>
        </w:tc>
        <w:tc>
          <w:tcPr>
            <w:tcW w:w="1000" w:type="pct"/>
            <w:vAlign w:val="center"/>
            <w:hideMark/>
          </w:tcPr>
          <w:p w14:paraId="35A882D6" w14:textId="77777777" w:rsidR="00094E29" w:rsidRDefault="00094E29">
            <w:pPr>
              <w:rPr>
                <w:rFonts w:eastAsia="Times New Roman"/>
              </w:rPr>
            </w:pPr>
            <w:r>
              <w:rPr>
                <w:rFonts w:eastAsia="Times New Roman"/>
              </w:rPr>
              <w:t> </w:t>
            </w:r>
          </w:p>
        </w:tc>
        <w:tc>
          <w:tcPr>
            <w:tcW w:w="1000" w:type="pct"/>
            <w:vAlign w:val="center"/>
            <w:hideMark/>
          </w:tcPr>
          <w:p w14:paraId="1CB02150" w14:textId="77777777" w:rsidR="00094E29" w:rsidRDefault="00094E29">
            <w:pPr>
              <w:rPr>
                <w:rFonts w:eastAsia="Times New Roman"/>
              </w:rPr>
            </w:pPr>
            <w:r>
              <w:rPr>
                <w:rFonts w:eastAsia="Times New Roman"/>
              </w:rPr>
              <w:t> </w:t>
            </w:r>
          </w:p>
        </w:tc>
        <w:tc>
          <w:tcPr>
            <w:tcW w:w="1000" w:type="pct"/>
            <w:vAlign w:val="center"/>
            <w:hideMark/>
          </w:tcPr>
          <w:p w14:paraId="2BFABE2D" w14:textId="77777777" w:rsidR="00094E29" w:rsidRDefault="00094E29">
            <w:pPr>
              <w:rPr>
                <w:rFonts w:eastAsia="Times New Roman"/>
              </w:rPr>
            </w:pPr>
            <w:r>
              <w:rPr>
                <w:rFonts w:eastAsia="Times New Roman"/>
              </w:rPr>
              <w:t> </w:t>
            </w:r>
          </w:p>
        </w:tc>
      </w:tr>
      <w:tr w:rsidR="009D0B33" w14:paraId="09894648" w14:textId="77777777">
        <w:trPr>
          <w:tblCellSpacing w:w="15" w:type="dxa"/>
        </w:trPr>
        <w:tc>
          <w:tcPr>
            <w:tcW w:w="0" w:type="auto"/>
            <w:shd w:val="clear" w:color="auto" w:fill="EEE0E5"/>
            <w:vAlign w:val="center"/>
            <w:hideMark/>
          </w:tcPr>
          <w:p w14:paraId="3CCB83F4"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6691FC4F" w14:textId="77777777" w:rsidR="00094E29" w:rsidRDefault="00094E29">
            <w:pPr>
              <w:rPr>
                <w:rFonts w:eastAsia="Times New Roman"/>
              </w:rPr>
            </w:pPr>
            <w:r>
              <w:rPr>
                <w:rFonts w:ascii="Calibri" w:eastAsia="Times New Roman" w:hAnsi="Calibri" w:cs="Calibri"/>
              </w:rPr>
              <w:t>PS3833</w:t>
            </w:r>
          </w:p>
        </w:tc>
      </w:tr>
      <w:tr w:rsidR="009D0B33" w14:paraId="47A5F4BB" w14:textId="77777777">
        <w:trPr>
          <w:tblCellSpacing w:w="15" w:type="dxa"/>
        </w:trPr>
        <w:tc>
          <w:tcPr>
            <w:tcW w:w="0" w:type="auto"/>
            <w:shd w:val="clear" w:color="auto" w:fill="EEE0E5"/>
            <w:vAlign w:val="center"/>
            <w:hideMark/>
          </w:tcPr>
          <w:p w14:paraId="7259FAFD"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00FEBD04" w14:textId="77777777" w:rsidR="00094E29" w:rsidRDefault="00094E29">
            <w:pPr>
              <w:rPr>
                <w:rFonts w:eastAsia="Times New Roman"/>
              </w:rPr>
            </w:pPr>
            <w:r>
              <w:rPr>
                <w:rFonts w:ascii="Calibri" w:eastAsia="Times New Roman" w:hAnsi="Calibri" w:cs="Calibri"/>
              </w:rPr>
              <w:t>Psychology Of Consumer Behaviour</w:t>
            </w:r>
          </w:p>
        </w:tc>
      </w:tr>
      <w:tr w:rsidR="009D0B33" w14:paraId="0CA9C239" w14:textId="77777777">
        <w:trPr>
          <w:tblCellSpacing w:w="15" w:type="dxa"/>
        </w:trPr>
        <w:tc>
          <w:tcPr>
            <w:tcW w:w="0" w:type="auto"/>
            <w:shd w:val="clear" w:color="auto" w:fill="EEE0E5"/>
            <w:vAlign w:val="center"/>
            <w:hideMark/>
          </w:tcPr>
          <w:p w14:paraId="44AA7F34"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5BDEC7F4" w14:textId="77777777" w:rsidR="00094E29" w:rsidRDefault="00094E29">
            <w:pPr>
              <w:rPr>
                <w:rFonts w:eastAsia="Times New Roman"/>
              </w:rPr>
            </w:pPr>
            <w:r>
              <w:rPr>
                <w:rFonts w:ascii="Calibri" w:eastAsia="Times New Roman" w:hAnsi="Calibri" w:cs="Calibri"/>
              </w:rPr>
              <w:t>15</w:t>
            </w:r>
          </w:p>
        </w:tc>
      </w:tr>
      <w:tr w:rsidR="009D0B33" w14:paraId="34542179" w14:textId="77777777">
        <w:trPr>
          <w:tblCellSpacing w:w="15" w:type="dxa"/>
        </w:trPr>
        <w:tc>
          <w:tcPr>
            <w:tcW w:w="0" w:type="auto"/>
            <w:shd w:val="clear" w:color="auto" w:fill="EEE0E5"/>
            <w:vAlign w:val="center"/>
            <w:hideMark/>
          </w:tcPr>
          <w:p w14:paraId="678CAB5E"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1A972ADD" w14:textId="77777777" w:rsidR="00094E29" w:rsidRDefault="00094E29">
            <w:pPr>
              <w:rPr>
                <w:rFonts w:eastAsia="Times New Roman"/>
              </w:rPr>
            </w:pPr>
            <w:r>
              <w:rPr>
                <w:rFonts w:ascii="Calibri" w:eastAsia="Times New Roman" w:hAnsi="Calibri" w:cs="Calibri"/>
              </w:rPr>
              <w:t>1</w:t>
            </w:r>
          </w:p>
        </w:tc>
      </w:tr>
      <w:tr w:rsidR="009D0B33" w14:paraId="54884B84" w14:textId="77777777">
        <w:trPr>
          <w:tblCellSpacing w:w="15" w:type="dxa"/>
        </w:trPr>
        <w:tc>
          <w:tcPr>
            <w:tcW w:w="0" w:type="auto"/>
            <w:shd w:val="clear" w:color="auto" w:fill="EEE0E5"/>
            <w:vAlign w:val="center"/>
            <w:hideMark/>
          </w:tcPr>
          <w:p w14:paraId="1A94F9D9"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6041B9F8" w14:textId="77777777" w:rsidR="00094E29" w:rsidRDefault="00094E29">
            <w:pPr>
              <w:rPr>
                <w:rFonts w:eastAsia="Times New Roman"/>
              </w:rPr>
            </w:pPr>
            <w:r>
              <w:rPr>
                <w:rFonts w:ascii="Calibri" w:eastAsia="Times New Roman" w:hAnsi="Calibri" w:cs="Calibri"/>
              </w:rPr>
              <w:t>Level 6</w:t>
            </w:r>
          </w:p>
        </w:tc>
      </w:tr>
      <w:tr w:rsidR="009D0B33" w14:paraId="3C3BC28E" w14:textId="77777777">
        <w:trPr>
          <w:tblCellSpacing w:w="15" w:type="dxa"/>
        </w:trPr>
        <w:tc>
          <w:tcPr>
            <w:tcW w:w="0" w:type="auto"/>
            <w:shd w:val="clear" w:color="auto" w:fill="EEE0E5"/>
            <w:vAlign w:val="center"/>
            <w:hideMark/>
          </w:tcPr>
          <w:p w14:paraId="0BC5DA6D"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40594869" w14:textId="77777777" w:rsidR="00094E29" w:rsidRDefault="00094E29">
            <w:pPr>
              <w:rPr>
                <w:rFonts w:eastAsia="Times New Roman"/>
              </w:rPr>
            </w:pPr>
            <w:r>
              <w:rPr>
                <w:rFonts w:ascii="Calibri" w:eastAsia="Times New Roman" w:hAnsi="Calibri" w:cs="Calibri"/>
              </w:rPr>
              <w:t>Kim Bradley-Cole</w:t>
            </w:r>
          </w:p>
        </w:tc>
      </w:tr>
      <w:tr w:rsidR="009D0B33" w14:paraId="6FE31F46" w14:textId="77777777">
        <w:trPr>
          <w:tblCellSpacing w:w="15" w:type="dxa"/>
        </w:trPr>
        <w:tc>
          <w:tcPr>
            <w:tcW w:w="0" w:type="auto"/>
            <w:vAlign w:val="center"/>
            <w:hideMark/>
          </w:tcPr>
          <w:p w14:paraId="5BA39654" w14:textId="77777777" w:rsidR="00094E29" w:rsidRDefault="00094E29">
            <w:pPr>
              <w:rPr>
                <w:rFonts w:eastAsia="Times New Roman"/>
              </w:rPr>
            </w:pPr>
            <w:r>
              <w:rPr>
                <w:rFonts w:eastAsia="Times New Roman"/>
              </w:rPr>
              <w:t> </w:t>
            </w:r>
          </w:p>
        </w:tc>
        <w:tc>
          <w:tcPr>
            <w:tcW w:w="0" w:type="auto"/>
            <w:vAlign w:val="center"/>
            <w:hideMark/>
          </w:tcPr>
          <w:p w14:paraId="2DCAFF11" w14:textId="77777777" w:rsidR="00094E29" w:rsidRDefault="00094E29">
            <w:pPr>
              <w:rPr>
                <w:rFonts w:eastAsia="Times New Roman"/>
                <w:sz w:val="20"/>
                <w:szCs w:val="20"/>
              </w:rPr>
            </w:pPr>
          </w:p>
        </w:tc>
        <w:tc>
          <w:tcPr>
            <w:tcW w:w="0" w:type="auto"/>
            <w:vAlign w:val="center"/>
            <w:hideMark/>
          </w:tcPr>
          <w:p w14:paraId="5FA7EDE4" w14:textId="77777777" w:rsidR="00094E29" w:rsidRDefault="00094E29">
            <w:pPr>
              <w:rPr>
                <w:rFonts w:eastAsia="Times New Roman"/>
                <w:sz w:val="20"/>
                <w:szCs w:val="20"/>
              </w:rPr>
            </w:pPr>
          </w:p>
        </w:tc>
        <w:tc>
          <w:tcPr>
            <w:tcW w:w="0" w:type="auto"/>
            <w:vAlign w:val="center"/>
            <w:hideMark/>
          </w:tcPr>
          <w:p w14:paraId="485E1EF1" w14:textId="77777777" w:rsidR="00094E29" w:rsidRDefault="00094E29">
            <w:pPr>
              <w:rPr>
                <w:rFonts w:eastAsia="Times New Roman"/>
                <w:sz w:val="20"/>
                <w:szCs w:val="20"/>
              </w:rPr>
            </w:pPr>
          </w:p>
        </w:tc>
        <w:tc>
          <w:tcPr>
            <w:tcW w:w="0" w:type="auto"/>
            <w:vAlign w:val="center"/>
            <w:hideMark/>
          </w:tcPr>
          <w:p w14:paraId="5DD5D898" w14:textId="77777777" w:rsidR="00094E29" w:rsidRDefault="00094E29">
            <w:pPr>
              <w:rPr>
                <w:rFonts w:eastAsia="Times New Roman"/>
                <w:sz w:val="20"/>
                <w:szCs w:val="20"/>
              </w:rPr>
            </w:pPr>
          </w:p>
        </w:tc>
      </w:tr>
      <w:tr w:rsidR="009D0B33" w14:paraId="16A8A1A7" w14:textId="77777777">
        <w:trPr>
          <w:tblCellSpacing w:w="15" w:type="dxa"/>
        </w:trPr>
        <w:tc>
          <w:tcPr>
            <w:tcW w:w="0" w:type="auto"/>
            <w:gridSpan w:val="5"/>
            <w:shd w:val="clear" w:color="auto" w:fill="EEE0E5"/>
            <w:vAlign w:val="center"/>
            <w:hideMark/>
          </w:tcPr>
          <w:p w14:paraId="7733BB62" w14:textId="77777777" w:rsidR="00094E29" w:rsidRDefault="00094E29">
            <w:pPr>
              <w:rPr>
                <w:rFonts w:eastAsia="Times New Roman"/>
                <w:b/>
                <w:bCs/>
              </w:rPr>
            </w:pPr>
            <w:r>
              <w:rPr>
                <w:rFonts w:ascii="Calibri" w:eastAsia="Times New Roman" w:hAnsi="Calibri" w:cs="Calibri"/>
                <w:b/>
                <w:bCs/>
              </w:rPr>
              <w:t>Module Description:</w:t>
            </w:r>
          </w:p>
        </w:tc>
      </w:tr>
      <w:tr w:rsidR="009D0B33" w14:paraId="7D9FEA54" w14:textId="77777777">
        <w:trPr>
          <w:tblCellSpacing w:w="15" w:type="dxa"/>
        </w:trPr>
        <w:tc>
          <w:tcPr>
            <w:tcW w:w="0" w:type="auto"/>
            <w:gridSpan w:val="5"/>
            <w:vAlign w:val="center"/>
            <w:hideMark/>
          </w:tcPr>
          <w:p w14:paraId="5E4E51AB" w14:textId="77777777" w:rsidR="00094E29" w:rsidRDefault="00094E29">
            <w:pPr>
              <w:rPr>
                <w:rFonts w:eastAsia="Times New Roman"/>
              </w:rPr>
            </w:pPr>
            <w:r>
              <w:rPr>
                <w:rFonts w:ascii="Calibri" w:eastAsia="Times New Roman" w:hAnsi="Calibri" w:cs="Calibri"/>
              </w:rPr>
              <w:t>Consumer behaviour is the study of the processes involved when individuals or groups select, purchase, use or dispose of products, services, ideas or experiences to satisfy needs and desires. The module aims to introduce students to core topics in consumer behaviour and help them understand how organisations create and develop brands and how psychological theories can be/are applied to create and explain consumer behaviour. This module aims to equip students with essential applied thinking and implementation skills by focusing on how psychology can be/is applied in commercial practice. By the end of the course, students will have gained: • The opportunity to critically evaluate psychological theories in the context of understanding consumer behaviour; • An understanding of the conceptual layers of marketing, as well as specific practice topics such as product life-cycles, brand positioning and consumer segmentation; • Insight into contemporary debates around the role of marketing in influencing behaviour through the exploration of two applied topics.</w:t>
            </w:r>
          </w:p>
        </w:tc>
      </w:tr>
      <w:tr w:rsidR="009D0B33" w14:paraId="0E7964CB" w14:textId="77777777">
        <w:trPr>
          <w:tblCellSpacing w:w="15" w:type="dxa"/>
        </w:trPr>
        <w:tc>
          <w:tcPr>
            <w:tcW w:w="0" w:type="auto"/>
            <w:vAlign w:val="center"/>
            <w:hideMark/>
          </w:tcPr>
          <w:p w14:paraId="7AED9737" w14:textId="77777777" w:rsidR="00094E29" w:rsidRDefault="00094E29">
            <w:pPr>
              <w:rPr>
                <w:rFonts w:eastAsia="Times New Roman"/>
              </w:rPr>
            </w:pPr>
            <w:r>
              <w:rPr>
                <w:rFonts w:eastAsia="Times New Roman"/>
              </w:rPr>
              <w:t> </w:t>
            </w:r>
          </w:p>
        </w:tc>
        <w:tc>
          <w:tcPr>
            <w:tcW w:w="0" w:type="auto"/>
            <w:vAlign w:val="center"/>
            <w:hideMark/>
          </w:tcPr>
          <w:p w14:paraId="07CF1F2E" w14:textId="77777777" w:rsidR="00094E29" w:rsidRDefault="00094E29">
            <w:pPr>
              <w:rPr>
                <w:rFonts w:eastAsia="Times New Roman"/>
                <w:sz w:val="20"/>
                <w:szCs w:val="20"/>
              </w:rPr>
            </w:pPr>
          </w:p>
        </w:tc>
        <w:tc>
          <w:tcPr>
            <w:tcW w:w="0" w:type="auto"/>
            <w:vAlign w:val="center"/>
            <w:hideMark/>
          </w:tcPr>
          <w:p w14:paraId="2FEBE77A" w14:textId="77777777" w:rsidR="00094E29" w:rsidRDefault="00094E29">
            <w:pPr>
              <w:rPr>
                <w:rFonts w:eastAsia="Times New Roman"/>
                <w:sz w:val="20"/>
                <w:szCs w:val="20"/>
              </w:rPr>
            </w:pPr>
          </w:p>
        </w:tc>
        <w:tc>
          <w:tcPr>
            <w:tcW w:w="0" w:type="auto"/>
            <w:vAlign w:val="center"/>
            <w:hideMark/>
          </w:tcPr>
          <w:p w14:paraId="081BFCE7" w14:textId="77777777" w:rsidR="00094E29" w:rsidRDefault="00094E29">
            <w:pPr>
              <w:rPr>
                <w:rFonts w:eastAsia="Times New Roman"/>
                <w:sz w:val="20"/>
                <w:szCs w:val="20"/>
              </w:rPr>
            </w:pPr>
          </w:p>
        </w:tc>
        <w:tc>
          <w:tcPr>
            <w:tcW w:w="0" w:type="auto"/>
            <w:vAlign w:val="center"/>
            <w:hideMark/>
          </w:tcPr>
          <w:p w14:paraId="34C1EBA2" w14:textId="77777777" w:rsidR="00094E29" w:rsidRDefault="00094E29">
            <w:pPr>
              <w:rPr>
                <w:rFonts w:eastAsia="Times New Roman"/>
                <w:sz w:val="20"/>
                <w:szCs w:val="20"/>
              </w:rPr>
            </w:pPr>
          </w:p>
        </w:tc>
      </w:tr>
      <w:tr w:rsidR="009D0B33" w14:paraId="6EF7BFCE" w14:textId="77777777">
        <w:trPr>
          <w:tblCellSpacing w:w="15" w:type="dxa"/>
        </w:trPr>
        <w:tc>
          <w:tcPr>
            <w:tcW w:w="0" w:type="auto"/>
            <w:shd w:val="clear" w:color="auto" w:fill="EEE0E5"/>
            <w:vAlign w:val="center"/>
            <w:hideMark/>
          </w:tcPr>
          <w:p w14:paraId="621C8966"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7BCFFD18" w14:textId="77777777" w:rsidR="00094E29" w:rsidRDefault="00094E29">
            <w:pPr>
              <w:rPr>
                <w:rFonts w:eastAsia="Times New Roman"/>
              </w:rPr>
            </w:pPr>
            <w:r>
              <w:rPr>
                <w:rFonts w:ascii="Calibri" w:eastAsia="Times New Roman" w:hAnsi="Calibri" w:cs="Calibri"/>
              </w:rPr>
              <w:t>Criminology with Psychology</w:t>
            </w:r>
          </w:p>
        </w:tc>
        <w:tc>
          <w:tcPr>
            <w:tcW w:w="0" w:type="auto"/>
            <w:vAlign w:val="center"/>
            <w:hideMark/>
          </w:tcPr>
          <w:p w14:paraId="752D8943" w14:textId="77777777" w:rsidR="00094E29" w:rsidRDefault="00094E29">
            <w:pPr>
              <w:rPr>
                <w:rFonts w:eastAsia="Times New Roman"/>
                <w:sz w:val="20"/>
                <w:szCs w:val="20"/>
              </w:rPr>
            </w:pPr>
          </w:p>
        </w:tc>
      </w:tr>
      <w:tr w:rsidR="009D0B33" w14:paraId="2DA7BAC9" w14:textId="77777777">
        <w:trPr>
          <w:tblCellSpacing w:w="15" w:type="dxa"/>
        </w:trPr>
        <w:tc>
          <w:tcPr>
            <w:tcW w:w="0" w:type="auto"/>
            <w:vAlign w:val="center"/>
            <w:hideMark/>
          </w:tcPr>
          <w:p w14:paraId="31863467" w14:textId="77777777" w:rsidR="00094E29" w:rsidRDefault="00094E29">
            <w:pPr>
              <w:rPr>
                <w:rFonts w:eastAsia="Times New Roman"/>
              </w:rPr>
            </w:pPr>
          </w:p>
        </w:tc>
        <w:tc>
          <w:tcPr>
            <w:tcW w:w="0" w:type="auto"/>
            <w:gridSpan w:val="3"/>
            <w:vAlign w:val="center"/>
            <w:hideMark/>
          </w:tcPr>
          <w:p w14:paraId="049522EC" w14:textId="77777777" w:rsidR="00094E29" w:rsidRDefault="00094E29">
            <w:pPr>
              <w:rPr>
                <w:rFonts w:eastAsia="Times New Roman"/>
              </w:rPr>
            </w:pPr>
            <w:r>
              <w:rPr>
                <w:rFonts w:ascii="Calibri" w:eastAsia="Times New Roman" w:hAnsi="Calibri" w:cs="Calibri"/>
              </w:rPr>
              <w:t>Forensic Investigative Psychology</w:t>
            </w:r>
          </w:p>
        </w:tc>
        <w:tc>
          <w:tcPr>
            <w:tcW w:w="0" w:type="auto"/>
            <w:vAlign w:val="center"/>
            <w:hideMark/>
          </w:tcPr>
          <w:p w14:paraId="6869607E" w14:textId="77777777" w:rsidR="00094E29" w:rsidRDefault="00094E29">
            <w:pPr>
              <w:rPr>
                <w:rFonts w:eastAsia="Times New Roman"/>
                <w:sz w:val="20"/>
                <w:szCs w:val="20"/>
              </w:rPr>
            </w:pPr>
          </w:p>
        </w:tc>
      </w:tr>
      <w:tr w:rsidR="009D0B33" w14:paraId="15447E61" w14:textId="77777777">
        <w:trPr>
          <w:tblCellSpacing w:w="15" w:type="dxa"/>
        </w:trPr>
        <w:tc>
          <w:tcPr>
            <w:tcW w:w="0" w:type="auto"/>
            <w:vAlign w:val="center"/>
            <w:hideMark/>
          </w:tcPr>
          <w:p w14:paraId="16B571E9" w14:textId="77777777" w:rsidR="00094E29" w:rsidRDefault="00094E29">
            <w:pPr>
              <w:rPr>
                <w:rFonts w:eastAsia="Times New Roman"/>
              </w:rPr>
            </w:pPr>
          </w:p>
        </w:tc>
        <w:tc>
          <w:tcPr>
            <w:tcW w:w="0" w:type="auto"/>
            <w:gridSpan w:val="3"/>
            <w:vAlign w:val="center"/>
            <w:hideMark/>
          </w:tcPr>
          <w:p w14:paraId="49DFB6A9" w14:textId="77777777" w:rsidR="00094E29" w:rsidRDefault="00094E29">
            <w:pPr>
              <w:rPr>
                <w:rFonts w:eastAsia="Times New Roman"/>
              </w:rPr>
            </w:pPr>
            <w:r>
              <w:rPr>
                <w:rFonts w:ascii="Calibri" w:eastAsia="Times New Roman" w:hAnsi="Calibri" w:cs="Calibri"/>
              </w:rPr>
              <w:t>Forensic Investigative Psychology (with Foundation Year)</w:t>
            </w:r>
          </w:p>
        </w:tc>
        <w:tc>
          <w:tcPr>
            <w:tcW w:w="0" w:type="auto"/>
            <w:vAlign w:val="center"/>
            <w:hideMark/>
          </w:tcPr>
          <w:p w14:paraId="266F4205" w14:textId="77777777" w:rsidR="00094E29" w:rsidRDefault="00094E29">
            <w:pPr>
              <w:rPr>
                <w:rFonts w:eastAsia="Times New Roman"/>
                <w:sz w:val="20"/>
                <w:szCs w:val="20"/>
              </w:rPr>
            </w:pPr>
          </w:p>
        </w:tc>
      </w:tr>
      <w:tr w:rsidR="009D0B33" w14:paraId="434D65EE" w14:textId="77777777">
        <w:trPr>
          <w:tblCellSpacing w:w="15" w:type="dxa"/>
        </w:trPr>
        <w:tc>
          <w:tcPr>
            <w:tcW w:w="0" w:type="auto"/>
            <w:vAlign w:val="center"/>
            <w:hideMark/>
          </w:tcPr>
          <w:p w14:paraId="7FB10A6E" w14:textId="77777777" w:rsidR="00094E29" w:rsidRDefault="00094E29">
            <w:pPr>
              <w:rPr>
                <w:rFonts w:eastAsia="Times New Roman"/>
              </w:rPr>
            </w:pPr>
          </w:p>
        </w:tc>
        <w:tc>
          <w:tcPr>
            <w:tcW w:w="0" w:type="auto"/>
            <w:gridSpan w:val="3"/>
            <w:vAlign w:val="center"/>
            <w:hideMark/>
          </w:tcPr>
          <w:p w14:paraId="45EA0AD5" w14:textId="77777777" w:rsidR="00094E29" w:rsidRDefault="00094E29">
            <w:pPr>
              <w:rPr>
                <w:rFonts w:eastAsia="Times New Roman"/>
              </w:rPr>
            </w:pPr>
            <w:r>
              <w:rPr>
                <w:rFonts w:ascii="Calibri" w:eastAsia="Times New Roman" w:hAnsi="Calibri" w:cs="Calibri"/>
              </w:rPr>
              <w:t>Law with Psychology</w:t>
            </w:r>
          </w:p>
        </w:tc>
        <w:tc>
          <w:tcPr>
            <w:tcW w:w="0" w:type="auto"/>
            <w:vAlign w:val="center"/>
            <w:hideMark/>
          </w:tcPr>
          <w:p w14:paraId="3EAE645F" w14:textId="77777777" w:rsidR="00094E29" w:rsidRDefault="00094E29">
            <w:pPr>
              <w:rPr>
                <w:rFonts w:eastAsia="Times New Roman"/>
                <w:sz w:val="20"/>
                <w:szCs w:val="20"/>
              </w:rPr>
            </w:pPr>
          </w:p>
        </w:tc>
      </w:tr>
      <w:tr w:rsidR="009D0B33" w14:paraId="1980B568" w14:textId="77777777">
        <w:trPr>
          <w:tblCellSpacing w:w="15" w:type="dxa"/>
        </w:trPr>
        <w:tc>
          <w:tcPr>
            <w:tcW w:w="0" w:type="auto"/>
            <w:vAlign w:val="center"/>
            <w:hideMark/>
          </w:tcPr>
          <w:p w14:paraId="0B4C3800" w14:textId="77777777" w:rsidR="00094E29" w:rsidRDefault="00094E29">
            <w:pPr>
              <w:rPr>
                <w:rFonts w:eastAsia="Times New Roman"/>
              </w:rPr>
            </w:pPr>
          </w:p>
        </w:tc>
        <w:tc>
          <w:tcPr>
            <w:tcW w:w="0" w:type="auto"/>
            <w:gridSpan w:val="3"/>
            <w:vAlign w:val="center"/>
            <w:hideMark/>
          </w:tcPr>
          <w:p w14:paraId="060D17FE" w14:textId="77777777" w:rsidR="00094E29" w:rsidRDefault="00094E29">
            <w:pPr>
              <w:rPr>
                <w:rFonts w:eastAsia="Times New Roman"/>
              </w:rPr>
            </w:pPr>
            <w:r>
              <w:rPr>
                <w:rFonts w:ascii="Calibri" w:eastAsia="Times New Roman" w:hAnsi="Calibri" w:cs="Calibri"/>
              </w:rPr>
              <w:t>Psychology and Child Development</w:t>
            </w:r>
          </w:p>
        </w:tc>
        <w:tc>
          <w:tcPr>
            <w:tcW w:w="0" w:type="auto"/>
            <w:vAlign w:val="center"/>
            <w:hideMark/>
          </w:tcPr>
          <w:p w14:paraId="3F5E2365" w14:textId="77777777" w:rsidR="00094E29" w:rsidRDefault="00094E29">
            <w:pPr>
              <w:rPr>
                <w:rFonts w:eastAsia="Times New Roman"/>
                <w:sz w:val="20"/>
                <w:szCs w:val="20"/>
              </w:rPr>
            </w:pPr>
          </w:p>
        </w:tc>
      </w:tr>
      <w:tr w:rsidR="009D0B33" w14:paraId="555D60B2" w14:textId="77777777">
        <w:trPr>
          <w:tblCellSpacing w:w="15" w:type="dxa"/>
        </w:trPr>
        <w:tc>
          <w:tcPr>
            <w:tcW w:w="0" w:type="auto"/>
            <w:vAlign w:val="center"/>
            <w:hideMark/>
          </w:tcPr>
          <w:p w14:paraId="79BC16D7" w14:textId="77777777" w:rsidR="00094E29" w:rsidRDefault="00094E29">
            <w:pPr>
              <w:rPr>
                <w:rFonts w:eastAsia="Times New Roman"/>
              </w:rPr>
            </w:pPr>
          </w:p>
        </w:tc>
        <w:tc>
          <w:tcPr>
            <w:tcW w:w="0" w:type="auto"/>
            <w:gridSpan w:val="3"/>
            <w:vAlign w:val="center"/>
            <w:hideMark/>
          </w:tcPr>
          <w:p w14:paraId="3FC541EC" w14:textId="77777777" w:rsidR="00094E29" w:rsidRDefault="00094E29">
            <w:pPr>
              <w:rPr>
                <w:rFonts w:eastAsia="Times New Roman"/>
              </w:rPr>
            </w:pPr>
            <w:r>
              <w:rPr>
                <w:rFonts w:ascii="Calibri" w:eastAsia="Times New Roman" w:hAnsi="Calibri" w:cs="Calibri"/>
              </w:rPr>
              <w:t>Psychology single honours</w:t>
            </w:r>
          </w:p>
        </w:tc>
        <w:tc>
          <w:tcPr>
            <w:tcW w:w="0" w:type="auto"/>
            <w:vAlign w:val="center"/>
            <w:hideMark/>
          </w:tcPr>
          <w:p w14:paraId="0D7ED27B" w14:textId="77777777" w:rsidR="00094E29" w:rsidRDefault="00094E29">
            <w:pPr>
              <w:rPr>
                <w:rFonts w:eastAsia="Times New Roman"/>
                <w:sz w:val="20"/>
                <w:szCs w:val="20"/>
              </w:rPr>
            </w:pPr>
          </w:p>
        </w:tc>
      </w:tr>
      <w:tr w:rsidR="009D0B33" w14:paraId="639D63CA" w14:textId="77777777">
        <w:trPr>
          <w:tblCellSpacing w:w="15" w:type="dxa"/>
        </w:trPr>
        <w:tc>
          <w:tcPr>
            <w:tcW w:w="0" w:type="auto"/>
            <w:vAlign w:val="center"/>
            <w:hideMark/>
          </w:tcPr>
          <w:p w14:paraId="7A53665A" w14:textId="77777777" w:rsidR="00094E29" w:rsidRDefault="00094E29">
            <w:pPr>
              <w:rPr>
                <w:rFonts w:eastAsia="Times New Roman"/>
              </w:rPr>
            </w:pPr>
          </w:p>
        </w:tc>
        <w:tc>
          <w:tcPr>
            <w:tcW w:w="0" w:type="auto"/>
            <w:gridSpan w:val="3"/>
            <w:vAlign w:val="center"/>
            <w:hideMark/>
          </w:tcPr>
          <w:p w14:paraId="6C8A74CB" w14:textId="77777777" w:rsidR="00094E29" w:rsidRDefault="00094E29">
            <w:pPr>
              <w:rPr>
                <w:rFonts w:eastAsia="Times New Roman"/>
              </w:rPr>
            </w:pPr>
            <w:r>
              <w:rPr>
                <w:rFonts w:ascii="Calibri" w:eastAsia="Times New Roman" w:hAnsi="Calibri" w:cs="Calibri"/>
              </w:rPr>
              <w:t>Psychology (with Foundation Year)</w:t>
            </w:r>
          </w:p>
        </w:tc>
        <w:tc>
          <w:tcPr>
            <w:tcW w:w="0" w:type="auto"/>
            <w:vAlign w:val="center"/>
            <w:hideMark/>
          </w:tcPr>
          <w:p w14:paraId="16AF7161" w14:textId="77777777" w:rsidR="00094E29" w:rsidRDefault="00094E29">
            <w:pPr>
              <w:rPr>
                <w:rFonts w:eastAsia="Times New Roman"/>
                <w:sz w:val="20"/>
                <w:szCs w:val="20"/>
              </w:rPr>
            </w:pPr>
          </w:p>
        </w:tc>
      </w:tr>
      <w:tr w:rsidR="009D0B33" w14:paraId="225F00D1" w14:textId="77777777">
        <w:trPr>
          <w:tblCellSpacing w:w="15" w:type="dxa"/>
        </w:trPr>
        <w:tc>
          <w:tcPr>
            <w:tcW w:w="0" w:type="auto"/>
            <w:vAlign w:val="center"/>
            <w:hideMark/>
          </w:tcPr>
          <w:p w14:paraId="280A1626" w14:textId="77777777" w:rsidR="00094E29" w:rsidRDefault="00094E29">
            <w:pPr>
              <w:rPr>
                <w:rFonts w:eastAsia="Times New Roman"/>
              </w:rPr>
            </w:pPr>
            <w:r>
              <w:rPr>
                <w:rFonts w:eastAsia="Times New Roman"/>
              </w:rPr>
              <w:t> </w:t>
            </w:r>
          </w:p>
        </w:tc>
        <w:tc>
          <w:tcPr>
            <w:tcW w:w="0" w:type="auto"/>
            <w:vAlign w:val="center"/>
            <w:hideMark/>
          </w:tcPr>
          <w:p w14:paraId="26007A83" w14:textId="77777777" w:rsidR="00094E29" w:rsidRDefault="00094E29">
            <w:pPr>
              <w:rPr>
                <w:rFonts w:eastAsia="Times New Roman"/>
                <w:sz w:val="20"/>
                <w:szCs w:val="20"/>
              </w:rPr>
            </w:pPr>
          </w:p>
        </w:tc>
        <w:tc>
          <w:tcPr>
            <w:tcW w:w="0" w:type="auto"/>
            <w:vAlign w:val="center"/>
            <w:hideMark/>
          </w:tcPr>
          <w:p w14:paraId="7B68AABC" w14:textId="77777777" w:rsidR="00094E29" w:rsidRDefault="00094E29">
            <w:pPr>
              <w:rPr>
                <w:rFonts w:eastAsia="Times New Roman"/>
                <w:sz w:val="20"/>
                <w:szCs w:val="20"/>
              </w:rPr>
            </w:pPr>
          </w:p>
        </w:tc>
        <w:tc>
          <w:tcPr>
            <w:tcW w:w="0" w:type="auto"/>
            <w:vAlign w:val="center"/>
            <w:hideMark/>
          </w:tcPr>
          <w:p w14:paraId="796AE282" w14:textId="77777777" w:rsidR="00094E29" w:rsidRDefault="00094E29">
            <w:pPr>
              <w:rPr>
                <w:rFonts w:eastAsia="Times New Roman"/>
                <w:sz w:val="20"/>
                <w:szCs w:val="20"/>
              </w:rPr>
            </w:pPr>
          </w:p>
        </w:tc>
        <w:tc>
          <w:tcPr>
            <w:tcW w:w="0" w:type="auto"/>
            <w:vAlign w:val="center"/>
            <w:hideMark/>
          </w:tcPr>
          <w:p w14:paraId="14808AF1" w14:textId="77777777" w:rsidR="00094E29" w:rsidRDefault="00094E29">
            <w:pPr>
              <w:rPr>
                <w:rFonts w:eastAsia="Times New Roman"/>
                <w:sz w:val="20"/>
                <w:szCs w:val="20"/>
              </w:rPr>
            </w:pPr>
          </w:p>
        </w:tc>
      </w:tr>
      <w:tr w:rsidR="009D0B33" w14:paraId="7A1B9059" w14:textId="77777777">
        <w:trPr>
          <w:tblCellSpacing w:w="15" w:type="dxa"/>
        </w:trPr>
        <w:tc>
          <w:tcPr>
            <w:tcW w:w="0" w:type="auto"/>
            <w:vAlign w:val="center"/>
            <w:hideMark/>
          </w:tcPr>
          <w:p w14:paraId="31AF0D6C" w14:textId="77777777" w:rsidR="00094E29" w:rsidRDefault="00094E29">
            <w:pPr>
              <w:rPr>
                <w:rFonts w:eastAsia="Times New Roman"/>
              </w:rPr>
            </w:pPr>
            <w:r>
              <w:rPr>
                <w:rFonts w:eastAsia="Times New Roman"/>
              </w:rPr>
              <w:t> </w:t>
            </w:r>
          </w:p>
        </w:tc>
        <w:tc>
          <w:tcPr>
            <w:tcW w:w="0" w:type="auto"/>
            <w:vAlign w:val="center"/>
            <w:hideMark/>
          </w:tcPr>
          <w:p w14:paraId="23A2A441" w14:textId="77777777" w:rsidR="00094E29" w:rsidRDefault="00094E29">
            <w:pPr>
              <w:rPr>
                <w:rFonts w:eastAsia="Times New Roman"/>
                <w:sz w:val="20"/>
                <w:szCs w:val="20"/>
              </w:rPr>
            </w:pPr>
          </w:p>
        </w:tc>
        <w:tc>
          <w:tcPr>
            <w:tcW w:w="0" w:type="auto"/>
            <w:vAlign w:val="center"/>
            <w:hideMark/>
          </w:tcPr>
          <w:p w14:paraId="3184180C" w14:textId="77777777" w:rsidR="00094E29" w:rsidRDefault="00094E29">
            <w:pPr>
              <w:rPr>
                <w:rFonts w:eastAsia="Times New Roman"/>
                <w:sz w:val="20"/>
                <w:szCs w:val="20"/>
              </w:rPr>
            </w:pPr>
          </w:p>
        </w:tc>
        <w:tc>
          <w:tcPr>
            <w:tcW w:w="0" w:type="auto"/>
            <w:vAlign w:val="center"/>
            <w:hideMark/>
          </w:tcPr>
          <w:p w14:paraId="339B544F" w14:textId="77777777" w:rsidR="00094E29" w:rsidRDefault="00094E29">
            <w:pPr>
              <w:rPr>
                <w:rFonts w:eastAsia="Times New Roman"/>
                <w:sz w:val="20"/>
                <w:szCs w:val="20"/>
              </w:rPr>
            </w:pPr>
          </w:p>
        </w:tc>
        <w:tc>
          <w:tcPr>
            <w:tcW w:w="0" w:type="auto"/>
            <w:vAlign w:val="center"/>
            <w:hideMark/>
          </w:tcPr>
          <w:p w14:paraId="68FE2D45" w14:textId="77777777" w:rsidR="00094E29" w:rsidRDefault="00094E29">
            <w:pPr>
              <w:rPr>
                <w:rFonts w:eastAsia="Times New Roman"/>
                <w:sz w:val="20"/>
                <w:szCs w:val="20"/>
              </w:rPr>
            </w:pPr>
          </w:p>
        </w:tc>
      </w:tr>
      <w:tr w:rsidR="009D0B33" w14:paraId="5A83057B" w14:textId="77777777">
        <w:trPr>
          <w:tblCellSpacing w:w="15" w:type="dxa"/>
        </w:trPr>
        <w:tc>
          <w:tcPr>
            <w:tcW w:w="0" w:type="auto"/>
            <w:shd w:val="clear" w:color="auto" w:fill="EEE0E5"/>
            <w:vAlign w:val="center"/>
            <w:hideMark/>
          </w:tcPr>
          <w:p w14:paraId="0E7D8FD6"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0203AEA2" w14:textId="77777777" w:rsidR="00094E29" w:rsidRDefault="00094E29">
            <w:pPr>
              <w:rPr>
                <w:rFonts w:eastAsia="Times New Roman"/>
                <w:sz w:val="20"/>
                <w:szCs w:val="20"/>
              </w:rPr>
            </w:pPr>
          </w:p>
        </w:tc>
        <w:tc>
          <w:tcPr>
            <w:tcW w:w="0" w:type="auto"/>
            <w:vAlign w:val="center"/>
            <w:hideMark/>
          </w:tcPr>
          <w:p w14:paraId="624F1E91" w14:textId="77777777" w:rsidR="00094E29" w:rsidRDefault="00094E29">
            <w:pPr>
              <w:rPr>
                <w:rFonts w:eastAsia="Times New Roman"/>
                <w:sz w:val="20"/>
                <w:szCs w:val="20"/>
              </w:rPr>
            </w:pPr>
          </w:p>
        </w:tc>
        <w:tc>
          <w:tcPr>
            <w:tcW w:w="0" w:type="auto"/>
            <w:vAlign w:val="center"/>
            <w:hideMark/>
          </w:tcPr>
          <w:p w14:paraId="105496D8" w14:textId="77777777" w:rsidR="00094E29" w:rsidRDefault="00094E29">
            <w:pPr>
              <w:rPr>
                <w:rFonts w:eastAsia="Times New Roman"/>
                <w:sz w:val="20"/>
                <w:szCs w:val="20"/>
              </w:rPr>
            </w:pPr>
          </w:p>
        </w:tc>
        <w:tc>
          <w:tcPr>
            <w:tcW w:w="0" w:type="auto"/>
            <w:vAlign w:val="center"/>
            <w:hideMark/>
          </w:tcPr>
          <w:p w14:paraId="182B91BF" w14:textId="77777777" w:rsidR="00094E29" w:rsidRDefault="00094E29">
            <w:pPr>
              <w:rPr>
                <w:rFonts w:eastAsia="Times New Roman"/>
                <w:sz w:val="20"/>
                <w:szCs w:val="20"/>
              </w:rPr>
            </w:pPr>
          </w:p>
        </w:tc>
      </w:tr>
      <w:tr w:rsidR="009D0B33" w14:paraId="17B4BA97" w14:textId="77777777">
        <w:trPr>
          <w:tblCellSpacing w:w="15" w:type="dxa"/>
        </w:trPr>
        <w:tc>
          <w:tcPr>
            <w:tcW w:w="0" w:type="auto"/>
            <w:vAlign w:val="center"/>
            <w:hideMark/>
          </w:tcPr>
          <w:p w14:paraId="6F762941"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2319A032" w14:textId="77777777" w:rsidR="00094E29" w:rsidRDefault="00094E29">
            <w:pPr>
              <w:rPr>
                <w:rFonts w:eastAsia="Times New Roman"/>
              </w:rPr>
            </w:pPr>
            <w:r>
              <w:rPr>
                <w:rFonts w:ascii="Calibri" w:eastAsia="Times New Roman" w:hAnsi="Calibri" w:cs="Calibri"/>
              </w:rPr>
              <w:t>Reflective Essay (2000-2200 Words)</w:t>
            </w:r>
          </w:p>
        </w:tc>
        <w:tc>
          <w:tcPr>
            <w:tcW w:w="0" w:type="auto"/>
            <w:vAlign w:val="center"/>
            <w:hideMark/>
          </w:tcPr>
          <w:p w14:paraId="29236220"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4D7835CC" w14:textId="77777777" w:rsidR="00094E29" w:rsidRDefault="00094E29">
            <w:pPr>
              <w:rPr>
                <w:rFonts w:eastAsia="Times New Roman"/>
                <w:sz w:val="20"/>
                <w:szCs w:val="20"/>
              </w:rPr>
            </w:pPr>
          </w:p>
        </w:tc>
      </w:tr>
      <w:tr w:rsidR="009D0B33" w14:paraId="47FCF816" w14:textId="77777777">
        <w:trPr>
          <w:tblCellSpacing w:w="15" w:type="dxa"/>
        </w:trPr>
        <w:tc>
          <w:tcPr>
            <w:tcW w:w="0" w:type="auto"/>
            <w:shd w:val="clear" w:color="auto" w:fill="EEE0E5"/>
            <w:vAlign w:val="center"/>
            <w:hideMark/>
          </w:tcPr>
          <w:p w14:paraId="0B66E06A"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04BC06C5" w14:textId="77777777" w:rsidR="00094E29" w:rsidRDefault="00094E29">
            <w:pPr>
              <w:rPr>
                <w:rFonts w:eastAsia="Times New Roman"/>
                <w:sz w:val="20"/>
                <w:szCs w:val="20"/>
              </w:rPr>
            </w:pPr>
          </w:p>
        </w:tc>
        <w:tc>
          <w:tcPr>
            <w:tcW w:w="0" w:type="auto"/>
            <w:vAlign w:val="center"/>
            <w:hideMark/>
          </w:tcPr>
          <w:p w14:paraId="3C5C7940" w14:textId="77777777" w:rsidR="00094E29" w:rsidRDefault="00094E29">
            <w:pPr>
              <w:rPr>
                <w:rFonts w:eastAsia="Times New Roman"/>
                <w:sz w:val="20"/>
                <w:szCs w:val="20"/>
              </w:rPr>
            </w:pPr>
          </w:p>
        </w:tc>
        <w:tc>
          <w:tcPr>
            <w:tcW w:w="0" w:type="auto"/>
            <w:vAlign w:val="center"/>
            <w:hideMark/>
          </w:tcPr>
          <w:p w14:paraId="42A4633E" w14:textId="77777777" w:rsidR="00094E29" w:rsidRDefault="00094E29">
            <w:pPr>
              <w:rPr>
                <w:rFonts w:eastAsia="Times New Roman"/>
                <w:sz w:val="20"/>
                <w:szCs w:val="20"/>
              </w:rPr>
            </w:pPr>
          </w:p>
        </w:tc>
        <w:tc>
          <w:tcPr>
            <w:tcW w:w="0" w:type="auto"/>
            <w:vAlign w:val="center"/>
            <w:hideMark/>
          </w:tcPr>
          <w:p w14:paraId="378016F1" w14:textId="77777777" w:rsidR="00094E29" w:rsidRDefault="00094E29">
            <w:pPr>
              <w:rPr>
                <w:rFonts w:eastAsia="Times New Roman"/>
                <w:sz w:val="20"/>
                <w:szCs w:val="20"/>
              </w:rPr>
            </w:pPr>
          </w:p>
        </w:tc>
      </w:tr>
      <w:tr w:rsidR="009D0B33" w14:paraId="36C74493" w14:textId="77777777">
        <w:trPr>
          <w:tblCellSpacing w:w="15" w:type="dxa"/>
        </w:trPr>
        <w:tc>
          <w:tcPr>
            <w:tcW w:w="0" w:type="auto"/>
            <w:vAlign w:val="center"/>
            <w:hideMark/>
          </w:tcPr>
          <w:p w14:paraId="4EC64A58"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281EF075"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45FB6DDA"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59B22A9F" w14:textId="77777777" w:rsidR="00094E29" w:rsidRDefault="00094E29">
            <w:pPr>
              <w:rPr>
                <w:rFonts w:eastAsia="Times New Roman"/>
                <w:sz w:val="20"/>
                <w:szCs w:val="20"/>
              </w:rPr>
            </w:pPr>
          </w:p>
        </w:tc>
        <w:tc>
          <w:tcPr>
            <w:tcW w:w="0" w:type="auto"/>
            <w:vAlign w:val="center"/>
            <w:hideMark/>
          </w:tcPr>
          <w:p w14:paraId="2319FB37" w14:textId="77777777" w:rsidR="00094E29" w:rsidRDefault="00094E29">
            <w:pPr>
              <w:rPr>
                <w:rFonts w:eastAsia="Times New Roman"/>
                <w:sz w:val="20"/>
                <w:szCs w:val="20"/>
              </w:rPr>
            </w:pPr>
          </w:p>
        </w:tc>
      </w:tr>
      <w:tr w:rsidR="009D0B33" w14:paraId="020EC1C7" w14:textId="77777777">
        <w:trPr>
          <w:tblCellSpacing w:w="15" w:type="dxa"/>
        </w:trPr>
        <w:tc>
          <w:tcPr>
            <w:tcW w:w="0" w:type="auto"/>
            <w:vAlign w:val="center"/>
            <w:hideMark/>
          </w:tcPr>
          <w:p w14:paraId="159E7BD8"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7C01C909"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6B8A479E"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32EA6139" w14:textId="77777777" w:rsidR="00094E29" w:rsidRDefault="00094E29">
            <w:pPr>
              <w:rPr>
                <w:rFonts w:eastAsia="Times New Roman"/>
                <w:sz w:val="20"/>
                <w:szCs w:val="20"/>
              </w:rPr>
            </w:pPr>
          </w:p>
        </w:tc>
        <w:tc>
          <w:tcPr>
            <w:tcW w:w="0" w:type="auto"/>
            <w:vAlign w:val="center"/>
            <w:hideMark/>
          </w:tcPr>
          <w:p w14:paraId="64A0A60A" w14:textId="77777777" w:rsidR="00094E29" w:rsidRDefault="00094E29">
            <w:pPr>
              <w:rPr>
                <w:rFonts w:eastAsia="Times New Roman"/>
                <w:sz w:val="20"/>
                <w:szCs w:val="20"/>
              </w:rPr>
            </w:pPr>
          </w:p>
        </w:tc>
      </w:tr>
    </w:tbl>
    <w:p w14:paraId="0B2C913D"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33A1E6A0" w14:textId="77777777">
        <w:trPr>
          <w:tblCellSpacing w:w="15" w:type="dxa"/>
        </w:trPr>
        <w:tc>
          <w:tcPr>
            <w:tcW w:w="1000" w:type="pct"/>
            <w:vAlign w:val="center"/>
            <w:hideMark/>
          </w:tcPr>
          <w:p w14:paraId="47CC8F81" w14:textId="77777777" w:rsidR="00094E29" w:rsidRDefault="00094E29">
            <w:pPr>
              <w:rPr>
                <w:rFonts w:eastAsia="Times New Roman"/>
              </w:rPr>
            </w:pPr>
            <w:r>
              <w:rPr>
                <w:rFonts w:eastAsia="Times New Roman"/>
              </w:rPr>
              <w:lastRenderedPageBreak/>
              <w:t> </w:t>
            </w:r>
          </w:p>
        </w:tc>
        <w:tc>
          <w:tcPr>
            <w:tcW w:w="1000" w:type="pct"/>
            <w:vAlign w:val="center"/>
            <w:hideMark/>
          </w:tcPr>
          <w:p w14:paraId="0DAA1722" w14:textId="77777777" w:rsidR="00094E29" w:rsidRDefault="00094E29">
            <w:pPr>
              <w:rPr>
                <w:rFonts w:eastAsia="Times New Roman"/>
              </w:rPr>
            </w:pPr>
            <w:r>
              <w:rPr>
                <w:rFonts w:eastAsia="Times New Roman"/>
              </w:rPr>
              <w:t> </w:t>
            </w:r>
          </w:p>
        </w:tc>
        <w:tc>
          <w:tcPr>
            <w:tcW w:w="1000" w:type="pct"/>
            <w:vAlign w:val="center"/>
            <w:hideMark/>
          </w:tcPr>
          <w:p w14:paraId="51461E49" w14:textId="77777777" w:rsidR="00094E29" w:rsidRDefault="00094E29">
            <w:pPr>
              <w:rPr>
                <w:rFonts w:eastAsia="Times New Roman"/>
              </w:rPr>
            </w:pPr>
            <w:r>
              <w:rPr>
                <w:rFonts w:eastAsia="Times New Roman"/>
              </w:rPr>
              <w:t> </w:t>
            </w:r>
          </w:p>
        </w:tc>
        <w:tc>
          <w:tcPr>
            <w:tcW w:w="1000" w:type="pct"/>
            <w:vAlign w:val="center"/>
            <w:hideMark/>
          </w:tcPr>
          <w:p w14:paraId="0A04B36F" w14:textId="77777777" w:rsidR="00094E29" w:rsidRDefault="00094E29">
            <w:pPr>
              <w:rPr>
                <w:rFonts w:eastAsia="Times New Roman"/>
              </w:rPr>
            </w:pPr>
            <w:r>
              <w:rPr>
                <w:rFonts w:eastAsia="Times New Roman"/>
              </w:rPr>
              <w:t> </w:t>
            </w:r>
          </w:p>
        </w:tc>
        <w:tc>
          <w:tcPr>
            <w:tcW w:w="1000" w:type="pct"/>
            <w:vAlign w:val="center"/>
            <w:hideMark/>
          </w:tcPr>
          <w:p w14:paraId="716465CA" w14:textId="77777777" w:rsidR="00094E29" w:rsidRDefault="00094E29">
            <w:pPr>
              <w:rPr>
                <w:rFonts w:eastAsia="Times New Roman"/>
              </w:rPr>
            </w:pPr>
            <w:r>
              <w:rPr>
                <w:rFonts w:eastAsia="Times New Roman"/>
              </w:rPr>
              <w:t> </w:t>
            </w:r>
          </w:p>
        </w:tc>
      </w:tr>
      <w:tr w:rsidR="009D0B33" w14:paraId="44AC551F" w14:textId="77777777">
        <w:trPr>
          <w:tblCellSpacing w:w="15" w:type="dxa"/>
        </w:trPr>
        <w:tc>
          <w:tcPr>
            <w:tcW w:w="0" w:type="auto"/>
            <w:shd w:val="clear" w:color="auto" w:fill="EEE0E5"/>
            <w:vAlign w:val="center"/>
            <w:hideMark/>
          </w:tcPr>
          <w:p w14:paraId="651965DC"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1A658BAE" w14:textId="77777777" w:rsidR="00094E29" w:rsidRDefault="00094E29">
            <w:pPr>
              <w:rPr>
                <w:rFonts w:eastAsia="Times New Roman"/>
              </w:rPr>
            </w:pPr>
            <w:r>
              <w:rPr>
                <w:rFonts w:ascii="Calibri" w:eastAsia="Times New Roman" w:hAnsi="Calibri" w:cs="Calibri"/>
              </w:rPr>
              <w:t>PS3842</w:t>
            </w:r>
          </w:p>
        </w:tc>
      </w:tr>
      <w:tr w:rsidR="009D0B33" w14:paraId="1B74A1CF" w14:textId="77777777">
        <w:trPr>
          <w:tblCellSpacing w:w="15" w:type="dxa"/>
        </w:trPr>
        <w:tc>
          <w:tcPr>
            <w:tcW w:w="0" w:type="auto"/>
            <w:shd w:val="clear" w:color="auto" w:fill="EEE0E5"/>
            <w:vAlign w:val="center"/>
            <w:hideMark/>
          </w:tcPr>
          <w:p w14:paraId="224A67F8"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1B83698A" w14:textId="77777777" w:rsidR="00094E29" w:rsidRDefault="00094E29">
            <w:pPr>
              <w:rPr>
                <w:rFonts w:eastAsia="Times New Roman"/>
              </w:rPr>
            </w:pPr>
            <w:r>
              <w:rPr>
                <w:rFonts w:ascii="Calibri" w:eastAsia="Times New Roman" w:hAnsi="Calibri" w:cs="Calibri"/>
              </w:rPr>
              <w:t>Topics In Mental Health</w:t>
            </w:r>
          </w:p>
        </w:tc>
      </w:tr>
      <w:tr w:rsidR="009D0B33" w14:paraId="58677640" w14:textId="77777777">
        <w:trPr>
          <w:tblCellSpacing w:w="15" w:type="dxa"/>
        </w:trPr>
        <w:tc>
          <w:tcPr>
            <w:tcW w:w="0" w:type="auto"/>
            <w:shd w:val="clear" w:color="auto" w:fill="EEE0E5"/>
            <w:vAlign w:val="center"/>
            <w:hideMark/>
          </w:tcPr>
          <w:p w14:paraId="64705166"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43EF8FAB" w14:textId="77777777" w:rsidR="00094E29" w:rsidRDefault="00094E29">
            <w:pPr>
              <w:rPr>
                <w:rFonts w:eastAsia="Times New Roman"/>
              </w:rPr>
            </w:pPr>
            <w:r>
              <w:rPr>
                <w:rFonts w:ascii="Calibri" w:eastAsia="Times New Roman" w:hAnsi="Calibri" w:cs="Calibri"/>
              </w:rPr>
              <w:t>15</w:t>
            </w:r>
          </w:p>
        </w:tc>
      </w:tr>
      <w:tr w:rsidR="009D0B33" w14:paraId="4D0B658C" w14:textId="77777777">
        <w:trPr>
          <w:tblCellSpacing w:w="15" w:type="dxa"/>
        </w:trPr>
        <w:tc>
          <w:tcPr>
            <w:tcW w:w="0" w:type="auto"/>
            <w:shd w:val="clear" w:color="auto" w:fill="EEE0E5"/>
            <w:vAlign w:val="center"/>
            <w:hideMark/>
          </w:tcPr>
          <w:p w14:paraId="14305B01"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1E200278" w14:textId="77777777" w:rsidR="00094E29" w:rsidRDefault="00094E29">
            <w:pPr>
              <w:rPr>
                <w:rFonts w:eastAsia="Times New Roman"/>
              </w:rPr>
            </w:pPr>
            <w:r>
              <w:rPr>
                <w:rFonts w:ascii="Calibri" w:eastAsia="Times New Roman" w:hAnsi="Calibri" w:cs="Calibri"/>
              </w:rPr>
              <w:t>1</w:t>
            </w:r>
          </w:p>
        </w:tc>
      </w:tr>
      <w:tr w:rsidR="009D0B33" w14:paraId="184F9F6D" w14:textId="77777777">
        <w:trPr>
          <w:tblCellSpacing w:w="15" w:type="dxa"/>
        </w:trPr>
        <w:tc>
          <w:tcPr>
            <w:tcW w:w="0" w:type="auto"/>
            <w:shd w:val="clear" w:color="auto" w:fill="EEE0E5"/>
            <w:vAlign w:val="center"/>
            <w:hideMark/>
          </w:tcPr>
          <w:p w14:paraId="49438F4A"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3FDCE525" w14:textId="77777777" w:rsidR="00094E29" w:rsidRDefault="00094E29">
            <w:pPr>
              <w:rPr>
                <w:rFonts w:eastAsia="Times New Roman"/>
              </w:rPr>
            </w:pPr>
            <w:r>
              <w:rPr>
                <w:rFonts w:ascii="Calibri" w:eastAsia="Times New Roman" w:hAnsi="Calibri" w:cs="Calibri"/>
              </w:rPr>
              <w:t>Level 6</w:t>
            </w:r>
          </w:p>
        </w:tc>
      </w:tr>
      <w:tr w:rsidR="009D0B33" w14:paraId="4CD9A3BE" w14:textId="77777777">
        <w:trPr>
          <w:tblCellSpacing w:w="15" w:type="dxa"/>
        </w:trPr>
        <w:tc>
          <w:tcPr>
            <w:tcW w:w="0" w:type="auto"/>
            <w:shd w:val="clear" w:color="auto" w:fill="EEE0E5"/>
            <w:vAlign w:val="center"/>
            <w:hideMark/>
          </w:tcPr>
          <w:p w14:paraId="41A3CA0D"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438B2A11" w14:textId="77777777" w:rsidR="00094E29" w:rsidRDefault="00094E29">
            <w:pPr>
              <w:rPr>
                <w:rFonts w:eastAsia="Times New Roman"/>
              </w:rPr>
            </w:pPr>
            <w:r>
              <w:rPr>
                <w:rFonts w:ascii="Calibri" w:eastAsia="Times New Roman" w:hAnsi="Calibri" w:cs="Calibri"/>
              </w:rPr>
              <w:t>Lynn McKeague</w:t>
            </w:r>
          </w:p>
        </w:tc>
      </w:tr>
      <w:tr w:rsidR="009D0B33" w14:paraId="180CE7D6" w14:textId="77777777">
        <w:trPr>
          <w:tblCellSpacing w:w="15" w:type="dxa"/>
        </w:trPr>
        <w:tc>
          <w:tcPr>
            <w:tcW w:w="0" w:type="auto"/>
            <w:vAlign w:val="center"/>
            <w:hideMark/>
          </w:tcPr>
          <w:p w14:paraId="546B9A7F" w14:textId="77777777" w:rsidR="00094E29" w:rsidRDefault="00094E29">
            <w:pPr>
              <w:rPr>
                <w:rFonts w:eastAsia="Times New Roman"/>
              </w:rPr>
            </w:pPr>
            <w:r>
              <w:rPr>
                <w:rFonts w:eastAsia="Times New Roman"/>
              </w:rPr>
              <w:t> </w:t>
            </w:r>
          </w:p>
        </w:tc>
        <w:tc>
          <w:tcPr>
            <w:tcW w:w="0" w:type="auto"/>
            <w:vAlign w:val="center"/>
            <w:hideMark/>
          </w:tcPr>
          <w:p w14:paraId="3F12D83F" w14:textId="77777777" w:rsidR="00094E29" w:rsidRDefault="00094E29">
            <w:pPr>
              <w:rPr>
                <w:rFonts w:eastAsia="Times New Roman"/>
                <w:sz w:val="20"/>
                <w:szCs w:val="20"/>
              </w:rPr>
            </w:pPr>
          </w:p>
        </w:tc>
        <w:tc>
          <w:tcPr>
            <w:tcW w:w="0" w:type="auto"/>
            <w:vAlign w:val="center"/>
            <w:hideMark/>
          </w:tcPr>
          <w:p w14:paraId="50FEC81F" w14:textId="77777777" w:rsidR="00094E29" w:rsidRDefault="00094E29">
            <w:pPr>
              <w:rPr>
                <w:rFonts w:eastAsia="Times New Roman"/>
                <w:sz w:val="20"/>
                <w:szCs w:val="20"/>
              </w:rPr>
            </w:pPr>
          </w:p>
        </w:tc>
        <w:tc>
          <w:tcPr>
            <w:tcW w:w="0" w:type="auto"/>
            <w:vAlign w:val="center"/>
            <w:hideMark/>
          </w:tcPr>
          <w:p w14:paraId="595021EE" w14:textId="77777777" w:rsidR="00094E29" w:rsidRDefault="00094E29">
            <w:pPr>
              <w:rPr>
                <w:rFonts w:eastAsia="Times New Roman"/>
                <w:sz w:val="20"/>
                <w:szCs w:val="20"/>
              </w:rPr>
            </w:pPr>
          </w:p>
        </w:tc>
        <w:tc>
          <w:tcPr>
            <w:tcW w:w="0" w:type="auto"/>
            <w:vAlign w:val="center"/>
            <w:hideMark/>
          </w:tcPr>
          <w:p w14:paraId="72328B0A" w14:textId="77777777" w:rsidR="00094E29" w:rsidRDefault="00094E29">
            <w:pPr>
              <w:rPr>
                <w:rFonts w:eastAsia="Times New Roman"/>
                <w:sz w:val="20"/>
                <w:szCs w:val="20"/>
              </w:rPr>
            </w:pPr>
          </w:p>
        </w:tc>
      </w:tr>
      <w:tr w:rsidR="009D0B33" w14:paraId="6165A476" w14:textId="77777777">
        <w:trPr>
          <w:tblCellSpacing w:w="15" w:type="dxa"/>
        </w:trPr>
        <w:tc>
          <w:tcPr>
            <w:tcW w:w="0" w:type="auto"/>
            <w:gridSpan w:val="5"/>
            <w:shd w:val="clear" w:color="auto" w:fill="EEE0E5"/>
            <w:vAlign w:val="center"/>
            <w:hideMark/>
          </w:tcPr>
          <w:p w14:paraId="4226B11E" w14:textId="77777777" w:rsidR="00094E29" w:rsidRDefault="00094E29">
            <w:pPr>
              <w:rPr>
                <w:rFonts w:eastAsia="Times New Roman"/>
                <w:b/>
                <w:bCs/>
              </w:rPr>
            </w:pPr>
            <w:r>
              <w:rPr>
                <w:rFonts w:ascii="Calibri" w:eastAsia="Times New Roman" w:hAnsi="Calibri" w:cs="Calibri"/>
                <w:b/>
                <w:bCs/>
              </w:rPr>
              <w:t>Module Description:</w:t>
            </w:r>
          </w:p>
        </w:tc>
      </w:tr>
      <w:tr w:rsidR="009D0B33" w14:paraId="60562F20" w14:textId="77777777">
        <w:trPr>
          <w:tblCellSpacing w:w="15" w:type="dxa"/>
        </w:trPr>
        <w:tc>
          <w:tcPr>
            <w:tcW w:w="0" w:type="auto"/>
            <w:gridSpan w:val="5"/>
            <w:vAlign w:val="center"/>
            <w:hideMark/>
          </w:tcPr>
          <w:p w14:paraId="13633789" w14:textId="77777777" w:rsidR="00094E29" w:rsidRDefault="00094E29">
            <w:pPr>
              <w:rPr>
                <w:rFonts w:eastAsia="Times New Roman"/>
              </w:rPr>
            </w:pPr>
            <w:r>
              <w:rPr>
                <w:rFonts w:ascii="Calibri" w:eastAsia="Times New Roman" w:hAnsi="Calibri" w:cs="Calibri"/>
              </w:rPr>
              <w:t>This module provides students advanced coverage of topics in psychopathology and clinical psychology, including historical and conceptual issues, aetiology and treatment. Students will critically assess how psychopathology is defined and classified, and will gain in-depth knowledge about psychological disorders such as schizophrenia and obsessive-compulsive disorder. Students will be introduced to advanced topics in biological psychiatry, and psychological treatments and their applications in clinical practice.</w:t>
            </w:r>
          </w:p>
        </w:tc>
      </w:tr>
      <w:tr w:rsidR="009D0B33" w14:paraId="56594CBA" w14:textId="77777777">
        <w:trPr>
          <w:tblCellSpacing w:w="15" w:type="dxa"/>
        </w:trPr>
        <w:tc>
          <w:tcPr>
            <w:tcW w:w="0" w:type="auto"/>
            <w:vAlign w:val="center"/>
            <w:hideMark/>
          </w:tcPr>
          <w:p w14:paraId="655ACCD8" w14:textId="77777777" w:rsidR="00094E29" w:rsidRDefault="00094E29">
            <w:pPr>
              <w:rPr>
                <w:rFonts w:eastAsia="Times New Roman"/>
              </w:rPr>
            </w:pPr>
            <w:r>
              <w:rPr>
                <w:rFonts w:eastAsia="Times New Roman"/>
              </w:rPr>
              <w:t> </w:t>
            </w:r>
          </w:p>
        </w:tc>
        <w:tc>
          <w:tcPr>
            <w:tcW w:w="0" w:type="auto"/>
            <w:vAlign w:val="center"/>
            <w:hideMark/>
          </w:tcPr>
          <w:p w14:paraId="67715BB9" w14:textId="77777777" w:rsidR="00094E29" w:rsidRDefault="00094E29">
            <w:pPr>
              <w:rPr>
                <w:rFonts w:eastAsia="Times New Roman"/>
                <w:sz w:val="20"/>
                <w:szCs w:val="20"/>
              </w:rPr>
            </w:pPr>
          </w:p>
        </w:tc>
        <w:tc>
          <w:tcPr>
            <w:tcW w:w="0" w:type="auto"/>
            <w:vAlign w:val="center"/>
            <w:hideMark/>
          </w:tcPr>
          <w:p w14:paraId="02D8BF92" w14:textId="77777777" w:rsidR="00094E29" w:rsidRDefault="00094E29">
            <w:pPr>
              <w:rPr>
                <w:rFonts w:eastAsia="Times New Roman"/>
                <w:sz w:val="20"/>
                <w:szCs w:val="20"/>
              </w:rPr>
            </w:pPr>
          </w:p>
        </w:tc>
        <w:tc>
          <w:tcPr>
            <w:tcW w:w="0" w:type="auto"/>
            <w:vAlign w:val="center"/>
            <w:hideMark/>
          </w:tcPr>
          <w:p w14:paraId="503A0513" w14:textId="77777777" w:rsidR="00094E29" w:rsidRDefault="00094E29">
            <w:pPr>
              <w:rPr>
                <w:rFonts w:eastAsia="Times New Roman"/>
                <w:sz w:val="20"/>
                <w:szCs w:val="20"/>
              </w:rPr>
            </w:pPr>
          </w:p>
        </w:tc>
        <w:tc>
          <w:tcPr>
            <w:tcW w:w="0" w:type="auto"/>
            <w:vAlign w:val="center"/>
            <w:hideMark/>
          </w:tcPr>
          <w:p w14:paraId="5CE19D38" w14:textId="77777777" w:rsidR="00094E29" w:rsidRDefault="00094E29">
            <w:pPr>
              <w:rPr>
                <w:rFonts w:eastAsia="Times New Roman"/>
                <w:sz w:val="20"/>
                <w:szCs w:val="20"/>
              </w:rPr>
            </w:pPr>
          </w:p>
        </w:tc>
      </w:tr>
      <w:tr w:rsidR="009D0B33" w14:paraId="5AB99686" w14:textId="77777777">
        <w:trPr>
          <w:tblCellSpacing w:w="15" w:type="dxa"/>
        </w:trPr>
        <w:tc>
          <w:tcPr>
            <w:tcW w:w="0" w:type="auto"/>
            <w:shd w:val="clear" w:color="auto" w:fill="EEE0E5"/>
            <w:vAlign w:val="center"/>
            <w:hideMark/>
          </w:tcPr>
          <w:p w14:paraId="3AE15E2D"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72E6BFAF" w14:textId="77777777" w:rsidR="00094E29" w:rsidRDefault="00094E29">
            <w:pPr>
              <w:rPr>
                <w:rFonts w:eastAsia="Times New Roman"/>
              </w:rPr>
            </w:pPr>
            <w:r>
              <w:rPr>
                <w:rFonts w:ascii="Calibri" w:eastAsia="Times New Roman" w:hAnsi="Calibri" w:cs="Calibri"/>
              </w:rPr>
              <w:t>Forensic Investigative Psychology</w:t>
            </w:r>
          </w:p>
        </w:tc>
        <w:tc>
          <w:tcPr>
            <w:tcW w:w="0" w:type="auto"/>
            <w:vAlign w:val="center"/>
            <w:hideMark/>
          </w:tcPr>
          <w:p w14:paraId="19548687" w14:textId="77777777" w:rsidR="00094E29" w:rsidRDefault="00094E29">
            <w:pPr>
              <w:rPr>
                <w:rFonts w:eastAsia="Times New Roman"/>
                <w:sz w:val="20"/>
                <w:szCs w:val="20"/>
              </w:rPr>
            </w:pPr>
          </w:p>
        </w:tc>
      </w:tr>
      <w:tr w:rsidR="009D0B33" w14:paraId="18B34CC3" w14:textId="77777777">
        <w:trPr>
          <w:tblCellSpacing w:w="15" w:type="dxa"/>
        </w:trPr>
        <w:tc>
          <w:tcPr>
            <w:tcW w:w="0" w:type="auto"/>
            <w:vAlign w:val="center"/>
            <w:hideMark/>
          </w:tcPr>
          <w:p w14:paraId="1CD07656" w14:textId="77777777" w:rsidR="00094E29" w:rsidRDefault="00094E29">
            <w:pPr>
              <w:rPr>
                <w:rFonts w:eastAsia="Times New Roman"/>
              </w:rPr>
            </w:pPr>
          </w:p>
        </w:tc>
        <w:tc>
          <w:tcPr>
            <w:tcW w:w="0" w:type="auto"/>
            <w:gridSpan w:val="3"/>
            <w:vAlign w:val="center"/>
            <w:hideMark/>
          </w:tcPr>
          <w:p w14:paraId="04588B0D" w14:textId="77777777" w:rsidR="00094E29" w:rsidRDefault="00094E29">
            <w:pPr>
              <w:rPr>
                <w:rFonts w:eastAsia="Times New Roman"/>
              </w:rPr>
            </w:pPr>
            <w:r>
              <w:rPr>
                <w:rFonts w:ascii="Calibri" w:eastAsia="Times New Roman" w:hAnsi="Calibri" w:cs="Calibri"/>
              </w:rPr>
              <w:t>Psychology and Child Development</w:t>
            </w:r>
          </w:p>
        </w:tc>
        <w:tc>
          <w:tcPr>
            <w:tcW w:w="0" w:type="auto"/>
            <w:vAlign w:val="center"/>
            <w:hideMark/>
          </w:tcPr>
          <w:p w14:paraId="53DB21FA" w14:textId="77777777" w:rsidR="00094E29" w:rsidRDefault="00094E29">
            <w:pPr>
              <w:rPr>
                <w:rFonts w:eastAsia="Times New Roman"/>
                <w:sz w:val="20"/>
                <w:szCs w:val="20"/>
              </w:rPr>
            </w:pPr>
          </w:p>
        </w:tc>
      </w:tr>
      <w:tr w:rsidR="009D0B33" w14:paraId="010B9C3F" w14:textId="77777777">
        <w:trPr>
          <w:tblCellSpacing w:w="15" w:type="dxa"/>
        </w:trPr>
        <w:tc>
          <w:tcPr>
            <w:tcW w:w="0" w:type="auto"/>
            <w:vAlign w:val="center"/>
            <w:hideMark/>
          </w:tcPr>
          <w:p w14:paraId="31949F9F" w14:textId="77777777" w:rsidR="00094E29" w:rsidRDefault="00094E29">
            <w:pPr>
              <w:rPr>
                <w:rFonts w:eastAsia="Times New Roman"/>
              </w:rPr>
            </w:pPr>
          </w:p>
        </w:tc>
        <w:tc>
          <w:tcPr>
            <w:tcW w:w="0" w:type="auto"/>
            <w:gridSpan w:val="3"/>
            <w:vAlign w:val="center"/>
            <w:hideMark/>
          </w:tcPr>
          <w:p w14:paraId="2DBC54E1" w14:textId="77777777" w:rsidR="00094E29" w:rsidRDefault="00094E29">
            <w:pPr>
              <w:rPr>
                <w:rFonts w:eastAsia="Times New Roman"/>
              </w:rPr>
            </w:pPr>
            <w:r>
              <w:rPr>
                <w:rFonts w:ascii="Calibri" w:eastAsia="Times New Roman" w:hAnsi="Calibri" w:cs="Calibri"/>
              </w:rPr>
              <w:t>Psychology with Criminology</w:t>
            </w:r>
          </w:p>
        </w:tc>
        <w:tc>
          <w:tcPr>
            <w:tcW w:w="0" w:type="auto"/>
            <w:vAlign w:val="center"/>
            <w:hideMark/>
          </w:tcPr>
          <w:p w14:paraId="2D110578" w14:textId="77777777" w:rsidR="00094E29" w:rsidRDefault="00094E29">
            <w:pPr>
              <w:rPr>
                <w:rFonts w:eastAsia="Times New Roman"/>
                <w:sz w:val="20"/>
                <w:szCs w:val="20"/>
              </w:rPr>
            </w:pPr>
          </w:p>
        </w:tc>
      </w:tr>
      <w:tr w:rsidR="009D0B33" w14:paraId="14733A5A" w14:textId="77777777">
        <w:trPr>
          <w:tblCellSpacing w:w="15" w:type="dxa"/>
        </w:trPr>
        <w:tc>
          <w:tcPr>
            <w:tcW w:w="0" w:type="auto"/>
            <w:vAlign w:val="center"/>
            <w:hideMark/>
          </w:tcPr>
          <w:p w14:paraId="3575D396" w14:textId="77777777" w:rsidR="00094E29" w:rsidRDefault="00094E29">
            <w:pPr>
              <w:rPr>
                <w:rFonts w:eastAsia="Times New Roman"/>
              </w:rPr>
            </w:pPr>
          </w:p>
        </w:tc>
        <w:tc>
          <w:tcPr>
            <w:tcW w:w="0" w:type="auto"/>
            <w:gridSpan w:val="3"/>
            <w:vAlign w:val="center"/>
            <w:hideMark/>
          </w:tcPr>
          <w:p w14:paraId="0442EBE7" w14:textId="77777777" w:rsidR="00094E29" w:rsidRDefault="00094E29">
            <w:pPr>
              <w:rPr>
                <w:rFonts w:eastAsia="Times New Roman"/>
              </w:rPr>
            </w:pPr>
            <w:r>
              <w:rPr>
                <w:rFonts w:ascii="Calibri" w:eastAsia="Times New Roman" w:hAnsi="Calibri" w:cs="Calibri"/>
              </w:rPr>
              <w:t>Psychology single honours</w:t>
            </w:r>
          </w:p>
        </w:tc>
        <w:tc>
          <w:tcPr>
            <w:tcW w:w="0" w:type="auto"/>
            <w:vAlign w:val="center"/>
            <w:hideMark/>
          </w:tcPr>
          <w:p w14:paraId="1660A3A9" w14:textId="77777777" w:rsidR="00094E29" w:rsidRDefault="00094E29">
            <w:pPr>
              <w:rPr>
                <w:rFonts w:eastAsia="Times New Roman"/>
                <w:sz w:val="20"/>
                <w:szCs w:val="20"/>
              </w:rPr>
            </w:pPr>
          </w:p>
        </w:tc>
      </w:tr>
      <w:tr w:rsidR="009D0B33" w14:paraId="0C27006B" w14:textId="77777777">
        <w:trPr>
          <w:tblCellSpacing w:w="15" w:type="dxa"/>
        </w:trPr>
        <w:tc>
          <w:tcPr>
            <w:tcW w:w="0" w:type="auto"/>
            <w:vAlign w:val="center"/>
            <w:hideMark/>
          </w:tcPr>
          <w:p w14:paraId="23924BC4" w14:textId="77777777" w:rsidR="00094E29" w:rsidRDefault="00094E29">
            <w:pPr>
              <w:rPr>
                <w:rFonts w:eastAsia="Times New Roman"/>
              </w:rPr>
            </w:pPr>
          </w:p>
        </w:tc>
        <w:tc>
          <w:tcPr>
            <w:tcW w:w="0" w:type="auto"/>
            <w:gridSpan w:val="3"/>
            <w:vAlign w:val="center"/>
            <w:hideMark/>
          </w:tcPr>
          <w:p w14:paraId="3E71531A" w14:textId="77777777" w:rsidR="00094E29" w:rsidRDefault="00094E29">
            <w:pPr>
              <w:rPr>
                <w:rFonts w:eastAsia="Times New Roman"/>
              </w:rPr>
            </w:pPr>
            <w:r>
              <w:rPr>
                <w:rFonts w:ascii="Calibri" w:eastAsia="Times New Roman" w:hAnsi="Calibri" w:cs="Calibri"/>
              </w:rPr>
              <w:t>Psychology (with Foundation Year)</w:t>
            </w:r>
          </w:p>
        </w:tc>
        <w:tc>
          <w:tcPr>
            <w:tcW w:w="0" w:type="auto"/>
            <w:vAlign w:val="center"/>
            <w:hideMark/>
          </w:tcPr>
          <w:p w14:paraId="1C8DEF6E" w14:textId="77777777" w:rsidR="00094E29" w:rsidRDefault="00094E29">
            <w:pPr>
              <w:rPr>
                <w:rFonts w:eastAsia="Times New Roman"/>
                <w:sz w:val="20"/>
                <w:szCs w:val="20"/>
              </w:rPr>
            </w:pPr>
          </w:p>
        </w:tc>
      </w:tr>
      <w:tr w:rsidR="009D0B33" w14:paraId="169D0104" w14:textId="77777777">
        <w:trPr>
          <w:tblCellSpacing w:w="15" w:type="dxa"/>
        </w:trPr>
        <w:tc>
          <w:tcPr>
            <w:tcW w:w="0" w:type="auto"/>
            <w:vAlign w:val="center"/>
            <w:hideMark/>
          </w:tcPr>
          <w:p w14:paraId="4F47B7DA" w14:textId="77777777" w:rsidR="00094E29" w:rsidRDefault="00094E29">
            <w:pPr>
              <w:rPr>
                <w:rFonts w:eastAsia="Times New Roman"/>
              </w:rPr>
            </w:pPr>
            <w:r>
              <w:rPr>
                <w:rFonts w:eastAsia="Times New Roman"/>
              </w:rPr>
              <w:t> </w:t>
            </w:r>
          </w:p>
        </w:tc>
        <w:tc>
          <w:tcPr>
            <w:tcW w:w="0" w:type="auto"/>
            <w:vAlign w:val="center"/>
            <w:hideMark/>
          </w:tcPr>
          <w:p w14:paraId="0D64FBC4" w14:textId="77777777" w:rsidR="00094E29" w:rsidRDefault="00094E29">
            <w:pPr>
              <w:rPr>
                <w:rFonts w:eastAsia="Times New Roman"/>
                <w:sz w:val="20"/>
                <w:szCs w:val="20"/>
              </w:rPr>
            </w:pPr>
          </w:p>
        </w:tc>
        <w:tc>
          <w:tcPr>
            <w:tcW w:w="0" w:type="auto"/>
            <w:vAlign w:val="center"/>
            <w:hideMark/>
          </w:tcPr>
          <w:p w14:paraId="761B524F" w14:textId="77777777" w:rsidR="00094E29" w:rsidRDefault="00094E29">
            <w:pPr>
              <w:rPr>
                <w:rFonts w:eastAsia="Times New Roman"/>
                <w:sz w:val="20"/>
                <w:szCs w:val="20"/>
              </w:rPr>
            </w:pPr>
          </w:p>
        </w:tc>
        <w:tc>
          <w:tcPr>
            <w:tcW w:w="0" w:type="auto"/>
            <w:vAlign w:val="center"/>
            <w:hideMark/>
          </w:tcPr>
          <w:p w14:paraId="1131A52D" w14:textId="77777777" w:rsidR="00094E29" w:rsidRDefault="00094E29">
            <w:pPr>
              <w:rPr>
                <w:rFonts w:eastAsia="Times New Roman"/>
                <w:sz w:val="20"/>
                <w:szCs w:val="20"/>
              </w:rPr>
            </w:pPr>
          </w:p>
        </w:tc>
        <w:tc>
          <w:tcPr>
            <w:tcW w:w="0" w:type="auto"/>
            <w:vAlign w:val="center"/>
            <w:hideMark/>
          </w:tcPr>
          <w:p w14:paraId="389A6838" w14:textId="77777777" w:rsidR="00094E29" w:rsidRDefault="00094E29">
            <w:pPr>
              <w:rPr>
                <w:rFonts w:eastAsia="Times New Roman"/>
                <w:sz w:val="20"/>
                <w:szCs w:val="20"/>
              </w:rPr>
            </w:pPr>
          </w:p>
        </w:tc>
      </w:tr>
      <w:tr w:rsidR="009D0B33" w14:paraId="7402082D" w14:textId="77777777">
        <w:trPr>
          <w:tblCellSpacing w:w="15" w:type="dxa"/>
        </w:trPr>
        <w:tc>
          <w:tcPr>
            <w:tcW w:w="0" w:type="auto"/>
            <w:vAlign w:val="center"/>
            <w:hideMark/>
          </w:tcPr>
          <w:p w14:paraId="203CB3AC" w14:textId="77777777" w:rsidR="00094E29" w:rsidRDefault="00094E29">
            <w:pPr>
              <w:rPr>
                <w:rFonts w:eastAsia="Times New Roman"/>
              </w:rPr>
            </w:pPr>
            <w:r>
              <w:rPr>
                <w:rFonts w:eastAsia="Times New Roman"/>
              </w:rPr>
              <w:t> </w:t>
            </w:r>
          </w:p>
        </w:tc>
        <w:tc>
          <w:tcPr>
            <w:tcW w:w="0" w:type="auto"/>
            <w:vAlign w:val="center"/>
            <w:hideMark/>
          </w:tcPr>
          <w:p w14:paraId="53C59052" w14:textId="77777777" w:rsidR="00094E29" w:rsidRDefault="00094E29">
            <w:pPr>
              <w:rPr>
                <w:rFonts w:eastAsia="Times New Roman"/>
                <w:sz w:val="20"/>
                <w:szCs w:val="20"/>
              </w:rPr>
            </w:pPr>
          </w:p>
        </w:tc>
        <w:tc>
          <w:tcPr>
            <w:tcW w:w="0" w:type="auto"/>
            <w:vAlign w:val="center"/>
            <w:hideMark/>
          </w:tcPr>
          <w:p w14:paraId="5D3E7487" w14:textId="77777777" w:rsidR="00094E29" w:rsidRDefault="00094E29">
            <w:pPr>
              <w:rPr>
                <w:rFonts w:eastAsia="Times New Roman"/>
                <w:sz w:val="20"/>
                <w:szCs w:val="20"/>
              </w:rPr>
            </w:pPr>
          </w:p>
        </w:tc>
        <w:tc>
          <w:tcPr>
            <w:tcW w:w="0" w:type="auto"/>
            <w:vAlign w:val="center"/>
            <w:hideMark/>
          </w:tcPr>
          <w:p w14:paraId="4009379C" w14:textId="77777777" w:rsidR="00094E29" w:rsidRDefault="00094E29">
            <w:pPr>
              <w:rPr>
                <w:rFonts w:eastAsia="Times New Roman"/>
                <w:sz w:val="20"/>
                <w:szCs w:val="20"/>
              </w:rPr>
            </w:pPr>
          </w:p>
        </w:tc>
        <w:tc>
          <w:tcPr>
            <w:tcW w:w="0" w:type="auto"/>
            <w:vAlign w:val="center"/>
            <w:hideMark/>
          </w:tcPr>
          <w:p w14:paraId="3CA729F9" w14:textId="77777777" w:rsidR="00094E29" w:rsidRDefault="00094E29">
            <w:pPr>
              <w:rPr>
                <w:rFonts w:eastAsia="Times New Roman"/>
                <w:sz w:val="20"/>
                <w:szCs w:val="20"/>
              </w:rPr>
            </w:pPr>
          </w:p>
        </w:tc>
      </w:tr>
      <w:tr w:rsidR="009D0B33" w14:paraId="08DDCF5E" w14:textId="77777777">
        <w:trPr>
          <w:tblCellSpacing w:w="15" w:type="dxa"/>
        </w:trPr>
        <w:tc>
          <w:tcPr>
            <w:tcW w:w="0" w:type="auto"/>
            <w:shd w:val="clear" w:color="auto" w:fill="EEE0E5"/>
            <w:vAlign w:val="center"/>
            <w:hideMark/>
          </w:tcPr>
          <w:p w14:paraId="0D009492"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6A506001" w14:textId="77777777" w:rsidR="00094E29" w:rsidRDefault="00094E29">
            <w:pPr>
              <w:rPr>
                <w:rFonts w:eastAsia="Times New Roman"/>
                <w:sz w:val="20"/>
                <w:szCs w:val="20"/>
              </w:rPr>
            </w:pPr>
          </w:p>
        </w:tc>
        <w:tc>
          <w:tcPr>
            <w:tcW w:w="0" w:type="auto"/>
            <w:vAlign w:val="center"/>
            <w:hideMark/>
          </w:tcPr>
          <w:p w14:paraId="288004B2" w14:textId="77777777" w:rsidR="00094E29" w:rsidRDefault="00094E29">
            <w:pPr>
              <w:rPr>
                <w:rFonts w:eastAsia="Times New Roman"/>
                <w:sz w:val="20"/>
                <w:szCs w:val="20"/>
              </w:rPr>
            </w:pPr>
          </w:p>
        </w:tc>
        <w:tc>
          <w:tcPr>
            <w:tcW w:w="0" w:type="auto"/>
            <w:vAlign w:val="center"/>
            <w:hideMark/>
          </w:tcPr>
          <w:p w14:paraId="5240DD94" w14:textId="77777777" w:rsidR="00094E29" w:rsidRDefault="00094E29">
            <w:pPr>
              <w:rPr>
                <w:rFonts w:eastAsia="Times New Roman"/>
                <w:sz w:val="20"/>
                <w:szCs w:val="20"/>
              </w:rPr>
            </w:pPr>
          </w:p>
        </w:tc>
        <w:tc>
          <w:tcPr>
            <w:tcW w:w="0" w:type="auto"/>
            <w:vAlign w:val="center"/>
            <w:hideMark/>
          </w:tcPr>
          <w:p w14:paraId="1D816A75" w14:textId="77777777" w:rsidR="00094E29" w:rsidRDefault="00094E29">
            <w:pPr>
              <w:rPr>
                <w:rFonts w:eastAsia="Times New Roman"/>
                <w:sz w:val="20"/>
                <w:szCs w:val="20"/>
              </w:rPr>
            </w:pPr>
          </w:p>
        </w:tc>
      </w:tr>
      <w:tr w:rsidR="009D0B33" w14:paraId="626FCCAB" w14:textId="77777777">
        <w:trPr>
          <w:tblCellSpacing w:w="15" w:type="dxa"/>
        </w:trPr>
        <w:tc>
          <w:tcPr>
            <w:tcW w:w="0" w:type="auto"/>
            <w:vAlign w:val="center"/>
            <w:hideMark/>
          </w:tcPr>
          <w:p w14:paraId="4068F9DA"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1645FC96" w14:textId="77777777" w:rsidR="00094E29" w:rsidRDefault="00094E29">
            <w:pPr>
              <w:rPr>
                <w:rFonts w:eastAsia="Times New Roman"/>
              </w:rPr>
            </w:pPr>
            <w:r>
              <w:rPr>
                <w:rFonts w:ascii="Calibri" w:eastAsia="Times New Roman" w:hAnsi="Calibri" w:cs="Calibri"/>
              </w:rPr>
              <w:t>Essay (2400 - 2600 Words)</w:t>
            </w:r>
          </w:p>
        </w:tc>
        <w:tc>
          <w:tcPr>
            <w:tcW w:w="0" w:type="auto"/>
            <w:vAlign w:val="center"/>
            <w:hideMark/>
          </w:tcPr>
          <w:p w14:paraId="15F7B88C"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5B6F9339" w14:textId="77777777" w:rsidR="00094E29" w:rsidRDefault="00094E29">
            <w:pPr>
              <w:rPr>
                <w:rFonts w:eastAsia="Times New Roman"/>
                <w:sz w:val="20"/>
                <w:szCs w:val="20"/>
              </w:rPr>
            </w:pPr>
          </w:p>
        </w:tc>
      </w:tr>
      <w:tr w:rsidR="009D0B33" w14:paraId="2412EB3C" w14:textId="77777777">
        <w:trPr>
          <w:tblCellSpacing w:w="15" w:type="dxa"/>
        </w:trPr>
        <w:tc>
          <w:tcPr>
            <w:tcW w:w="0" w:type="auto"/>
            <w:shd w:val="clear" w:color="auto" w:fill="EEE0E5"/>
            <w:vAlign w:val="center"/>
            <w:hideMark/>
          </w:tcPr>
          <w:p w14:paraId="760BA997"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3875EE28" w14:textId="77777777" w:rsidR="00094E29" w:rsidRDefault="00094E29">
            <w:pPr>
              <w:rPr>
                <w:rFonts w:eastAsia="Times New Roman"/>
                <w:sz w:val="20"/>
                <w:szCs w:val="20"/>
              </w:rPr>
            </w:pPr>
          </w:p>
        </w:tc>
        <w:tc>
          <w:tcPr>
            <w:tcW w:w="0" w:type="auto"/>
            <w:vAlign w:val="center"/>
            <w:hideMark/>
          </w:tcPr>
          <w:p w14:paraId="1F3E4861" w14:textId="77777777" w:rsidR="00094E29" w:rsidRDefault="00094E29">
            <w:pPr>
              <w:rPr>
                <w:rFonts w:eastAsia="Times New Roman"/>
                <w:sz w:val="20"/>
                <w:szCs w:val="20"/>
              </w:rPr>
            </w:pPr>
          </w:p>
        </w:tc>
        <w:tc>
          <w:tcPr>
            <w:tcW w:w="0" w:type="auto"/>
            <w:vAlign w:val="center"/>
            <w:hideMark/>
          </w:tcPr>
          <w:p w14:paraId="336B6E88" w14:textId="77777777" w:rsidR="00094E29" w:rsidRDefault="00094E29">
            <w:pPr>
              <w:rPr>
                <w:rFonts w:eastAsia="Times New Roman"/>
                <w:sz w:val="20"/>
                <w:szCs w:val="20"/>
              </w:rPr>
            </w:pPr>
          </w:p>
        </w:tc>
        <w:tc>
          <w:tcPr>
            <w:tcW w:w="0" w:type="auto"/>
            <w:vAlign w:val="center"/>
            <w:hideMark/>
          </w:tcPr>
          <w:p w14:paraId="3B7C2136" w14:textId="77777777" w:rsidR="00094E29" w:rsidRDefault="00094E29">
            <w:pPr>
              <w:rPr>
                <w:rFonts w:eastAsia="Times New Roman"/>
                <w:sz w:val="20"/>
                <w:szCs w:val="20"/>
              </w:rPr>
            </w:pPr>
          </w:p>
        </w:tc>
      </w:tr>
      <w:tr w:rsidR="009D0B33" w14:paraId="05B81B09" w14:textId="77777777">
        <w:trPr>
          <w:tblCellSpacing w:w="15" w:type="dxa"/>
        </w:trPr>
        <w:tc>
          <w:tcPr>
            <w:tcW w:w="0" w:type="auto"/>
            <w:vAlign w:val="center"/>
            <w:hideMark/>
          </w:tcPr>
          <w:p w14:paraId="04D735BE"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4F355E70"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4D74D32A"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15D5E25A" w14:textId="77777777" w:rsidR="00094E29" w:rsidRDefault="00094E29">
            <w:pPr>
              <w:rPr>
                <w:rFonts w:eastAsia="Times New Roman"/>
                <w:sz w:val="20"/>
                <w:szCs w:val="20"/>
              </w:rPr>
            </w:pPr>
          </w:p>
        </w:tc>
        <w:tc>
          <w:tcPr>
            <w:tcW w:w="0" w:type="auto"/>
            <w:vAlign w:val="center"/>
            <w:hideMark/>
          </w:tcPr>
          <w:p w14:paraId="49596658" w14:textId="77777777" w:rsidR="00094E29" w:rsidRDefault="00094E29">
            <w:pPr>
              <w:rPr>
                <w:rFonts w:eastAsia="Times New Roman"/>
                <w:sz w:val="20"/>
                <w:szCs w:val="20"/>
              </w:rPr>
            </w:pPr>
          </w:p>
        </w:tc>
      </w:tr>
      <w:tr w:rsidR="009D0B33" w14:paraId="0B9DCE8A" w14:textId="77777777">
        <w:trPr>
          <w:tblCellSpacing w:w="15" w:type="dxa"/>
        </w:trPr>
        <w:tc>
          <w:tcPr>
            <w:tcW w:w="0" w:type="auto"/>
            <w:vAlign w:val="center"/>
            <w:hideMark/>
          </w:tcPr>
          <w:p w14:paraId="02F1CC50"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1137DAB4"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26CDE35E"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43984B90" w14:textId="77777777" w:rsidR="00094E29" w:rsidRDefault="00094E29">
            <w:pPr>
              <w:rPr>
                <w:rFonts w:eastAsia="Times New Roman"/>
                <w:sz w:val="20"/>
                <w:szCs w:val="20"/>
              </w:rPr>
            </w:pPr>
          </w:p>
        </w:tc>
        <w:tc>
          <w:tcPr>
            <w:tcW w:w="0" w:type="auto"/>
            <w:vAlign w:val="center"/>
            <w:hideMark/>
          </w:tcPr>
          <w:p w14:paraId="4497B8EA" w14:textId="77777777" w:rsidR="00094E29" w:rsidRDefault="00094E29">
            <w:pPr>
              <w:rPr>
                <w:rFonts w:eastAsia="Times New Roman"/>
                <w:sz w:val="20"/>
                <w:szCs w:val="20"/>
              </w:rPr>
            </w:pPr>
          </w:p>
        </w:tc>
      </w:tr>
    </w:tbl>
    <w:p w14:paraId="40093C54" w14:textId="77777777" w:rsidR="00094E29" w:rsidRDefault="00094E29">
      <w:pPr>
        <w:rPr>
          <w:rFonts w:eastAsia="Times New Roman"/>
        </w:rPr>
      </w:pPr>
      <w:r>
        <w:rPr>
          <w:rFonts w:eastAsia="Times New Roman"/>
        </w:rPr>
        <w:br w:type="page"/>
      </w:r>
    </w:p>
    <w:p w14:paraId="699C9943" w14:textId="169BA41E" w:rsidR="00E52F77" w:rsidRDefault="00564B35" w:rsidP="00E52F77">
      <w:pPr>
        <w:pStyle w:val="Heading1"/>
        <w:rPr>
          <w:rFonts w:eastAsia="Times New Roman"/>
        </w:rPr>
      </w:pPr>
      <w:bookmarkStart w:id="19" w:name="_Toc201672024"/>
      <w:r>
        <w:rPr>
          <w:rFonts w:eastAsia="Times New Roman"/>
        </w:rPr>
        <w:lastRenderedPageBreak/>
        <w:t>Religion</w:t>
      </w:r>
      <w:r w:rsidR="00E52F77">
        <w:rPr>
          <w:rFonts w:eastAsia="Times New Roman"/>
        </w:rPr>
        <w:t xml:space="preserve"> </w:t>
      </w:r>
      <w:r w:rsidR="00930568">
        <w:rPr>
          <w:rFonts w:eastAsia="Times New Roman"/>
        </w:rPr>
        <w:t>and</w:t>
      </w:r>
      <w:r w:rsidR="00E52F77">
        <w:rPr>
          <w:rFonts w:eastAsia="Times New Roman"/>
        </w:rPr>
        <w:t xml:space="preserve"> Ethics </w:t>
      </w:r>
      <w:r w:rsidR="00190A02">
        <w:rPr>
          <w:rFonts w:eastAsia="Times New Roman"/>
        </w:rPr>
        <w:t xml:space="preserve">/ Theology </w:t>
      </w:r>
      <w:r w:rsidR="000C3F23">
        <w:rPr>
          <w:rFonts w:eastAsia="Times New Roman"/>
        </w:rPr>
        <w:t>/</w:t>
      </w:r>
      <w:r w:rsidR="00190A02">
        <w:rPr>
          <w:rFonts w:eastAsia="Times New Roman"/>
        </w:rPr>
        <w:t xml:space="preserve"> Philosophy</w:t>
      </w:r>
      <w:bookmarkEnd w:id="1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680F8035" w14:textId="77777777">
        <w:trPr>
          <w:tblCellSpacing w:w="15" w:type="dxa"/>
        </w:trPr>
        <w:tc>
          <w:tcPr>
            <w:tcW w:w="1000" w:type="pct"/>
            <w:vAlign w:val="center"/>
            <w:hideMark/>
          </w:tcPr>
          <w:p w14:paraId="3D5C4532" w14:textId="77777777" w:rsidR="00094E29" w:rsidRDefault="00094E29">
            <w:pPr>
              <w:rPr>
                <w:rFonts w:eastAsia="Times New Roman"/>
              </w:rPr>
            </w:pPr>
            <w:r>
              <w:rPr>
                <w:rFonts w:eastAsia="Times New Roman"/>
              </w:rPr>
              <w:t> </w:t>
            </w:r>
          </w:p>
        </w:tc>
        <w:tc>
          <w:tcPr>
            <w:tcW w:w="1000" w:type="pct"/>
            <w:vAlign w:val="center"/>
            <w:hideMark/>
          </w:tcPr>
          <w:p w14:paraId="17D77179" w14:textId="77777777" w:rsidR="00094E29" w:rsidRDefault="00094E29">
            <w:pPr>
              <w:rPr>
                <w:rFonts w:eastAsia="Times New Roman"/>
              </w:rPr>
            </w:pPr>
            <w:r>
              <w:rPr>
                <w:rFonts w:eastAsia="Times New Roman"/>
              </w:rPr>
              <w:t> </w:t>
            </w:r>
          </w:p>
        </w:tc>
        <w:tc>
          <w:tcPr>
            <w:tcW w:w="1000" w:type="pct"/>
            <w:vAlign w:val="center"/>
            <w:hideMark/>
          </w:tcPr>
          <w:p w14:paraId="3F28EE6C" w14:textId="77777777" w:rsidR="00094E29" w:rsidRDefault="00094E29">
            <w:pPr>
              <w:rPr>
                <w:rFonts w:eastAsia="Times New Roman"/>
              </w:rPr>
            </w:pPr>
            <w:r>
              <w:rPr>
                <w:rFonts w:eastAsia="Times New Roman"/>
              </w:rPr>
              <w:t> </w:t>
            </w:r>
          </w:p>
        </w:tc>
        <w:tc>
          <w:tcPr>
            <w:tcW w:w="1000" w:type="pct"/>
            <w:vAlign w:val="center"/>
            <w:hideMark/>
          </w:tcPr>
          <w:p w14:paraId="204F794E" w14:textId="77777777" w:rsidR="00094E29" w:rsidRDefault="00094E29">
            <w:pPr>
              <w:rPr>
                <w:rFonts w:eastAsia="Times New Roman"/>
              </w:rPr>
            </w:pPr>
            <w:r>
              <w:rPr>
                <w:rFonts w:eastAsia="Times New Roman"/>
              </w:rPr>
              <w:t> </w:t>
            </w:r>
          </w:p>
        </w:tc>
        <w:tc>
          <w:tcPr>
            <w:tcW w:w="1000" w:type="pct"/>
            <w:vAlign w:val="center"/>
            <w:hideMark/>
          </w:tcPr>
          <w:p w14:paraId="23ED7789" w14:textId="77777777" w:rsidR="00094E29" w:rsidRDefault="00094E29">
            <w:pPr>
              <w:rPr>
                <w:rFonts w:eastAsia="Times New Roman"/>
              </w:rPr>
            </w:pPr>
            <w:r>
              <w:rPr>
                <w:rFonts w:eastAsia="Times New Roman"/>
              </w:rPr>
              <w:t> </w:t>
            </w:r>
          </w:p>
        </w:tc>
      </w:tr>
      <w:tr w:rsidR="009D0B33" w14:paraId="136E6DCD" w14:textId="77777777">
        <w:trPr>
          <w:tblCellSpacing w:w="15" w:type="dxa"/>
        </w:trPr>
        <w:tc>
          <w:tcPr>
            <w:tcW w:w="0" w:type="auto"/>
            <w:shd w:val="clear" w:color="auto" w:fill="EEE0E5"/>
            <w:vAlign w:val="center"/>
            <w:hideMark/>
          </w:tcPr>
          <w:p w14:paraId="35B66F5C"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32DAEACC" w14:textId="77777777" w:rsidR="00094E29" w:rsidRDefault="00094E29">
            <w:pPr>
              <w:rPr>
                <w:rFonts w:eastAsia="Times New Roman"/>
              </w:rPr>
            </w:pPr>
            <w:r>
              <w:rPr>
                <w:rFonts w:ascii="Calibri" w:eastAsia="Times New Roman" w:hAnsi="Calibri" w:cs="Calibri"/>
              </w:rPr>
              <w:t>RT2504</w:t>
            </w:r>
          </w:p>
        </w:tc>
      </w:tr>
      <w:tr w:rsidR="009D0B33" w14:paraId="79EB98F0" w14:textId="77777777">
        <w:trPr>
          <w:tblCellSpacing w:w="15" w:type="dxa"/>
        </w:trPr>
        <w:tc>
          <w:tcPr>
            <w:tcW w:w="0" w:type="auto"/>
            <w:shd w:val="clear" w:color="auto" w:fill="EEE0E5"/>
            <w:vAlign w:val="center"/>
            <w:hideMark/>
          </w:tcPr>
          <w:p w14:paraId="0E771536"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097573E4" w14:textId="77777777" w:rsidR="00094E29" w:rsidRDefault="00094E29">
            <w:pPr>
              <w:rPr>
                <w:rFonts w:eastAsia="Times New Roman"/>
              </w:rPr>
            </w:pPr>
            <w:r>
              <w:rPr>
                <w:rFonts w:ascii="Calibri" w:eastAsia="Times New Roman" w:hAnsi="Calibri" w:cs="Calibri"/>
              </w:rPr>
              <w:t>Religion, Ritual And Society</w:t>
            </w:r>
          </w:p>
        </w:tc>
      </w:tr>
      <w:tr w:rsidR="009D0B33" w14:paraId="1809948A" w14:textId="77777777">
        <w:trPr>
          <w:tblCellSpacing w:w="15" w:type="dxa"/>
        </w:trPr>
        <w:tc>
          <w:tcPr>
            <w:tcW w:w="0" w:type="auto"/>
            <w:shd w:val="clear" w:color="auto" w:fill="EEE0E5"/>
            <w:vAlign w:val="center"/>
            <w:hideMark/>
          </w:tcPr>
          <w:p w14:paraId="5E572858"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50B3AD3B" w14:textId="77777777" w:rsidR="00094E29" w:rsidRDefault="00094E29">
            <w:pPr>
              <w:rPr>
                <w:rFonts w:eastAsia="Times New Roman"/>
              </w:rPr>
            </w:pPr>
            <w:r>
              <w:rPr>
                <w:rFonts w:ascii="Calibri" w:eastAsia="Times New Roman" w:hAnsi="Calibri" w:cs="Calibri"/>
              </w:rPr>
              <w:t>15</w:t>
            </w:r>
          </w:p>
        </w:tc>
      </w:tr>
      <w:tr w:rsidR="009D0B33" w14:paraId="45EC8ABF" w14:textId="77777777">
        <w:trPr>
          <w:tblCellSpacing w:w="15" w:type="dxa"/>
        </w:trPr>
        <w:tc>
          <w:tcPr>
            <w:tcW w:w="0" w:type="auto"/>
            <w:shd w:val="clear" w:color="auto" w:fill="EEE0E5"/>
            <w:vAlign w:val="center"/>
            <w:hideMark/>
          </w:tcPr>
          <w:p w14:paraId="42943F62"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4C5076DB" w14:textId="77777777" w:rsidR="00094E29" w:rsidRDefault="00094E29">
            <w:pPr>
              <w:rPr>
                <w:rFonts w:eastAsia="Times New Roman"/>
              </w:rPr>
            </w:pPr>
            <w:r>
              <w:rPr>
                <w:rFonts w:ascii="Calibri" w:eastAsia="Times New Roman" w:hAnsi="Calibri" w:cs="Calibri"/>
              </w:rPr>
              <w:t>1</w:t>
            </w:r>
          </w:p>
        </w:tc>
      </w:tr>
      <w:tr w:rsidR="009D0B33" w14:paraId="41933E3E" w14:textId="77777777">
        <w:trPr>
          <w:tblCellSpacing w:w="15" w:type="dxa"/>
        </w:trPr>
        <w:tc>
          <w:tcPr>
            <w:tcW w:w="0" w:type="auto"/>
            <w:shd w:val="clear" w:color="auto" w:fill="EEE0E5"/>
            <w:vAlign w:val="center"/>
            <w:hideMark/>
          </w:tcPr>
          <w:p w14:paraId="1E939D67"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200A2DFE" w14:textId="77777777" w:rsidR="00094E29" w:rsidRDefault="00094E29">
            <w:pPr>
              <w:rPr>
                <w:rFonts w:eastAsia="Times New Roman"/>
              </w:rPr>
            </w:pPr>
            <w:r>
              <w:rPr>
                <w:rFonts w:ascii="Calibri" w:eastAsia="Times New Roman" w:hAnsi="Calibri" w:cs="Calibri"/>
              </w:rPr>
              <w:t>Level 5</w:t>
            </w:r>
          </w:p>
        </w:tc>
      </w:tr>
      <w:tr w:rsidR="009D0B33" w14:paraId="0102D5FE" w14:textId="77777777">
        <w:trPr>
          <w:tblCellSpacing w:w="15" w:type="dxa"/>
        </w:trPr>
        <w:tc>
          <w:tcPr>
            <w:tcW w:w="0" w:type="auto"/>
            <w:shd w:val="clear" w:color="auto" w:fill="EEE0E5"/>
            <w:vAlign w:val="center"/>
            <w:hideMark/>
          </w:tcPr>
          <w:p w14:paraId="48C7A99D"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2EC2C4C0" w14:textId="77777777" w:rsidR="00094E29" w:rsidRDefault="00094E29">
            <w:pPr>
              <w:rPr>
                <w:rFonts w:eastAsia="Times New Roman"/>
              </w:rPr>
            </w:pPr>
            <w:r>
              <w:rPr>
                <w:rFonts w:ascii="Calibri" w:eastAsia="Times New Roman" w:hAnsi="Calibri" w:cs="Calibri"/>
              </w:rPr>
              <w:t>Christina Welch</w:t>
            </w:r>
          </w:p>
        </w:tc>
      </w:tr>
      <w:tr w:rsidR="009D0B33" w14:paraId="2DAB55F6" w14:textId="77777777">
        <w:trPr>
          <w:tblCellSpacing w:w="15" w:type="dxa"/>
        </w:trPr>
        <w:tc>
          <w:tcPr>
            <w:tcW w:w="0" w:type="auto"/>
            <w:vAlign w:val="center"/>
            <w:hideMark/>
          </w:tcPr>
          <w:p w14:paraId="64D81563" w14:textId="77777777" w:rsidR="00094E29" w:rsidRDefault="00094E29">
            <w:pPr>
              <w:rPr>
                <w:rFonts w:eastAsia="Times New Roman"/>
              </w:rPr>
            </w:pPr>
            <w:r>
              <w:rPr>
                <w:rFonts w:eastAsia="Times New Roman"/>
              </w:rPr>
              <w:t> </w:t>
            </w:r>
          </w:p>
        </w:tc>
        <w:tc>
          <w:tcPr>
            <w:tcW w:w="0" w:type="auto"/>
            <w:vAlign w:val="center"/>
            <w:hideMark/>
          </w:tcPr>
          <w:p w14:paraId="50B965EF" w14:textId="77777777" w:rsidR="00094E29" w:rsidRDefault="00094E29">
            <w:pPr>
              <w:rPr>
                <w:rFonts w:eastAsia="Times New Roman"/>
                <w:sz w:val="20"/>
                <w:szCs w:val="20"/>
              </w:rPr>
            </w:pPr>
          </w:p>
        </w:tc>
        <w:tc>
          <w:tcPr>
            <w:tcW w:w="0" w:type="auto"/>
            <w:vAlign w:val="center"/>
            <w:hideMark/>
          </w:tcPr>
          <w:p w14:paraId="73886780" w14:textId="77777777" w:rsidR="00094E29" w:rsidRDefault="00094E29">
            <w:pPr>
              <w:rPr>
                <w:rFonts w:eastAsia="Times New Roman"/>
                <w:sz w:val="20"/>
                <w:szCs w:val="20"/>
              </w:rPr>
            </w:pPr>
          </w:p>
        </w:tc>
        <w:tc>
          <w:tcPr>
            <w:tcW w:w="0" w:type="auto"/>
            <w:vAlign w:val="center"/>
            <w:hideMark/>
          </w:tcPr>
          <w:p w14:paraId="52F785FF" w14:textId="77777777" w:rsidR="00094E29" w:rsidRDefault="00094E29">
            <w:pPr>
              <w:rPr>
                <w:rFonts w:eastAsia="Times New Roman"/>
                <w:sz w:val="20"/>
                <w:szCs w:val="20"/>
              </w:rPr>
            </w:pPr>
          </w:p>
        </w:tc>
        <w:tc>
          <w:tcPr>
            <w:tcW w:w="0" w:type="auto"/>
            <w:vAlign w:val="center"/>
            <w:hideMark/>
          </w:tcPr>
          <w:p w14:paraId="7CDC6212" w14:textId="77777777" w:rsidR="00094E29" w:rsidRDefault="00094E29">
            <w:pPr>
              <w:rPr>
                <w:rFonts w:eastAsia="Times New Roman"/>
                <w:sz w:val="20"/>
                <w:szCs w:val="20"/>
              </w:rPr>
            </w:pPr>
          </w:p>
        </w:tc>
      </w:tr>
      <w:tr w:rsidR="009D0B33" w14:paraId="1C98B459" w14:textId="77777777">
        <w:trPr>
          <w:tblCellSpacing w:w="15" w:type="dxa"/>
        </w:trPr>
        <w:tc>
          <w:tcPr>
            <w:tcW w:w="0" w:type="auto"/>
            <w:gridSpan w:val="5"/>
            <w:shd w:val="clear" w:color="auto" w:fill="EEE0E5"/>
            <w:vAlign w:val="center"/>
            <w:hideMark/>
          </w:tcPr>
          <w:p w14:paraId="210D76F1" w14:textId="77777777" w:rsidR="00094E29" w:rsidRDefault="00094E29">
            <w:pPr>
              <w:rPr>
                <w:rFonts w:eastAsia="Times New Roman"/>
                <w:b/>
                <w:bCs/>
              </w:rPr>
            </w:pPr>
            <w:r>
              <w:rPr>
                <w:rFonts w:ascii="Calibri" w:eastAsia="Times New Roman" w:hAnsi="Calibri" w:cs="Calibri"/>
                <w:b/>
                <w:bCs/>
              </w:rPr>
              <w:t>Module Description:</w:t>
            </w:r>
          </w:p>
        </w:tc>
      </w:tr>
      <w:tr w:rsidR="009D0B33" w14:paraId="51AE829B" w14:textId="77777777">
        <w:trPr>
          <w:tblCellSpacing w:w="15" w:type="dxa"/>
        </w:trPr>
        <w:tc>
          <w:tcPr>
            <w:tcW w:w="0" w:type="auto"/>
            <w:gridSpan w:val="5"/>
            <w:vAlign w:val="center"/>
            <w:hideMark/>
          </w:tcPr>
          <w:p w14:paraId="294B8809" w14:textId="77777777" w:rsidR="00094E29" w:rsidRDefault="00094E29">
            <w:pPr>
              <w:rPr>
                <w:rFonts w:eastAsia="Times New Roman"/>
              </w:rPr>
            </w:pPr>
            <w:r>
              <w:rPr>
                <w:rFonts w:ascii="Calibri" w:eastAsia="Times New Roman" w:hAnsi="Calibri" w:cs="Calibri"/>
              </w:rPr>
              <w:t>This module will introduce students to the study of ritual. It will examine ways to define ritual as a distinct mode of social action, and explore a selection of different approaches to the study of ritual. These will include approaches that focus on the social function of ritual, its structure, and its communicative and performative aspects. Using pilgrimage as an example, it will analyse the strengths and weaknesses of these approaches, examining religious and secular forms of pilgrimage in a small range of socio-cultural contexts. It will examine approaches to ritual in modernity, examining the influence of modern mass media on ritual performance, the emergence of new secular rituals, as well as the rituals of the modern nation state.</w:t>
            </w:r>
          </w:p>
        </w:tc>
      </w:tr>
      <w:tr w:rsidR="009D0B33" w14:paraId="31F17B79" w14:textId="77777777">
        <w:trPr>
          <w:tblCellSpacing w:w="15" w:type="dxa"/>
        </w:trPr>
        <w:tc>
          <w:tcPr>
            <w:tcW w:w="0" w:type="auto"/>
            <w:vAlign w:val="center"/>
            <w:hideMark/>
          </w:tcPr>
          <w:p w14:paraId="2ED55D22" w14:textId="77777777" w:rsidR="00094E29" w:rsidRDefault="00094E29">
            <w:pPr>
              <w:rPr>
                <w:rFonts w:eastAsia="Times New Roman"/>
              </w:rPr>
            </w:pPr>
            <w:r>
              <w:rPr>
                <w:rFonts w:eastAsia="Times New Roman"/>
              </w:rPr>
              <w:t> </w:t>
            </w:r>
          </w:p>
        </w:tc>
        <w:tc>
          <w:tcPr>
            <w:tcW w:w="0" w:type="auto"/>
            <w:vAlign w:val="center"/>
            <w:hideMark/>
          </w:tcPr>
          <w:p w14:paraId="4A62BF9C" w14:textId="77777777" w:rsidR="00094E29" w:rsidRDefault="00094E29">
            <w:pPr>
              <w:rPr>
                <w:rFonts w:eastAsia="Times New Roman"/>
                <w:sz w:val="20"/>
                <w:szCs w:val="20"/>
              </w:rPr>
            </w:pPr>
          </w:p>
        </w:tc>
        <w:tc>
          <w:tcPr>
            <w:tcW w:w="0" w:type="auto"/>
            <w:vAlign w:val="center"/>
            <w:hideMark/>
          </w:tcPr>
          <w:p w14:paraId="495DB0D8" w14:textId="77777777" w:rsidR="00094E29" w:rsidRDefault="00094E29">
            <w:pPr>
              <w:rPr>
                <w:rFonts w:eastAsia="Times New Roman"/>
                <w:sz w:val="20"/>
                <w:szCs w:val="20"/>
              </w:rPr>
            </w:pPr>
          </w:p>
        </w:tc>
        <w:tc>
          <w:tcPr>
            <w:tcW w:w="0" w:type="auto"/>
            <w:vAlign w:val="center"/>
            <w:hideMark/>
          </w:tcPr>
          <w:p w14:paraId="2A561AE6" w14:textId="77777777" w:rsidR="00094E29" w:rsidRDefault="00094E29">
            <w:pPr>
              <w:rPr>
                <w:rFonts w:eastAsia="Times New Roman"/>
                <w:sz w:val="20"/>
                <w:szCs w:val="20"/>
              </w:rPr>
            </w:pPr>
          </w:p>
        </w:tc>
        <w:tc>
          <w:tcPr>
            <w:tcW w:w="0" w:type="auto"/>
            <w:vAlign w:val="center"/>
            <w:hideMark/>
          </w:tcPr>
          <w:p w14:paraId="4452A785" w14:textId="77777777" w:rsidR="00094E29" w:rsidRDefault="00094E29">
            <w:pPr>
              <w:rPr>
                <w:rFonts w:eastAsia="Times New Roman"/>
                <w:sz w:val="20"/>
                <w:szCs w:val="20"/>
              </w:rPr>
            </w:pPr>
          </w:p>
        </w:tc>
      </w:tr>
      <w:tr w:rsidR="009D0B33" w14:paraId="2485CC51" w14:textId="77777777">
        <w:trPr>
          <w:tblCellSpacing w:w="15" w:type="dxa"/>
        </w:trPr>
        <w:tc>
          <w:tcPr>
            <w:tcW w:w="0" w:type="auto"/>
            <w:shd w:val="clear" w:color="auto" w:fill="EEE0E5"/>
            <w:vAlign w:val="center"/>
            <w:hideMark/>
          </w:tcPr>
          <w:p w14:paraId="181AA8DA"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51CC6925" w14:textId="77777777" w:rsidR="00094E29" w:rsidRDefault="00094E29">
            <w:pPr>
              <w:rPr>
                <w:rFonts w:eastAsia="Times New Roman"/>
              </w:rPr>
            </w:pPr>
            <w:r>
              <w:rPr>
                <w:rFonts w:ascii="Calibri" w:eastAsia="Times New Roman" w:hAnsi="Calibri" w:cs="Calibri"/>
              </w:rPr>
              <w:t>Philosophy, Religion and Ethics</w:t>
            </w:r>
          </w:p>
        </w:tc>
        <w:tc>
          <w:tcPr>
            <w:tcW w:w="0" w:type="auto"/>
            <w:vAlign w:val="center"/>
            <w:hideMark/>
          </w:tcPr>
          <w:p w14:paraId="29EA81E4" w14:textId="77777777" w:rsidR="00094E29" w:rsidRDefault="00094E29">
            <w:pPr>
              <w:rPr>
                <w:rFonts w:eastAsia="Times New Roman"/>
                <w:sz w:val="20"/>
                <w:szCs w:val="20"/>
              </w:rPr>
            </w:pPr>
          </w:p>
        </w:tc>
      </w:tr>
      <w:tr w:rsidR="009D0B33" w14:paraId="013D9425" w14:textId="77777777">
        <w:trPr>
          <w:tblCellSpacing w:w="15" w:type="dxa"/>
        </w:trPr>
        <w:tc>
          <w:tcPr>
            <w:tcW w:w="0" w:type="auto"/>
            <w:vAlign w:val="center"/>
            <w:hideMark/>
          </w:tcPr>
          <w:p w14:paraId="3BFBF3A7" w14:textId="77777777" w:rsidR="00094E29" w:rsidRDefault="00094E29">
            <w:pPr>
              <w:rPr>
                <w:rFonts w:eastAsia="Times New Roman"/>
              </w:rPr>
            </w:pPr>
          </w:p>
        </w:tc>
        <w:tc>
          <w:tcPr>
            <w:tcW w:w="0" w:type="auto"/>
            <w:gridSpan w:val="3"/>
            <w:vAlign w:val="center"/>
            <w:hideMark/>
          </w:tcPr>
          <w:p w14:paraId="4BBF184C" w14:textId="77777777" w:rsidR="00094E29" w:rsidRDefault="00094E29">
            <w:pPr>
              <w:rPr>
                <w:rFonts w:eastAsia="Times New Roman"/>
              </w:rPr>
            </w:pPr>
            <w:r>
              <w:rPr>
                <w:rFonts w:ascii="Calibri" w:eastAsia="Times New Roman" w:hAnsi="Calibri" w:cs="Calibri"/>
              </w:rPr>
              <w:t>Theology, Religion and Ethics</w:t>
            </w:r>
          </w:p>
        </w:tc>
        <w:tc>
          <w:tcPr>
            <w:tcW w:w="0" w:type="auto"/>
            <w:vAlign w:val="center"/>
            <w:hideMark/>
          </w:tcPr>
          <w:p w14:paraId="7D13F226" w14:textId="77777777" w:rsidR="00094E29" w:rsidRDefault="00094E29">
            <w:pPr>
              <w:rPr>
                <w:rFonts w:eastAsia="Times New Roman"/>
                <w:sz w:val="20"/>
                <w:szCs w:val="20"/>
              </w:rPr>
            </w:pPr>
          </w:p>
        </w:tc>
      </w:tr>
      <w:tr w:rsidR="009D0B33" w14:paraId="50410960" w14:textId="77777777">
        <w:trPr>
          <w:tblCellSpacing w:w="15" w:type="dxa"/>
        </w:trPr>
        <w:tc>
          <w:tcPr>
            <w:tcW w:w="0" w:type="auto"/>
            <w:vAlign w:val="center"/>
            <w:hideMark/>
          </w:tcPr>
          <w:p w14:paraId="3268F821" w14:textId="77777777" w:rsidR="00094E29" w:rsidRDefault="00094E29">
            <w:pPr>
              <w:rPr>
                <w:rFonts w:eastAsia="Times New Roman"/>
              </w:rPr>
            </w:pPr>
            <w:r>
              <w:rPr>
                <w:rFonts w:eastAsia="Times New Roman"/>
              </w:rPr>
              <w:t> </w:t>
            </w:r>
          </w:p>
        </w:tc>
        <w:tc>
          <w:tcPr>
            <w:tcW w:w="0" w:type="auto"/>
            <w:vAlign w:val="center"/>
            <w:hideMark/>
          </w:tcPr>
          <w:p w14:paraId="0003D5AC" w14:textId="77777777" w:rsidR="00094E29" w:rsidRDefault="00094E29">
            <w:pPr>
              <w:rPr>
                <w:rFonts w:eastAsia="Times New Roman"/>
                <w:sz w:val="20"/>
                <w:szCs w:val="20"/>
              </w:rPr>
            </w:pPr>
          </w:p>
        </w:tc>
        <w:tc>
          <w:tcPr>
            <w:tcW w:w="0" w:type="auto"/>
            <w:vAlign w:val="center"/>
            <w:hideMark/>
          </w:tcPr>
          <w:p w14:paraId="2E28D1A2" w14:textId="77777777" w:rsidR="00094E29" w:rsidRDefault="00094E29">
            <w:pPr>
              <w:rPr>
                <w:rFonts w:eastAsia="Times New Roman"/>
                <w:sz w:val="20"/>
                <w:szCs w:val="20"/>
              </w:rPr>
            </w:pPr>
          </w:p>
        </w:tc>
        <w:tc>
          <w:tcPr>
            <w:tcW w:w="0" w:type="auto"/>
            <w:vAlign w:val="center"/>
            <w:hideMark/>
          </w:tcPr>
          <w:p w14:paraId="6EFF0124" w14:textId="77777777" w:rsidR="00094E29" w:rsidRDefault="00094E29">
            <w:pPr>
              <w:rPr>
                <w:rFonts w:eastAsia="Times New Roman"/>
                <w:sz w:val="20"/>
                <w:szCs w:val="20"/>
              </w:rPr>
            </w:pPr>
          </w:p>
        </w:tc>
        <w:tc>
          <w:tcPr>
            <w:tcW w:w="0" w:type="auto"/>
            <w:vAlign w:val="center"/>
            <w:hideMark/>
          </w:tcPr>
          <w:p w14:paraId="47DBA475" w14:textId="77777777" w:rsidR="00094E29" w:rsidRDefault="00094E29">
            <w:pPr>
              <w:rPr>
                <w:rFonts w:eastAsia="Times New Roman"/>
                <w:sz w:val="20"/>
                <w:szCs w:val="20"/>
              </w:rPr>
            </w:pPr>
          </w:p>
        </w:tc>
      </w:tr>
      <w:tr w:rsidR="009D0B33" w14:paraId="04A13E13" w14:textId="77777777">
        <w:trPr>
          <w:tblCellSpacing w:w="15" w:type="dxa"/>
        </w:trPr>
        <w:tc>
          <w:tcPr>
            <w:tcW w:w="0" w:type="auto"/>
            <w:vAlign w:val="center"/>
            <w:hideMark/>
          </w:tcPr>
          <w:p w14:paraId="6A117ECA" w14:textId="77777777" w:rsidR="00094E29" w:rsidRDefault="00094E29">
            <w:pPr>
              <w:rPr>
                <w:rFonts w:eastAsia="Times New Roman"/>
              </w:rPr>
            </w:pPr>
            <w:r>
              <w:rPr>
                <w:rFonts w:eastAsia="Times New Roman"/>
              </w:rPr>
              <w:t> </w:t>
            </w:r>
          </w:p>
        </w:tc>
        <w:tc>
          <w:tcPr>
            <w:tcW w:w="0" w:type="auto"/>
            <w:vAlign w:val="center"/>
            <w:hideMark/>
          </w:tcPr>
          <w:p w14:paraId="3C3A0032" w14:textId="77777777" w:rsidR="00094E29" w:rsidRDefault="00094E29">
            <w:pPr>
              <w:rPr>
                <w:rFonts w:eastAsia="Times New Roman"/>
                <w:sz w:val="20"/>
                <w:szCs w:val="20"/>
              </w:rPr>
            </w:pPr>
          </w:p>
        </w:tc>
        <w:tc>
          <w:tcPr>
            <w:tcW w:w="0" w:type="auto"/>
            <w:vAlign w:val="center"/>
            <w:hideMark/>
          </w:tcPr>
          <w:p w14:paraId="18265ED3" w14:textId="77777777" w:rsidR="00094E29" w:rsidRDefault="00094E29">
            <w:pPr>
              <w:rPr>
                <w:rFonts w:eastAsia="Times New Roman"/>
                <w:sz w:val="20"/>
                <w:szCs w:val="20"/>
              </w:rPr>
            </w:pPr>
          </w:p>
        </w:tc>
        <w:tc>
          <w:tcPr>
            <w:tcW w:w="0" w:type="auto"/>
            <w:vAlign w:val="center"/>
            <w:hideMark/>
          </w:tcPr>
          <w:p w14:paraId="13108445" w14:textId="77777777" w:rsidR="00094E29" w:rsidRDefault="00094E29">
            <w:pPr>
              <w:rPr>
                <w:rFonts w:eastAsia="Times New Roman"/>
                <w:sz w:val="20"/>
                <w:szCs w:val="20"/>
              </w:rPr>
            </w:pPr>
          </w:p>
        </w:tc>
        <w:tc>
          <w:tcPr>
            <w:tcW w:w="0" w:type="auto"/>
            <w:vAlign w:val="center"/>
            <w:hideMark/>
          </w:tcPr>
          <w:p w14:paraId="7BAF06B5" w14:textId="77777777" w:rsidR="00094E29" w:rsidRDefault="00094E29">
            <w:pPr>
              <w:rPr>
                <w:rFonts w:eastAsia="Times New Roman"/>
                <w:sz w:val="20"/>
                <w:szCs w:val="20"/>
              </w:rPr>
            </w:pPr>
          </w:p>
        </w:tc>
      </w:tr>
      <w:tr w:rsidR="009D0B33" w14:paraId="466AD755" w14:textId="77777777">
        <w:trPr>
          <w:tblCellSpacing w:w="15" w:type="dxa"/>
        </w:trPr>
        <w:tc>
          <w:tcPr>
            <w:tcW w:w="0" w:type="auto"/>
            <w:shd w:val="clear" w:color="auto" w:fill="EEE0E5"/>
            <w:vAlign w:val="center"/>
            <w:hideMark/>
          </w:tcPr>
          <w:p w14:paraId="38D71D2B"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2F86D24A" w14:textId="77777777" w:rsidR="00094E29" w:rsidRDefault="00094E29">
            <w:pPr>
              <w:rPr>
                <w:rFonts w:eastAsia="Times New Roman"/>
                <w:sz w:val="20"/>
                <w:szCs w:val="20"/>
              </w:rPr>
            </w:pPr>
          </w:p>
        </w:tc>
        <w:tc>
          <w:tcPr>
            <w:tcW w:w="0" w:type="auto"/>
            <w:vAlign w:val="center"/>
            <w:hideMark/>
          </w:tcPr>
          <w:p w14:paraId="623E284A" w14:textId="77777777" w:rsidR="00094E29" w:rsidRDefault="00094E29">
            <w:pPr>
              <w:rPr>
                <w:rFonts w:eastAsia="Times New Roman"/>
                <w:sz w:val="20"/>
                <w:szCs w:val="20"/>
              </w:rPr>
            </w:pPr>
          </w:p>
        </w:tc>
        <w:tc>
          <w:tcPr>
            <w:tcW w:w="0" w:type="auto"/>
            <w:vAlign w:val="center"/>
            <w:hideMark/>
          </w:tcPr>
          <w:p w14:paraId="059C7CB2" w14:textId="77777777" w:rsidR="00094E29" w:rsidRDefault="00094E29">
            <w:pPr>
              <w:rPr>
                <w:rFonts w:eastAsia="Times New Roman"/>
                <w:sz w:val="20"/>
                <w:szCs w:val="20"/>
              </w:rPr>
            </w:pPr>
          </w:p>
        </w:tc>
        <w:tc>
          <w:tcPr>
            <w:tcW w:w="0" w:type="auto"/>
            <w:vAlign w:val="center"/>
            <w:hideMark/>
          </w:tcPr>
          <w:p w14:paraId="5F687C06" w14:textId="77777777" w:rsidR="00094E29" w:rsidRDefault="00094E29">
            <w:pPr>
              <w:rPr>
                <w:rFonts w:eastAsia="Times New Roman"/>
                <w:sz w:val="20"/>
                <w:szCs w:val="20"/>
              </w:rPr>
            </w:pPr>
          </w:p>
        </w:tc>
      </w:tr>
      <w:tr w:rsidR="009D0B33" w14:paraId="20C5F8A8" w14:textId="77777777">
        <w:trPr>
          <w:tblCellSpacing w:w="15" w:type="dxa"/>
        </w:trPr>
        <w:tc>
          <w:tcPr>
            <w:tcW w:w="0" w:type="auto"/>
            <w:vAlign w:val="center"/>
            <w:hideMark/>
          </w:tcPr>
          <w:p w14:paraId="0BD3B9F7"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5491E34A" w14:textId="77777777" w:rsidR="00094E29" w:rsidRDefault="00094E29">
            <w:pPr>
              <w:rPr>
                <w:rFonts w:eastAsia="Times New Roman"/>
              </w:rPr>
            </w:pPr>
            <w:r>
              <w:rPr>
                <w:rFonts w:ascii="Calibri" w:eastAsia="Times New Roman" w:hAnsi="Calibri" w:cs="Calibri"/>
              </w:rPr>
              <w:t>Portfolio</w:t>
            </w:r>
          </w:p>
        </w:tc>
        <w:tc>
          <w:tcPr>
            <w:tcW w:w="0" w:type="auto"/>
            <w:vAlign w:val="center"/>
            <w:hideMark/>
          </w:tcPr>
          <w:p w14:paraId="7BC96E50"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7999EA7F" w14:textId="77777777" w:rsidR="00094E29" w:rsidRDefault="00094E29">
            <w:pPr>
              <w:rPr>
                <w:rFonts w:eastAsia="Times New Roman"/>
                <w:sz w:val="20"/>
                <w:szCs w:val="20"/>
              </w:rPr>
            </w:pPr>
          </w:p>
        </w:tc>
      </w:tr>
      <w:tr w:rsidR="009D0B33" w14:paraId="4C08D932" w14:textId="77777777">
        <w:trPr>
          <w:tblCellSpacing w:w="15" w:type="dxa"/>
        </w:trPr>
        <w:tc>
          <w:tcPr>
            <w:tcW w:w="0" w:type="auto"/>
            <w:shd w:val="clear" w:color="auto" w:fill="EEE0E5"/>
            <w:vAlign w:val="center"/>
            <w:hideMark/>
          </w:tcPr>
          <w:p w14:paraId="65E11BDF"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07F727DC" w14:textId="77777777" w:rsidR="00094E29" w:rsidRDefault="00094E29">
            <w:pPr>
              <w:rPr>
                <w:rFonts w:eastAsia="Times New Roman"/>
                <w:sz w:val="20"/>
                <w:szCs w:val="20"/>
              </w:rPr>
            </w:pPr>
          </w:p>
        </w:tc>
        <w:tc>
          <w:tcPr>
            <w:tcW w:w="0" w:type="auto"/>
            <w:vAlign w:val="center"/>
            <w:hideMark/>
          </w:tcPr>
          <w:p w14:paraId="2FC0E157" w14:textId="77777777" w:rsidR="00094E29" w:rsidRDefault="00094E29">
            <w:pPr>
              <w:rPr>
                <w:rFonts w:eastAsia="Times New Roman"/>
                <w:sz w:val="20"/>
                <w:szCs w:val="20"/>
              </w:rPr>
            </w:pPr>
          </w:p>
        </w:tc>
        <w:tc>
          <w:tcPr>
            <w:tcW w:w="0" w:type="auto"/>
            <w:vAlign w:val="center"/>
            <w:hideMark/>
          </w:tcPr>
          <w:p w14:paraId="159185D9" w14:textId="77777777" w:rsidR="00094E29" w:rsidRDefault="00094E29">
            <w:pPr>
              <w:rPr>
                <w:rFonts w:eastAsia="Times New Roman"/>
                <w:sz w:val="20"/>
                <w:szCs w:val="20"/>
              </w:rPr>
            </w:pPr>
          </w:p>
        </w:tc>
        <w:tc>
          <w:tcPr>
            <w:tcW w:w="0" w:type="auto"/>
            <w:vAlign w:val="center"/>
            <w:hideMark/>
          </w:tcPr>
          <w:p w14:paraId="0AC89500" w14:textId="77777777" w:rsidR="00094E29" w:rsidRDefault="00094E29">
            <w:pPr>
              <w:rPr>
                <w:rFonts w:eastAsia="Times New Roman"/>
                <w:sz w:val="20"/>
                <w:szCs w:val="20"/>
              </w:rPr>
            </w:pPr>
          </w:p>
        </w:tc>
      </w:tr>
      <w:tr w:rsidR="009D0B33" w14:paraId="2AD031E4" w14:textId="77777777">
        <w:trPr>
          <w:tblCellSpacing w:w="15" w:type="dxa"/>
        </w:trPr>
        <w:tc>
          <w:tcPr>
            <w:tcW w:w="0" w:type="auto"/>
            <w:vAlign w:val="center"/>
            <w:hideMark/>
          </w:tcPr>
          <w:p w14:paraId="0A8135D9"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19FB81C7"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60AE6EC1"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1EDBDC8C" w14:textId="77777777" w:rsidR="00094E29" w:rsidRDefault="00094E29">
            <w:pPr>
              <w:rPr>
                <w:rFonts w:eastAsia="Times New Roman"/>
                <w:sz w:val="20"/>
                <w:szCs w:val="20"/>
              </w:rPr>
            </w:pPr>
          </w:p>
        </w:tc>
        <w:tc>
          <w:tcPr>
            <w:tcW w:w="0" w:type="auto"/>
            <w:vAlign w:val="center"/>
            <w:hideMark/>
          </w:tcPr>
          <w:p w14:paraId="73A8B90E" w14:textId="77777777" w:rsidR="00094E29" w:rsidRDefault="00094E29">
            <w:pPr>
              <w:rPr>
                <w:rFonts w:eastAsia="Times New Roman"/>
                <w:sz w:val="20"/>
                <w:szCs w:val="20"/>
              </w:rPr>
            </w:pPr>
          </w:p>
        </w:tc>
      </w:tr>
      <w:tr w:rsidR="009D0B33" w14:paraId="06805303" w14:textId="77777777">
        <w:trPr>
          <w:tblCellSpacing w:w="15" w:type="dxa"/>
        </w:trPr>
        <w:tc>
          <w:tcPr>
            <w:tcW w:w="0" w:type="auto"/>
            <w:vAlign w:val="center"/>
            <w:hideMark/>
          </w:tcPr>
          <w:p w14:paraId="1016CF93"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5625E26A"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066BD633"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72052643" w14:textId="77777777" w:rsidR="00094E29" w:rsidRDefault="00094E29">
            <w:pPr>
              <w:rPr>
                <w:rFonts w:eastAsia="Times New Roman"/>
                <w:sz w:val="20"/>
                <w:szCs w:val="20"/>
              </w:rPr>
            </w:pPr>
          </w:p>
        </w:tc>
        <w:tc>
          <w:tcPr>
            <w:tcW w:w="0" w:type="auto"/>
            <w:vAlign w:val="center"/>
            <w:hideMark/>
          </w:tcPr>
          <w:p w14:paraId="4A99B9F9" w14:textId="77777777" w:rsidR="00094E29" w:rsidRDefault="00094E29">
            <w:pPr>
              <w:rPr>
                <w:rFonts w:eastAsia="Times New Roman"/>
                <w:sz w:val="20"/>
                <w:szCs w:val="20"/>
              </w:rPr>
            </w:pPr>
          </w:p>
        </w:tc>
      </w:tr>
    </w:tbl>
    <w:p w14:paraId="03FD4D7F"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3BD5AB40" w14:textId="77777777">
        <w:trPr>
          <w:tblCellSpacing w:w="15" w:type="dxa"/>
        </w:trPr>
        <w:tc>
          <w:tcPr>
            <w:tcW w:w="1000" w:type="pct"/>
            <w:vAlign w:val="center"/>
            <w:hideMark/>
          </w:tcPr>
          <w:p w14:paraId="2792A57B" w14:textId="77777777" w:rsidR="00094E29" w:rsidRDefault="00094E29">
            <w:pPr>
              <w:rPr>
                <w:rFonts w:eastAsia="Times New Roman"/>
              </w:rPr>
            </w:pPr>
            <w:r>
              <w:rPr>
                <w:rFonts w:eastAsia="Times New Roman"/>
              </w:rPr>
              <w:lastRenderedPageBreak/>
              <w:t> </w:t>
            </w:r>
          </w:p>
        </w:tc>
        <w:tc>
          <w:tcPr>
            <w:tcW w:w="1000" w:type="pct"/>
            <w:vAlign w:val="center"/>
            <w:hideMark/>
          </w:tcPr>
          <w:p w14:paraId="3FE316D5" w14:textId="77777777" w:rsidR="00094E29" w:rsidRDefault="00094E29">
            <w:pPr>
              <w:rPr>
                <w:rFonts w:eastAsia="Times New Roman"/>
              </w:rPr>
            </w:pPr>
            <w:r>
              <w:rPr>
                <w:rFonts w:eastAsia="Times New Roman"/>
              </w:rPr>
              <w:t> </w:t>
            </w:r>
          </w:p>
        </w:tc>
        <w:tc>
          <w:tcPr>
            <w:tcW w:w="1000" w:type="pct"/>
            <w:vAlign w:val="center"/>
            <w:hideMark/>
          </w:tcPr>
          <w:p w14:paraId="05EFB73C" w14:textId="77777777" w:rsidR="00094E29" w:rsidRDefault="00094E29">
            <w:pPr>
              <w:rPr>
                <w:rFonts w:eastAsia="Times New Roman"/>
              </w:rPr>
            </w:pPr>
            <w:r>
              <w:rPr>
                <w:rFonts w:eastAsia="Times New Roman"/>
              </w:rPr>
              <w:t> </w:t>
            </w:r>
          </w:p>
        </w:tc>
        <w:tc>
          <w:tcPr>
            <w:tcW w:w="1000" w:type="pct"/>
            <w:vAlign w:val="center"/>
            <w:hideMark/>
          </w:tcPr>
          <w:p w14:paraId="585521B5" w14:textId="77777777" w:rsidR="00094E29" w:rsidRDefault="00094E29">
            <w:pPr>
              <w:rPr>
                <w:rFonts w:eastAsia="Times New Roman"/>
              </w:rPr>
            </w:pPr>
            <w:r>
              <w:rPr>
                <w:rFonts w:eastAsia="Times New Roman"/>
              </w:rPr>
              <w:t> </w:t>
            </w:r>
          </w:p>
        </w:tc>
        <w:tc>
          <w:tcPr>
            <w:tcW w:w="1000" w:type="pct"/>
            <w:vAlign w:val="center"/>
            <w:hideMark/>
          </w:tcPr>
          <w:p w14:paraId="54FAFD56" w14:textId="77777777" w:rsidR="00094E29" w:rsidRDefault="00094E29">
            <w:pPr>
              <w:rPr>
                <w:rFonts w:eastAsia="Times New Roman"/>
              </w:rPr>
            </w:pPr>
            <w:r>
              <w:rPr>
                <w:rFonts w:eastAsia="Times New Roman"/>
              </w:rPr>
              <w:t> </w:t>
            </w:r>
          </w:p>
        </w:tc>
      </w:tr>
      <w:tr w:rsidR="009D0B33" w14:paraId="2DFA8001" w14:textId="77777777">
        <w:trPr>
          <w:tblCellSpacing w:w="15" w:type="dxa"/>
        </w:trPr>
        <w:tc>
          <w:tcPr>
            <w:tcW w:w="0" w:type="auto"/>
            <w:shd w:val="clear" w:color="auto" w:fill="EEE0E5"/>
            <w:vAlign w:val="center"/>
            <w:hideMark/>
          </w:tcPr>
          <w:p w14:paraId="0F179C61"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17D6FED2" w14:textId="77777777" w:rsidR="00094E29" w:rsidRDefault="00094E29">
            <w:pPr>
              <w:rPr>
                <w:rFonts w:eastAsia="Times New Roman"/>
              </w:rPr>
            </w:pPr>
            <w:r>
              <w:rPr>
                <w:rFonts w:ascii="Calibri" w:eastAsia="Times New Roman" w:hAnsi="Calibri" w:cs="Calibri"/>
              </w:rPr>
              <w:t>RT2541</w:t>
            </w:r>
          </w:p>
        </w:tc>
      </w:tr>
      <w:tr w:rsidR="009D0B33" w14:paraId="4C221B07" w14:textId="77777777">
        <w:trPr>
          <w:tblCellSpacing w:w="15" w:type="dxa"/>
        </w:trPr>
        <w:tc>
          <w:tcPr>
            <w:tcW w:w="0" w:type="auto"/>
            <w:shd w:val="clear" w:color="auto" w:fill="EEE0E5"/>
            <w:vAlign w:val="center"/>
            <w:hideMark/>
          </w:tcPr>
          <w:p w14:paraId="7E0D654D"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62F42AFD" w14:textId="77777777" w:rsidR="00094E29" w:rsidRDefault="00094E29">
            <w:pPr>
              <w:rPr>
                <w:rFonts w:eastAsia="Times New Roman"/>
              </w:rPr>
            </w:pPr>
            <w:r>
              <w:rPr>
                <w:rFonts w:ascii="Calibri" w:eastAsia="Times New Roman" w:hAnsi="Calibri" w:cs="Calibri"/>
              </w:rPr>
              <w:t>Political Theology</w:t>
            </w:r>
          </w:p>
        </w:tc>
      </w:tr>
      <w:tr w:rsidR="009D0B33" w14:paraId="4D3E51EF" w14:textId="77777777">
        <w:trPr>
          <w:tblCellSpacing w:w="15" w:type="dxa"/>
        </w:trPr>
        <w:tc>
          <w:tcPr>
            <w:tcW w:w="0" w:type="auto"/>
            <w:shd w:val="clear" w:color="auto" w:fill="EEE0E5"/>
            <w:vAlign w:val="center"/>
            <w:hideMark/>
          </w:tcPr>
          <w:p w14:paraId="5373C3B1"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1B274993" w14:textId="77777777" w:rsidR="00094E29" w:rsidRDefault="00094E29">
            <w:pPr>
              <w:rPr>
                <w:rFonts w:eastAsia="Times New Roman"/>
              </w:rPr>
            </w:pPr>
            <w:r>
              <w:rPr>
                <w:rFonts w:ascii="Calibri" w:eastAsia="Times New Roman" w:hAnsi="Calibri" w:cs="Calibri"/>
              </w:rPr>
              <w:t>15</w:t>
            </w:r>
          </w:p>
        </w:tc>
      </w:tr>
      <w:tr w:rsidR="009D0B33" w14:paraId="4796C403" w14:textId="77777777">
        <w:trPr>
          <w:tblCellSpacing w:w="15" w:type="dxa"/>
        </w:trPr>
        <w:tc>
          <w:tcPr>
            <w:tcW w:w="0" w:type="auto"/>
            <w:shd w:val="clear" w:color="auto" w:fill="EEE0E5"/>
            <w:vAlign w:val="center"/>
            <w:hideMark/>
          </w:tcPr>
          <w:p w14:paraId="6ADA2D3E"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4F06812F" w14:textId="77777777" w:rsidR="00094E29" w:rsidRDefault="00094E29">
            <w:pPr>
              <w:rPr>
                <w:rFonts w:eastAsia="Times New Roman"/>
              </w:rPr>
            </w:pPr>
            <w:r>
              <w:rPr>
                <w:rFonts w:ascii="Calibri" w:eastAsia="Times New Roman" w:hAnsi="Calibri" w:cs="Calibri"/>
              </w:rPr>
              <w:t>1</w:t>
            </w:r>
          </w:p>
        </w:tc>
      </w:tr>
      <w:tr w:rsidR="009D0B33" w14:paraId="2BD49AED" w14:textId="77777777">
        <w:trPr>
          <w:tblCellSpacing w:w="15" w:type="dxa"/>
        </w:trPr>
        <w:tc>
          <w:tcPr>
            <w:tcW w:w="0" w:type="auto"/>
            <w:shd w:val="clear" w:color="auto" w:fill="EEE0E5"/>
            <w:vAlign w:val="center"/>
            <w:hideMark/>
          </w:tcPr>
          <w:p w14:paraId="7DEA7C0E"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27A6248A" w14:textId="77777777" w:rsidR="00094E29" w:rsidRDefault="00094E29">
            <w:pPr>
              <w:rPr>
                <w:rFonts w:eastAsia="Times New Roman"/>
              </w:rPr>
            </w:pPr>
            <w:r>
              <w:rPr>
                <w:rFonts w:ascii="Calibri" w:eastAsia="Times New Roman" w:hAnsi="Calibri" w:cs="Calibri"/>
              </w:rPr>
              <w:t>Level 5</w:t>
            </w:r>
          </w:p>
        </w:tc>
      </w:tr>
      <w:tr w:rsidR="009D0B33" w14:paraId="573D6CA0" w14:textId="77777777">
        <w:trPr>
          <w:tblCellSpacing w:w="15" w:type="dxa"/>
        </w:trPr>
        <w:tc>
          <w:tcPr>
            <w:tcW w:w="0" w:type="auto"/>
            <w:shd w:val="clear" w:color="auto" w:fill="EEE0E5"/>
            <w:vAlign w:val="center"/>
            <w:hideMark/>
          </w:tcPr>
          <w:p w14:paraId="164832F1"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6AD70DE8" w14:textId="77777777" w:rsidR="00094E29" w:rsidRDefault="00094E29">
            <w:pPr>
              <w:rPr>
                <w:rFonts w:eastAsia="Times New Roman"/>
              </w:rPr>
            </w:pPr>
            <w:r>
              <w:rPr>
                <w:rFonts w:ascii="Calibri" w:eastAsia="Times New Roman" w:hAnsi="Calibri" w:cs="Calibri"/>
              </w:rPr>
              <w:t>Marika Rose</w:t>
            </w:r>
          </w:p>
        </w:tc>
      </w:tr>
      <w:tr w:rsidR="009D0B33" w14:paraId="0BC4AC6B" w14:textId="77777777">
        <w:trPr>
          <w:tblCellSpacing w:w="15" w:type="dxa"/>
        </w:trPr>
        <w:tc>
          <w:tcPr>
            <w:tcW w:w="0" w:type="auto"/>
            <w:vAlign w:val="center"/>
            <w:hideMark/>
          </w:tcPr>
          <w:p w14:paraId="6A7D0CF7" w14:textId="77777777" w:rsidR="00094E29" w:rsidRDefault="00094E29">
            <w:pPr>
              <w:rPr>
                <w:rFonts w:eastAsia="Times New Roman"/>
              </w:rPr>
            </w:pPr>
            <w:r>
              <w:rPr>
                <w:rFonts w:eastAsia="Times New Roman"/>
              </w:rPr>
              <w:t> </w:t>
            </w:r>
          </w:p>
        </w:tc>
        <w:tc>
          <w:tcPr>
            <w:tcW w:w="0" w:type="auto"/>
            <w:vAlign w:val="center"/>
            <w:hideMark/>
          </w:tcPr>
          <w:p w14:paraId="5A674D93" w14:textId="77777777" w:rsidR="00094E29" w:rsidRDefault="00094E29">
            <w:pPr>
              <w:rPr>
                <w:rFonts w:eastAsia="Times New Roman"/>
                <w:sz w:val="20"/>
                <w:szCs w:val="20"/>
              </w:rPr>
            </w:pPr>
          </w:p>
        </w:tc>
        <w:tc>
          <w:tcPr>
            <w:tcW w:w="0" w:type="auto"/>
            <w:vAlign w:val="center"/>
            <w:hideMark/>
          </w:tcPr>
          <w:p w14:paraId="4817E52E" w14:textId="77777777" w:rsidR="00094E29" w:rsidRDefault="00094E29">
            <w:pPr>
              <w:rPr>
                <w:rFonts w:eastAsia="Times New Roman"/>
                <w:sz w:val="20"/>
                <w:szCs w:val="20"/>
              </w:rPr>
            </w:pPr>
          </w:p>
        </w:tc>
        <w:tc>
          <w:tcPr>
            <w:tcW w:w="0" w:type="auto"/>
            <w:vAlign w:val="center"/>
            <w:hideMark/>
          </w:tcPr>
          <w:p w14:paraId="57BFFB50" w14:textId="77777777" w:rsidR="00094E29" w:rsidRDefault="00094E29">
            <w:pPr>
              <w:rPr>
                <w:rFonts w:eastAsia="Times New Roman"/>
                <w:sz w:val="20"/>
                <w:szCs w:val="20"/>
              </w:rPr>
            </w:pPr>
          </w:p>
        </w:tc>
        <w:tc>
          <w:tcPr>
            <w:tcW w:w="0" w:type="auto"/>
            <w:vAlign w:val="center"/>
            <w:hideMark/>
          </w:tcPr>
          <w:p w14:paraId="7B191196" w14:textId="77777777" w:rsidR="00094E29" w:rsidRDefault="00094E29">
            <w:pPr>
              <w:rPr>
                <w:rFonts w:eastAsia="Times New Roman"/>
                <w:sz w:val="20"/>
                <w:szCs w:val="20"/>
              </w:rPr>
            </w:pPr>
          </w:p>
        </w:tc>
      </w:tr>
      <w:tr w:rsidR="009D0B33" w14:paraId="7E32707B" w14:textId="77777777">
        <w:trPr>
          <w:tblCellSpacing w:w="15" w:type="dxa"/>
        </w:trPr>
        <w:tc>
          <w:tcPr>
            <w:tcW w:w="0" w:type="auto"/>
            <w:gridSpan w:val="5"/>
            <w:shd w:val="clear" w:color="auto" w:fill="EEE0E5"/>
            <w:vAlign w:val="center"/>
            <w:hideMark/>
          </w:tcPr>
          <w:p w14:paraId="13174157" w14:textId="77777777" w:rsidR="00094E29" w:rsidRDefault="00094E29">
            <w:pPr>
              <w:rPr>
                <w:rFonts w:eastAsia="Times New Roman"/>
                <w:b/>
                <w:bCs/>
              </w:rPr>
            </w:pPr>
            <w:r>
              <w:rPr>
                <w:rFonts w:ascii="Calibri" w:eastAsia="Times New Roman" w:hAnsi="Calibri" w:cs="Calibri"/>
                <w:b/>
                <w:bCs/>
              </w:rPr>
              <w:t>Module Description:</w:t>
            </w:r>
          </w:p>
        </w:tc>
      </w:tr>
      <w:tr w:rsidR="009D0B33" w14:paraId="02C775C0" w14:textId="77777777">
        <w:trPr>
          <w:tblCellSpacing w:w="15" w:type="dxa"/>
        </w:trPr>
        <w:tc>
          <w:tcPr>
            <w:tcW w:w="0" w:type="auto"/>
            <w:gridSpan w:val="5"/>
            <w:vAlign w:val="center"/>
            <w:hideMark/>
          </w:tcPr>
          <w:p w14:paraId="701222A1" w14:textId="77777777" w:rsidR="00094E29" w:rsidRDefault="00094E29">
            <w:pPr>
              <w:rPr>
                <w:rFonts w:eastAsia="Times New Roman"/>
              </w:rPr>
            </w:pPr>
            <w:r>
              <w:rPr>
                <w:rFonts w:ascii="Calibri" w:eastAsia="Times New Roman" w:hAnsi="Calibri" w:cs="Calibri"/>
              </w:rPr>
              <w:t>“All significant concepts of the modern state are secularized theological concepts”. With this claim, Carl Schmitt began the discipline of political theology, which seeks to understand the relationship between theological conceptions of God and the world and politics. This module will seek to explore these interconnections, from the bureaucratic function of angels to the god-like power of money. How have theology and politics informed one another, and what does it mean to recognise the theological origins of many key systems and structures of many of our supposedly secular ways of thinking?</w:t>
            </w:r>
          </w:p>
        </w:tc>
      </w:tr>
      <w:tr w:rsidR="009D0B33" w14:paraId="5083BA7E" w14:textId="77777777">
        <w:trPr>
          <w:tblCellSpacing w:w="15" w:type="dxa"/>
        </w:trPr>
        <w:tc>
          <w:tcPr>
            <w:tcW w:w="0" w:type="auto"/>
            <w:vAlign w:val="center"/>
            <w:hideMark/>
          </w:tcPr>
          <w:p w14:paraId="38FCF295" w14:textId="77777777" w:rsidR="00094E29" w:rsidRDefault="00094E29">
            <w:pPr>
              <w:rPr>
                <w:rFonts w:eastAsia="Times New Roman"/>
              </w:rPr>
            </w:pPr>
            <w:r>
              <w:rPr>
                <w:rFonts w:eastAsia="Times New Roman"/>
              </w:rPr>
              <w:t> </w:t>
            </w:r>
          </w:p>
        </w:tc>
        <w:tc>
          <w:tcPr>
            <w:tcW w:w="0" w:type="auto"/>
            <w:vAlign w:val="center"/>
            <w:hideMark/>
          </w:tcPr>
          <w:p w14:paraId="5AF321EF" w14:textId="77777777" w:rsidR="00094E29" w:rsidRDefault="00094E29">
            <w:pPr>
              <w:rPr>
                <w:rFonts w:eastAsia="Times New Roman"/>
                <w:sz w:val="20"/>
                <w:szCs w:val="20"/>
              </w:rPr>
            </w:pPr>
          </w:p>
        </w:tc>
        <w:tc>
          <w:tcPr>
            <w:tcW w:w="0" w:type="auto"/>
            <w:vAlign w:val="center"/>
            <w:hideMark/>
          </w:tcPr>
          <w:p w14:paraId="3C69BC92" w14:textId="77777777" w:rsidR="00094E29" w:rsidRDefault="00094E29">
            <w:pPr>
              <w:rPr>
                <w:rFonts w:eastAsia="Times New Roman"/>
                <w:sz w:val="20"/>
                <w:szCs w:val="20"/>
              </w:rPr>
            </w:pPr>
          </w:p>
        </w:tc>
        <w:tc>
          <w:tcPr>
            <w:tcW w:w="0" w:type="auto"/>
            <w:vAlign w:val="center"/>
            <w:hideMark/>
          </w:tcPr>
          <w:p w14:paraId="3F73F259" w14:textId="77777777" w:rsidR="00094E29" w:rsidRDefault="00094E29">
            <w:pPr>
              <w:rPr>
                <w:rFonts w:eastAsia="Times New Roman"/>
                <w:sz w:val="20"/>
                <w:szCs w:val="20"/>
              </w:rPr>
            </w:pPr>
          </w:p>
        </w:tc>
        <w:tc>
          <w:tcPr>
            <w:tcW w:w="0" w:type="auto"/>
            <w:vAlign w:val="center"/>
            <w:hideMark/>
          </w:tcPr>
          <w:p w14:paraId="5E251AD8" w14:textId="77777777" w:rsidR="00094E29" w:rsidRDefault="00094E29">
            <w:pPr>
              <w:rPr>
                <w:rFonts w:eastAsia="Times New Roman"/>
                <w:sz w:val="20"/>
                <w:szCs w:val="20"/>
              </w:rPr>
            </w:pPr>
          </w:p>
        </w:tc>
      </w:tr>
      <w:tr w:rsidR="009D0B33" w14:paraId="466DD9E6" w14:textId="77777777">
        <w:trPr>
          <w:tblCellSpacing w:w="15" w:type="dxa"/>
        </w:trPr>
        <w:tc>
          <w:tcPr>
            <w:tcW w:w="0" w:type="auto"/>
            <w:shd w:val="clear" w:color="auto" w:fill="EEE0E5"/>
            <w:vAlign w:val="center"/>
            <w:hideMark/>
          </w:tcPr>
          <w:p w14:paraId="68964E6F"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694BF048" w14:textId="77777777" w:rsidR="00094E29" w:rsidRDefault="00094E29">
            <w:pPr>
              <w:rPr>
                <w:rFonts w:eastAsia="Times New Roman"/>
              </w:rPr>
            </w:pPr>
            <w:r>
              <w:rPr>
                <w:rFonts w:ascii="Calibri" w:eastAsia="Times New Roman" w:hAnsi="Calibri" w:cs="Calibri"/>
              </w:rPr>
              <w:t>Philosophy</w:t>
            </w:r>
          </w:p>
        </w:tc>
        <w:tc>
          <w:tcPr>
            <w:tcW w:w="0" w:type="auto"/>
            <w:vAlign w:val="center"/>
            <w:hideMark/>
          </w:tcPr>
          <w:p w14:paraId="214DF2F1" w14:textId="77777777" w:rsidR="00094E29" w:rsidRDefault="00094E29">
            <w:pPr>
              <w:rPr>
                <w:rFonts w:eastAsia="Times New Roman"/>
                <w:sz w:val="20"/>
                <w:szCs w:val="20"/>
              </w:rPr>
            </w:pPr>
          </w:p>
        </w:tc>
      </w:tr>
      <w:tr w:rsidR="009D0B33" w14:paraId="7D674C4E" w14:textId="77777777">
        <w:trPr>
          <w:tblCellSpacing w:w="15" w:type="dxa"/>
        </w:trPr>
        <w:tc>
          <w:tcPr>
            <w:tcW w:w="0" w:type="auto"/>
            <w:vAlign w:val="center"/>
            <w:hideMark/>
          </w:tcPr>
          <w:p w14:paraId="7F4D17EE" w14:textId="77777777" w:rsidR="00094E29" w:rsidRDefault="00094E29">
            <w:pPr>
              <w:rPr>
                <w:rFonts w:eastAsia="Times New Roman"/>
              </w:rPr>
            </w:pPr>
          </w:p>
        </w:tc>
        <w:tc>
          <w:tcPr>
            <w:tcW w:w="0" w:type="auto"/>
            <w:gridSpan w:val="3"/>
            <w:vAlign w:val="center"/>
            <w:hideMark/>
          </w:tcPr>
          <w:p w14:paraId="4B9BFB53" w14:textId="77777777" w:rsidR="00094E29" w:rsidRDefault="00094E29">
            <w:pPr>
              <w:rPr>
                <w:rFonts w:eastAsia="Times New Roman"/>
              </w:rPr>
            </w:pPr>
            <w:r>
              <w:rPr>
                <w:rFonts w:ascii="Calibri" w:eastAsia="Times New Roman" w:hAnsi="Calibri" w:cs="Calibri"/>
              </w:rPr>
              <w:t>Philosophy, Politics and Economics</w:t>
            </w:r>
          </w:p>
        </w:tc>
        <w:tc>
          <w:tcPr>
            <w:tcW w:w="0" w:type="auto"/>
            <w:vAlign w:val="center"/>
            <w:hideMark/>
          </w:tcPr>
          <w:p w14:paraId="3A056E5A" w14:textId="77777777" w:rsidR="00094E29" w:rsidRDefault="00094E29">
            <w:pPr>
              <w:rPr>
                <w:rFonts w:eastAsia="Times New Roman"/>
                <w:sz w:val="20"/>
                <w:szCs w:val="20"/>
              </w:rPr>
            </w:pPr>
          </w:p>
        </w:tc>
      </w:tr>
      <w:tr w:rsidR="009D0B33" w14:paraId="197BAD34" w14:textId="77777777">
        <w:trPr>
          <w:tblCellSpacing w:w="15" w:type="dxa"/>
        </w:trPr>
        <w:tc>
          <w:tcPr>
            <w:tcW w:w="0" w:type="auto"/>
            <w:vAlign w:val="center"/>
            <w:hideMark/>
          </w:tcPr>
          <w:p w14:paraId="7EE755D3" w14:textId="77777777" w:rsidR="00094E29" w:rsidRDefault="00094E29">
            <w:pPr>
              <w:rPr>
                <w:rFonts w:eastAsia="Times New Roman"/>
              </w:rPr>
            </w:pPr>
          </w:p>
        </w:tc>
        <w:tc>
          <w:tcPr>
            <w:tcW w:w="0" w:type="auto"/>
            <w:gridSpan w:val="3"/>
            <w:vAlign w:val="center"/>
            <w:hideMark/>
          </w:tcPr>
          <w:p w14:paraId="0BD48BD9" w14:textId="77777777" w:rsidR="00094E29" w:rsidRDefault="00094E29">
            <w:pPr>
              <w:rPr>
                <w:rFonts w:eastAsia="Times New Roman"/>
              </w:rPr>
            </w:pPr>
            <w:r>
              <w:rPr>
                <w:rFonts w:ascii="Calibri" w:eastAsia="Times New Roman" w:hAnsi="Calibri" w:cs="Calibri"/>
              </w:rPr>
              <w:t>Philosophy, Religion and Ethics</w:t>
            </w:r>
          </w:p>
        </w:tc>
        <w:tc>
          <w:tcPr>
            <w:tcW w:w="0" w:type="auto"/>
            <w:vAlign w:val="center"/>
            <w:hideMark/>
          </w:tcPr>
          <w:p w14:paraId="7405B19C" w14:textId="77777777" w:rsidR="00094E29" w:rsidRDefault="00094E29">
            <w:pPr>
              <w:rPr>
                <w:rFonts w:eastAsia="Times New Roman"/>
                <w:sz w:val="20"/>
                <w:szCs w:val="20"/>
              </w:rPr>
            </w:pPr>
          </w:p>
        </w:tc>
      </w:tr>
      <w:tr w:rsidR="009D0B33" w14:paraId="283370A9" w14:textId="77777777">
        <w:trPr>
          <w:tblCellSpacing w:w="15" w:type="dxa"/>
        </w:trPr>
        <w:tc>
          <w:tcPr>
            <w:tcW w:w="0" w:type="auto"/>
            <w:vAlign w:val="center"/>
            <w:hideMark/>
          </w:tcPr>
          <w:p w14:paraId="38B05D5D" w14:textId="77777777" w:rsidR="00094E29" w:rsidRDefault="00094E29">
            <w:pPr>
              <w:rPr>
                <w:rFonts w:eastAsia="Times New Roman"/>
              </w:rPr>
            </w:pPr>
          </w:p>
        </w:tc>
        <w:tc>
          <w:tcPr>
            <w:tcW w:w="0" w:type="auto"/>
            <w:gridSpan w:val="3"/>
            <w:vAlign w:val="center"/>
            <w:hideMark/>
          </w:tcPr>
          <w:p w14:paraId="60FA7879" w14:textId="77777777" w:rsidR="00094E29" w:rsidRDefault="00094E29">
            <w:pPr>
              <w:rPr>
                <w:rFonts w:eastAsia="Times New Roman"/>
              </w:rPr>
            </w:pPr>
            <w:r>
              <w:rPr>
                <w:rFonts w:ascii="Calibri" w:eastAsia="Times New Roman" w:hAnsi="Calibri" w:cs="Calibri"/>
              </w:rPr>
              <w:t>Theology</w:t>
            </w:r>
          </w:p>
        </w:tc>
        <w:tc>
          <w:tcPr>
            <w:tcW w:w="0" w:type="auto"/>
            <w:vAlign w:val="center"/>
            <w:hideMark/>
          </w:tcPr>
          <w:p w14:paraId="03ECA2F0" w14:textId="77777777" w:rsidR="00094E29" w:rsidRDefault="00094E29">
            <w:pPr>
              <w:rPr>
                <w:rFonts w:eastAsia="Times New Roman"/>
                <w:sz w:val="20"/>
                <w:szCs w:val="20"/>
              </w:rPr>
            </w:pPr>
          </w:p>
        </w:tc>
      </w:tr>
      <w:tr w:rsidR="009D0B33" w14:paraId="1D4363F8" w14:textId="77777777">
        <w:trPr>
          <w:tblCellSpacing w:w="15" w:type="dxa"/>
        </w:trPr>
        <w:tc>
          <w:tcPr>
            <w:tcW w:w="0" w:type="auto"/>
            <w:vAlign w:val="center"/>
            <w:hideMark/>
          </w:tcPr>
          <w:p w14:paraId="5875C1F5" w14:textId="77777777" w:rsidR="00094E29" w:rsidRDefault="00094E29">
            <w:pPr>
              <w:rPr>
                <w:rFonts w:eastAsia="Times New Roman"/>
              </w:rPr>
            </w:pPr>
          </w:p>
        </w:tc>
        <w:tc>
          <w:tcPr>
            <w:tcW w:w="0" w:type="auto"/>
            <w:gridSpan w:val="3"/>
            <w:vAlign w:val="center"/>
            <w:hideMark/>
          </w:tcPr>
          <w:p w14:paraId="389EC78B" w14:textId="77777777" w:rsidR="00094E29" w:rsidRDefault="00094E29">
            <w:pPr>
              <w:rPr>
                <w:rFonts w:eastAsia="Times New Roman"/>
              </w:rPr>
            </w:pPr>
            <w:r>
              <w:rPr>
                <w:rFonts w:ascii="Calibri" w:eastAsia="Times New Roman" w:hAnsi="Calibri" w:cs="Calibri"/>
              </w:rPr>
              <w:t>Theology, Religion and Ethics</w:t>
            </w:r>
          </w:p>
        </w:tc>
        <w:tc>
          <w:tcPr>
            <w:tcW w:w="0" w:type="auto"/>
            <w:vAlign w:val="center"/>
            <w:hideMark/>
          </w:tcPr>
          <w:p w14:paraId="3E59FCC8" w14:textId="77777777" w:rsidR="00094E29" w:rsidRDefault="00094E29">
            <w:pPr>
              <w:rPr>
                <w:rFonts w:eastAsia="Times New Roman"/>
                <w:sz w:val="20"/>
                <w:szCs w:val="20"/>
              </w:rPr>
            </w:pPr>
          </w:p>
        </w:tc>
      </w:tr>
      <w:tr w:rsidR="009D0B33" w14:paraId="175AA7D1" w14:textId="77777777">
        <w:trPr>
          <w:tblCellSpacing w:w="15" w:type="dxa"/>
        </w:trPr>
        <w:tc>
          <w:tcPr>
            <w:tcW w:w="0" w:type="auto"/>
            <w:vAlign w:val="center"/>
            <w:hideMark/>
          </w:tcPr>
          <w:p w14:paraId="3D5ED65E" w14:textId="77777777" w:rsidR="00094E29" w:rsidRDefault="00094E29">
            <w:pPr>
              <w:rPr>
                <w:rFonts w:eastAsia="Times New Roman"/>
              </w:rPr>
            </w:pPr>
            <w:r>
              <w:rPr>
                <w:rFonts w:eastAsia="Times New Roman"/>
              </w:rPr>
              <w:t> </w:t>
            </w:r>
          </w:p>
        </w:tc>
        <w:tc>
          <w:tcPr>
            <w:tcW w:w="0" w:type="auto"/>
            <w:vAlign w:val="center"/>
            <w:hideMark/>
          </w:tcPr>
          <w:p w14:paraId="7A52B39B" w14:textId="77777777" w:rsidR="00094E29" w:rsidRDefault="00094E29">
            <w:pPr>
              <w:rPr>
                <w:rFonts w:eastAsia="Times New Roman"/>
                <w:sz w:val="20"/>
                <w:szCs w:val="20"/>
              </w:rPr>
            </w:pPr>
          </w:p>
        </w:tc>
        <w:tc>
          <w:tcPr>
            <w:tcW w:w="0" w:type="auto"/>
            <w:vAlign w:val="center"/>
            <w:hideMark/>
          </w:tcPr>
          <w:p w14:paraId="51C12AE2" w14:textId="77777777" w:rsidR="00094E29" w:rsidRDefault="00094E29">
            <w:pPr>
              <w:rPr>
                <w:rFonts w:eastAsia="Times New Roman"/>
                <w:sz w:val="20"/>
                <w:szCs w:val="20"/>
              </w:rPr>
            </w:pPr>
          </w:p>
        </w:tc>
        <w:tc>
          <w:tcPr>
            <w:tcW w:w="0" w:type="auto"/>
            <w:vAlign w:val="center"/>
            <w:hideMark/>
          </w:tcPr>
          <w:p w14:paraId="7A96F764" w14:textId="77777777" w:rsidR="00094E29" w:rsidRDefault="00094E29">
            <w:pPr>
              <w:rPr>
                <w:rFonts w:eastAsia="Times New Roman"/>
                <w:sz w:val="20"/>
                <w:szCs w:val="20"/>
              </w:rPr>
            </w:pPr>
          </w:p>
        </w:tc>
        <w:tc>
          <w:tcPr>
            <w:tcW w:w="0" w:type="auto"/>
            <w:vAlign w:val="center"/>
            <w:hideMark/>
          </w:tcPr>
          <w:p w14:paraId="0C9DA8A0" w14:textId="77777777" w:rsidR="00094E29" w:rsidRDefault="00094E29">
            <w:pPr>
              <w:rPr>
                <w:rFonts w:eastAsia="Times New Roman"/>
                <w:sz w:val="20"/>
                <w:szCs w:val="20"/>
              </w:rPr>
            </w:pPr>
          </w:p>
        </w:tc>
      </w:tr>
      <w:tr w:rsidR="009D0B33" w14:paraId="4153C7DD" w14:textId="77777777">
        <w:trPr>
          <w:tblCellSpacing w:w="15" w:type="dxa"/>
        </w:trPr>
        <w:tc>
          <w:tcPr>
            <w:tcW w:w="0" w:type="auto"/>
            <w:vAlign w:val="center"/>
            <w:hideMark/>
          </w:tcPr>
          <w:p w14:paraId="0BE4BE6B" w14:textId="77777777" w:rsidR="00094E29" w:rsidRDefault="00094E29">
            <w:pPr>
              <w:rPr>
                <w:rFonts w:eastAsia="Times New Roman"/>
              </w:rPr>
            </w:pPr>
            <w:r>
              <w:rPr>
                <w:rFonts w:eastAsia="Times New Roman"/>
              </w:rPr>
              <w:t> </w:t>
            </w:r>
          </w:p>
        </w:tc>
        <w:tc>
          <w:tcPr>
            <w:tcW w:w="0" w:type="auto"/>
            <w:vAlign w:val="center"/>
            <w:hideMark/>
          </w:tcPr>
          <w:p w14:paraId="6169B8E7" w14:textId="77777777" w:rsidR="00094E29" w:rsidRDefault="00094E29">
            <w:pPr>
              <w:rPr>
                <w:rFonts w:eastAsia="Times New Roman"/>
                <w:sz w:val="20"/>
                <w:szCs w:val="20"/>
              </w:rPr>
            </w:pPr>
          </w:p>
        </w:tc>
        <w:tc>
          <w:tcPr>
            <w:tcW w:w="0" w:type="auto"/>
            <w:vAlign w:val="center"/>
            <w:hideMark/>
          </w:tcPr>
          <w:p w14:paraId="2FE7724D" w14:textId="77777777" w:rsidR="00094E29" w:rsidRDefault="00094E29">
            <w:pPr>
              <w:rPr>
                <w:rFonts w:eastAsia="Times New Roman"/>
                <w:sz w:val="20"/>
                <w:szCs w:val="20"/>
              </w:rPr>
            </w:pPr>
          </w:p>
        </w:tc>
        <w:tc>
          <w:tcPr>
            <w:tcW w:w="0" w:type="auto"/>
            <w:vAlign w:val="center"/>
            <w:hideMark/>
          </w:tcPr>
          <w:p w14:paraId="5D18BB87" w14:textId="77777777" w:rsidR="00094E29" w:rsidRDefault="00094E29">
            <w:pPr>
              <w:rPr>
                <w:rFonts w:eastAsia="Times New Roman"/>
                <w:sz w:val="20"/>
                <w:szCs w:val="20"/>
              </w:rPr>
            </w:pPr>
          </w:p>
        </w:tc>
        <w:tc>
          <w:tcPr>
            <w:tcW w:w="0" w:type="auto"/>
            <w:vAlign w:val="center"/>
            <w:hideMark/>
          </w:tcPr>
          <w:p w14:paraId="18DF15CB" w14:textId="77777777" w:rsidR="00094E29" w:rsidRDefault="00094E29">
            <w:pPr>
              <w:rPr>
                <w:rFonts w:eastAsia="Times New Roman"/>
                <w:sz w:val="20"/>
                <w:szCs w:val="20"/>
              </w:rPr>
            </w:pPr>
          </w:p>
        </w:tc>
      </w:tr>
      <w:tr w:rsidR="009D0B33" w14:paraId="49A06138" w14:textId="77777777">
        <w:trPr>
          <w:tblCellSpacing w:w="15" w:type="dxa"/>
        </w:trPr>
        <w:tc>
          <w:tcPr>
            <w:tcW w:w="0" w:type="auto"/>
            <w:shd w:val="clear" w:color="auto" w:fill="EEE0E5"/>
            <w:vAlign w:val="center"/>
            <w:hideMark/>
          </w:tcPr>
          <w:p w14:paraId="46274F30"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6D15BF79" w14:textId="77777777" w:rsidR="00094E29" w:rsidRDefault="00094E29">
            <w:pPr>
              <w:rPr>
                <w:rFonts w:eastAsia="Times New Roman"/>
                <w:sz w:val="20"/>
                <w:szCs w:val="20"/>
              </w:rPr>
            </w:pPr>
          </w:p>
        </w:tc>
        <w:tc>
          <w:tcPr>
            <w:tcW w:w="0" w:type="auto"/>
            <w:vAlign w:val="center"/>
            <w:hideMark/>
          </w:tcPr>
          <w:p w14:paraId="765F7965" w14:textId="77777777" w:rsidR="00094E29" w:rsidRDefault="00094E29">
            <w:pPr>
              <w:rPr>
                <w:rFonts w:eastAsia="Times New Roman"/>
                <w:sz w:val="20"/>
                <w:szCs w:val="20"/>
              </w:rPr>
            </w:pPr>
          </w:p>
        </w:tc>
        <w:tc>
          <w:tcPr>
            <w:tcW w:w="0" w:type="auto"/>
            <w:vAlign w:val="center"/>
            <w:hideMark/>
          </w:tcPr>
          <w:p w14:paraId="47C0FC05" w14:textId="77777777" w:rsidR="00094E29" w:rsidRDefault="00094E29">
            <w:pPr>
              <w:rPr>
                <w:rFonts w:eastAsia="Times New Roman"/>
                <w:sz w:val="20"/>
                <w:szCs w:val="20"/>
              </w:rPr>
            </w:pPr>
          </w:p>
        </w:tc>
        <w:tc>
          <w:tcPr>
            <w:tcW w:w="0" w:type="auto"/>
            <w:vAlign w:val="center"/>
            <w:hideMark/>
          </w:tcPr>
          <w:p w14:paraId="51912E0C" w14:textId="77777777" w:rsidR="00094E29" w:rsidRDefault="00094E29">
            <w:pPr>
              <w:rPr>
                <w:rFonts w:eastAsia="Times New Roman"/>
                <w:sz w:val="20"/>
                <w:szCs w:val="20"/>
              </w:rPr>
            </w:pPr>
          </w:p>
        </w:tc>
      </w:tr>
      <w:tr w:rsidR="009D0B33" w14:paraId="5AF446F3" w14:textId="77777777">
        <w:trPr>
          <w:tblCellSpacing w:w="15" w:type="dxa"/>
        </w:trPr>
        <w:tc>
          <w:tcPr>
            <w:tcW w:w="0" w:type="auto"/>
            <w:vAlign w:val="center"/>
            <w:hideMark/>
          </w:tcPr>
          <w:p w14:paraId="28BE7989"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2E494E98" w14:textId="77777777" w:rsidR="00094E29" w:rsidRDefault="00094E29">
            <w:pPr>
              <w:rPr>
                <w:rFonts w:eastAsia="Times New Roman"/>
              </w:rPr>
            </w:pPr>
            <w:r>
              <w:rPr>
                <w:rFonts w:ascii="Calibri" w:eastAsia="Times New Roman" w:hAnsi="Calibri" w:cs="Calibri"/>
              </w:rPr>
              <w:t>Essay</w:t>
            </w:r>
          </w:p>
        </w:tc>
        <w:tc>
          <w:tcPr>
            <w:tcW w:w="0" w:type="auto"/>
            <w:vAlign w:val="center"/>
            <w:hideMark/>
          </w:tcPr>
          <w:p w14:paraId="4D58DE2E"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6550770E" w14:textId="77777777" w:rsidR="00094E29" w:rsidRDefault="00094E29">
            <w:pPr>
              <w:rPr>
                <w:rFonts w:eastAsia="Times New Roman"/>
                <w:sz w:val="20"/>
                <w:szCs w:val="20"/>
              </w:rPr>
            </w:pPr>
          </w:p>
        </w:tc>
      </w:tr>
      <w:tr w:rsidR="009D0B33" w14:paraId="402FC7FB" w14:textId="77777777">
        <w:trPr>
          <w:tblCellSpacing w:w="15" w:type="dxa"/>
        </w:trPr>
        <w:tc>
          <w:tcPr>
            <w:tcW w:w="0" w:type="auto"/>
            <w:shd w:val="clear" w:color="auto" w:fill="EEE0E5"/>
            <w:vAlign w:val="center"/>
            <w:hideMark/>
          </w:tcPr>
          <w:p w14:paraId="6852C393"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4A25BC70" w14:textId="77777777" w:rsidR="00094E29" w:rsidRDefault="00094E29">
            <w:pPr>
              <w:rPr>
                <w:rFonts w:eastAsia="Times New Roman"/>
                <w:sz w:val="20"/>
                <w:szCs w:val="20"/>
              </w:rPr>
            </w:pPr>
          </w:p>
        </w:tc>
        <w:tc>
          <w:tcPr>
            <w:tcW w:w="0" w:type="auto"/>
            <w:vAlign w:val="center"/>
            <w:hideMark/>
          </w:tcPr>
          <w:p w14:paraId="24BAECF4" w14:textId="77777777" w:rsidR="00094E29" w:rsidRDefault="00094E29">
            <w:pPr>
              <w:rPr>
                <w:rFonts w:eastAsia="Times New Roman"/>
                <w:sz w:val="20"/>
                <w:szCs w:val="20"/>
              </w:rPr>
            </w:pPr>
          </w:p>
        </w:tc>
        <w:tc>
          <w:tcPr>
            <w:tcW w:w="0" w:type="auto"/>
            <w:vAlign w:val="center"/>
            <w:hideMark/>
          </w:tcPr>
          <w:p w14:paraId="3221256F" w14:textId="77777777" w:rsidR="00094E29" w:rsidRDefault="00094E29">
            <w:pPr>
              <w:rPr>
                <w:rFonts w:eastAsia="Times New Roman"/>
                <w:sz w:val="20"/>
                <w:szCs w:val="20"/>
              </w:rPr>
            </w:pPr>
          </w:p>
        </w:tc>
        <w:tc>
          <w:tcPr>
            <w:tcW w:w="0" w:type="auto"/>
            <w:vAlign w:val="center"/>
            <w:hideMark/>
          </w:tcPr>
          <w:p w14:paraId="3CA5D02B" w14:textId="77777777" w:rsidR="00094E29" w:rsidRDefault="00094E29">
            <w:pPr>
              <w:rPr>
                <w:rFonts w:eastAsia="Times New Roman"/>
                <w:sz w:val="20"/>
                <w:szCs w:val="20"/>
              </w:rPr>
            </w:pPr>
          </w:p>
        </w:tc>
      </w:tr>
      <w:tr w:rsidR="009D0B33" w14:paraId="5E0A2E9C" w14:textId="77777777">
        <w:trPr>
          <w:tblCellSpacing w:w="15" w:type="dxa"/>
        </w:trPr>
        <w:tc>
          <w:tcPr>
            <w:tcW w:w="0" w:type="auto"/>
            <w:vAlign w:val="center"/>
            <w:hideMark/>
          </w:tcPr>
          <w:p w14:paraId="0417B12B"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1BF46EF4"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0B514030"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47183818" w14:textId="77777777" w:rsidR="00094E29" w:rsidRDefault="00094E29">
            <w:pPr>
              <w:rPr>
                <w:rFonts w:eastAsia="Times New Roman"/>
                <w:sz w:val="20"/>
                <w:szCs w:val="20"/>
              </w:rPr>
            </w:pPr>
          </w:p>
        </w:tc>
        <w:tc>
          <w:tcPr>
            <w:tcW w:w="0" w:type="auto"/>
            <w:vAlign w:val="center"/>
            <w:hideMark/>
          </w:tcPr>
          <w:p w14:paraId="072CD593" w14:textId="77777777" w:rsidR="00094E29" w:rsidRDefault="00094E29">
            <w:pPr>
              <w:rPr>
                <w:rFonts w:eastAsia="Times New Roman"/>
                <w:sz w:val="20"/>
                <w:szCs w:val="20"/>
              </w:rPr>
            </w:pPr>
          </w:p>
        </w:tc>
      </w:tr>
      <w:tr w:rsidR="009D0B33" w14:paraId="0B9F37D6" w14:textId="77777777">
        <w:trPr>
          <w:tblCellSpacing w:w="15" w:type="dxa"/>
        </w:trPr>
        <w:tc>
          <w:tcPr>
            <w:tcW w:w="0" w:type="auto"/>
            <w:vAlign w:val="center"/>
            <w:hideMark/>
          </w:tcPr>
          <w:p w14:paraId="47AAF814"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04FBF634"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5120E1B0"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757EEAA3" w14:textId="77777777" w:rsidR="00094E29" w:rsidRDefault="00094E29">
            <w:pPr>
              <w:rPr>
                <w:rFonts w:eastAsia="Times New Roman"/>
                <w:sz w:val="20"/>
                <w:szCs w:val="20"/>
              </w:rPr>
            </w:pPr>
          </w:p>
        </w:tc>
        <w:tc>
          <w:tcPr>
            <w:tcW w:w="0" w:type="auto"/>
            <w:vAlign w:val="center"/>
            <w:hideMark/>
          </w:tcPr>
          <w:p w14:paraId="20FC56EB" w14:textId="77777777" w:rsidR="00094E29" w:rsidRDefault="00094E29">
            <w:pPr>
              <w:rPr>
                <w:rFonts w:eastAsia="Times New Roman"/>
                <w:sz w:val="20"/>
                <w:szCs w:val="20"/>
              </w:rPr>
            </w:pPr>
          </w:p>
        </w:tc>
      </w:tr>
    </w:tbl>
    <w:p w14:paraId="762DC4A3"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43F96E32" w14:textId="77777777">
        <w:trPr>
          <w:tblCellSpacing w:w="15" w:type="dxa"/>
        </w:trPr>
        <w:tc>
          <w:tcPr>
            <w:tcW w:w="1000" w:type="pct"/>
            <w:vAlign w:val="center"/>
            <w:hideMark/>
          </w:tcPr>
          <w:p w14:paraId="54DD8E62" w14:textId="77777777" w:rsidR="00094E29" w:rsidRDefault="00094E29">
            <w:pPr>
              <w:rPr>
                <w:rFonts w:eastAsia="Times New Roman"/>
              </w:rPr>
            </w:pPr>
            <w:r>
              <w:rPr>
                <w:rFonts w:eastAsia="Times New Roman"/>
              </w:rPr>
              <w:lastRenderedPageBreak/>
              <w:t> </w:t>
            </w:r>
          </w:p>
        </w:tc>
        <w:tc>
          <w:tcPr>
            <w:tcW w:w="1000" w:type="pct"/>
            <w:vAlign w:val="center"/>
            <w:hideMark/>
          </w:tcPr>
          <w:p w14:paraId="52AC3877" w14:textId="77777777" w:rsidR="00094E29" w:rsidRDefault="00094E29">
            <w:pPr>
              <w:rPr>
                <w:rFonts w:eastAsia="Times New Roman"/>
              </w:rPr>
            </w:pPr>
            <w:r>
              <w:rPr>
                <w:rFonts w:eastAsia="Times New Roman"/>
              </w:rPr>
              <w:t> </w:t>
            </w:r>
          </w:p>
        </w:tc>
        <w:tc>
          <w:tcPr>
            <w:tcW w:w="1000" w:type="pct"/>
            <w:vAlign w:val="center"/>
            <w:hideMark/>
          </w:tcPr>
          <w:p w14:paraId="33FF1887" w14:textId="77777777" w:rsidR="00094E29" w:rsidRDefault="00094E29">
            <w:pPr>
              <w:rPr>
                <w:rFonts w:eastAsia="Times New Roman"/>
              </w:rPr>
            </w:pPr>
            <w:r>
              <w:rPr>
                <w:rFonts w:eastAsia="Times New Roman"/>
              </w:rPr>
              <w:t> </w:t>
            </w:r>
          </w:p>
        </w:tc>
        <w:tc>
          <w:tcPr>
            <w:tcW w:w="1000" w:type="pct"/>
            <w:vAlign w:val="center"/>
            <w:hideMark/>
          </w:tcPr>
          <w:p w14:paraId="5C5CD114" w14:textId="77777777" w:rsidR="00094E29" w:rsidRDefault="00094E29">
            <w:pPr>
              <w:rPr>
                <w:rFonts w:eastAsia="Times New Roman"/>
              </w:rPr>
            </w:pPr>
            <w:r>
              <w:rPr>
                <w:rFonts w:eastAsia="Times New Roman"/>
              </w:rPr>
              <w:t> </w:t>
            </w:r>
          </w:p>
        </w:tc>
        <w:tc>
          <w:tcPr>
            <w:tcW w:w="1000" w:type="pct"/>
            <w:vAlign w:val="center"/>
            <w:hideMark/>
          </w:tcPr>
          <w:p w14:paraId="6FCDC487" w14:textId="77777777" w:rsidR="00094E29" w:rsidRDefault="00094E29">
            <w:pPr>
              <w:rPr>
                <w:rFonts w:eastAsia="Times New Roman"/>
              </w:rPr>
            </w:pPr>
            <w:r>
              <w:rPr>
                <w:rFonts w:eastAsia="Times New Roman"/>
              </w:rPr>
              <w:t> </w:t>
            </w:r>
          </w:p>
        </w:tc>
      </w:tr>
      <w:tr w:rsidR="009D0B33" w14:paraId="6DFCA6E1" w14:textId="77777777">
        <w:trPr>
          <w:tblCellSpacing w:w="15" w:type="dxa"/>
        </w:trPr>
        <w:tc>
          <w:tcPr>
            <w:tcW w:w="0" w:type="auto"/>
            <w:shd w:val="clear" w:color="auto" w:fill="EEE0E5"/>
            <w:vAlign w:val="center"/>
            <w:hideMark/>
          </w:tcPr>
          <w:p w14:paraId="53055771"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0EF87DBE" w14:textId="77777777" w:rsidR="00094E29" w:rsidRDefault="00094E29">
            <w:pPr>
              <w:rPr>
                <w:rFonts w:eastAsia="Times New Roman"/>
              </w:rPr>
            </w:pPr>
            <w:r>
              <w:rPr>
                <w:rFonts w:ascii="Calibri" w:eastAsia="Times New Roman" w:hAnsi="Calibri" w:cs="Calibri"/>
              </w:rPr>
              <w:t>RT2543</w:t>
            </w:r>
          </w:p>
        </w:tc>
      </w:tr>
      <w:tr w:rsidR="009D0B33" w14:paraId="069695E3" w14:textId="77777777">
        <w:trPr>
          <w:tblCellSpacing w:w="15" w:type="dxa"/>
        </w:trPr>
        <w:tc>
          <w:tcPr>
            <w:tcW w:w="0" w:type="auto"/>
            <w:shd w:val="clear" w:color="auto" w:fill="EEE0E5"/>
            <w:vAlign w:val="center"/>
            <w:hideMark/>
          </w:tcPr>
          <w:p w14:paraId="109B032C"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25D56529" w14:textId="77777777" w:rsidR="00094E29" w:rsidRDefault="00094E29">
            <w:pPr>
              <w:rPr>
                <w:rFonts w:eastAsia="Times New Roman"/>
              </w:rPr>
            </w:pPr>
            <w:r>
              <w:rPr>
                <w:rFonts w:ascii="Calibri" w:eastAsia="Times New Roman" w:hAnsi="Calibri" w:cs="Calibri"/>
              </w:rPr>
              <w:t>Great Philosophical Texts</w:t>
            </w:r>
          </w:p>
        </w:tc>
      </w:tr>
      <w:tr w:rsidR="009D0B33" w14:paraId="66857451" w14:textId="77777777">
        <w:trPr>
          <w:tblCellSpacing w:w="15" w:type="dxa"/>
        </w:trPr>
        <w:tc>
          <w:tcPr>
            <w:tcW w:w="0" w:type="auto"/>
            <w:shd w:val="clear" w:color="auto" w:fill="EEE0E5"/>
            <w:vAlign w:val="center"/>
            <w:hideMark/>
          </w:tcPr>
          <w:p w14:paraId="5A00DD96"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6E419F34" w14:textId="77777777" w:rsidR="00094E29" w:rsidRDefault="00094E29">
            <w:pPr>
              <w:rPr>
                <w:rFonts w:eastAsia="Times New Roman"/>
              </w:rPr>
            </w:pPr>
            <w:r>
              <w:rPr>
                <w:rFonts w:ascii="Calibri" w:eastAsia="Times New Roman" w:hAnsi="Calibri" w:cs="Calibri"/>
              </w:rPr>
              <w:t>15</w:t>
            </w:r>
          </w:p>
        </w:tc>
      </w:tr>
      <w:tr w:rsidR="009D0B33" w14:paraId="6B4E6635" w14:textId="77777777">
        <w:trPr>
          <w:tblCellSpacing w:w="15" w:type="dxa"/>
        </w:trPr>
        <w:tc>
          <w:tcPr>
            <w:tcW w:w="0" w:type="auto"/>
            <w:shd w:val="clear" w:color="auto" w:fill="EEE0E5"/>
            <w:vAlign w:val="center"/>
            <w:hideMark/>
          </w:tcPr>
          <w:p w14:paraId="28CC2CF5"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3BE56B33" w14:textId="77777777" w:rsidR="00094E29" w:rsidRDefault="00094E29">
            <w:pPr>
              <w:rPr>
                <w:rFonts w:eastAsia="Times New Roman"/>
              </w:rPr>
            </w:pPr>
            <w:r>
              <w:rPr>
                <w:rFonts w:ascii="Calibri" w:eastAsia="Times New Roman" w:hAnsi="Calibri" w:cs="Calibri"/>
              </w:rPr>
              <w:t>1</w:t>
            </w:r>
          </w:p>
        </w:tc>
      </w:tr>
      <w:tr w:rsidR="009D0B33" w14:paraId="094D765E" w14:textId="77777777">
        <w:trPr>
          <w:tblCellSpacing w:w="15" w:type="dxa"/>
        </w:trPr>
        <w:tc>
          <w:tcPr>
            <w:tcW w:w="0" w:type="auto"/>
            <w:shd w:val="clear" w:color="auto" w:fill="EEE0E5"/>
            <w:vAlign w:val="center"/>
            <w:hideMark/>
          </w:tcPr>
          <w:p w14:paraId="39B3E18F"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44E110C7" w14:textId="77777777" w:rsidR="00094E29" w:rsidRDefault="00094E29">
            <w:pPr>
              <w:rPr>
                <w:rFonts w:eastAsia="Times New Roman"/>
              </w:rPr>
            </w:pPr>
            <w:r>
              <w:rPr>
                <w:rFonts w:ascii="Calibri" w:eastAsia="Times New Roman" w:hAnsi="Calibri" w:cs="Calibri"/>
              </w:rPr>
              <w:t>Level 5</w:t>
            </w:r>
          </w:p>
        </w:tc>
      </w:tr>
      <w:tr w:rsidR="009D0B33" w14:paraId="77BD18A6" w14:textId="77777777">
        <w:trPr>
          <w:tblCellSpacing w:w="15" w:type="dxa"/>
        </w:trPr>
        <w:tc>
          <w:tcPr>
            <w:tcW w:w="0" w:type="auto"/>
            <w:shd w:val="clear" w:color="auto" w:fill="EEE0E5"/>
            <w:vAlign w:val="center"/>
            <w:hideMark/>
          </w:tcPr>
          <w:p w14:paraId="7BC29FFA"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748043FC" w14:textId="77777777" w:rsidR="00094E29" w:rsidRDefault="00094E29">
            <w:pPr>
              <w:rPr>
                <w:rFonts w:eastAsia="Times New Roman"/>
              </w:rPr>
            </w:pPr>
            <w:r>
              <w:rPr>
                <w:rFonts w:ascii="Calibri" w:eastAsia="Times New Roman" w:hAnsi="Calibri" w:cs="Calibri"/>
              </w:rPr>
              <w:t>Timothy Secret</w:t>
            </w:r>
          </w:p>
        </w:tc>
      </w:tr>
      <w:tr w:rsidR="009D0B33" w14:paraId="4188BAF2" w14:textId="77777777">
        <w:trPr>
          <w:tblCellSpacing w:w="15" w:type="dxa"/>
        </w:trPr>
        <w:tc>
          <w:tcPr>
            <w:tcW w:w="0" w:type="auto"/>
            <w:vAlign w:val="center"/>
            <w:hideMark/>
          </w:tcPr>
          <w:p w14:paraId="2C678D1F" w14:textId="77777777" w:rsidR="00094E29" w:rsidRDefault="00094E29">
            <w:pPr>
              <w:rPr>
                <w:rFonts w:eastAsia="Times New Roman"/>
              </w:rPr>
            </w:pPr>
            <w:r>
              <w:rPr>
                <w:rFonts w:eastAsia="Times New Roman"/>
              </w:rPr>
              <w:t> </w:t>
            </w:r>
          </w:p>
        </w:tc>
        <w:tc>
          <w:tcPr>
            <w:tcW w:w="0" w:type="auto"/>
            <w:vAlign w:val="center"/>
            <w:hideMark/>
          </w:tcPr>
          <w:p w14:paraId="1B9D98A2" w14:textId="77777777" w:rsidR="00094E29" w:rsidRDefault="00094E29">
            <w:pPr>
              <w:rPr>
                <w:rFonts w:eastAsia="Times New Roman"/>
                <w:sz w:val="20"/>
                <w:szCs w:val="20"/>
              </w:rPr>
            </w:pPr>
          </w:p>
        </w:tc>
        <w:tc>
          <w:tcPr>
            <w:tcW w:w="0" w:type="auto"/>
            <w:vAlign w:val="center"/>
            <w:hideMark/>
          </w:tcPr>
          <w:p w14:paraId="07F54570" w14:textId="77777777" w:rsidR="00094E29" w:rsidRDefault="00094E29">
            <w:pPr>
              <w:rPr>
                <w:rFonts w:eastAsia="Times New Roman"/>
                <w:sz w:val="20"/>
                <w:szCs w:val="20"/>
              </w:rPr>
            </w:pPr>
          </w:p>
        </w:tc>
        <w:tc>
          <w:tcPr>
            <w:tcW w:w="0" w:type="auto"/>
            <w:vAlign w:val="center"/>
            <w:hideMark/>
          </w:tcPr>
          <w:p w14:paraId="67759135" w14:textId="77777777" w:rsidR="00094E29" w:rsidRDefault="00094E29">
            <w:pPr>
              <w:rPr>
                <w:rFonts w:eastAsia="Times New Roman"/>
                <w:sz w:val="20"/>
                <w:szCs w:val="20"/>
              </w:rPr>
            </w:pPr>
          </w:p>
        </w:tc>
        <w:tc>
          <w:tcPr>
            <w:tcW w:w="0" w:type="auto"/>
            <w:vAlign w:val="center"/>
            <w:hideMark/>
          </w:tcPr>
          <w:p w14:paraId="24508EF3" w14:textId="77777777" w:rsidR="00094E29" w:rsidRDefault="00094E29">
            <w:pPr>
              <w:rPr>
                <w:rFonts w:eastAsia="Times New Roman"/>
                <w:sz w:val="20"/>
                <w:szCs w:val="20"/>
              </w:rPr>
            </w:pPr>
          </w:p>
        </w:tc>
      </w:tr>
      <w:tr w:rsidR="009D0B33" w14:paraId="7345E1E9" w14:textId="77777777">
        <w:trPr>
          <w:tblCellSpacing w:w="15" w:type="dxa"/>
        </w:trPr>
        <w:tc>
          <w:tcPr>
            <w:tcW w:w="0" w:type="auto"/>
            <w:gridSpan w:val="5"/>
            <w:shd w:val="clear" w:color="auto" w:fill="EEE0E5"/>
            <w:vAlign w:val="center"/>
            <w:hideMark/>
          </w:tcPr>
          <w:p w14:paraId="3578B85F" w14:textId="77777777" w:rsidR="00094E29" w:rsidRDefault="00094E29">
            <w:pPr>
              <w:rPr>
                <w:rFonts w:eastAsia="Times New Roman"/>
                <w:b/>
                <w:bCs/>
              </w:rPr>
            </w:pPr>
            <w:r>
              <w:rPr>
                <w:rFonts w:ascii="Calibri" w:eastAsia="Times New Roman" w:hAnsi="Calibri" w:cs="Calibri"/>
                <w:b/>
                <w:bCs/>
              </w:rPr>
              <w:t>Module Description:</w:t>
            </w:r>
          </w:p>
        </w:tc>
      </w:tr>
      <w:tr w:rsidR="009D0B33" w14:paraId="0E3279B1" w14:textId="77777777">
        <w:trPr>
          <w:tblCellSpacing w:w="15" w:type="dxa"/>
        </w:trPr>
        <w:tc>
          <w:tcPr>
            <w:tcW w:w="0" w:type="auto"/>
            <w:gridSpan w:val="5"/>
            <w:vAlign w:val="center"/>
            <w:hideMark/>
          </w:tcPr>
          <w:p w14:paraId="5AF899D5" w14:textId="77777777" w:rsidR="00094E29" w:rsidRDefault="00094E29">
            <w:pPr>
              <w:rPr>
                <w:rFonts w:eastAsia="Times New Roman"/>
              </w:rPr>
            </w:pPr>
            <w:r>
              <w:rPr>
                <w:rFonts w:ascii="Calibri" w:eastAsia="Times New Roman" w:hAnsi="Calibri" w:cs="Calibri"/>
              </w:rPr>
              <w:t>In this module we will study together one of the great texts of the philosophical tradition. This will normally be a text that the module leader is themselves doing research on. Students will be expected to gain a broad overview of the text, its aims and its methodology; to understand its importance for the philosophical tradition; to be able to articulate how it relates to contemporary society and its challenges; and to show an understanding of some of the major critiques of that work.</w:t>
            </w:r>
          </w:p>
        </w:tc>
      </w:tr>
      <w:tr w:rsidR="009D0B33" w14:paraId="652E98BC" w14:textId="77777777">
        <w:trPr>
          <w:tblCellSpacing w:w="15" w:type="dxa"/>
        </w:trPr>
        <w:tc>
          <w:tcPr>
            <w:tcW w:w="0" w:type="auto"/>
            <w:vAlign w:val="center"/>
            <w:hideMark/>
          </w:tcPr>
          <w:p w14:paraId="417331B3" w14:textId="77777777" w:rsidR="00094E29" w:rsidRDefault="00094E29">
            <w:pPr>
              <w:rPr>
                <w:rFonts w:eastAsia="Times New Roman"/>
              </w:rPr>
            </w:pPr>
            <w:r>
              <w:rPr>
                <w:rFonts w:eastAsia="Times New Roman"/>
              </w:rPr>
              <w:t> </w:t>
            </w:r>
          </w:p>
        </w:tc>
        <w:tc>
          <w:tcPr>
            <w:tcW w:w="0" w:type="auto"/>
            <w:vAlign w:val="center"/>
            <w:hideMark/>
          </w:tcPr>
          <w:p w14:paraId="7B4674EB" w14:textId="77777777" w:rsidR="00094E29" w:rsidRDefault="00094E29">
            <w:pPr>
              <w:rPr>
                <w:rFonts w:eastAsia="Times New Roman"/>
                <w:sz w:val="20"/>
                <w:szCs w:val="20"/>
              </w:rPr>
            </w:pPr>
          </w:p>
        </w:tc>
        <w:tc>
          <w:tcPr>
            <w:tcW w:w="0" w:type="auto"/>
            <w:vAlign w:val="center"/>
            <w:hideMark/>
          </w:tcPr>
          <w:p w14:paraId="590053DB" w14:textId="77777777" w:rsidR="00094E29" w:rsidRDefault="00094E29">
            <w:pPr>
              <w:rPr>
                <w:rFonts w:eastAsia="Times New Roman"/>
                <w:sz w:val="20"/>
                <w:szCs w:val="20"/>
              </w:rPr>
            </w:pPr>
          </w:p>
        </w:tc>
        <w:tc>
          <w:tcPr>
            <w:tcW w:w="0" w:type="auto"/>
            <w:vAlign w:val="center"/>
            <w:hideMark/>
          </w:tcPr>
          <w:p w14:paraId="7C9DD564" w14:textId="77777777" w:rsidR="00094E29" w:rsidRDefault="00094E29">
            <w:pPr>
              <w:rPr>
                <w:rFonts w:eastAsia="Times New Roman"/>
                <w:sz w:val="20"/>
                <w:szCs w:val="20"/>
              </w:rPr>
            </w:pPr>
          </w:p>
        </w:tc>
        <w:tc>
          <w:tcPr>
            <w:tcW w:w="0" w:type="auto"/>
            <w:vAlign w:val="center"/>
            <w:hideMark/>
          </w:tcPr>
          <w:p w14:paraId="4E105F8E" w14:textId="77777777" w:rsidR="00094E29" w:rsidRDefault="00094E29">
            <w:pPr>
              <w:rPr>
                <w:rFonts w:eastAsia="Times New Roman"/>
                <w:sz w:val="20"/>
                <w:szCs w:val="20"/>
              </w:rPr>
            </w:pPr>
          </w:p>
        </w:tc>
      </w:tr>
      <w:tr w:rsidR="009D0B33" w14:paraId="71AD291F" w14:textId="77777777">
        <w:trPr>
          <w:tblCellSpacing w:w="15" w:type="dxa"/>
        </w:trPr>
        <w:tc>
          <w:tcPr>
            <w:tcW w:w="0" w:type="auto"/>
            <w:shd w:val="clear" w:color="auto" w:fill="EEE0E5"/>
            <w:vAlign w:val="center"/>
            <w:hideMark/>
          </w:tcPr>
          <w:p w14:paraId="47A64F72"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52429883" w14:textId="77777777" w:rsidR="00094E29" w:rsidRDefault="00094E29">
            <w:pPr>
              <w:rPr>
                <w:rFonts w:eastAsia="Times New Roman"/>
              </w:rPr>
            </w:pPr>
            <w:r>
              <w:rPr>
                <w:rFonts w:ascii="Calibri" w:eastAsia="Times New Roman" w:hAnsi="Calibri" w:cs="Calibri"/>
              </w:rPr>
              <w:t>Philosophy</w:t>
            </w:r>
          </w:p>
        </w:tc>
        <w:tc>
          <w:tcPr>
            <w:tcW w:w="0" w:type="auto"/>
            <w:vAlign w:val="center"/>
            <w:hideMark/>
          </w:tcPr>
          <w:p w14:paraId="5FE1BA19" w14:textId="77777777" w:rsidR="00094E29" w:rsidRDefault="00094E29">
            <w:pPr>
              <w:rPr>
                <w:rFonts w:eastAsia="Times New Roman"/>
                <w:sz w:val="20"/>
                <w:szCs w:val="20"/>
              </w:rPr>
            </w:pPr>
          </w:p>
        </w:tc>
      </w:tr>
      <w:tr w:rsidR="009D0B33" w14:paraId="4BF1F04B" w14:textId="77777777">
        <w:trPr>
          <w:tblCellSpacing w:w="15" w:type="dxa"/>
        </w:trPr>
        <w:tc>
          <w:tcPr>
            <w:tcW w:w="0" w:type="auto"/>
            <w:vAlign w:val="center"/>
            <w:hideMark/>
          </w:tcPr>
          <w:p w14:paraId="1B0F7483" w14:textId="77777777" w:rsidR="00094E29" w:rsidRDefault="00094E29">
            <w:pPr>
              <w:rPr>
                <w:rFonts w:eastAsia="Times New Roman"/>
              </w:rPr>
            </w:pPr>
          </w:p>
        </w:tc>
        <w:tc>
          <w:tcPr>
            <w:tcW w:w="0" w:type="auto"/>
            <w:gridSpan w:val="3"/>
            <w:vAlign w:val="center"/>
            <w:hideMark/>
          </w:tcPr>
          <w:p w14:paraId="3AF58EF2" w14:textId="77777777" w:rsidR="00094E29" w:rsidRDefault="00094E29">
            <w:pPr>
              <w:rPr>
                <w:rFonts w:eastAsia="Times New Roman"/>
              </w:rPr>
            </w:pPr>
            <w:r>
              <w:rPr>
                <w:rFonts w:ascii="Calibri" w:eastAsia="Times New Roman" w:hAnsi="Calibri" w:cs="Calibri"/>
              </w:rPr>
              <w:t>Philosophy, Politics and Economics</w:t>
            </w:r>
          </w:p>
        </w:tc>
        <w:tc>
          <w:tcPr>
            <w:tcW w:w="0" w:type="auto"/>
            <w:vAlign w:val="center"/>
            <w:hideMark/>
          </w:tcPr>
          <w:p w14:paraId="7979AD15" w14:textId="77777777" w:rsidR="00094E29" w:rsidRDefault="00094E29">
            <w:pPr>
              <w:rPr>
                <w:rFonts w:eastAsia="Times New Roman"/>
                <w:sz w:val="20"/>
                <w:szCs w:val="20"/>
              </w:rPr>
            </w:pPr>
          </w:p>
        </w:tc>
      </w:tr>
      <w:tr w:rsidR="009D0B33" w14:paraId="38F62836" w14:textId="77777777">
        <w:trPr>
          <w:tblCellSpacing w:w="15" w:type="dxa"/>
        </w:trPr>
        <w:tc>
          <w:tcPr>
            <w:tcW w:w="0" w:type="auto"/>
            <w:vAlign w:val="center"/>
            <w:hideMark/>
          </w:tcPr>
          <w:p w14:paraId="1B9C5C38" w14:textId="77777777" w:rsidR="00094E29" w:rsidRDefault="00094E29">
            <w:pPr>
              <w:rPr>
                <w:rFonts w:eastAsia="Times New Roman"/>
              </w:rPr>
            </w:pPr>
          </w:p>
        </w:tc>
        <w:tc>
          <w:tcPr>
            <w:tcW w:w="0" w:type="auto"/>
            <w:gridSpan w:val="3"/>
            <w:vAlign w:val="center"/>
            <w:hideMark/>
          </w:tcPr>
          <w:p w14:paraId="588A8431" w14:textId="77777777" w:rsidR="00094E29" w:rsidRDefault="00094E29">
            <w:pPr>
              <w:rPr>
                <w:rFonts w:eastAsia="Times New Roman"/>
              </w:rPr>
            </w:pPr>
            <w:r>
              <w:rPr>
                <w:rFonts w:ascii="Calibri" w:eastAsia="Times New Roman" w:hAnsi="Calibri" w:cs="Calibri"/>
              </w:rPr>
              <w:t>Philosophy, Religion and Ethics</w:t>
            </w:r>
          </w:p>
        </w:tc>
        <w:tc>
          <w:tcPr>
            <w:tcW w:w="0" w:type="auto"/>
            <w:vAlign w:val="center"/>
            <w:hideMark/>
          </w:tcPr>
          <w:p w14:paraId="54FE4050" w14:textId="77777777" w:rsidR="00094E29" w:rsidRDefault="00094E29">
            <w:pPr>
              <w:rPr>
                <w:rFonts w:eastAsia="Times New Roman"/>
                <w:sz w:val="20"/>
                <w:szCs w:val="20"/>
              </w:rPr>
            </w:pPr>
          </w:p>
        </w:tc>
      </w:tr>
      <w:tr w:rsidR="009D0B33" w14:paraId="3833587C" w14:textId="77777777">
        <w:trPr>
          <w:tblCellSpacing w:w="15" w:type="dxa"/>
        </w:trPr>
        <w:tc>
          <w:tcPr>
            <w:tcW w:w="0" w:type="auto"/>
            <w:vAlign w:val="center"/>
            <w:hideMark/>
          </w:tcPr>
          <w:p w14:paraId="56716FB7" w14:textId="77777777" w:rsidR="00094E29" w:rsidRDefault="00094E29">
            <w:pPr>
              <w:rPr>
                <w:rFonts w:eastAsia="Times New Roman"/>
              </w:rPr>
            </w:pPr>
            <w:r>
              <w:rPr>
                <w:rFonts w:eastAsia="Times New Roman"/>
              </w:rPr>
              <w:t> </w:t>
            </w:r>
          </w:p>
        </w:tc>
        <w:tc>
          <w:tcPr>
            <w:tcW w:w="0" w:type="auto"/>
            <w:vAlign w:val="center"/>
            <w:hideMark/>
          </w:tcPr>
          <w:p w14:paraId="58D79FFD" w14:textId="77777777" w:rsidR="00094E29" w:rsidRDefault="00094E29">
            <w:pPr>
              <w:rPr>
                <w:rFonts w:eastAsia="Times New Roman"/>
                <w:sz w:val="20"/>
                <w:szCs w:val="20"/>
              </w:rPr>
            </w:pPr>
          </w:p>
        </w:tc>
        <w:tc>
          <w:tcPr>
            <w:tcW w:w="0" w:type="auto"/>
            <w:vAlign w:val="center"/>
            <w:hideMark/>
          </w:tcPr>
          <w:p w14:paraId="632184F3" w14:textId="77777777" w:rsidR="00094E29" w:rsidRDefault="00094E29">
            <w:pPr>
              <w:rPr>
                <w:rFonts w:eastAsia="Times New Roman"/>
                <w:sz w:val="20"/>
                <w:szCs w:val="20"/>
              </w:rPr>
            </w:pPr>
          </w:p>
        </w:tc>
        <w:tc>
          <w:tcPr>
            <w:tcW w:w="0" w:type="auto"/>
            <w:vAlign w:val="center"/>
            <w:hideMark/>
          </w:tcPr>
          <w:p w14:paraId="17F64887" w14:textId="77777777" w:rsidR="00094E29" w:rsidRDefault="00094E29">
            <w:pPr>
              <w:rPr>
                <w:rFonts w:eastAsia="Times New Roman"/>
                <w:sz w:val="20"/>
                <w:szCs w:val="20"/>
              </w:rPr>
            </w:pPr>
          </w:p>
        </w:tc>
        <w:tc>
          <w:tcPr>
            <w:tcW w:w="0" w:type="auto"/>
            <w:vAlign w:val="center"/>
            <w:hideMark/>
          </w:tcPr>
          <w:p w14:paraId="5E492C3F" w14:textId="77777777" w:rsidR="00094E29" w:rsidRDefault="00094E29">
            <w:pPr>
              <w:rPr>
                <w:rFonts w:eastAsia="Times New Roman"/>
                <w:sz w:val="20"/>
                <w:szCs w:val="20"/>
              </w:rPr>
            </w:pPr>
          </w:p>
        </w:tc>
      </w:tr>
      <w:tr w:rsidR="009D0B33" w14:paraId="3B23F517" w14:textId="77777777">
        <w:trPr>
          <w:tblCellSpacing w:w="15" w:type="dxa"/>
        </w:trPr>
        <w:tc>
          <w:tcPr>
            <w:tcW w:w="0" w:type="auto"/>
            <w:vAlign w:val="center"/>
            <w:hideMark/>
          </w:tcPr>
          <w:p w14:paraId="24D66098" w14:textId="77777777" w:rsidR="00094E29" w:rsidRDefault="00094E29">
            <w:pPr>
              <w:rPr>
                <w:rFonts w:eastAsia="Times New Roman"/>
              </w:rPr>
            </w:pPr>
            <w:r>
              <w:rPr>
                <w:rFonts w:eastAsia="Times New Roman"/>
              </w:rPr>
              <w:t> </w:t>
            </w:r>
          </w:p>
        </w:tc>
        <w:tc>
          <w:tcPr>
            <w:tcW w:w="0" w:type="auto"/>
            <w:vAlign w:val="center"/>
            <w:hideMark/>
          </w:tcPr>
          <w:p w14:paraId="4F446F00" w14:textId="77777777" w:rsidR="00094E29" w:rsidRDefault="00094E29">
            <w:pPr>
              <w:rPr>
                <w:rFonts w:eastAsia="Times New Roman"/>
                <w:sz w:val="20"/>
                <w:szCs w:val="20"/>
              </w:rPr>
            </w:pPr>
          </w:p>
        </w:tc>
        <w:tc>
          <w:tcPr>
            <w:tcW w:w="0" w:type="auto"/>
            <w:vAlign w:val="center"/>
            <w:hideMark/>
          </w:tcPr>
          <w:p w14:paraId="0F632D4B" w14:textId="77777777" w:rsidR="00094E29" w:rsidRDefault="00094E29">
            <w:pPr>
              <w:rPr>
                <w:rFonts w:eastAsia="Times New Roman"/>
                <w:sz w:val="20"/>
                <w:szCs w:val="20"/>
              </w:rPr>
            </w:pPr>
          </w:p>
        </w:tc>
        <w:tc>
          <w:tcPr>
            <w:tcW w:w="0" w:type="auto"/>
            <w:vAlign w:val="center"/>
            <w:hideMark/>
          </w:tcPr>
          <w:p w14:paraId="6ACD4500" w14:textId="77777777" w:rsidR="00094E29" w:rsidRDefault="00094E29">
            <w:pPr>
              <w:rPr>
                <w:rFonts w:eastAsia="Times New Roman"/>
                <w:sz w:val="20"/>
                <w:szCs w:val="20"/>
              </w:rPr>
            </w:pPr>
          </w:p>
        </w:tc>
        <w:tc>
          <w:tcPr>
            <w:tcW w:w="0" w:type="auto"/>
            <w:vAlign w:val="center"/>
            <w:hideMark/>
          </w:tcPr>
          <w:p w14:paraId="5FDCF806" w14:textId="77777777" w:rsidR="00094E29" w:rsidRDefault="00094E29">
            <w:pPr>
              <w:rPr>
                <w:rFonts w:eastAsia="Times New Roman"/>
                <w:sz w:val="20"/>
                <w:szCs w:val="20"/>
              </w:rPr>
            </w:pPr>
          </w:p>
        </w:tc>
      </w:tr>
      <w:tr w:rsidR="009D0B33" w14:paraId="572FBCDD" w14:textId="77777777">
        <w:trPr>
          <w:tblCellSpacing w:w="15" w:type="dxa"/>
        </w:trPr>
        <w:tc>
          <w:tcPr>
            <w:tcW w:w="0" w:type="auto"/>
            <w:shd w:val="clear" w:color="auto" w:fill="EEE0E5"/>
            <w:vAlign w:val="center"/>
            <w:hideMark/>
          </w:tcPr>
          <w:p w14:paraId="6D7E574F"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22E85761" w14:textId="77777777" w:rsidR="00094E29" w:rsidRDefault="00094E29">
            <w:pPr>
              <w:rPr>
                <w:rFonts w:eastAsia="Times New Roman"/>
                <w:sz w:val="20"/>
                <w:szCs w:val="20"/>
              </w:rPr>
            </w:pPr>
          </w:p>
        </w:tc>
        <w:tc>
          <w:tcPr>
            <w:tcW w:w="0" w:type="auto"/>
            <w:vAlign w:val="center"/>
            <w:hideMark/>
          </w:tcPr>
          <w:p w14:paraId="466CEA72" w14:textId="77777777" w:rsidR="00094E29" w:rsidRDefault="00094E29">
            <w:pPr>
              <w:rPr>
                <w:rFonts w:eastAsia="Times New Roman"/>
                <w:sz w:val="20"/>
                <w:szCs w:val="20"/>
              </w:rPr>
            </w:pPr>
          </w:p>
        </w:tc>
        <w:tc>
          <w:tcPr>
            <w:tcW w:w="0" w:type="auto"/>
            <w:vAlign w:val="center"/>
            <w:hideMark/>
          </w:tcPr>
          <w:p w14:paraId="5B6AF8D2" w14:textId="77777777" w:rsidR="00094E29" w:rsidRDefault="00094E29">
            <w:pPr>
              <w:rPr>
                <w:rFonts w:eastAsia="Times New Roman"/>
                <w:sz w:val="20"/>
                <w:szCs w:val="20"/>
              </w:rPr>
            </w:pPr>
          </w:p>
        </w:tc>
        <w:tc>
          <w:tcPr>
            <w:tcW w:w="0" w:type="auto"/>
            <w:vAlign w:val="center"/>
            <w:hideMark/>
          </w:tcPr>
          <w:p w14:paraId="31D86F39" w14:textId="77777777" w:rsidR="00094E29" w:rsidRDefault="00094E29">
            <w:pPr>
              <w:rPr>
                <w:rFonts w:eastAsia="Times New Roman"/>
                <w:sz w:val="20"/>
                <w:szCs w:val="20"/>
              </w:rPr>
            </w:pPr>
          </w:p>
        </w:tc>
      </w:tr>
      <w:tr w:rsidR="009D0B33" w14:paraId="00D83FFA" w14:textId="77777777">
        <w:trPr>
          <w:tblCellSpacing w:w="15" w:type="dxa"/>
        </w:trPr>
        <w:tc>
          <w:tcPr>
            <w:tcW w:w="0" w:type="auto"/>
            <w:vAlign w:val="center"/>
            <w:hideMark/>
          </w:tcPr>
          <w:p w14:paraId="5D6D5E59"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47C96408" w14:textId="77777777" w:rsidR="00094E29" w:rsidRDefault="00094E29">
            <w:pPr>
              <w:rPr>
                <w:rFonts w:eastAsia="Times New Roman"/>
              </w:rPr>
            </w:pPr>
            <w:r>
              <w:rPr>
                <w:rFonts w:ascii="Calibri" w:eastAsia="Times New Roman" w:hAnsi="Calibri" w:cs="Calibri"/>
              </w:rPr>
              <w:t>Oral Exam</w:t>
            </w:r>
          </w:p>
        </w:tc>
        <w:tc>
          <w:tcPr>
            <w:tcW w:w="0" w:type="auto"/>
            <w:vAlign w:val="center"/>
            <w:hideMark/>
          </w:tcPr>
          <w:p w14:paraId="140F6FBC"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2F3E3732" w14:textId="77777777" w:rsidR="00094E29" w:rsidRDefault="00094E29">
            <w:pPr>
              <w:rPr>
                <w:rFonts w:eastAsia="Times New Roman"/>
                <w:sz w:val="20"/>
                <w:szCs w:val="20"/>
              </w:rPr>
            </w:pPr>
          </w:p>
        </w:tc>
      </w:tr>
      <w:tr w:rsidR="009D0B33" w14:paraId="04469BC0" w14:textId="77777777">
        <w:trPr>
          <w:tblCellSpacing w:w="15" w:type="dxa"/>
        </w:trPr>
        <w:tc>
          <w:tcPr>
            <w:tcW w:w="0" w:type="auto"/>
            <w:shd w:val="clear" w:color="auto" w:fill="EEE0E5"/>
            <w:vAlign w:val="center"/>
            <w:hideMark/>
          </w:tcPr>
          <w:p w14:paraId="031AFFE3"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3DD7656F" w14:textId="77777777" w:rsidR="00094E29" w:rsidRDefault="00094E29">
            <w:pPr>
              <w:rPr>
                <w:rFonts w:eastAsia="Times New Roman"/>
                <w:sz w:val="20"/>
                <w:szCs w:val="20"/>
              </w:rPr>
            </w:pPr>
          </w:p>
        </w:tc>
        <w:tc>
          <w:tcPr>
            <w:tcW w:w="0" w:type="auto"/>
            <w:vAlign w:val="center"/>
            <w:hideMark/>
          </w:tcPr>
          <w:p w14:paraId="0B5B1A9F" w14:textId="77777777" w:rsidR="00094E29" w:rsidRDefault="00094E29">
            <w:pPr>
              <w:rPr>
                <w:rFonts w:eastAsia="Times New Roman"/>
                <w:sz w:val="20"/>
                <w:szCs w:val="20"/>
              </w:rPr>
            </w:pPr>
          </w:p>
        </w:tc>
        <w:tc>
          <w:tcPr>
            <w:tcW w:w="0" w:type="auto"/>
            <w:vAlign w:val="center"/>
            <w:hideMark/>
          </w:tcPr>
          <w:p w14:paraId="4118EEF9" w14:textId="77777777" w:rsidR="00094E29" w:rsidRDefault="00094E29">
            <w:pPr>
              <w:rPr>
                <w:rFonts w:eastAsia="Times New Roman"/>
                <w:sz w:val="20"/>
                <w:szCs w:val="20"/>
              </w:rPr>
            </w:pPr>
          </w:p>
        </w:tc>
        <w:tc>
          <w:tcPr>
            <w:tcW w:w="0" w:type="auto"/>
            <w:vAlign w:val="center"/>
            <w:hideMark/>
          </w:tcPr>
          <w:p w14:paraId="74949C8C" w14:textId="77777777" w:rsidR="00094E29" w:rsidRDefault="00094E29">
            <w:pPr>
              <w:rPr>
                <w:rFonts w:eastAsia="Times New Roman"/>
                <w:sz w:val="20"/>
                <w:szCs w:val="20"/>
              </w:rPr>
            </w:pPr>
          </w:p>
        </w:tc>
      </w:tr>
      <w:tr w:rsidR="009D0B33" w14:paraId="7089017B" w14:textId="77777777">
        <w:trPr>
          <w:tblCellSpacing w:w="15" w:type="dxa"/>
        </w:trPr>
        <w:tc>
          <w:tcPr>
            <w:tcW w:w="0" w:type="auto"/>
            <w:vAlign w:val="center"/>
            <w:hideMark/>
          </w:tcPr>
          <w:p w14:paraId="23D1D604"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440C12F2"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1E3FB04C"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0C5B1A0C" w14:textId="77777777" w:rsidR="00094E29" w:rsidRDefault="00094E29">
            <w:pPr>
              <w:rPr>
                <w:rFonts w:eastAsia="Times New Roman"/>
                <w:sz w:val="20"/>
                <w:szCs w:val="20"/>
              </w:rPr>
            </w:pPr>
          </w:p>
        </w:tc>
        <w:tc>
          <w:tcPr>
            <w:tcW w:w="0" w:type="auto"/>
            <w:vAlign w:val="center"/>
            <w:hideMark/>
          </w:tcPr>
          <w:p w14:paraId="1E02E7F2" w14:textId="77777777" w:rsidR="00094E29" w:rsidRDefault="00094E29">
            <w:pPr>
              <w:rPr>
                <w:rFonts w:eastAsia="Times New Roman"/>
                <w:sz w:val="20"/>
                <w:szCs w:val="20"/>
              </w:rPr>
            </w:pPr>
          </w:p>
        </w:tc>
      </w:tr>
      <w:tr w:rsidR="009D0B33" w14:paraId="3C5ABB7B" w14:textId="77777777">
        <w:trPr>
          <w:tblCellSpacing w:w="15" w:type="dxa"/>
        </w:trPr>
        <w:tc>
          <w:tcPr>
            <w:tcW w:w="0" w:type="auto"/>
            <w:vAlign w:val="center"/>
            <w:hideMark/>
          </w:tcPr>
          <w:p w14:paraId="530AD254"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6133CA16"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1ADCAB93"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1EAEEA5D" w14:textId="77777777" w:rsidR="00094E29" w:rsidRDefault="00094E29">
            <w:pPr>
              <w:rPr>
                <w:rFonts w:eastAsia="Times New Roman"/>
                <w:sz w:val="20"/>
                <w:szCs w:val="20"/>
              </w:rPr>
            </w:pPr>
          </w:p>
        </w:tc>
        <w:tc>
          <w:tcPr>
            <w:tcW w:w="0" w:type="auto"/>
            <w:vAlign w:val="center"/>
            <w:hideMark/>
          </w:tcPr>
          <w:p w14:paraId="3761C1F6" w14:textId="77777777" w:rsidR="00094E29" w:rsidRDefault="00094E29">
            <w:pPr>
              <w:rPr>
                <w:rFonts w:eastAsia="Times New Roman"/>
                <w:sz w:val="20"/>
                <w:szCs w:val="20"/>
              </w:rPr>
            </w:pPr>
          </w:p>
        </w:tc>
      </w:tr>
    </w:tbl>
    <w:p w14:paraId="7FD7319A"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341DEF72" w14:textId="77777777">
        <w:trPr>
          <w:tblCellSpacing w:w="15" w:type="dxa"/>
        </w:trPr>
        <w:tc>
          <w:tcPr>
            <w:tcW w:w="1000" w:type="pct"/>
            <w:vAlign w:val="center"/>
            <w:hideMark/>
          </w:tcPr>
          <w:p w14:paraId="7D96CB91" w14:textId="77777777" w:rsidR="00094E29" w:rsidRDefault="00094E29">
            <w:pPr>
              <w:rPr>
                <w:rFonts w:eastAsia="Times New Roman"/>
              </w:rPr>
            </w:pPr>
            <w:r>
              <w:rPr>
                <w:rFonts w:eastAsia="Times New Roman"/>
              </w:rPr>
              <w:lastRenderedPageBreak/>
              <w:t> </w:t>
            </w:r>
          </w:p>
        </w:tc>
        <w:tc>
          <w:tcPr>
            <w:tcW w:w="1000" w:type="pct"/>
            <w:vAlign w:val="center"/>
            <w:hideMark/>
          </w:tcPr>
          <w:p w14:paraId="1D0C65CD" w14:textId="77777777" w:rsidR="00094E29" w:rsidRDefault="00094E29">
            <w:pPr>
              <w:rPr>
                <w:rFonts w:eastAsia="Times New Roman"/>
              </w:rPr>
            </w:pPr>
            <w:r>
              <w:rPr>
                <w:rFonts w:eastAsia="Times New Roman"/>
              </w:rPr>
              <w:t> </w:t>
            </w:r>
          </w:p>
        </w:tc>
        <w:tc>
          <w:tcPr>
            <w:tcW w:w="1000" w:type="pct"/>
            <w:vAlign w:val="center"/>
            <w:hideMark/>
          </w:tcPr>
          <w:p w14:paraId="7FAA2124" w14:textId="77777777" w:rsidR="00094E29" w:rsidRDefault="00094E29">
            <w:pPr>
              <w:rPr>
                <w:rFonts w:eastAsia="Times New Roman"/>
              </w:rPr>
            </w:pPr>
            <w:r>
              <w:rPr>
                <w:rFonts w:eastAsia="Times New Roman"/>
              </w:rPr>
              <w:t> </w:t>
            </w:r>
          </w:p>
        </w:tc>
        <w:tc>
          <w:tcPr>
            <w:tcW w:w="1000" w:type="pct"/>
            <w:vAlign w:val="center"/>
            <w:hideMark/>
          </w:tcPr>
          <w:p w14:paraId="3CC660B5" w14:textId="77777777" w:rsidR="00094E29" w:rsidRDefault="00094E29">
            <w:pPr>
              <w:rPr>
                <w:rFonts w:eastAsia="Times New Roman"/>
              </w:rPr>
            </w:pPr>
            <w:r>
              <w:rPr>
                <w:rFonts w:eastAsia="Times New Roman"/>
              </w:rPr>
              <w:t> </w:t>
            </w:r>
          </w:p>
        </w:tc>
        <w:tc>
          <w:tcPr>
            <w:tcW w:w="1000" w:type="pct"/>
            <w:vAlign w:val="center"/>
            <w:hideMark/>
          </w:tcPr>
          <w:p w14:paraId="2178D8B2" w14:textId="77777777" w:rsidR="00094E29" w:rsidRDefault="00094E29">
            <w:pPr>
              <w:rPr>
                <w:rFonts w:eastAsia="Times New Roman"/>
              </w:rPr>
            </w:pPr>
            <w:r>
              <w:rPr>
                <w:rFonts w:eastAsia="Times New Roman"/>
              </w:rPr>
              <w:t> </w:t>
            </w:r>
          </w:p>
        </w:tc>
      </w:tr>
      <w:tr w:rsidR="009D0B33" w14:paraId="0300035E" w14:textId="77777777">
        <w:trPr>
          <w:tblCellSpacing w:w="15" w:type="dxa"/>
        </w:trPr>
        <w:tc>
          <w:tcPr>
            <w:tcW w:w="0" w:type="auto"/>
            <w:shd w:val="clear" w:color="auto" w:fill="EEE0E5"/>
            <w:vAlign w:val="center"/>
            <w:hideMark/>
          </w:tcPr>
          <w:p w14:paraId="7B77A687"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383C7923" w14:textId="77777777" w:rsidR="00094E29" w:rsidRDefault="00094E29">
            <w:pPr>
              <w:rPr>
                <w:rFonts w:eastAsia="Times New Roman"/>
              </w:rPr>
            </w:pPr>
            <w:r>
              <w:rPr>
                <w:rFonts w:ascii="Calibri" w:eastAsia="Times New Roman" w:hAnsi="Calibri" w:cs="Calibri"/>
              </w:rPr>
              <w:t>RT2550</w:t>
            </w:r>
          </w:p>
        </w:tc>
      </w:tr>
      <w:tr w:rsidR="009D0B33" w14:paraId="0343EACE" w14:textId="77777777">
        <w:trPr>
          <w:tblCellSpacing w:w="15" w:type="dxa"/>
        </w:trPr>
        <w:tc>
          <w:tcPr>
            <w:tcW w:w="0" w:type="auto"/>
            <w:shd w:val="clear" w:color="auto" w:fill="EEE0E5"/>
            <w:vAlign w:val="center"/>
            <w:hideMark/>
          </w:tcPr>
          <w:p w14:paraId="328DE3D9"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086AC63E" w14:textId="77777777" w:rsidR="00094E29" w:rsidRDefault="00094E29">
            <w:pPr>
              <w:rPr>
                <w:rFonts w:eastAsia="Times New Roman"/>
              </w:rPr>
            </w:pPr>
            <w:r>
              <w:rPr>
                <w:rFonts w:ascii="Calibri" w:eastAsia="Times New Roman" w:hAnsi="Calibri" w:cs="Calibri"/>
              </w:rPr>
              <w:t>The Philosophy Of Mind And Emotion</w:t>
            </w:r>
          </w:p>
        </w:tc>
      </w:tr>
      <w:tr w:rsidR="009D0B33" w14:paraId="461BEB5C" w14:textId="77777777">
        <w:trPr>
          <w:tblCellSpacing w:w="15" w:type="dxa"/>
        </w:trPr>
        <w:tc>
          <w:tcPr>
            <w:tcW w:w="0" w:type="auto"/>
            <w:shd w:val="clear" w:color="auto" w:fill="EEE0E5"/>
            <w:vAlign w:val="center"/>
            <w:hideMark/>
          </w:tcPr>
          <w:p w14:paraId="5F938FBD"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3AFE3AA0" w14:textId="77777777" w:rsidR="00094E29" w:rsidRDefault="00094E29">
            <w:pPr>
              <w:rPr>
                <w:rFonts w:eastAsia="Times New Roman"/>
              </w:rPr>
            </w:pPr>
            <w:r>
              <w:rPr>
                <w:rFonts w:ascii="Calibri" w:eastAsia="Times New Roman" w:hAnsi="Calibri" w:cs="Calibri"/>
              </w:rPr>
              <w:t>15</w:t>
            </w:r>
          </w:p>
        </w:tc>
      </w:tr>
      <w:tr w:rsidR="009D0B33" w14:paraId="0C6D4007" w14:textId="77777777">
        <w:trPr>
          <w:tblCellSpacing w:w="15" w:type="dxa"/>
        </w:trPr>
        <w:tc>
          <w:tcPr>
            <w:tcW w:w="0" w:type="auto"/>
            <w:shd w:val="clear" w:color="auto" w:fill="EEE0E5"/>
            <w:vAlign w:val="center"/>
            <w:hideMark/>
          </w:tcPr>
          <w:p w14:paraId="3820FD17"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649A3EEF" w14:textId="77777777" w:rsidR="00094E29" w:rsidRDefault="00094E29">
            <w:pPr>
              <w:rPr>
                <w:rFonts w:eastAsia="Times New Roman"/>
              </w:rPr>
            </w:pPr>
            <w:r>
              <w:rPr>
                <w:rFonts w:ascii="Calibri" w:eastAsia="Times New Roman" w:hAnsi="Calibri" w:cs="Calibri"/>
              </w:rPr>
              <w:t>1</w:t>
            </w:r>
          </w:p>
        </w:tc>
      </w:tr>
      <w:tr w:rsidR="009D0B33" w14:paraId="1A8E387D" w14:textId="77777777">
        <w:trPr>
          <w:tblCellSpacing w:w="15" w:type="dxa"/>
        </w:trPr>
        <w:tc>
          <w:tcPr>
            <w:tcW w:w="0" w:type="auto"/>
            <w:shd w:val="clear" w:color="auto" w:fill="EEE0E5"/>
            <w:vAlign w:val="center"/>
            <w:hideMark/>
          </w:tcPr>
          <w:p w14:paraId="563E00EB"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23B60FF0" w14:textId="77777777" w:rsidR="00094E29" w:rsidRDefault="00094E29">
            <w:pPr>
              <w:rPr>
                <w:rFonts w:eastAsia="Times New Roman"/>
              </w:rPr>
            </w:pPr>
            <w:r>
              <w:rPr>
                <w:rFonts w:ascii="Calibri" w:eastAsia="Times New Roman" w:hAnsi="Calibri" w:cs="Calibri"/>
              </w:rPr>
              <w:t>Level 5</w:t>
            </w:r>
          </w:p>
        </w:tc>
      </w:tr>
      <w:tr w:rsidR="009D0B33" w14:paraId="69F6C882" w14:textId="77777777">
        <w:trPr>
          <w:tblCellSpacing w:w="15" w:type="dxa"/>
        </w:trPr>
        <w:tc>
          <w:tcPr>
            <w:tcW w:w="0" w:type="auto"/>
            <w:shd w:val="clear" w:color="auto" w:fill="EEE0E5"/>
            <w:vAlign w:val="center"/>
            <w:hideMark/>
          </w:tcPr>
          <w:p w14:paraId="5D19E621"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459E6E35" w14:textId="77777777" w:rsidR="00094E29" w:rsidRDefault="00094E29">
            <w:pPr>
              <w:rPr>
                <w:rFonts w:eastAsia="Times New Roman"/>
              </w:rPr>
            </w:pPr>
            <w:r>
              <w:rPr>
                <w:rFonts w:ascii="Calibri" w:eastAsia="Times New Roman" w:hAnsi="Calibri" w:cs="Calibri"/>
              </w:rPr>
              <w:t>Nora Kreft</w:t>
            </w:r>
          </w:p>
        </w:tc>
      </w:tr>
      <w:tr w:rsidR="009D0B33" w14:paraId="0C4DB2E2" w14:textId="77777777">
        <w:trPr>
          <w:tblCellSpacing w:w="15" w:type="dxa"/>
        </w:trPr>
        <w:tc>
          <w:tcPr>
            <w:tcW w:w="0" w:type="auto"/>
            <w:vAlign w:val="center"/>
            <w:hideMark/>
          </w:tcPr>
          <w:p w14:paraId="3B771A97" w14:textId="77777777" w:rsidR="00094E29" w:rsidRDefault="00094E29">
            <w:pPr>
              <w:rPr>
                <w:rFonts w:eastAsia="Times New Roman"/>
              </w:rPr>
            </w:pPr>
            <w:r>
              <w:rPr>
                <w:rFonts w:eastAsia="Times New Roman"/>
              </w:rPr>
              <w:t> </w:t>
            </w:r>
          </w:p>
        </w:tc>
        <w:tc>
          <w:tcPr>
            <w:tcW w:w="0" w:type="auto"/>
            <w:vAlign w:val="center"/>
            <w:hideMark/>
          </w:tcPr>
          <w:p w14:paraId="6343D3E4" w14:textId="77777777" w:rsidR="00094E29" w:rsidRDefault="00094E29">
            <w:pPr>
              <w:rPr>
                <w:rFonts w:eastAsia="Times New Roman"/>
                <w:sz w:val="20"/>
                <w:szCs w:val="20"/>
              </w:rPr>
            </w:pPr>
          </w:p>
        </w:tc>
        <w:tc>
          <w:tcPr>
            <w:tcW w:w="0" w:type="auto"/>
            <w:vAlign w:val="center"/>
            <w:hideMark/>
          </w:tcPr>
          <w:p w14:paraId="3C24C525" w14:textId="77777777" w:rsidR="00094E29" w:rsidRDefault="00094E29">
            <w:pPr>
              <w:rPr>
                <w:rFonts w:eastAsia="Times New Roman"/>
                <w:sz w:val="20"/>
                <w:szCs w:val="20"/>
              </w:rPr>
            </w:pPr>
          </w:p>
        </w:tc>
        <w:tc>
          <w:tcPr>
            <w:tcW w:w="0" w:type="auto"/>
            <w:vAlign w:val="center"/>
            <w:hideMark/>
          </w:tcPr>
          <w:p w14:paraId="69ABE4D2" w14:textId="77777777" w:rsidR="00094E29" w:rsidRDefault="00094E29">
            <w:pPr>
              <w:rPr>
                <w:rFonts w:eastAsia="Times New Roman"/>
                <w:sz w:val="20"/>
                <w:szCs w:val="20"/>
              </w:rPr>
            </w:pPr>
          </w:p>
        </w:tc>
        <w:tc>
          <w:tcPr>
            <w:tcW w:w="0" w:type="auto"/>
            <w:vAlign w:val="center"/>
            <w:hideMark/>
          </w:tcPr>
          <w:p w14:paraId="027637F7" w14:textId="77777777" w:rsidR="00094E29" w:rsidRDefault="00094E29">
            <w:pPr>
              <w:rPr>
                <w:rFonts w:eastAsia="Times New Roman"/>
                <w:sz w:val="20"/>
                <w:szCs w:val="20"/>
              </w:rPr>
            </w:pPr>
          </w:p>
        </w:tc>
      </w:tr>
      <w:tr w:rsidR="009D0B33" w14:paraId="3A6B697F" w14:textId="77777777">
        <w:trPr>
          <w:tblCellSpacing w:w="15" w:type="dxa"/>
        </w:trPr>
        <w:tc>
          <w:tcPr>
            <w:tcW w:w="0" w:type="auto"/>
            <w:gridSpan w:val="5"/>
            <w:shd w:val="clear" w:color="auto" w:fill="EEE0E5"/>
            <w:vAlign w:val="center"/>
            <w:hideMark/>
          </w:tcPr>
          <w:p w14:paraId="1BD44BC4" w14:textId="77777777" w:rsidR="00094E29" w:rsidRDefault="00094E29">
            <w:pPr>
              <w:rPr>
                <w:rFonts w:eastAsia="Times New Roman"/>
                <w:b/>
                <w:bCs/>
              </w:rPr>
            </w:pPr>
            <w:r>
              <w:rPr>
                <w:rFonts w:ascii="Calibri" w:eastAsia="Times New Roman" w:hAnsi="Calibri" w:cs="Calibri"/>
                <w:b/>
                <w:bCs/>
              </w:rPr>
              <w:t>Module Description:</w:t>
            </w:r>
          </w:p>
        </w:tc>
      </w:tr>
      <w:tr w:rsidR="009D0B33" w14:paraId="33E63C82" w14:textId="77777777">
        <w:trPr>
          <w:tblCellSpacing w:w="15" w:type="dxa"/>
        </w:trPr>
        <w:tc>
          <w:tcPr>
            <w:tcW w:w="0" w:type="auto"/>
            <w:gridSpan w:val="5"/>
            <w:vAlign w:val="center"/>
            <w:hideMark/>
          </w:tcPr>
          <w:p w14:paraId="45BB0CC8" w14:textId="77777777" w:rsidR="00094E29" w:rsidRDefault="00094E29">
            <w:pPr>
              <w:rPr>
                <w:rFonts w:eastAsia="Times New Roman"/>
              </w:rPr>
            </w:pPr>
            <w:r>
              <w:rPr>
                <w:rFonts w:ascii="Calibri" w:eastAsia="Times New Roman" w:hAnsi="Calibri" w:cs="Calibri"/>
              </w:rPr>
              <w:t>This module will start with an introduction to some classic debates in the philosophy of mind. We will ask what the ‘mark of the mental’ is and whether or not we should conceive of the mind as something fundamentally distinct from the body. On this basis, we can then move on to more recent philosophical work on mental agency and mental ‘health’, asking ourselves how much control we have over our own minds, whether control even matters for agency, and what it means to go through phases of mental ‘disorder’. The module ends by considering the importance of philosophically analysing emotions and it focuses on what is special about love in particular.</w:t>
            </w:r>
          </w:p>
        </w:tc>
      </w:tr>
      <w:tr w:rsidR="009D0B33" w14:paraId="07381F9C" w14:textId="77777777">
        <w:trPr>
          <w:tblCellSpacing w:w="15" w:type="dxa"/>
        </w:trPr>
        <w:tc>
          <w:tcPr>
            <w:tcW w:w="0" w:type="auto"/>
            <w:vAlign w:val="center"/>
            <w:hideMark/>
          </w:tcPr>
          <w:p w14:paraId="22AC17A0" w14:textId="77777777" w:rsidR="00094E29" w:rsidRDefault="00094E29">
            <w:pPr>
              <w:rPr>
                <w:rFonts w:eastAsia="Times New Roman"/>
              </w:rPr>
            </w:pPr>
            <w:r>
              <w:rPr>
                <w:rFonts w:eastAsia="Times New Roman"/>
              </w:rPr>
              <w:t> </w:t>
            </w:r>
          </w:p>
        </w:tc>
        <w:tc>
          <w:tcPr>
            <w:tcW w:w="0" w:type="auto"/>
            <w:vAlign w:val="center"/>
            <w:hideMark/>
          </w:tcPr>
          <w:p w14:paraId="3F132B25" w14:textId="77777777" w:rsidR="00094E29" w:rsidRDefault="00094E29">
            <w:pPr>
              <w:rPr>
                <w:rFonts w:eastAsia="Times New Roman"/>
                <w:sz w:val="20"/>
                <w:szCs w:val="20"/>
              </w:rPr>
            </w:pPr>
          </w:p>
        </w:tc>
        <w:tc>
          <w:tcPr>
            <w:tcW w:w="0" w:type="auto"/>
            <w:vAlign w:val="center"/>
            <w:hideMark/>
          </w:tcPr>
          <w:p w14:paraId="5D6AF1FF" w14:textId="77777777" w:rsidR="00094E29" w:rsidRDefault="00094E29">
            <w:pPr>
              <w:rPr>
                <w:rFonts w:eastAsia="Times New Roman"/>
                <w:sz w:val="20"/>
                <w:szCs w:val="20"/>
              </w:rPr>
            </w:pPr>
          </w:p>
        </w:tc>
        <w:tc>
          <w:tcPr>
            <w:tcW w:w="0" w:type="auto"/>
            <w:vAlign w:val="center"/>
            <w:hideMark/>
          </w:tcPr>
          <w:p w14:paraId="6AD2AF62" w14:textId="77777777" w:rsidR="00094E29" w:rsidRDefault="00094E29">
            <w:pPr>
              <w:rPr>
                <w:rFonts w:eastAsia="Times New Roman"/>
                <w:sz w:val="20"/>
                <w:szCs w:val="20"/>
              </w:rPr>
            </w:pPr>
          </w:p>
        </w:tc>
        <w:tc>
          <w:tcPr>
            <w:tcW w:w="0" w:type="auto"/>
            <w:vAlign w:val="center"/>
            <w:hideMark/>
          </w:tcPr>
          <w:p w14:paraId="2F9F2416" w14:textId="77777777" w:rsidR="00094E29" w:rsidRDefault="00094E29">
            <w:pPr>
              <w:rPr>
                <w:rFonts w:eastAsia="Times New Roman"/>
                <w:sz w:val="20"/>
                <w:szCs w:val="20"/>
              </w:rPr>
            </w:pPr>
          </w:p>
        </w:tc>
      </w:tr>
      <w:tr w:rsidR="009D0B33" w14:paraId="31B9C572" w14:textId="77777777">
        <w:trPr>
          <w:tblCellSpacing w:w="15" w:type="dxa"/>
        </w:trPr>
        <w:tc>
          <w:tcPr>
            <w:tcW w:w="0" w:type="auto"/>
            <w:shd w:val="clear" w:color="auto" w:fill="EEE0E5"/>
            <w:vAlign w:val="center"/>
            <w:hideMark/>
          </w:tcPr>
          <w:p w14:paraId="0F215F51"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0E527062" w14:textId="77777777" w:rsidR="00094E29" w:rsidRDefault="00094E29">
            <w:pPr>
              <w:rPr>
                <w:rFonts w:eastAsia="Times New Roman"/>
              </w:rPr>
            </w:pPr>
            <w:r>
              <w:rPr>
                <w:rFonts w:ascii="Calibri" w:eastAsia="Times New Roman" w:hAnsi="Calibri" w:cs="Calibri"/>
              </w:rPr>
              <w:t>Philosophy</w:t>
            </w:r>
          </w:p>
        </w:tc>
        <w:tc>
          <w:tcPr>
            <w:tcW w:w="0" w:type="auto"/>
            <w:vAlign w:val="center"/>
            <w:hideMark/>
          </w:tcPr>
          <w:p w14:paraId="0BAE1DCC" w14:textId="77777777" w:rsidR="00094E29" w:rsidRDefault="00094E29">
            <w:pPr>
              <w:rPr>
                <w:rFonts w:eastAsia="Times New Roman"/>
                <w:sz w:val="20"/>
                <w:szCs w:val="20"/>
              </w:rPr>
            </w:pPr>
          </w:p>
        </w:tc>
      </w:tr>
      <w:tr w:rsidR="009D0B33" w14:paraId="003DAE25" w14:textId="77777777">
        <w:trPr>
          <w:tblCellSpacing w:w="15" w:type="dxa"/>
        </w:trPr>
        <w:tc>
          <w:tcPr>
            <w:tcW w:w="0" w:type="auto"/>
            <w:vAlign w:val="center"/>
            <w:hideMark/>
          </w:tcPr>
          <w:p w14:paraId="3ED871F1" w14:textId="77777777" w:rsidR="00094E29" w:rsidRDefault="00094E29">
            <w:pPr>
              <w:rPr>
                <w:rFonts w:eastAsia="Times New Roman"/>
              </w:rPr>
            </w:pPr>
          </w:p>
        </w:tc>
        <w:tc>
          <w:tcPr>
            <w:tcW w:w="0" w:type="auto"/>
            <w:gridSpan w:val="3"/>
            <w:vAlign w:val="center"/>
            <w:hideMark/>
          </w:tcPr>
          <w:p w14:paraId="109807FD" w14:textId="77777777" w:rsidR="00094E29" w:rsidRDefault="00094E29">
            <w:pPr>
              <w:rPr>
                <w:rFonts w:eastAsia="Times New Roman"/>
              </w:rPr>
            </w:pPr>
            <w:r>
              <w:rPr>
                <w:rFonts w:ascii="Calibri" w:eastAsia="Times New Roman" w:hAnsi="Calibri" w:cs="Calibri"/>
              </w:rPr>
              <w:t>Philosophy, Religion and Ethics</w:t>
            </w:r>
          </w:p>
        </w:tc>
        <w:tc>
          <w:tcPr>
            <w:tcW w:w="0" w:type="auto"/>
            <w:vAlign w:val="center"/>
            <w:hideMark/>
          </w:tcPr>
          <w:p w14:paraId="33773BCB" w14:textId="77777777" w:rsidR="00094E29" w:rsidRDefault="00094E29">
            <w:pPr>
              <w:rPr>
                <w:rFonts w:eastAsia="Times New Roman"/>
                <w:sz w:val="20"/>
                <w:szCs w:val="20"/>
              </w:rPr>
            </w:pPr>
          </w:p>
        </w:tc>
      </w:tr>
      <w:tr w:rsidR="009D0B33" w14:paraId="4EC5248B" w14:textId="77777777">
        <w:trPr>
          <w:tblCellSpacing w:w="15" w:type="dxa"/>
        </w:trPr>
        <w:tc>
          <w:tcPr>
            <w:tcW w:w="0" w:type="auto"/>
            <w:vAlign w:val="center"/>
            <w:hideMark/>
          </w:tcPr>
          <w:p w14:paraId="594E7B49" w14:textId="77777777" w:rsidR="00094E29" w:rsidRDefault="00094E29">
            <w:pPr>
              <w:rPr>
                <w:rFonts w:eastAsia="Times New Roman"/>
              </w:rPr>
            </w:pPr>
            <w:r>
              <w:rPr>
                <w:rFonts w:eastAsia="Times New Roman"/>
              </w:rPr>
              <w:t> </w:t>
            </w:r>
          </w:p>
        </w:tc>
        <w:tc>
          <w:tcPr>
            <w:tcW w:w="0" w:type="auto"/>
            <w:vAlign w:val="center"/>
            <w:hideMark/>
          </w:tcPr>
          <w:p w14:paraId="32DC820E" w14:textId="77777777" w:rsidR="00094E29" w:rsidRDefault="00094E29">
            <w:pPr>
              <w:rPr>
                <w:rFonts w:eastAsia="Times New Roman"/>
                <w:sz w:val="20"/>
                <w:szCs w:val="20"/>
              </w:rPr>
            </w:pPr>
          </w:p>
        </w:tc>
        <w:tc>
          <w:tcPr>
            <w:tcW w:w="0" w:type="auto"/>
            <w:vAlign w:val="center"/>
            <w:hideMark/>
          </w:tcPr>
          <w:p w14:paraId="50760F7A" w14:textId="77777777" w:rsidR="00094E29" w:rsidRDefault="00094E29">
            <w:pPr>
              <w:rPr>
                <w:rFonts w:eastAsia="Times New Roman"/>
                <w:sz w:val="20"/>
                <w:szCs w:val="20"/>
              </w:rPr>
            </w:pPr>
          </w:p>
        </w:tc>
        <w:tc>
          <w:tcPr>
            <w:tcW w:w="0" w:type="auto"/>
            <w:vAlign w:val="center"/>
            <w:hideMark/>
          </w:tcPr>
          <w:p w14:paraId="5C3CA498" w14:textId="77777777" w:rsidR="00094E29" w:rsidRDefault="00094E29">
            <w:pPr>
              <w:rPr>
                <w:rFonts w:eastAsia="Times New Roman"/>
                <w:sz w:val="20"/>
                <w:szCs w:val="20"/>
              </w:rPr>
            </w:pPr>
          </w:p>
        </w:tc>
        <w:tc>
          <w:tcPr>
            <w:tcW w:w="0" w:type="auto"/>
            <w:vAlign w:val="center"/>
            <w:hideMark/>
          </w:tcPr>
          <w:p w14:paraId="1D833CED" w14:textId="77777777" w:rsidR="00094E29" w:rsidRDefault="00094E29">
            <w:pPr>
              <w:rPr>
                <w:rFonts w:eastAsia="Times New Roman"/>
                <w:sz w:val="20"/>
                <w:szCs w:val="20"/>
              </w:rPr>
            </w:pPr>
          </w:p>
        </w:tc>
      </w:tr>
      <w:tr w:rsidR="009D0B33" w14:paraId="7E4D65C3" w14:textId="77777777">
        <w:trPr>
          <w:tblCellSpacing w:w="15" w:type="dxa"/>
        </w:trPr>
        <w:tc>
          <w:tcPr>
            <w:tcW w:w="0" w:type="auto"/>
            <w:vAlign w:val="center"/>
            <w:hideMark/>
          </w:tcPr>
          <w:p w14:paraId="7C17B72B" w14:textId="77777777" w:rsidR="00094E29" w:rsidRDefault="00094E29">
            <w:pPr>
              <w:rPr>
                <w:rFonts w:eastAsia="Times New Roman"/>
              </w:rPr>
            </w:pPr>
            <w:r>
              <w:rPr>
                <w:rFonts w:eastAsia="Times New Roman"/>
              </w:rPr>
              <w:t> </w:t>
            </w:r>
          </w:p>
        </w:tc>
        <w:tc>
          <w:tcPr>
            <w:tcW w:w="0" w:type="auto"/>
            <w:vAlign w:val="center"/>
            <w:hideMark/>
          </w:tcPr>
          <w:p w14:paraId="34DAE22F" w14:textId="77777777" w:rsidR="00094E29" w:rsidRDefault="00094E29">
            <w:pPr>
              <w:rPr>
                <w:rFonts w:eastAsia="Times New Roman"/>
                <w:sz w:val="20"/>
                <w:szCs w:val="20"/>
              </w:rPr>
            </w:pPr>
          </w:p>
        </w:tc>
        <w:tc>
          <w:tcPr>
            <w:tcW w:w="0" w:type="auto"/>
            <w:vAlign w:val="center"/>
            <w:hideMark/>
          </w:tcPr>
          <w:p w14:paraId="4C23FEC3" w14:textId="77777777" w:rsidR="00094E29" w:rsidRDefault="00094E29">
            <w:pPr>
              <w:rPr>
                <w:rFonts w:eastAsia="Times New Roman"/>
                <w:sz w:val="20"/>
                <w:szCs w:val="20"/>
              </w:rPr>
            </w:pPr>
          </w:p>
        </w:tc>
        <w:tc>
          <w:tcPr>
            <w:tcW w:w="0" w:type="auto"/>
            <w:vAlign w:val="center"/>
            <w:hideMark/>
          </w:tcPr>
          <w:p w14:paraId="1BF168F1" w14:textId="77777777" w:rsidR="00094E29" w:rsidRDefault="00094E29">
            <w:pPr>
              <w:rPr>
                <w:rFonts w:eastAsia="Times New Roman"/>
                <w:sz w:val="20"/>
                <w:szCs w:val="20"/>
              </w:rPr>
            </w:pPr>
          </w:p>
        </w:tc>
        <w:tc>
          <w:tcPr>
            <w:tcW w:w="0" w:type="auto"/>
            <w:vAlign w:val="center"/>
            <w:hideMark/>
          </w:tcPr>
          <w:p w14:paraId="1753A0D2" w14:textId="77777777" w:rsidR="00094E29" w:rsidRDefault="00094E29">
            <w:pPr>
              <w:rPr>
                <w:rFonts w:eastAsia="Times New Roman"/>
                <w:sz w:val="20"/>
                <w:szCs w:val="20"/>
              </w:rPr>
            </w:pPr>
          </w:p>
        </w:tc>
      </w:tr>
      <w:tr w:rsidR="009D0B33" w14:paraId="3AD04BA1" w14:textId="77777777">
        <w:trPr>
          <w:tblCellSpacing w:w="15" w:type="dxa"/>
        </w:trPr>
        <w:tc>
          <w:tcPr>
            <w:tcW w:w="0" w:type="auto"/>
            <w:shd w:val="clear" w:color="auto" w:fill="EEE0E5"/>
            <w:vAlign w:val="center"/>
            <w:hideMark/>
          </w:tcPr>
          <w:p w14:paraId="7A45E2FF"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662245E6" w14:textId="77777777" w:rsidR="00094E29" w:rsidRDefault="00094E29">
            <w:pPr>
              <w:rPr>
                <w:rFonts w:eastAsia="Times New Roman"/>
                <w:sz w:val="20"/>
                <w:szCs w:val="20"/>
              </w:rPr>
            </w:pPr>
          </w:p>
        </w:tc>
        <w:tc>
          <w:tcPr>
            <w:tcW w:w="0" w:type="auto"/>
            <w:vAlign w:val="center"/>
            <w:hideMark/>
          </w:tcPr>
          <w:p w14:paraId="4BE06CBC" w14:textId="77777777" w:rsidR="00094E29" w:rsidRDefault="00094E29">
            <w:pPr>
              <w:rPr>
                <w:rFonts w:eastAsia="Times New Roman"/>
                <w:sz w:val="20"/>
                <w:szCs w:val="20"/>
              </w:rPr>
            </w:pPr>
          </w:p>
        </w:tc>
        <w:tc>
          <w:tcPr>
            <w:tcW w:w="0" w:type="auto"/>
            <w:vAlign w:val="center"/>
            <w:hideMark/>
          </w:tcPr>
          <w:p w14:paraId="7BB83C83" w14:textId="77777777" w:rsidR="00094E29" w:rsidRDefault="00094E29">
            <w:pPr>
              <w:rPr>
                <w:rFonts w:eastAsia="Times New Roman"/>
                <w:sz w:val="20"/>
                <w:szCs w:val="20"/>
              </w:rPr>
            </w:pPr>
          </w:p>
        </w:tc>
        <w:tc>
          <w:tcPr>
            <w:tcW w:w="0" w:type="auto"/>
            <w:vAlign w:val="center"/>
            <w:hideMark/>
          </w:tcPr>
          <w:p w14:paraId="65F67416" w14:textId="77777777" w:rsidR="00094E29" w:rsidRDefault="00094E29">
            <w:pPr>
              <w:rPr>
                <w:rFonts w:eastAsia="Times New Roman"/>
                <w:sz w:val="20"/>
                <w:szCs w:val="20"/>
              </w:rPr>
            </w:pPr>
          </w:p>
        </w:tc>
      </w:tr>
      <w:tr w:rsidR="009D0B33" w14:paraId="53C500F3" w14:textId="77777777">
        <w:trPr>
          <w:tblCellSpacing w:w="15" w:type="dxa"/>
        </w:trPr>
        <w:tc>
          <w:tcPr>
            <w:tcW w:w="0" w:type="auto"/>
            <w:vAlign w:val="center"/>
            <w:hideMark/>
          </w:tcPr>
          <w:p w14:paraId="63F23EF2"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5F65B37D" w14:textId="77777777" w:rsidR="00094E29" w:rsidRDefault="00094E29">
            <w:pPr>
              <w:rPr>
                <w:rFonts w:eastAsia="Times New Roman"/>
              </w:rPr>
            </w:pPr>
            <w:r>
              <w:rPr>
                <w:rFonts w:ascii="Calibri" w:eastAsia="Times New Roman" w:hAnsi="Calibri" w:cs="Calibri"/>
              </w:rPr>
              <w:t>2,500 Word Essay</w:t>
            </w:r>
          </w:p>
        </w:tc>
        <w:tc>
          <w:tcPr>
            <w:tcW w:w="0" w:type="auto"/>
            <w:vAlign w:val="center"/>
            <w:hideMark/>
          </w:tcPr>
          <w:p w14:paraId="5BA399A0"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2E497973" w14:textId="77777777" w:rsidR="00094E29" w:rsidRDefault="00094E29">
            <w:pPr>
              <w:rPr>
                <w:rFonts w:eastAsia="Times New Roman"/>
                <w:sz w:val="20"/>
                <w:szCs w:val="20"/>
              </w:rPr>
            </w:pPr>
          </w:p>
        </w:tc>
      </w:tr>
      <w:tr w:rsidR="009D0B33" w14:paraId="59529DC0" w14:textId="77777777">
        <w:trPr>
          <w:tblCellSpacing w:w="15" w:type="dxa"/>
        </w:trPr>
        <w:tc>
          <w:tcPr>
            <w:tcW w:w="0" w:type="auto"/>
            <w:shd w:val="clear" w:color="auto" w:fill="EEE0E5"/>
            <w:vAlign w:val="center"/>
            <w:hideMark/>
          </w:tcPr>
          <w:p w14:paraId="47C251C1"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04C72D09" w14:textId="77777777" w:rsidR="00094E29" w:rsidRDefault="00094E29">
            <w:pPr>
              <w:rPr>
                <w:rFonts w:eastAsia="Times New Roman"/>
                <w:sz w:val="20"/>
                <w:szCs w:val="20"/>
              </w:rPr>
            </w:pPr>
          </w:p>
        </w:tc>
        <w:tc>
          <w:tcPr>
            <w:tcW w:w="0" w:type="auto"/>
            <w:vAlign w:val="center"/>
            <w:hideMark/>
          </w:tcPr>
          <w:p w14:paraId="68177687" w14:textId="77777777" w:rsidR="00094E29" w:rsidRDefault="00094E29">
            <w:pPr>
              <w:rPr>
                <w:rFonts w:eastAsia="Times New Roman"/>
                <w:sz w:val="20"/>
                <w:szCs w:val="20"/>
              </w:rPr>
            </w:pPr>
          </w:p>
        </w:tc>
        <w:tc>
          <w:tcPr>
            <w:tcW w:w="0" w:type="auto"/>
            <w:vAlign w:val="center"/>
            <w:hideMark/>
          </w:tcPr>
          <w:p w14:paraId="672B0516" w14:textId="77777777" w:rsidR="00094E29" w:rsidRDefault="00094E29">
            <w:pPr>
              <w:rPr>
                <w:rFonts w:eastAsia="Times New Roman"/>
                <w:sz w:val="20"/>
                <w:szCs w:val="20"/>
              </w:rPr>
            </w:pPr>
          </w:p>
        </w:tc>
        <w:tc>
          <w:tcPr>
            <w:tcW w:w="0" w:type="auto"/>
            <w:vAlign w:val="center"/>
            <w:hideMark/>
          </w:tcPr>
          <w:p w14:paraId="786F1A58" w14:textId="77777777" w:rsidR="00094E29" w:rsidRDefault="00094E29">
            <w:pPr>
              <w:rPr>
                <w:rFonts w:eastAsia="Times New Roman"/>
                <w:sz w:val="20"/>
                <w:szCs w:val="20"/>
              </w:rPr>
            </w:pPr>
          </w:p>
        </w:tc>
      </w:tr>
      <w:tr w:rsidR="009D0B33" w14:paraId="7BBC556D" w14:textId="77777777">
        <w:trPr>
          <w:tblCellSpacing w:w="15" w:type="dxa"/>
        </w:trPr>
        <w:tc>
          <w:tcPr>
            <w:tcW w:w="0" w:type="auto"/>
            <w:vAlign w:val="center"/>
            <w:hideMark/>
          </w:tcPr>
          <w:p w14:paraId="517AAB49"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6A09F5DF"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1B2A4A80"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4078C5D9" w14:textId="77777777" w:rsidR="00094E29" w:rsidRDefault="00094E29">
            <w:pPr>
              <w:rPr>
                <w:rFonts w:eastAsia="Times New Roman"/>
                <w:sz w:val="20"/>
                <w:szCs w:val="20"/>
              </w:rPr>
            </w:pPr>
          </w:p>
        </w:tc>
        <w:tc>
          <w:tcPr>
            <w:tcW w:w="0" w:type="auto"/>
            <w:vAlign w:val="center"/>
            <w:hideMark/>
          </w:tcPr>
          <w:p w14:paraId="744AFC42" w14:textId="77777777" w:rsidR="00094E29" w:rsidRDefault="00094E29">
            <w:pPr>
              <w:rPr>
                <w:rFonts w:eastAsia="Times New Roman"/>
                <w:sz w:val="20"/>
                <w:szCs w:val="20"/>
              </w:rPr>
            </w:pPr>
          </w:p>
        </w:tc>
      </w:tr>
      <w:tr w:rsidR="009D0B33" w14:paraId="6C7A291A" w14:textId="77777777">
        <w:trPr>
          <w:tblCellSpacing w:w="15" w:type="dxa"/>
        </w:trPr>
        <w:tc>
          <w:tcPr>
            <w:tcW w:w="0" w:type="auto"/>
            <w:vAlign w:val="center"/>
            <w:hideMark/>
          </w:tcPr>
          <w:p w14:paraId="032634B5"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6BC0ABD7"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598D37C4"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19A130E6" w14:textId="77777777" w:rsidR="00094E29" w:rsidRDefault="00094E29">
            <w:pPr>
              <w:rPr>
                <w:rFonts w:eastAsia="Times New Roman"/>
                <w:sz w:val="20"/>
                <w:szCs w:val="20"/>
              </w:rPr>
            </w:pPr>
          </w:p>
        </w:tc>
        <w:tc>
          <w:tcPr>
            <w:tcW w:w="0" w:type="auto"/>
            <w:vAlign w:val="center"/>
            <w:hideMark/>
          </w:tcPr>
          <w:p w14:paraId="57DDA119" w14:textId="77777777" w:rsidR="00094E29" w:rsidRDefault="00094E29">
            <w:pPr>
              <w:rPr>
                <w:rFonts w:eastAsia="Times New Roman"/>
                <w:sz w:val="20"/>
                <w:szCs w:val="20"/>
              </w:rPr>
            </w:pPr>
          </w:p>
        </w:tc>
      </w:tr>
    </w:tbl>
    <w:p w14:paraId="2587AF4D"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4F313FE4" w14:textId="77777777">
        <w:trPr>
          <w:tblCellSpacing w:w="15" w:type="dxa"/>
        </w:trPr>
        <w:tc>
          <w:tcPr>
            <w:tcW w:w="1000" w:type="pct"/>
            <w:vAlign w:val="center"/>
            <w:hideMark/>
          </w:tcPr>
          <w:p w14:paraId="615CE354" w14:textId="77777777" w:rsidR="00094E29" w:rsidRDefault="00094E29">
            <w:pPr>
              <w:rPr>
                <w:rFonts w:eastAsia="Times New Roman"/>
              </w:rPr>
            </w:pPr>
            <w:r>
              <w:rPr>
                <w:rFonts w:eastAsia="Times New Roman"/>
              </w:rPr>
              <w:lastRenderedPageBreak/>
              <w:t> </w:t>
            </w:r>
          </w:p>
        </w:tc>
        <w:tc>
          <w:tcPr>
            <w:tcW w:w="1000" w:type="pct"/>
            <w:vAlign w:val="center"/>
            <w:hideMark/>
          </w:tcPr>
          <w:p w14:paraId="4389FCDC" w14:textId="77777777" w:rsidR="00094E29" w:rsidRDefault="00094E29">
            <w:pPr>
              <w:rPr>
                <w:rFonts w:eastAsia="Times New Roman"/>
              </w:rPr>
            </w:pPr>
            <w:r>
              <w:rPr>
                <w:rFonts w:eastAsia="Times New Roman"/>
              </w:rPr>
              <w:t> </w:t>
            </w:r>
          </w:p>
        </w:tc>
        <w:tc>
          <w:tcPr>
            <w:tcW w:w="1000" w:type="pct"/>
            <w:vAlign w:val="center"/>
            <w:hideMark/>
          </w:tcPr>
          <w:p w14:paraId="1FB65A9E" w14:textId="77777777" w:rsidR="00094E29" w:rsidRDefault="00094E29">
            <w:pPr>
              <w:rPr>
                <w:rFonts w:eastAsia="Times New Roman"/>
              </w:rPr>
            </w:pPr>
            <w:r>
              <w:rPr>
                <w:rFonts w:eastAsia="Times New Roman"/>
              </w:rPr>
              <w:t> </w:t>
            </w:r>
          </w:p>
        </w:tc>
        <w:tc>
          <w:tcPr>
            <w:tcW w:w="1000" w:type="pct"/>
            <w:vAlign w:val="center"/>
            <w:hideMark/>
          </w:tcPr>
          <w:p w14:paraId="31BF18F2" w14:textId="77777777" w:rsidR="00094E29" w:rsidRDefault="00094E29">
            <w:pPr>
              <w:rPr>
                <w:rFonts w:eastAsia="Times New Roman"/>
              </w:rPr>
            </w:pPr>
            <w:r>
              <w:rPr>
                <w:rFonts w:eastAsia="Times New Roman"/>
              </w:rPr>
              <w:t> </w:t>
            </w:r>
          </w:p>
        </w:tc>
        <w:tc>
          <w:tcPr>
            <w:tcW w:w="1000" w:type="pct"/>
            <w:vAlign w:val="center"/>
            <w:hideMark/>
          </w:tcPr>
          <w:p w14:paraId="0B2CC293" w14:textId="77777777" w:rsidR="00094E29" w:rsidRDefault="00094E29">
            <w:pPr>
              <w:rPr>
                <w:rFonts w:eastAsia="Times New Roman"/>
              </w:rPr>
            </w:pPr>
            <w:r>
              <w:rPr>
                <w:rFonts w:eastAsia="Times New Roman"/>
              </w:rPr>
              <w:t> </w:t>
            </w:r>
          </w:p>
        </w:tc>
      </w:tr>
      <w:tr w:rsidR="009D0B33" w14:paraId="59B819CD" w14:textId="77777777">
        <w:trPr>
          <w:tblCellSpacing w:w="15" w:type="dxa"/>
        </w:trPr>
        <w:tc>
          <w:tcPr>
            <w:tcW w:w="0" w:type="auto"/>
            <w:shd w:val="clear" w:color="auto" w:fill="EEE0E5"/>
            <w:vAlign w:val="center"/>
            <w:hideMark/>
          </w:tcPr>
          <w:p w14:paraId="2F6CFA67"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02CEFC77" w14:textId="77777777" w:rsidR="00094E29" w:rsidRDefault="00094E29">
            <w:pPr>
              <w:rPr>
                <w:rFonts w:eastAsia="Times New Roman"/>
              </w:rPr>
            </w:pPr>
            <w:r>
              <w:rPr>
                <w:rFonts w:ascii="Calibri" w:eastAsia="Times New Roman" w:hAnsi="Calibri" w:cs="Calibri"/>
              </w:rPr>
              <w:t>RT3504</w:t>
            </w:r>
          </w:p>
        </w:tc>
      </w:tr>
      <w:tr w:rsidR="009D0B33" w14:paraId="57D9D138" w14:textId="77777777">
        <w:trPr>
          <w:tblCellSpacing w:w="15" w:type="dxa"/>
        </w:trPr>
        <w:tc>
          <w:tcPr>
            <w:tcW w:w="0" w:type="auto"/>
            <w:shd w:val="clear" w:color="auto" w:fill="EEE0E5"/>
            <w:vAlign w:val="center"/>
            <w:hideMark/>
          </w:tcPr>
          <w:p w14:paraId="06C2ACA3"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7565A78D" w14:textId="77777777" w:rsidR="00094E29" w:rsidRDefault="00094E29">
            <w:pPr>
              <w:rPr>
                <w:rFonts w:eastAsia="Times New Roman"/>
              </w:rPr>
            </w:pPr>
            <w:r>
              <w:rPr>
                <w:rFonts w:ascii="Calibri" w:eastAsia="Times New Roman" w:hAnsi="Calibri" w:cs="Calibri"/>
              </w:rPr>
              <w:t>Religion, Ritual And Society</w:t>
            </w:r>
          </w:p>
        </w:tc>
      </w:tr>
      <w:tr w:rsidR="009D0B33" w14:paraId="1054D89A" w14:textId="77777777">
        <w:trPr>
          <w:tblCellSpacing w:w="15" w:type="dxa"/>
        </w:trPr>
        <w:tc>
          <w:tcPr>
            <w:tcW w:w="0" w:type="auto"/>
            <w:shd w:val="clear" w:color="auto" w:fill="EEE0E5"/>
            <w:vAlign w:val="center"/>
            <w:hideMark/>
          </w:tcPr>
          <w:p w14:paraId="5A3C3B11"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53B2E054" w14:textId="77777777" w:rsidR="00094E29" w:rsidRDefault="00094E29">
            <w:pPr>
              <w:rPr>
                <w:rFonts w:eastAsia="Times New Roman"/>
              </w:rPr>
            </w:pPr>
            <w:r>
              <w:rPr>
                <w:rFonts w:ascii="Calibri" w:eastAsia="Times New Roman" w:hAnsi="Calibri" w:cs="Calibri"/>
              </w:rPr>
              <w:t>15</w:t>
            </w:r>
          </w:p>
        </w:tc>
      </w:tr>
      <w:tr w:rsidR="009D0B33" w14:paraId="5467DBAE" w14:textId="77777777">
        <w:trPr>
          <w:tblCellSpacing w:w="15" w:type="dxa"/>
        </w:trPr>
        <w:tc>
          <w:tcPr>
            <w:tcW w:w="0" w:type="auto"/>
            <w:shd w:val="clear" w:color="auto" w:fill="EEE0E5"/>
            <w:vAlign w:val="center"/>
            <w:hideMark/>
          </w:tcPr>
          <w:p w14:paraId="22063682"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6365D34B" w14:textId="77777777" w:rsidR="00094E29" w:rsidRDefault="00094E29">
            <w:pPr>
              <w:rPr>
                <w:rFonts w:eastAsia="Times New Roman"/>
              </w:rPr>
            </w:pPr>
            <w:r>
              <w:rPr>
                <w:rFonts w:ascii="Calibri" w:eastAsia="Times New Roman" w:hAnsi="Calibri" w:cs="Calibri"/>
              </w:rPr>
              <w:t>1</w:t>
            </w:r>
          </w:p>
        </w:tc>
      </w:tr>
      <w:tr w:rsidR="009D0B33" w14:paraId="5396E21F" w14:textId="77777777">
        <w:trPr>
          <w:tblCellSpacing w:w="15" w:type="dxa"/>
        </w:trPr>
        <w:tc>
          <w:tcPr>
            <w:tcW w:w="0" w:type="auto"/>
            <w:shd w:val="clear" w:color="auto" w:fill="EEE0E5"/>
            <w:vAlign w:val="center"/>
            <w:hideMark/>
          </w:tcPr>
          <w:p w14:paraId="2F639095"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19AE6CF6" w14:textId="77777777" w:rsidR="00094E29" w:rsidRDefault="00094E29">
            <w:pPr>
              <w:rPr>
                <w:rFonts w:eastAsia="Times New Roman"/>
              </w:rPr>
            </w:pPr>
            <w:r>
              <w:rPr>
                <w:rFonts w:ascii="Calibri" w:eastAsia="Times New Roman" w:hAnsi="Calibri" w:cs="Calibri"/>
              </w:rPr>
              <w:t>Level 6</w:t>
            </w:r>
          </w:p>
        </w:tc>
      </w:tr>
      <w:tr w:rsidR="009D0B33" w14:paraId="66D8F567" w14:textId="77777777">
        <w:trPr>
          <w:tblCellSpacing w:w="15" w:type="dxa"/>
        </w:trPr>
        <w:tc>
          <w:tcPr>
            <w:tcW w:w="0" w:type="auto"/>
            <w:shd w:val="clear" w:color="auto" w:fill="EEE0E5"/>
            <w:vAlign w:val="center"/>
            <w:hideMark/>
          </w:tcPr>
          <w:p w14:paraId="5E6DA769"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2FBC536B" w14:textId="77777777" w:rsidR="00094E29" w:rsidRDefault="00094E29">
            <w:pPr>
              <w:rPr>
                <w:rFonts w:eastAsia="Times New Roman"/>
              </w:rPr>
            </w:pPr>
            <w:r>
              <w:rPr>
                <w:rFonts w:ascii="Calibri" w:eastAsia="Times New Roman" w:hAnsi="Calibri" w:cs="Calibri"/>
              </w:rPr>
              <w:t>Christina Welch</w:t>
            </w:r>
          </w:p>
        </w:tc>
      </w:tr>
      <w:tr w:rsidR="009D0B33" w14:paraId="577F7129" w14:textId="77777777">
        <w:trPr>
          <w:tblCellSpacing w:w="15" w:type="dxa"/>
        </w:trPr>
        <w:tc>
          <w:tcPr>
            <w:tcW w:w="0" w:type="auto"/>
            <w:vAlign w:val="center"/>
            <w:hideMark/>
          </w:tcPr>
          <w:p w14:paraId="2C4B5FD6" w14:textId="77777777" w:rsidR="00094E29" w:rsidRDefault="00094E29">
            <w:pPr>
              <w:rPr>
                <w:rFonts w:eastAsia="Times New Roman"/>
              </w:rPr>
            </w:pPr>
            <w:r>
              <w:rPr>
                <w:rFonts w:eastAsia="Times New Roman"/>
              </w:rPr>
              <w:t> </w:t>
            </w:r>
          </w:p>
        </w:tc>
        <w:tc>
          <w:tcPr>
            <w:tcW w:w="0" w:type="auto"/>
            <w:vAlign w:val="center"/>
            <w:hideMark/>
          </w:tcPr>
          <w:p w14:paraId="62A87267" w14:textId="77777777" w:rsidR="00094E29" w:rsidRDefault="00094E29">
            <w:pPr>
              <w:rPr>
                <w:rFonts w:eastAsia="Times New Roman"/>
                <w:sz w:val="20"/>
                <w:szCs w:val="20"/>
              </w:rPr>
            </w:pPr>
          </w:p>
        </w:tc>
        <w:tc>
          <w:tcPr>
            <w:tcW w:w="0" w:type="auto"/>
            <w:vAlign w:val="center"/>
            <w:hideMark/>
          </w:tcPr>
          <w:p w14:paraId="7339B534" w14:textId="77777777" w:rsidR="00094E29" w:rsidRDefault="00094E29">
            <w:pPr>
              <w:rPr>
                <w:rFonts w:eastAsia="Times New Roman"/>
                <w:sz w:val="20"/>
                <w:szCs w:val="20"/>
              </w:rPr>
            </w:pPr>
          </w:p>
        </w:tc>
        <w:tc>
          <w:tcPr>
            <w:tcW w:w="0" w:type="auto"/>
            <w:vAlign w:val="center"/>
            <w:hideMark/>
          </w:tcPr>
          <w:p w14:paraId="07E9794A" w14:textId="77777777" w:rsidR="00094E29" w:rsidRDefault="00094E29">
            <w:pPr>
              <w:rPr>
                <w:rFonts w:eastAsia="Times New Roman"/>
                <w:sz w:val="20"/>
                <w:szCs w:val="20"/>
              </w:rPr>
            </w:pPr>
          </w:p>
        </w:tc>
        <w:tc>
          <w:tcPr>
            <w:tcW w:w="0" w:type="auto"/>
            <w:vAlign w:val="center"/>
            <w:hideMark/>
          </w:tcPr>
          <w:p w14:paraId="22DEC6DA" w14:textId="77777777" w:rsidR="00094E29" w:rsidRDefault="00094E29">
            <w:pPr>
              <w:rPr>
                <w:rFonts w:eastAsia="Times New Roman"/>
                <w:sz w:val="20"/>
                <w:szCs w:val="20"/>
              </w:rPr>
            </w:pPr>
          </w:p>
        </w:tc>
      </w:tr>
      <w:tr w:rsidR="009D0B33" w14:paraId="5CAA2CAC" w14:textId="77777777">
        <w:trPr>
          <w:tblCellSpacing w:w="15" w:type="dxa"/>
        </w:trPr>
        <w:tc>
          <w:tcPr>
            <w:tcW w:w="0" w:type="auto"/>
            <w:gridSpan w:val="5"/>
            <w:shd w:val="clear" w:color="auto" w:fill="EEE0E5"/>
            <w:vAlign w:val="center"/>
            <w:hideMark/>
          </w:tcPr>
          <w:p w14:paraId="4F25152D" w14:textId="77777777" w:rsidR="00094E29" w:rsidRDefault="00094E29">
            <w:pPr>
              <w:rPr>
                <w:rFonts w:eastAsia="Times New Roman"/>
                <w:b/>
                <w:bCs/>
              </w:rPr>
            </w:pPr>
            <w:r>
              <w:rPr>
                <w:rFonts w:ascii="Calibri" w:eastAsia="Times New Roman" w:hAnsi="Calibri" w:cs="Calibri"/>
                <w:b/>
                <w:bCs/>
              </w:rPr>
              <w:t>Module Description:</w:t>
            </w:r>
          </w:p>
        </w:tc>
      </w:tr>
      <w:tr w:rsidR="009D0B33" w14:paraId="6E94CFD1" w14:textId="77777777">
        <w:trPr>
          <w:tblCellSpacing w:w="15" w:type="dxa"/>
        </w:trPr>
        <w:tc>
          <w:tcPr>
            <w:tcW w:w="0" w:type="auto"/>
            <w:gridSpan w:val="5"/>
            <w:vAlign w:val="center"/>
            <w:hideMark/>
          </w:tcPr>
          <w:p w14:paraId="0780ADB6" w14:textId="77777777" w:rsidR="00094E29" w:rsidRDefault="00094E29">
            <w:pPr>
              <w:rPr>
                <w:rFonts w:eastAsia="Times New Roman"/>
              </w:rPr>
            </w:pPr>
            <w:r>
              <w:rPr>
                <w:rFonts w:ascii="Calibri" w:eastAsia="Times New Roman" w:hAnsi="Calibri" w:cs="Calibri"/>
              </w:rPr>
              <w:t>This module will introduce students to the study of ritual. It will examine ways to define ritual as a distinct mode of social action, and explore a selection of different approaches to the study of ritual. These will include approaches that focus on the function of ritual, its structure, its communicative and performative aspects, and its political and ideological aspects. Using pilgrimage as an example, it will analyse the strengths and weaknesses of these approaches, examining religious and secular forms of pilgrimage in a small range of socio-cultural contexts. It will examine approaches to ritual in modernity, examining the influence of modern mass media on ritual performance, the emergence of new secular rituals, as well as the rituals of the modern nation state.</w:t>
            </w:r>
          </w:p>
        </w:tc>
      </w:tr>
      <w:tr w:rsidR="009D0B33" w14:paraId="29130A9E" w14:textId="77777777">
        <w:trPr>
          <w:tblCellSpacing w:w="15" w:type="dxa"/>
        </w:trPr>
        <w:tc>
          <w:tcPr>
            <w:tcW w:w="0" w:type="auto"/>
            <w:vAlign w:val="center"/>
            <w:hideMark/>
          </w:tcPr>
          <w:p w14:paraId="5DF587AD" w14:textId="77777777" w:rsidR="00094E29" w:rsidRDefault="00094E29">
            <w:pPr>
              <w:rPr>
                <w:rFonts w:eastAsia="Times New Roman"/>
              </w:rPr>
            </w:pPr>
            <w:r>
              <w:rPr>
                <w:rFonts w:eastAsia="Times New Roman"/>
              </w:rPr>
              <w:t> </w:t>
            </w:r>
          </w:p>
        </w:tc>
        <w:tc>
          <w:tcPr>
            <w:tcW w:w="0" w:type="auto"/>
            <w:vAlign w:val="center"/>
            <w:hideMark/>
          </w:tcPr>
          <w:p w14:paraId="2F62D057" w14:textId="77777777" w:rsidR="00094E29" w:rsidRDefault="00094E29">
            <w:pPr>
              <w:rPr>
                <w:rFonts w:eastAsia="Times New Roman"/>
                <w:sz w:val="20"/>
                <w:szCs w:val="20"/>
              </w:rPr>
            </w:pPr>
          </w:p>
        </w:tc>
        <w:tc>
          <w:tcPr>
            <w:tcW w:w="0" w:type="auto"/>
            <w:vAlign w:val="center"/>
            <w:hideMark/>
          </w:tcPr>
          <w:p w14:paraId="7CDF60EF" w14:textId="77777777" w:rsidR="00094E29" w:rsidRDefault="00094E29">
            <w:pPr>
              <w:rPr>
                <w:rFonts w:eastAsia="Times New Roman"/>
                <w:sz w:val="20"/>
                <w:szCs w:val="20"/>
              </w:rPr>
            </w:pPr>
          </w:p>
        </w:tc>
        <w:tc>
          <w:tcPr>
            <w:tcW w:w="0" w:type="auto"/>
            <w:vAlign w:val="center"/>
            <w:hideMark/>
          </w:tcPr>
          <w:p w14:paraId="2096AE08" w14:textId="77777777" w:rsidR="00094E29" w:rsidRDefault="00094E29">
            <w:pPr>
              <w:rPr>
                <w:rFonts w:eastAsia="Times New Roman"/>
                <w:sz w:val="20"/>
                <w:szCs w:val="20"/>
              </w:rPr>
            </w:pPr>
          </w:p>
        </w:tc>
        <w:tc>
          <w:tcPr>
            <w:tcW w:w="0" w:type="auto"/>
            <w:vAlign w:val="center"/>
            <w:hideMark/>
          </w:tcPr>
          <w:p w14:paraId="4F9F3076" w14:textId="77777777" w:rsidR="00094E29" w:rsidRDefault="00094E29">
            <w:pPr>
              <w:rPr>
                <w:rFonts w:eastAsia="Times New Roman"/>
                <w:sz w:val="20"/>
                <w:szCs w:val="20"/>
              </w:rPr>
            </w:pPr>
          </w:p>
        </w:tc>
      </w:tr>
      <w:tr w:rsidR="009D0B33" w14:paraId="642B3EA8" w14:textId="77777777">
        <w:trPr>
          <w:tblCellSpacing w:w="15" w:type="dxa"/>
        </w:trPr>
        <w:tc>
          <w:tcPr>
            <w:tcW w:w="0" w:type="auto"/>
            <w:shd w:val="clear" w:color="auto" w:fill="EEE0E5"/>
            <w:vAlign w:val="center"/>
            <w:hideMark/>
          </w:tcPr>
          <w:p w14:paraId="5A8B0A84"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231F4FDC" w14:textId="77777777" w:rsidR="00094E29" w:rsidRDefault="00094E29">
            <w:pPr>
              <w:rPr>
                <w:rFonts w:eastAsia="Times New Roman"/>
              </w:rPr>
            </w:pPr>
            <w:r>
              <w:rPr>
                <w:rFonts w:ascii="Calibri" w:eastAsia="Times New Roman" w:hAnsi="Calibri" w:cs="Calibri"/>
              </w:rPr>
              <w:t>Philosophy, Religion and Ethics</w:t>
            </w:r>
          </w:p>
        </w:tc>
        <w:tc>
          <w:tcPr>
            <w:tcW w:w="0" w:type="auto"/>
            <w:vAlign w:val="center"/>
            <w:hideMark/>
          </w:tcPr>
          <w:p w14:paraId="03475F9A" w14:textId="77777777" w:rsidR="00094E29" w:rsidRDefault="00094E29">
            <w:pPr>
              <w:rPr>
                <w:rFonts w:eastAsia="Times New Roman"/>
                <w:sz w:val="20"/>
                <w:szCs w:val="20"/>
              </w:rPr>
            </w:pPr>
          </w:p>
        </w:tc>
      </w:tr>
      <w:tr w:rsidR="009D0B33" w14:paraId="23EA6C86" w14:textId="77777777">
        <w:trPr>
          <w:tblCellSpacing w:w="15" w:type="dxa"/>
        </w:trPr>
        <w:tc>
          <w:tcPr>
            <w:tcW w:w="0" w:type="auto"/>
            <w:vAlign w:val="center"/>
            <w:hideMark/>
          </w:tcPr>
          <w:p w14:paraId="6A0F9736" w14:textId="77777777" w:rsidR="00094E29" w:rsidRDefault="00094E29">
            <w:pPr>
              <w:rPr>
                <w:rFonts w:eastAsia="Times New Roman"/>
              </w:rPr>
            </w:pPr>
          </w:p>
        </w:tc>
        <w:tc>
          <w:tcPr>
            <w:tcW w:w="0" w:type="auto"/>
            <w:gridSpan w:val="3"/>
            <w:vAlign w:val="center"/>
            <w:hideMark/>
          </w:tcPr>
          <w:p w14:paraId="7328DDD6" w14:textId="77777777" w:rsidR="00094E29" w:rsidRDefault="00094E29">
            <w:pPr>
              <w:rPr>
                <w:rFonts w:eastAsia="Times New Roman"/>
              </w:rPr>
            </w:pPr>
            <w:r>
              <w:rPr>
                <w:rFonts w:ascii="Calibri" w:eastAsia="Times New Roman" w:hAnsi="Calibri" w:cs="Calibri"/>
              </w:rPr>
              <w:t>Theology, Religion and Ethics</w:t>
            </w:r>
          </w:p>
        </w:tc>
        <w:tc>
          <w:tcPr>
            <w:tcW w:w="0" w:type="auto"/>
            <w:vAlign w:val="center"/>
            <w:hideMark/>
          </w:tcPr>
          <w:p w14:paraId="01D3582D" w14:textId="77777777" w:rsidR="00094E29" w:rsidRDefault="00094E29">
            <w:pPr>
              <w:rPr>
                <w:rFonts w:eastAsia="Times New Roman"/>
                <w:sz w:val="20"/>
                <w:szCs w:val="20"/>
              </w:rPr>
            </w:pPr>
          </w:p>
        </w:tc>
      </w:tr>
      <w:tr w:rsidR="009D0B33" w14:paraId="041F19B2" w14:textId="77777777">
        <w:trPr>
          <w:tblCellSpacing w:w="15" w:type="dxa"/>
        </w:trPr>
        <w:tc>
          <w:tcPr>
            <w:tcW w:w="0" w:type="auto"/>
            <w:vAlign w:val="center"/>
            <w:hideMark/>
          </w:tcPr>
          <w:p w14:paraId="735210AB" w14:textId="77777777" w:rsidR="00094E29" w:rsidRDefault="00094E29">
            <w:pPr>
              <w:rPr>
                <w:rFonts w:eastAsia="Times New Roman"/>
              </w:rPr>
            </w:pPr>
            <w:r>
              <w:rPr>
                <w:rFonts w:eastAsia="Times New Roman"/>
              </w:rPr>
              <w:t> </w:t>
            </w:r>
          </w:p>
        </w:tc>
        <w:tc>
          <w:tcPr>
            <w:tcW w:w="0" w:type="auto"/>
            <w:vAlign w:val="center"/>
            <w:hideMark/>
          </w:tcPr>
          <w:p w14:paraId="2E56659C" w14:textId="77777777" w:rsidR="00094E29" w:rsidRDefault="00094E29">
            <w:pPr>
              <w:rPr>
                <w:rFonts w:eastAsia="Times New Roman"/>
                <w:sz w:val="20"/>
                <w:szCs w:val="20"/>
              </w:rPr>
            </w:pPr>
          </w:p>
        </w:tc>
        <w:tc>
          <w:tcPr>
            <w:tcW w:w="0" w:type="auto"/>
            <w:vAlign w:val="center"/>
            <w:hideMark/>
          </w:tcPr>
          <w:p w14:paraId="4384E451" w14:textId="77777777" w:rsidR="00094E29" w:rsidRDefault="00094E29">
            <w:pPr>
              <w:rPr>
                <w:rFonts w:eastAsia="Times New Roman"/>
                <w:sz w:val="20"/>
                <w:szCs w:val="20"/>
              </w:rPr>
            </w:pPr>
          </w:p>
        </w:tc>
        <w:tc>
          <w:tcPr>
            <w:tcW w:w="0" w:type="auto"/>
            <w:vAlign w:val="center"/>
            <w:hideMark/>
          </w:tcPr>
          <w:p w14:paraId="5C37DEAD" w14:textId="77777777" w:rsidR="00094E29" w:rsidRDefault="00094E29">
            <w:pPr>
              <w:rPr>
                <w:rFonts w:eastAsia="Times New Roman"/>
                <w:sz w:val="20"/>
                <w:szCs w:val="20"/>
              </w:rPr>
            </w:pPr>
          </w:p>
        </w:tc>
        <w:tc>
          <w:tcPr>
            <w:tcW w:w="0" w:type="auto"/>
            <w:vAlign w:val="center"/>
            <w:hideMark/>
          </w:tcPr>
          <w:p w14:paraId="66667839" w14:textId="77777777" w:rsidR="00094E29" w:rsidRDefault="00094E29">
            <w:pPr>
              <w:rPr>
                <w:rFonts w:eastAsia="Times New Roman"/>
                <w:sz w:val="20"/>
                <w:szCs w:val="20"/>
              </w:rPr>
            </w:pPr>
          </w:p>
        </w:tc>
      </w:tr>
      <w:tr w:rsidR="009D0B33" w14:paraId="0B4F6E14" w14:textId="77777777">
        <w:trPr>
          <w:tblCellSpacing w:w="15" w:type="dxa"/>
        </w:trPr>
        <w:tc>
          <w:tcPr>
            <w:tcW w:w="0" w:type="auto"/>
            <w:vAlign w:val="center"/>
            <w:hideMark/>
          </w:tcPr>
          <w:p w14:paraId="38298639" w14:textId="77777777" w:rsidR="00094E29" w:rsidRDefault="00094E29">
            <w:pPr>
              <w:rPr>
                <w:rFonts w:eastAsia="Times New Roman"/>
              </w:rPr>
            </w:pPr>
            <w:r>
              <w:rPr>
                <w:rFonts w:eastAsia="Times New Roman"/>
              </w:rPr>
              <w:t> </w:t>
            </w:r>
          </w:p>
        </w:tc>
        <w:tc>
          <w:tcPr>
            <w:tcW w:w="0" w:type="auto"/>
            <w:vAlign w:val="center"/>
            <w:hideMark/>
          </w:tcPr>
          <w:p w14:paraId="2C0F1A44" w14:textId="77777777" w:rsidR="00094E29" w:rsidRDefault="00094E29">
            <w:pPr>
              <w:rPr>
                <w:rFonts w:eastAsia="Times New Roman"/>
                <w:sz w:val="20"/>
                <w:szCs w:val="20"/>
              </w:rPr>
            </w:pPr>
          </w:p>
        </w:tc>
        <w:tc>
          <w:tcPr>
            <w:tcW w:w="0" w:type="auto"/>
            <w:vAlign w:val="center"/>
            <w:hideMark/>
          </w:tcPr>
          <w:p w14:paraId="5A6F6936" w14:textId="77777777" w:rsidR="00094E29" w:rsidRDefault="00094E29">
            <w:pPr>
              <w:rPr>
                <w:rFonts w:eastAsia="Times New Roman"/>
                <w:sz w:val="20"/>
                <w:szCs w:val="20"/>
              </w:rPr>
            </w:pPr>
          </w:p>
        </w:tc>
        <w:tc>
          <w:tcPr>
            <w:tcW w:w="0" w:type="auto"/>
            <w:vAlign w:val="center"/>
            <w:hideMark/>
          </w:tcPr>
          <w:p w14:paraId="7F241388" w14:textId="77777777" w:rsidR="00094E29" w:rsidRDefault="00094E29">
            <w:pPr>
              <w:rPr>
                <w:rFonts w:eastAsia="Times New Roman"/>
                <w:sz w:val="20"/>
                <w:szCs w:val="20"/>
              </w:rPr>
            </w:pPr>
          </w:p>
        </w:tc>
        <w:tc>
          <w:tcPr>
            <w:tcW w:w="0" w:type="auto"/>
            <w:vAlign w:val="center"/>
            <w:hideMark/>
          </w:tcPr>
          <w:p w14:paraId="260E3D39" w14:textId="77777777" w:rsidR="00094E29" w:rsidRDefault="00094E29">
            <w:pPr>
              <w:rPr>
                <w:rFonts w:eastAsia="Times New Roman"/>
                <w:sz w:val="20"/>
                <w:szCs w:val="20"/>
              </w:rPr>
            </w:pPr>
          </w:p>
        </w:tc>
      </w:tr>
      <w:tr w:rsidR="009D0B33" w14:paraId="7D5FA350" w14:textId="77777777">
        <w:trPr>
          <w:tblCellSpacing w:w="15" w:type="dxa"/>
        </w:trPr>
        <w:tc>
          <w:tcPr>
            <w:tcW w:w="0" w:type="auto"/>
            <w:shd w:val="clear" w:color="auto" w:fill="EEE0E5"/>
            <w:vAlign w:val="center"/>
            <w:hideMark/>
          </w:tcPr>
          <w:p w14:paraId="013EBBDA"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5EB951B7" w14:textId="77777777" w:rsidR="00094E29" w:rsidRDefault="00094E29">
            <w:pPr>
              <w:rPr>
                <w:rFonts w:eastAsia="Times New Roman"/>
                <w:sz w:val="20"/>
                <w:szCs w:val="20"/>
              </w:rPr>
            </w:pPr>
          </w:p>
        </w:tc>
        <w:tc>
          <w:tcPr>
            <w:tcW w:w="0" w:type="auto"/>
            <w:vAlign w:val="center"/>
            <w:hideMark/>
          </w:tcPr>
          <w:p w14:paraId="0680CA2D" w14:textId="77777777" w:rsidR="00094E29" w:rsidRDefault="00094E29">
            <w:pPr>
              <w:rPr>
                <w:rFonts w:eastAsia="Times New Roman"/>
                <w:sz w:val="20"/>
                <w:szCs w:val="20"/>
              </w:rPr>
            </w:pPr>
          </w:p>
        </w:tc>
        <w:tc>
          <w:tcPr>
            <w:tcW w:w="0" w:type="auto"/>
            <w:vAlign w:val="center"/>
            <w:hideMark/>
          </w:tcPr>
          <w:p w14:paraId="15D8E67C" w14:textId="77777777" w:rsidR="00094E29" w:rsidRDefault="00094E29">
            <w:pPr>
              <w:rPr>
                <w:rFonts w:eastAsia="Times New Roman"/>
                <w:sz w:val="20"/>
                <w:szCs w:val="20"/>
              </w:rPr>
            </w:pPr>
          </w:p>
        </w:tc>
        <w:tc>
          <w:tcPr>
            <w:tcW w:w="0" w:type="auto"/>
            <w:vAlign w:val="center"/>
            <w:hideMark/>
          </w:tcPr>
          <w:p w14:paraId="3D0ED71F" w14:textId="77777777" w:rsidR="00094E29" w:rsidRDefault="00094E29">
            <w:pPr>
              <w:rPr>
                <w:rFonts w:eastAsia="Times New Roman"/>
                <w:sz w:val="20"/>
                <w:szCs w:val="20"/>
              </w:rPr>
            </w:pPr>
          </w:p>
        </w:tc>
      </w:tr>
      <w:tr w:rsidR="009D0B33" w14:paraId="48232CC5" w14:textId="77777777">
        <w:trPr>
          <w:tblCellSpacing w:w="15" w:type="dxa"/>
        </w:trPr>
        <w:tc>
          <w:tcPr>
            <w:tcW w:w="0" w:type="auto"/>
            <w:vAlign w:val="center"/>
            <w:hideMark/>
          </w:tcPr>
          <w:p w14:paraId="59093935"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51E49DEA" w14:textId="77777777" w:rsidR="00094E29" w:rsidRDefault="00094E29">
            <w:pPr>
              <w:rPr>
                <w:rFonts w:eastAsia="Times New Roman"/>
              </w:rPr>
            </w:pPr>
            <w:r>
              <w:rPr>
                <w:rFonts w:ascii="Calibri" w:eastAsia="Times New Roman" w:hAnsi="Calibri" w:cs="Calibri"/>
              </w:rPr>
              <w:t>Portfolio</w:t>
            </w:r>
          </w:p>
        </w:tc>
        <w:tc>
          <w:tcPr>
            <w:tcW w:w="0" w:type="auto"/>
            <w:vAlign w:val="center"/>
            <w:hideMark/>
          </w:tcPr>
          <w:p w14:paraId="4A8AF6EB"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502F7833" w14:textId="77777777" w:rsidR="00094E29" w:rsidRDefault="00094E29">
            <w:pPr>
              <w:rPr>
                <w:rFonts w:eastAsia="Times New Roman"/>
                <w:sz w:val="20"/>
                <w:szCs w:val="20"/>
              </w:rPr>
            </w:pPr>
          </w:p>
        </w:tc>
      </w:tr>
      <w:tr w:rsidR="009D0B33" w14:paraId="017F059D" w14:textId="77777777">
        <w:trPr>
          <w:tblCellSpacing w:w="15" w:type="dxa"/>
        </w:trPr>
        <w:tc>
          <w:tcPr>
            <w:tcW w:w="0" w:type="auto"/>
            <w:shd w:val="clear" w:color="auto" w:fill="EEE0E5"/>
            <w:vAlign w:val="center"/>
            <w:hideMark/>
          </w:tcPr>
          <w:p w14:paraId="08795F28"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33442FFD" w14:textId="77777777" w:rsidR="00094E29" w:rsidRDefault="00094E29">
            <w:pPr>
              <w:rPr>
                <w:rFonts w:eastAsia="Times New Roman"/>
                <w:sz w:val="20"/>
                <w:szCs w:val="20"/>
              </w:rPr>
            </w:pPr>
          </w:p>
        </w:tc>
        <w:tc>
          <w:tcPr>
            <w:tcW w:w="0" w:type="auto"/>
            <w:vAlign w:val="center"/>
            <w:hideMark/>
          </w:tcPr>
          <w:p w14:paraId="59F1C810" w14:textId="77777777" w:rsidR="00094E29" w:rsidRDefault="00094E29">
            <w:pPr>
              <w:rPr>
                <w:rFonts w:eastAsia="Times New Roman"/>
                <w:sz w:val="20"/>
                <w:szCs w:val="20"/>
              </w:rPr>
            </w:pPr>
          </w:p>
        </w:tc>
        <w:tc>
          <w:tcPr>
            <w:tcW w:w="0" w:type="auto"/>
            <w:vAlign w:val="center"/>
            <w:hideMark/>
          </w:tcPr>
          <w:p w14:paraId="2B94EEC5" w14:textId="77777777" w:rsidR="00094E29" w:rsidRDefault="00094E29">
            <w:pPr>
              <w:rPr>
                <w:rFonts w:eastAsia="Times New Roman"/>
                <w:sz w:val="20"/>
                <w:szCs w:val="20"/>
              </w:rPr>
            </w:pPr>
          </w:p>
        </w:tc>
        <w:tc>
          <w:tcPr>
            <w:tcW w:w="0" w:type="auto"/>
            <w:vAlign w:val="center"/>
            <w:hideMark/>
          </w:tcPr>
          <w:p w14:paraId="0B98D70F" w14:textId="77777777" w:rsidR="00094E29" w:rsidRDefault="00094E29">
            <w:pPr>
              <w:rPr>
                <w:rFonts w:eastAsia="Times New Roman"/>
                <w:sz w:val="20"/>
                <w:szCs w:val="20"/>
              </w:rPr>
            </w:pPr>
          </w:p>
        </w:tc>
      </w:tr>
      <w:tr w:rsidR="009D0B33" w14:paraId="50472F30" w14:textId="77777777">
        <w:trPr>
          <w:tblCellSpacing w:w="15" w:type="dxa"/>
        </w:trPr>
        <w:tc>
          <w:tcPr>
            <w:tcW w:w="0" w:type="auto"/>
            <w:vAlign w:val="center"/>
            <w:hideMark/>
          </w:tcPr>
          <w:p w14:paraId="0106FD21"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04298B19"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48C9EE39"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05C4CB63" w14:textId="77777777" w:rsidR="00094E29" w:rsidRDefault="00094E29">
            <w:pPr>
              <w:rPr>
                <w:rFonts w:eastAsia="Times New Roman"/>
                <w:sz w:val="20"/>
                <w:szCs w:val="20"/>
              </w:rPr>
            </w:pPr>
          </w:p>
        </w:tc>
        <w:tc>
          <w:tcPr>
            <w:tcW w:w="0" w:type="auto"/>
            <w:vAlign w:val="center"/>
            <w:hideMark/>
          </w:tcPr>
          <w:p w14:paraId="69BB44B1" w14:textId="77777777" w:rsidR="00094E29" w:rsidRDefault="00094E29">
            <w:pPr>
              <w:rPr>
                <w:rFonts w:eastAsia="Times New Roman"/>
                <w:sz w:val="20"/>
                <w:szCs w:val="20"/>
              </w:rPr>
            </w:pPr>
          </w:p>
        </w:tc>
      </w:tr>
      <w:tr w:rsidR="009D0B33" w14:paraId="7A183784" w14:textId="77777777">
        <w:trPr>
          <w:tblCellSpacing w:w="15" w:type="dxa"/>
        </w:trPr>
        <w:tc>
          <w:tcPr>
            <w:tcW w:w="0" w:type="auto"/>
            <w:vAlign w:val="center"/>
            <w:hideMark/>
          </w:tcPr>
          <w:p w14:paraId="55EA2C10"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13A943AC"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5F95D980"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12C5F04D" w14:textId="77777777" w:rsidR="00094E29" w:rsidRDefault="00094E29">
            <w:pPr>
              <w:rPr>
                <w:rFonts w:eastAsia="Times New Roman"/>
                <w:sz w:val="20"/>
                <w:szCs w:val="20"/>
              </w:rPr>
            </w:pPr>
          </w:p>
        </w:tc>
        <w:tc>
          <w:tcPr>
            <w:tcW w:w="0" w:type="auto"/>
            <w:vAlign w:val="center"/>
            <w:hideMark/>
          </w:tcPr>
          <w:p w14:paraId="4EA0638F" w14:textId="77777777" w:rsidR="00094E29" w:rsidRDefault="00094E29">
            <w:pPr>
              <w:rPr>
                <w:rFonts w:eastAsia="Times New Roman"/>
                <w:sz w:val="20"/>
                <w:szCs w:val="20"/>
              </w:rPr>
            </w:pPr>
          </w:p>
        </w:tc>
      </w:tr>
    </w:tbl>
    <w:p w14:paraId="0E16C99A"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6FC36757" w14:textId="77777777">
        <w:trPr>
          <w:tblCellSpacing w:w="15" w:type="dxa"/>
        </w:trPr>
        <w:tc>
          <w:tcPr>
            <w:tcW w:w="1000" w:type="pct"/>
            <w:vAlign w:val="center"/>
            <w:hideMark/>
          </w:tcPr>
          <w:p w14:paraId="1B40DC29" w14:textId="77777777" w:rsidR="00094E29" w:rsidRDefault="00094E29">
            <w:pPr>
              <w:rPr>
                <w:rFonts w:eastAsia="Times New Roman"/>
              </w:rPr>
            </w:pPr>
            <w:r>
              <w:rPr>
                <w:rFonts w:eastAsia="Times New Roman"/>
              </w:rPr>
              <w:lastRenderedPageBreak/>
              <w:t> </w:t>
            </w:r>
          </w:p>
        </w:tc>
        <w:tc>
          <w:tcPr>
            <w:tcW w:w="1000" w:type="pct"/>
            <w:vAlign w:val="center"/>
            <w:hideMark/>
          </w:tcPr>
          <w:p w14:paraId="224AC1C0" w14:textId="77777777" w:rsidR="00094E29" w:rsidRDefault="00094E29">
            <w:pPr>
              <w:rPr>
                <w:rFonts w:eastAsia="Times New Roman"/>
              </w:rPr>
            </w:pPr>
            <w:r>
              <w:rPr>
                <w:rFonts w:eastAsia="Times New Roman"/>
              </w:rPr>
              <w:t> </w:t>
            </w:r>
          </w:p>
        </w:tc>
        <w:tc>
          <w:tcPr>
            <w:tcW w:w="1000" w:type="pct"/>
            <w:vAlign w:val="center"/>
            <w:hideMark/>
          </w:tcPr>
          <w:p w14:paraId="28F7A6B6" w14:textId="77777777" w:rsidR="00094E29" w:rsidRDefault="00094E29">
            <w:pPr>
              <w:rPr>
                <w:rFonts w:eastAsia="Times New Roman"/>
              </w:rPr>
            </w:pPr>
            <w:r>
              <w:rPr>
                <w:rFonts w:eastAsia="Times New Roman"/>
              </w:rPr>
              <w:t> </w:t>
            </w:r>
          </w:p>
        </w:tc>
        <w:tc>
          <w:tcPr>
            <w:tcW w:w="1000" w:type="pct"/>
            <w:vAlign w:val="center"/>
            <w:hideMark/>
          </w:tcPr>
          <w:p w14:paraId="3FC3644A" w14:textId="77777777" w:rsidR="00094E29" w:rsidRDefault="00094E29">
            <w:pPr>
              <w:rPr>
                <w:rFonts w:eastAsia="Times New Roman"/>
              </w:rPr>
            </w:pPr>
            <w:r>
              <w:rPr>
                <w:rFonts w:eastAsia="Times New Roman"/>
              </w:rPr>
              <w:t> </w:t>
            </w:r>
          </w:p>
        </w:tc>
        <w:tc>
          <w:tcPr>
            <w:tcW w:w="1000" w:type="pct"/>
            <w:vAlign w:val="center"/>
            <w:hideMark/>
          </w:tcPr>
          <w:p w14:paraId="45EB525C" w14:textId="77777777" w:rsidR="00094E29" w:rsidRDefault="00094E29">
            <w:pPr>
              <w:rPr>
                <w:rFonts w:eastAsia="Times New Roman"/>
              </w:rPr>
            </w:pPr>
            <w:r>
              <w:rPr>
                <w:rFonts w:eastAsia="Times New Roman"/>
              </w:rPr>
              <w:t> </w:t>
            </w:r>
          </w:p>
        </w:tc>
      </w:tr>
      <w:tr w:rsidR="009D0B33" w14:paraId="6009D5C2" w14:textId="77777777">
        <w:trPr>
          <w:tblCellSpacing w:w="15" w:type="dxa"/>
        </w:trPr>
        <w:tc>
          <w:tcPr>
            <w:tcW w:w="0" w:type="auto"/>
            <w:shd w:val="clear" w:color="auto" w:fill="EEE0E5"/>
            <w:vAlign w:val="center"/>
            <w:hideMark/>
          </w:tcPr>
          <w:p w14:paraId="36605F3B"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2A322032" w14:textId="77777777" w:rsidR="00094E29" w:rsidRDefault="00094E29">
            <w:pPr>
              <w:rPr>
                <w:rFonts w:eastAsia="Times New Roman"/>
              </w:rPr>
            </w:pPr>
            <w:r>
              <w:rPr>
                <w:rFonts w:ascii="Calibri" w:eastAsia="Times New Roman" w:hAnsi="Calibri" w:cs="Calibri"/>
              </w:rPr>
              <w:t>RT3541</w:t>
            </w:r>
          </w:p>
        </w:tc>
      </w:tr>
      <w:tr w:rsidR="009D0B33" w14:paraId="11B7AEF5" w14:textId="77777777">
        <w:trPr>
          <w:tblCellSpacing w:w="15" w:type="dxa"/>
        </w:trPr>
        <w:tc>
          <w:tcPr>
            <w:tcW w:w="0" w:type="auto"/>
            <w:shd w:val="clear" w:color="auto" w:fill="EEE0E5"/>
            <w:vAlign w:val="center"/>
            <w:hideMark/>
          </w:tcPr>
          <w:p w14:paraId="745A6B22"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4BCCFAA0" w14:textId="77777777" w:rsidR="00094E29" w:rsidRDefault="00094E29">
            <w:pPr>
              <w:rPr>
                <w:rFonts w:eastAsia="Times New Roman"/>
              </w:rPr>
            </w:pPr>
            <w:r>
              <w:rPr>
                <w:rFonts w:ascii="Calibri" w:eastAsia="Times New Roman" w:hAnsi="Calibri" w:cs="Calibri"/>
              </w:rPr>
              <w:t>Political Theology</w:t>
            </w:r>
          </w:p>
        </w:tc>
      </w:tr>
      <w:tr w:rsidR="009D0B33" w14:paraId="12C709C2" w14:textId="77777777">
        <w:trPr>
          <w:tblCellSpacing w:w="15" w:type="dxa"/>
        </w:trPr>
        <w:tc>
          <w:tcPr>
            <w:tcW w:w="0" w:type="auto"/>
            <w:shd w:val="clear" w:color="auto" w:fill="EEE0E5"/>
            <w:vAlign w:val="center"/>
            <w:hideMark/>
          </w:tcPr>
          <w:p w14:paraId="4EBFB6E2"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2BD7D9B0" w14:textId="77777777" w:rsidR="00094E29" w:rsidRDefault="00094E29">
            <w:pPr>
              <w:rPr>
                <w:rFonts w:eastAsia="Times New Roman"/>
              </w:rPr>
            </w:pPr>
            <w:r>
              <w:rPr>
                <w:rFonts w:ascii="Calibri" w:eastAsia="Times New Roman" w:hAnsi="Calibri" w:cs="Calibri"/>
              </w:rPr>
              <w:t>15</w:t>
            </w:r>
          </w:p>
        </w:tc>
      </w:tr>
      <w:tr w:rsidR="009D0B33" w14:paraId="5CA8000D" w14:textId="77777777">
        <w:trPr>
          <w:tblCellSpacing w:w="15" w:type="dxa"/>
        </w:trPr>
        <w:tc>
          <w:tcPr>
            <w:tcW w:w="0" w:type="auto"/>
            <w:shd w:val="clear" w:color="auto" w:fill="EEE0E5"/>
            <w:vAlign w:val="center"/>
            <w:hideMark/>
          </w:tcPr>
          <w:p w14:paraId="78CE22A0"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17135B73" w14:textId="77777777" w:rsidR="00094E29" w:rsidRDefault="00094E29">
            <w:pPr>
              <w:rPr>
                <w:rFonts w:eastAsia="Times New Roman"/>
              </w:rPr>
            </w:pPr>
            <w:r>
              <w:rPr>
                <w:rFonts w:ascii="Calibri" w:eastAsia="Times New Roman" w:hAnsi="Calibri" w:cs="Calibri"/>
              </w:rPr>
              <w:t>1</w:t>
            </w:r>
          </w:p>
        </w:tc>
      </w:tr>
      <w:tr w:rsidR="009D0B33" w14:paraId="4ED27FBC" w14:textId="77777777">
        <w:trPr>
          <w:tblCellSpacing w:w="15" w:type="dxa"/>
        </w:trPr>
        <w:tc>
          <w:tcPr>
            <w:tcW w:w="0" w:type="auto"/>
            <w:shd w:val="clear" w:color="auto" w:fill="EEE0E5"/>
            <w:vAlign w:val="center"/>
            <w:hideMark/>
          </w:tcPr>
          <w:p w14:paraId="3416D22F"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6A8A1848" w14:textId="77777777" w:rsidR="00094E29" w:rsidRDefault="00094E29">
            <w:pPr>
              <w:rPr>
                <w:rFonts w:eastAsia="Times New Roman"/>
              </w:rPr>
            </w:pPr>
            <w:r>
              <w:rPr>
                <w:rFonts w:ascii="Calibri" w:eastAsia="Times New Roman" w:hAnsi="Calibri" w:cs="Calibri"/>
              </w:rPr>
              <w:t>Level 6</w:t>
            </w:r>
          </w:p>
        </w:tc>
      </w:tr>
      <w:tr w:rsidR="009D0B33" w14:paraId="2486B074" w14:textId="77777777">
        <w:trPr>
          <w:tblCellSpacing w:w="15" w:type="dxa"/>
        </w:trPr>
        <w:tc>
          <w:tcPr>
            <w:tcW w:w="0" w:type="auto"/>
            <w:shd w:val="clear" w:color="auto" w:fill="EEE0E5"/>
            <w:vAlign w:val="center"/>
            <w:hideMark/>
          </w:tcPr>
          <w:p w14:paraId="7C7B399E"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1E5E58F0" w14:textId="77777777" w:rsidR="00094E29" w:rsidRDefault="00094E29">
            <w:pPr>
              <w:rPr>
                <w:rFonts w:eastAsia="Times New Roman"/>
              </w:rPr>
            </w:pPr>
            <w:r>
              <w:rPr>
                <w:rFonts w:ascii="Calibri" w:eastAsia="Times New Roman" w:hAnsi="Calibri" w:cs="Calibri"/>
              </w:rPr>
              <w:t>Marika Rose</w:t>
            </w:r>
          </w:p>
        </w:tc>
      </w:tr>
      <w:tr w:rsidR="009D0B33" w14:paraId="125F276C" w14:textId="77777777">
        <w:trPr>
          <w:tblCellSpacing w:w="15" w:type="dxa"/>
        </w:trPr>
        <w:tc>
          <w:tcPr>
            <w:tcW w:w="0" w:type="auto"/>
            <w:vAlign w:val="center"/>
            <w:hideMark/>
          </w:tcPr>
          <w:p w14:paraId="5E2C0DA2" w14:textId="77777777" w:rsidR="00094E29" w:rsidRDefault="00094E29">
            <w:pPr>
              <w:rPr>
                <w:rFonts w:eastAsia="Times New Roman"/>
              </w:rPr>
            </w:pPr>
            <w:r>
              <w:rPr>
                <w:rFonts w:eastAsia="Times New Roman"/>
              </w:rPr>
              <w:t> </w:t>
            </w:r>
          </w:p>
        </w:tc>
        <w:tc>
          <w:tcPr>
            <w:tcW w:w="0" w:type="auto"/>
            <w:vAlign w:val="center"/>
            <w:hideMark/>
          </w:tcPr>
          <w:p w14:paraId="5B13E23B" w14:textId="77777777" w:rsidR="00094E29" w:rsidRDefault="00094E29">
            <w:pPr>
              <w:rPr>
                <w:rFonts w:eastAsia="Times New Roman"/>
                <w:sz w:val="20"/>
                <w:szCs w:val="20"/>
              </w:rPr>
            </w:pPr>
          </w:p>
        </w:tc>
        <w:tc>
          <w:tcPr>
            <w:tcW w:w="0" w:type="auto"/>
            <w:vAlign w:val="center"/>
            <w:hideMark/>
          </w:tcPr>
          <w:p w14:paraId="24DADE3B" w14:textId="77777777" w:rsidR="00094E29" w:rsidRDefault="00094E29">
            <w:pPr>
              <w:rPr>
                <w:rFonts w:eastAsia="Times New Roman"/>
                <w:sz w:val="20"/>
                <w:szCs w:val="20"/>
              </w:rPr>
            </w:pPr>
          </w:p>
        </w:tc>
        <w:tc>
          <w:tcPr>
            <w:tcW w:w="0" w:type="auto"/>
            <w:vAlign w:val="center"/>
            <w:hideMark/>
          </w:tcPr>
          <w:p w14:paraId="7B8C4D61" w14:textId="77777777" w:rsidR="00094E29" w:rsidRDefault="00094E29">
            <w:pPr>
              <w:rPr>
                <w:rFonts w:eastAsia="Times New Roman"/>
                <w:sz w:val="20"/>
                <w:szCs w:val="20"/>
              </w:rPr>
            </w:pPr>
          </w:p>
        </w:tc>
        <w:tc>
          <w:tcPr>
            <w:tcW w:w="0" w:type="auto"/>
            <w:vAlign w:val="center"/>
            <w:hideMark/>
          </w:tcPr>
          <w:p w14:paraId="50817B2C" w14:textId="77777777" w:rsidR="00094E29" w:rsidRDefault="00094E29">
            <w:pPr>
              <w:rPr>
                <w:rFonts w:eastAsia="Times New Roman"/>
                <w:sz w:val="20"/>
                <w:szCs w:val="20"/>
              </w:rPr>
            </w:pPr>
          </w:p>
        </w:tc>
      </w:tr>
      <w:tr w:rsidR="009D0B33" w14:paraId="02627FED" w14:textId="77777777">
        <w:trPr>
          <w:tblCellSpacing w:w="15" w:type="dxa"/>
        </w:trPr>
        <w:tc>
          <w:tcPr>
            <w:tcW w:w="0" w:type="auto"/>
            <w:gridSpan w:val="5"/>
            <w:shd w:val="clear" w:color="auto" w:fill="EEE0E5"/>
            <w:vAlign w:val="center"/>
            <w:hideMark/>
          </w:tcPr>
          <w:p w14:paraId="677804F1" w14:textId="77777777" w:rsidR="00094E29" w:rsidRDefault="00094E29">
            <w:pPr>
              <w:rPr>
                <w:rFonts w:eastAsia="Times New Roman"/>
                <w:b/>
                <w:bCs/>
              </w:rPr>
            </w:pPr>
            <w:r>
              <w:rPr>
                <w:rFonts w:ascii="Calibri" w:eastAsia="Times New Roman" w:hAnsi="Calibri" w:cs="Calibri"/>
                <w:b/>
                <w:bCs/>
              </w:rPr>
              <w:t>Module Description:</w:t>
            </w:r>
          </w:p>
        </w:tc>
      </w:tr>
      <w:tr w:rsidR="009D0B33" w14:paraId="795D086E" w14:textId="77777777">
        <w:trPr>
          <w:tblCellSpacing w:w="15" w:type="dxa"/>
        </w:trPr>
        <w:tc>
          <w:tcPr>
            <w:tcW w:w="0" w:type="auto"/>
            <w:gridSpan w:val="5"/>
            <w:vAlign w:val="center"/>
            <w:hideMark/>
          </w:tcPr>
          <w:p w14:paraId="17D24991" w14:textId="77777777" w:rsidR="00094E29" w:rsidRDefault="00094E29">
            <w:pPr>
              <w:rPr>
                <w:rFonts w:eastAsia="Times New Roman"/>
              </w:rPr>
            </w:pPr>
            <w:r>
              <w:rPr>
                <w:rFonts w:ascii="Calibri" w:eastAsia="Times New Roman" w:hAnsi="Calibri" w:cs="Calibri"/>
              </w:rPr>
              <w:t>“All significant concepts of the modern state are secularized theological concepts”. With this claim, Carl Schmitt began the discipline of political theology, which seeks to understand the relationship between theological conceptions of God and the world and politics. This module will seek to explore these interconnections, from the bureaucratic function of angels to the god-like power of money. How have theology and politics informed one another, and what does it mean to recognise the theological origins of many key systems and structures of many of our supposedly secular ways of thinking?</w:t>
            </w:r>
          </w:p>
        </w:tc>
      </w:tr>
      <w:tr w:rsidR="009D0B33" w14:paraId="3F16FFEA" w14:textId="77777777">
        <w:trPr>
          <w:tblCellSpacing w:w="15" w:type="dxa"/>
        </w:trPr>
        <w:tc>
          <w:tcPr>
            <w:tcW w:w="0" w:type="auto"/>
            <w:vAlign w:val="center"/>
            <w:hideMark/>
          </w:tcPr>
          <w:p w14:paraId="0119631E" w14:textId="77777777" w:rsidR="00094E29" w:rsidRDefault="00094E29">
            <w:pPr>
              <w:rPr>
                <w:rFonts w:eastAsia="Times New Roman"/>
              </w:rPr>
            </w:pPr>
            <w:r>
              <w:rPr>
                <w:rFonts w:eastAsia="Times New Roman"/>
              </w:rPr>
              <w:t> </w:t>
            </w:r>
          </w:p>
        </w:tc>
        <w:tc>
          <w:tcPr>
            <w:tcW w:w="0" w:type="auto"/>
            <w:vAlign w:val="center"/>
            <w:hideMark/>
          </w:tcPr>
          <w:p w14:paraId="45FC32D1" w14:textId="77777777" w:rsidR="00094E29" w:rsidRDefault="00094E29">
            <w:pPr>
              <w:rPr>
                <w:rFonts w:eastAsia="Times New Roman"/>
                <w:sz w:val="20"/>
                <w:szCs w:val="20"/>
              </w:rPr>
            </w:pPr>
          </w:p>
        </w:tc>
        <w:tc>
          <w:tcPr>
            <w:tcW w:w="0" w:type="auto"/>
            <w:vAlign w:val="center"/>
            <w:hideMark/>
          </w:tcPr>
          <w:p w14:paraId="77364940" w14:textId="77777777" w:rsidR="00094E29" w:rsidRDefault="00094E29">
            <w:pPr>
              <w:rPr>
                <w:rFonts w:eastAsia="Times New Roman"/>
                <w:sz w:val="20"/>
                <w:szCs w:val="20"/>
              </w:rPr>
            </w:pPr>
          </w:p>
        </w:tc>
        <w:tc>
          <w:tcPr>
            <w:tcW w:w="0" w:type="auto"/>
            <w:vAlign w:val="center"/>
            <w:hideMark/>
          </w:tcPr>
          <w:p w14:paraId="78A512EF" w14:textId="77777777" w:rsidR="00094E29" w:rsidRDefault="00094E29">
            <w:pPr>
              <w:rPr>
                <w:rFonts w:eastAsia="Times New Roman"/>
                <w:sz w:val="20"/>
                <w:szCs w:val="20"/>
              </w:rPr>
            </w:pPr>
          </w:p>
        </w:tc>
        <w:tc>
          <w:tcPr>
            <w:tcW w:w="0" w:type="auto"/>
            <w:vAlign w:val="center"/>
            <w:hideMark/>
          </w:tcPr>
          <w:p w14:paraId="6FD4503C" w14:textId="77777777" w:rsidR="00094E29" w:rsidRDefault="00094E29">
            <w:pPr>
              <w:rPr>
                <w:rFonts w:eastAsia="Times New Roman"/>
                <w:sz w:val="20"/>
                <w:szCs w:val="20"/>
              </w:rPr>
            </w:pPr>
          </w:p>
        </w:tc>
      </w:tr>
      <w:tr w:rsidR="009D0B33" w14:paraId="4DFCA345" w14:textId="77777777">
        <w:trPr>
          <w:tblCellSpacing w:w="15" w:type="dxa"/>
        </w:trPr>
        <w:tc>
          <w:tcPr>
            <w:tcW w:w="0" w:type="auto"/>
            <w:shd w:val="clear" w:color="auto" w:fill="EEE0E5"/>
            <w:vAlign w:val="center"/>
            <w:hideMark/>
          </w:tcPr>
          <w:p w14:paraId="7064800F"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5A91A74C" w14:textId="77777777" w:rsidR="00094E29" w:rsidRDefault="00094E29">
            <w:pPr>
              <w:rPr>
                <w:rFonts w:eastAsia="Times New Roman"/>
              </w:rPr>
            </w:pPr>
            <w:r>
              <w:rPr>
                <w:rFonts w:ascii="Calibri" w:eastAsia="Times New Roman" w:hAnsi="Calibri" w:cs="Calibri"/>
              </w:rPr>
              <w:t>Philosophy</w:t>
            </w:r>
          </w:p>
        </w:tc>
        <w:tc>
          <w:tcPr>
            <w:tcW w:w="0" w:type="auto"/>
            <w:vAlign w:val="center"/>
            <w:hideMark/>
          </w:tcPr>
          <w:p w14:paraId="20CC0586" w14:textId="77777777" w:rsidR="00094E29" w:rsidRDefault="00094E29">
            <w:pPr>
              <w:rPr>
                <w:rFonts w:eastAsia="Times New Roman"/>
                <w:sz w:val="20"/>
                <w:szCs w:val="20"/>
              </w:rPr>
            </w:pPr>
          </w:p>
        </w:tc>
      </w:tr>
      <w:tr w:rsidR="009D0B33" w14:paraId="64FE032B" w14:textId="77777777">
        <w:trPr>
          <w:tblCellSpacing w:w="15" w:type="dxa"/>
        </w:trPr>
        <w:tc>
          <w:tcPr>
            <w:tcW w:w="0" w:type="auto"/>
            <w:vAlign w:val="center"/>
            <w:hideMark/>
          </w:tcPr>
          <w:p w14:paraId="701073BE" w14:textId="77777777" w:rsidR="00094E29" w:rsidRDefault="00094E29">
            <w:pPr>
              <w:rPr>
                <w:rFonts w:eastAsia="Times New Roman"/>
              </w:rPr>
            </w:pPr>
          </w:p>
        </w:tc>
        <w:tc>
          <w:tcPr>
            <w:tcW w:w="0" w:type="auto"/>
            <w:gridSpan w:val="3"/>
            <w:vAlign w:val="center"/>
            <w:hideMark/>
          </w:tcPr>
          <w:p w14:paraId="42352C85" w14:textId="77777777" w:rsidR="00094E29" w:rsidRDefault="00094E29">
            <w:pPr>
              <w:rPr>
                <w:rFonts w:eastAsia="Times New Roman"/>
              </w:rPr>
            </w:pPr>
            <w:r>
              <w:rPr>
                <w:rFonts w:ascii="Calibri" w:eastAsia="Times New Roman" w:hAnsi="Calibri" w:cs="Calibri"/>
              </w:rPr>
              <w:t>Philosophy, Politics and Economics</w:t>
            </w:r>
          </w:p>
        </w:tc>
        <w:tc>
          <w:tcPr>
            <w:tcW w:w="0" w:type="auto"/>
            <w:vAlign w:val="center"/>
            <w:hideMark/>
          </w:tcPr>
          <w:p w14:paraId="0CF9C4C2" w14:textId="77777777" w:rsidR="00094E29" w:rsidRDefault="00094E29">
            <w:pPr>
              <w:rPr>
                <w:rFonts w:eastAsia="Times New Roman"/>
                <w:sz w:val="20"/>
                <w:szCs w:val="20"/>
              </w:rPr>
            </w:pPr>
          </w:p>
        </w:tc>
      </w:tr>
      <w:tr w:rsidR="009D0B33" w14:paraId="0B06054A" w14:textId="77777777">
        <w:trPr>
          <w:tblCellSpacing w:w="15" w:type="dxa"/>
        </w:trPr>
        <w:tc>
          <w:tcPr>
            <w:tcW w:w="0" w:type="auto"/>
            <w:vAlign w:val="center"/>
            <w:hideMark/>
          </w:tcPr>
          <w:p w14:paraId="7FCC6767" w14:textId="77777777" w:rsidR="00094E29" w:rsidRDefault="00094E29">
            <w:pPr>
              <w:rPr>
                <w:rFonts w:eastAsia="Times New Roman"/>
              </w:rPr>
            </w:pPr>
          </w:p>
        </w:tc>
        <w:tc>
          <w:tcPr>
            <w:tcW w:w="0" w:type="auto"/>
            <w:gridSpan w:val="3"/>
            <w:vAlign w:val="center"/>
            <w:hideMark/>
          </w:tcPr>
          <w:p w14:paraId="5FA7D200" w14:textId="77777777" w:rsidR="00094E29" w:rsidRDefault="00094E29">
            <w:pPr>
              <w:rPr>
                <w:rFonts w:eastAsia="Times New Roman"/>
              </w:rPr>
            </w:pPr>
            <w:r>
              <w:rPr>
                <w:rFonts w:ascii="Calibri" w:eastAsia="Times New Roman" w:hAnsi="Calibri" w:cs="Calibri"/>
              </w:rPr>
              <w:t>Philosophy, Religion and Ethics</w:t>
            </w:r>
          </w:p>
        </w:tc>
        <w:tc>
          <w:tcPr>
            <w:tcW w:w="0" w:type="auto"/>
            <w:vAlign w:val="center"/>
            <w:hideMark/>
          </w:tcPr>
          <w:p w14:paraId="4430464E" w14:textId="77777777" w:rsidR="00094E29" w:rsidRDefault="00094E29">
            <w:pPr>
              <w:rPr>
                <w:rFonts w:eastAsia="Times New Roman"/>
                <w:sz w:val="20"/>
                <w:szCs w:val="20"/>
              </w:rPr>
            </w:pPr>
          </w:p>
        </w:tc>
      </w:tr>
      <w:tr w:rsidR="009D0B33" w14:paraId="63214B79" w14:textId="77777777">
        <w:trPr>
          <w:tblCellSpacing w:w="15" w:type="dxa"/>
        </w:trPr>
        <w:tc>
          <w:tcPr>
            <w:tcW w:w="0" w:type="auto"/>
            <w:vAlign w:val="center"/>
            <w:hideMark/>
          </w:tcPr>
          <w:p w14:paraId="0105B164" w14:textId="77777777" w:rsidR="00094E29" w:rsidRDefault="00094E29">
            <w:pPr>
              <w:rPr>
                <w:rFonts w:eastAsia="Times New Roman"/>
              </w:rPr>
            </w:pPr>
          </w:p>
        </w:tc>
        <w:tc>
          <w:tcPr>
            <w:tcW w:w="0" w:type="auto"/>
            <w:gridSpan w:val="3"/>
            <w:vAlign w:val="center"/>
            <w:hideMark/>
          </w:tcPr>
          <w:p w14:paraId="52730412" w14:textId="77777777" w:rsidR="00094E29" w:rsidRDefault="00094E29">
            <w:pPr>
              <w:rPr>
                <w:rFonts w:eastAsia="Times New Roman"/>
              </w:rPr>
            </w:pPr>
            <w:r>
              <w:rPr>
                <w:rFonts w:ascii="Calibri" w:eastAsia="Times New Roman" w:hAnsi="Calibri" w:cs="Calibri"/>
              </w:rPr>
              <w:t>Theology</w:t>
            </w:r>
          </w:p>
        </w:tc>
        <w:tc>
          <w:tcPr>
            <w:tcW w:w="0" w:type="auto"/>
            <w:vAlign w:val="center"/>
            <w:hideMark/>
          </w:tcPr>
          <w:p w14:paraId="21700FF7" w14:textId="77777777" w:rsidR="00094E29" w:rsidRDefault="00094E29">
            <w:pPr>
              <w:rPr>
                <w:rFonts w:eastAsia="Times New Roman"/>
                <w:sz w:val="20"/>
                <w:szCs w:val="20"/>
              </w:rPr>
            </w:pPr>
          </w:p>
        </w:tc>
      </w:tr>
      <w:tr w:rsidR="009D0B33" w14:paraId="3E789ECD" w14:textId="77777777">
        <w:trPr>
          <w:tblCellSpacing w:w="15" w:type="dxa"/>
        </w:trPr>
        <w:tc>
          <w:tcPr>
            <w:tcW w:w="0" w:type="auto"/>
            <w:vAlign w:val="center"/>
            <w:hideMark/>
          </w:tcPr>
          <w:p w14:paraId="0F594B82" w14:textId="77777777" w:rsidR="00094E29" w:rsidRDefault="00094E29">
            <w:pPr>
              <w:rPr>
                <w:rFonts w:eastAsia="Times New Roman"/>
              </w:rPr>
            </w:pPr>
          </w:p>
        </w:tc>
        <w:tc>
          <w:tcPr>
            <w:tcW w:w="0" w:type="auto"/>
            <w:gridSpan w:val="3"/>
            <w:vAlign w:val="center"/>
            <w:hideMark/>
          </w:tcPr>
          <w:p w14:paraId="6FB278F0" w14:textId="77777777" w:rsidR="00094E29" w:rsidRDefault="00094E29">
            <w:pPr>
              <w:rPr>
                <w:rFonts w:eastAsia="Times New Roman"/>
              </w:rPr>
            </w:pPr>
            <w:r>
              <w:rPr>
                <w:rFonts w:ascii="Calibri" w:eastAsia="Times New Roman" w:hAnsi="Calibri" w:cs="Calibri"/>
              </w:rPr>
              <w:t>Theology, Religion and Ethics</w:t>
            </w:r>
          </w:p>
        </w:tc>
        <w:tc>
          <w:tcPr>
            <w:tcW w:w="0" w:type="auto"/>
            <w:vAlign w:val="center"/>
            <w:hideMark/>
          </w:tcPr>
          <w:p w14:paraId="2CD690AA" w14:textId="77777777" w:rsidR="00094E29" w:rsidRDefault="00094E29">
            <w:pPr>
              <w:rPr>
                <w:rFonts w:eastAsia="Times New Roman"/>
                <w:sz w:val="20"/>
                <w:szCs w:val="20"/>
              </w:rPr>
            </w:pPr>
          </w:p>
        </w:tc>
      </w:tr>
      <w:tr w:rsidR="009D0B33" w14:paraId="6FD7282B" w14:textId="77777777">
        <w:trPr>
          <w:tblCellSpacing w:w="15" w:type="dxa"/>
        </w:trPr>
        <w:tc>
          <w:tcPr>
            <w:tcW w:w="0" w:type="auto"/>
            <w:vAlign w:val="center"/>
            <w:hideMark/>
          </w:tcPr>
          <w:p w14:paraId="3470FE88" w14:textId="77777777" w:rsidR="00094E29" w:rsidRDefault="00094E29">
            <w:pPr>
              <w:rPr>
                <w:rFonts w:eastAsia="Times New Roman"/>
              </w:rPr>
            </w:pPr>
            <w:r>
              <w:rPr>
                <w:rFonts w:eastAsia="Times New Roman"/>
              </w:rPr>
              <w:t> </w:t>
            </w:r>
          </w:p>
        </w:tc>
        <w:tc>
          <w:tcPr>
            <w:tcW w:w="0" w:type="auto"/>
            <w:vAlign w:val="center"/>
            <w:hideMark/>
          </w:tcPr>
          <w:p w14:paraId="6DE17BFF" w14:textId="77777777" w:rsidR="00094E29" w:rsidRDefault="00094E29">
            <w:pPr>
              <w:rPr>
                <w:rFonts w:eastAsia="Times New Roman"/>
                <w:sz w:val="20"/>
                <w:szCs w:val="20"/>
              </w:rPr>
            </w:pPr>
          </w:p>
        </w:tc>
        <w:tc>
          <w:tcPr>
            <w:tcW w:w="0" w:type="auto"/>
            <w:vAlign w:val="center"/>
            <w:hideMark/>
          </w:tcPr>
          <w:p w14:paraId="7E5EE89C" w14:textId="77777777" w:rsidR="00094E29" w:rsidRDefault="00094E29">
            <w:pPr>
              <w:rPr>
                <w:rFonts w:eastAsia="Times New Roman"/>
                <w:sz w:val="20"/>
                <w:szCs w:val="20"/>
              </w:rPr>
            </w:pPr>
          </w:p>
        </w:tc>
        <w:tc>
          <w:tcPr>
            <w:tcW w:w="0" w:type="auto"/>
            <w:vAlign w:val="center"/>
            <w:hideMark/>
          </w:tcPr>
          <w:p w14:paraId="1A0E95FF" w14:textId="77777777" w:rsidR="00094E29" w:rsidRDefault="00094E29">
            <w:pPr>
              <w:rPr>
                <w:rFonts w:eastAsia="Times New Roman"/>
                <w:sz w:val="20"/>
                <w:szCs w:val="20"/>
              </w:rPr>
            </w:pPr>
          </w:p>
        </w:tc>
        <w:tc>
          <w:tcPr>
            <w:tcW w:w="0" w:type="auto"/>
            <w:vAlign w:val="center"/>
            <w:hideMark/>
          </w:tcPr>
          <w:p w14:paraId="3C9D0BB6" w14:textId="77777777" w:rsidR="00094E29" w:rsidRDefault="00094E29">
            <w:pPr>
              <w:rPr>
                <w:rFonts w:eastAsia="Times New Roman"/>
                <w:sz w:val="20"/>
                <w:szCs w:val="20"/>
              </w:rPr>
            </w:pPr>
          </w:p>
        </w:tc>
      </w:tr>
      <w:tr w:rsidR="009D0B33" w14:paraId="5BDE48B0" w14:textId="77777777">
        <w:trPr>
          <w:tblCellSpacing w:w="15" w:type="dxa"/>
        </w:trPr>
        <w:tc>
          <w:tcPr>
            <w:tcW w:w="0" w:type="auto"/>
            <w:vAlign w:val="center"/>
            <w:hideMark/>
          </w:tcPr>
          <w:p w14:paraId="2C2CFEC5" w14:textId="77777777" w:rsidR="00094E29" w:rsidRDefault="00094E29">
            <w:pPr>
              <w:rPr>
                <w:rFonts w:eastAsia="Times New Roman"/>
              </w:rPr>
            </w:pPr>
            <w:r>
              <w:rPr>
                <w:rFonts w:eastAsia="Times New Roman"/>
              </w:rPr>
              <w:t> </w:t>
            </w:r>
          </w:p>
        </w:tc>
        <w:tc>
          <w:tcPr>
            <w:tcW w:w="0" w:type="auto"/>
            <w:vAlign w:val="center"/>
            <w:hideMark/>
          </w:tcPr>
          <w:p w14:paraId="55369CDD" w14:textId="77777777" w:rsidR="00094E29" w:rsidRDefault="00094E29">
            <w:pPr>
              <w:rPr>
                <w:rFonts w:eastAsia="Times New Roman"/>
                <w:sz w:val="20"/>
                <w:szCs w:val="20"/>
              </w:rPr>
            </w:pPr>
          </w:p>
        </w:tc>
        <w:tc>
          <w:tcPr>
            <w:tcW w:w="0" w:type="auto"/>
            <w:vAlign w:val="center"/>
            <w:hideMark/>
          </w:tcPr>
          <w:p w14:paraId="2B2CA733" w14:textId="77777777" w:rsidR="00094E29" w:rsidRDefault="00094E29">
            <w:pPr>
              <w:rPr>
                <w:rFonts w:eastAsia="Times New Roman"/>
                <w:sz w:val="20"/>
                <w:szCs w:val="20"/>
              </w:rPr>
            </w:pPr>
          </w:p>
        </w:tc>
        <w:tc>
          <w:tcPr>
            <w:tcW w:w="0" w:type="auto"/>
            <w:vAlign w:val="center"/>
            <w:hideMark/>
          </w:tcPr>
          <w:p w14:paraId="6B170BFE" w14:textId="77777777" w:rsidR="00094E29" w:rsidRDefault="00094E29">
            <w:pPr>
              <w:rPr>
                <w:rFonts w:eastAsia="Times New Roman"/>
                <w:sz w:val="20"/>
                <w:szCs w:val="20"/>
              </w:rPr>
            </w:pPr>
          </w:p>
        </w:tc>
        <w:tc>
          <w:tcPr>
            <w:tcW w:w="0" w:type="auto"/>
            <w:vAlign w:val="center"/>
            <w:hideMark/>
          </w:tcPr>
          <w:p w14:paraId="6E33FF83" w14:textId="77777777" w:rsidR="00094E29" w:rsidRDefault="00094E29">
            <w:pPr>
              <w:rPr>
                <w:rFonts w:eastAsia="Times New Roman"/>
                <w:sz w:val="20"/>
                <w:szCs w:val="20"/>
              </w:rPr>
            </w:pPr>
          </w:p>
        </w:tc>
      </w:tr>
      <w:tr w:rsidR="009D0B33" w14:paraId="0D199B7E" w14:textId="77777777">
        <w:trPr>
          <w:tblCellSpacing w:w="15" w:type="dxa"/>
        </w:trPr>
        <w:tc>
          <w:tcPr>
            <w:tcW w:w="0" w:type="auto"/>
            <w:shd w:val="clear" w:color="auto" w:fill="EEE0E5"/>
            <w:vAlign w:val="center"/>
            <w:hideMark/>
          </w:tcPr>
          <w:p w14:paraId="79976AC4"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40E7D172" w14:textId="77777777" w:rsidR="00094E29" w:rsidRDefault="00094E29">
            <w:pPr>
              <w:rPr>
                <w:rFonts w:eastAsia="Times New Roman"/>
                <w:sz w:val="20"/>
                <w:szCs w:val="20"/>
              </w:rPr>
            </w:pPr>
          </w:p>
        </w:tc>
        <w:tc>
          <w:tcPr>
            <w:tcW w:w="0" w:type="auto"/>
            <w:vAlign w:val="center"/>
            <w:hideMark/>
          </w:tcPr>
          <w:p w14:paraId="185AE027" w14:textId="77777777" w:rsidR="00094E29" w:rsidRDefault="00094E29">
            <w:pPr>
              <w:rPr>
                <w:rFonts w:eastAsia="Times New Roman"/>
                <w:sz w:val="20"/>
                <w:szCs w:val="20"/>
              </w:rPr>
            </w:pPr>
          </w:p>
        </w:tc>
        <w:tc>
          <w:tcPr>
            <w:tcW w:w="0" w:type="auto"/>
            <w:vAlign w:val="center"/>
            <w:hideMark/>
          </w:tcPr>
          <w:p w14:paraId="7155F48F" w14:textId="77777777" w:rsidR="00094E29" w:rsidRDefault="00094E29">
            <w:pPr>
              <w:rPr>
                <w:rFonts w:eastAsia="Times New Roman"/>
                <w:sz w:val="20"/>
                <w:szCs w:val="20"/>
              </w:rPr>
            </w:pPr>
          </w:p>
        </w:tc>
        <w:tc>
          <w:tcPr>
            <w:tcW w:w="0" w:type="auto"/>
            <w:vAlign w:val="center"/>
            <w:hideMark/>
          </w:tcPr>
          <w:p w14:paraId="0993FB3A" w14:textId="77777777" w:rsidR="00094E29" w:rsidRDefault="00094E29">
            <w:pPr>
              <w:rPr>
                <w:rFonts w:eastAsia="Times New Roman"/>
                <w:sz w:val="20"/>
                <w:szCs w:val="20"/>
              </w:rPr>
            </w:pPr>
          </w:p>
        </w:tc>
      </w:tr>
      <w:tr w:rsidR="009D0B33" w14:paraId="15E9D171" w14:textId="77777777">
        <w:trPr>
          <w:tblCellSpacing w:w="15" w:type="dxa"/>
        </w:trPr>
        <w:tc>
          <w:tcPr>
            <w:tcW w:w="0" w:type="auto"/>
            <w:vAlign w:val="center"/>
            <w:hideMark/>
          </w:tcPr>
          <w:p w14:paraId="2A6EE5D3"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7B739A34" w14:textId="77777777" w:rsidR="00094E29" w:rsidRDefault="00094E29">
            <w:pPr>
              <w:rPr>
                <w:rFonts w:eastAsia="Times New Roman"/>
              </w:rPr>
            </w:pPr>
            <w:r>
              <w:rPr>
                <w:rFonts w:ascii="Calibri" w:eastAsia="Times New Roman" w:hAnsi="Calibri" w:cs="Calibri"/>
              </w:rPr>
              <w:t>Essay</w:t>
            </w:r>
          </w:p>
        </w:tc>
        <w:tc>
          <w:tcPr>
            <w:tcW w:w="0" w:type="auto"/>
            <w:vAlign w:val="center"/>
            <w:hideMark/>
          </w:tcPr>
          <w:p w14:paraId="1CEFB2D5"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32AC4542" w14:textId="77777777" w:rsidR="00094E29" w:rsidRDefault="00094E29">
            <w:pPr>
              <w:rPr>
                <w:rFonts w:eastAsia="Times New Roman"/>
                <w:sz w:val="20"/>
                <w:szCs w:val="20"/>
              </w:rPr>
            </w:pPr>
          </w:p>
        </w:tc>
      </w:tr>
      <w:tr w:rsidR="009D0B33" w14:paraId="1A1D5010" w14:textId="77777777">
        <w:trPr>
          <w:tblCellSpacing w:w="15" w:type="dxa"/>
        </w:trPr>
        <w:tc>
          <w:tcPr>
            <w:tcW w:w="0" w:type="auto"/>
            <w:shd w:val="clear" w:color="auto" w:fill="EEE0E5"/>
            <w:vAlign w:val="center"/>
            <w:hideMark/>
          </w:tcPr>
          <w:p w14:paraId="46149512"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1EA7B626" w14:textId="77777777" w:rsidR="00094E29" w:rsidRDefault="00094E29">
            <w:pPr>
              <w:rPr>
                <w:rFonts w:eastAsia="Times New Roman"/>
                <w:sz w:val="20"/>
                <w:szCs w:val="20"/>
              </w:rPr>
            </w:pPr>
          </w:p>
        </w:tc>
        <w:tc>
          <w:tcPr>
            <w:tcW w:w="0" w:type="auto"/>
            <w:vAlign w:val="center"/>
            <w:hideMark/>
          </w:tcPr>
          <w:p w14:paraId="230384C8" w14:textId="77777777" w:rsidR="00094E29" w:rsidRDefault="00094E29">
            <w:pPr>
              <w:rPr>
                <w:rFonts w:eastAsia="Times New Roman"/>
                <w:sz w:val="20"/>
                <w:szCs w:val="20"/>
              </w:rPr>
            </w:pPr>
          </w:p>
        </w:tc>
        <w:tc>
          <w:tcPr>
            <w:tcW w:w="0" w:type="auto"/>
            <w:vAlign w:val="center"/>
            <w:hideMark/>
          </w:tcPr>
          <w:p w14:paraId="5909B03E" w14:textId="77777777" w:rsidR="00094E29" w:rsidRDefault="00094E29">
            <w:pPr>
              <w:rPr>
                <w:rFonts w:eastAsia="Times New Roman"/>
                <w:sz w:val="20"/>
                <w:szCs w:val="20"/>
              </w:rPr>
            </w:pPr>
          </w:p>
        </w:tc>
        <w:tc>
          <w:tcPr>
            <w:tcW w:w="0" w:type="auto"/>
            <w:vAlign w:val="center"/>
            <w:hideMark/>
          </w:tcPr>
          <w:p w14:paraId="63BB0E37" w14:textId="77777777" w:rsidR="00094E29" w:rsidRDefault="00094E29">
            <w:pPr>
              <w:rPr>
                <w:rFonts w:eastAsia="Times New Roman"/>
                <w:sz w:val="20"/>
                <w:szCs w:val="20"/>
              </w:rPr>
            </w:pPr>
          </w:p>
        </w:tc>
      </w:tr>
      <w:tr w:rsidR="009D0B33" w14:paraId="52A4C8BF" w14:textId="77777777">
        <w:trPr>
          <w:tblCellSpacing w:w="15" w:type="dxa"/>
        </w:trPr>
        <w:tc>
          <w:tcPr>
            <w:tcW w:w="0" w:type="auto"/>
            <w:vAlign w:val="center"/>
            <w:hideMark/>
          </w:tcPr>
          <w:p w14:paraId="719547DB"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06F298CB"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23DC5D85"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57FC6C84" w14:textId="77777777" w:rsidR="00094E29" w:rsidRDefault="00094E29">
            <w:pPr>
              <w:rPr>
                <w:rFonts w:eastAsia="Times New Roman"/>
                <w:sz w:val="20"/>
                <w:szCs w:val="20"/>
              </w:rPr>
            </w:pPr>
          </w:p>
        </w:tc>
        <w:tc>
          <w:tcPr>
            <w:tcW w:w="0" w:type="auto"/>
            <w:vAlign w:val="center"/>
            <w:hideMark/>
          </w:tcPr>
          <w:p w14:paraId="09DBDC72" w14:textId="77777777" w:rsidR="00094E29" w:rsidRDefault="00094E29">
            <w:pPr>
              <w:rPr>
                <w:rFonts w:eastAsia="Times New Roman"/>
                <w:sz w:val="20"/>
                <w:szCs w:val="20"/>
              </w:rPr>
            </w:pPr>
          </w:p>
        </w:tc>
      </w:tr>
      <w:tr w:rsidR="009D0B33" w14:paraId="23D0DB72" w14:textId="77777777">
        <w:trPr>
          <w:tblCellSpacing w:w="15" w:type="dxa"/>
        </w:trPr>
        <w:tc>
          <w:tcPr>
            <w:tcW w:w="0" w:type="auto"/>
            <w:vAlign w:val="center"/>
            <w:hideMark/>
          </w:tcPr>
          <w:p w14:paraId="16B61E3B"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63B284EA"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52A1E9C9"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2892A9A0" w14:textId="77777777" w:rsidR="00094E29" w:rsidRDefault="00094E29">
            <w:pPr>
              <w:rPr>
                <w:rFonts w:eastAsia="Times New Roman"/>
                <w:sz w:val="20"/>
                <w:szCs w:val="20"/>
              </w:rPr>
            </w:pPr>
          </w:p>
        </w:tc>
        <w:tc>
          <w:tcPr>
            <w:tcW w:w="0" w:type="auto"/>
            <w:vAlign w:val="center"/>
            <w:hideMark/>
          </w:tcPr>
          <w:p w14:paraId="1D821E4B" w14:textId="77777777" w:rsidR="00094E29" w:rsidRDefault="00094E29">
            <w:pPr>
              <w:rPr>
                <w:rFonts w:eastAsia="Times New Roman"/>
                <w:sz w:val="20"/>
                <w:szCs w:val="20"/>
              </w:rPr>
            </w:pPr>
          </w:p>
        </w:tc>
      </w:tr>
    </w:tbl>
    <w:p w14:paraId="1E7F60BC"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32B06FBD" w14:textId="77777777">
        <w:trPr>
          <w:tblCellSpacing w:w="15" w:type="dxa"/>
        </w:trPr>
        <w:tc>
          <w:tcPr>
            <w:tcW w:w="1000" w:type="pct"/>
            <w:vAlign w:val="center"/>
            <w:hideMark/>
          </w:tcPr>
          <w:p w14:paraId="17AEC83E" w14:textId="77777777" w:rsidR="00094E29" w:rsidRDefault="00094E29">
            <w:pPr>
              <w:rPr>
                <w:rFonts w:eastAsia="Times New Roman"/>
              </w:rPr>
            </w:pPr>
            <w:r>
              <w:rPr>
                <w:rFonts w:eastAsia="Times New Roman"/>
              </w:rPr>
              <w:lastRenderedPageBreak/>
              <w:t> </w:t>
            </w:r>
          </w:p>
        </w:tc>
        <w:tc>
          <w:tcPr>
            <w:tcW w:w="1000" w:type="pct"/>
            <w:vAlign w:val="center"/>
            <w:hideMark/>
          </w:tcPr>
          <w:p w14:paraId="2744B1FD" w14:textId="77777777" w:rsidR="00094E29" w:rsidRDefault="00094E29">
            <w:pPr>
              <w:rPr>
                <w:rFonts w:eastAsia="Times New Roman"/>
              </w:rPr>
            </w:pPr>
            <w:r>
              <w:rPr>
                <w:rFonts w:eastAsia="Times New Roman"/>
              </w:rPr>
              <w:t> </w:t>
            </w:r>
          </w:p>
        </w:tc>
        <w:tc>
          <w:tcPr>
            <w:tcW w:w="1000" w:type="pct"/>
            <w:vAlign w:val="center"/>
            <w:hideMark/>
          </w:tcPr>
          <w:p w14:paraId="116D0AFC" w14:textId="77777777" w:rsidR="00094E29" w:rsidRDefault="00094E29">
            <w:pPr>
              <w:rPr>
                <w:rFonts w:eastAsia="Times New Roman"/>
              </w:rPr>
            </w:pPr>
            <w:r>
              <w:rPr>
                <w:rFonts w:eastAsia="Times New Roman"/>
              </w:rPr>
              <w:t> </w:t>
            </w:r>
          </w:p>
        </w:tc>
        <w:tc>
          <w:tcPr>
            <w:tcW w:w="1000" w:type="pct"/>
            <w:vAlign w:val="center"/>
            <w:hideMark/>
          </w:tcPr>
          <w:p w14:paraId="1F4B1162" w14:textId="77777777" w:rsidR="00094E29" w:rsidRDefault="00094E29">
            <w:pPr>
              <w:rPr>
                <w:rFonts w:eastAsia="Times New Roman"/>
              </w:rPr>
            </w:pPr>
            <w:r>
              <w:rPr>
                <w:rFonts w:eastAsia="Times New Roman"/>
              </w:rPr>
              <w:t> </w:t>
            </w:r>
          </w:p>
        </w:tc>
        <w:tc>
          <w:tcPr>
            <w:tcW w:w="1000" w:type="pct"/>
            <w:vAlign w:val="center"/>
            <w:hideMark/>
          </w:tcPr>
          <w:p w14:paraId="1DE69A0C" w14:textId="77777777" w:rsidR="00094E29" w:rsidRDefault="00094E29">
            <w:pPr>
              <w:rPr>
                <w:rFonts w:eastAsia="Times New Roman"/>
              </w:rPr>
            </w:pPr>
            <w:r>
              <w:rPr>
                <w:rFonts w:eastAsia="Times New Roman"/>
              </w:rPr>
              <w:t> </w:t>
            </w:r>
          </w:p>
        </w:tc>
      </w:tr>
      <w:tr w:rsidR="009D0B33" w14:paraId="2B97DF1B" w14:textId="77777777">
        <w:trPr>
          <w:tblCellSpacing w:w="15" w:type="dxa"/>
        </w:trPr>
        <w:tc>
          <w:tcPr>
            <w:tcW w:w="0" w:type="auto"/>
            <w:shd w:val="clear" w:color="auto" w:fill="EEE0E5"/>
            <w:vAlign w:val="center"/>
            <w:hideMark/>
          </w:tcPr>
          <w:p w14:paraId="35BB7409"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735F56F5" w14:textId="77777777" w:rsidR="00094E29" w:rsidRDefault="00094E29">
            <w:pPr>
              <w:rPr>
                <w:rFonts w:eastAsia="Times New Roman"/>
              </w:rPr>
            </w:pPr>
            <w:r>
              <w:rPr>
                <w:rFonts w:ascii="Calibri" w:eastAsia="Times New Roman" w:hAnsi="Calibri" w:cs="Calibri"/>
              </w:rPr>
              <w:t>RT3543</w:t>
            </w:r>
          </w:p>
        </w:tc>
      </w:tr>
      <w:tr w:rsidR="009D0B33" w14:paraId="317501F8" w14:textId="77777777">
        <w:trPr>
          <w:tblCellSpacing w:w="15" w:type="dxa"/>
        </w:trPr>
        <w:tc>
          <w:tcPr>
            <w:tcW w:w="0" w:type="auto"/>
            <w:shd w:val="clear" w:color="auto" w:fill="EEE0E5"/>
            <w:vAlign w:val="center"/>
            <w:hideMark/>
          </w:tcPr>
          <w:p w14:paraId="7C56CA13"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28932EBE" w14:textId="77777777" w:rsidR="00094E29" w:rsidRDefault="00094E29">
            <w:pPr>
              <w:rPr>
                <w:rFonts w:eastAsia="Times New Roman"/>
              </w:rPr>
            </w:pPr>
            <w:r>
              <w:rPr>
                <w:rFonts w:ascii="Calibri" w:eastAsia="Times New Roman" w:hAnsi="Calibri" w:cs="Calibri"/>
              </w:rPr>
              <w:t>Great Philosophical Texts</w:t>
            </w:r>
          </w:p>
        </w:tc>
      </w:tr>
      <w:tr w:rsidR="009D0B33" w14:paraId="371D3D56" w14:textId="77777777">
        <w:trPr>
          <w:tblCellSpacing w:w="15" w:type="dxa"/>
        </w:trPr>
        <w:tc>
          <w:tcPr>
            <w:tcW w:w="0" w:type="auto"/>
            <w:shd w:val="clear" w:color="auto" w:fill="EEE0E5"/>
            <w:vAlign w:val="center"/>
            <w:hideMark/>
          </w:tcPr>
          <w:p w14:paraId="70D963DA"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5ED89D73" w14:textId="77777777" w:rsidR="00094E29" w:rsidRDefault="00094E29">
            <w:pPr>
              <w:rPr>
                <w:rFonts w:eastAsia="Times New Roman"/>
              </w:rPr>
            </w:pPr>
            <w:r>
              <w:rPr>
                <w:rFonts w:ascii="Calibri" w:eastAsia="Times New Roman" w:hAnsi="Calibri" w:cs="Calibri"/>
              </w:rPr>
              <w:t>15</w:t>
            </w:r>
          </w:p>
        </w:tc>
      </w:tr>
      <w:tr w:rsidR="009D0B33" w14:paraId="161CB7E6" w14:textId="77777777">
        <w:trPr>
          <w:tblCellSpacing w:w="15" w:type="dxa"/>
        </w:trPr>
        <w:tc>
          <w:tcPr>
            <w:tcW w:w="0" w:type="auto"/>
            <w:shd w:val="clear" w:color="auto" w:fill="EEE0E5"/>
            <w:vAlign w:val="center"/>
            <w:hideMark/>
          </w:tcPr>
          <w:p w14:paraId="77C6F00B"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25F3D41A" w14:textId="77777777" w:rsidR="00094E29" w:rsidRDefault="00094E29">
            <w:pPr>
              <w:rPr>
                <w:rFonts w:eastAsia="Times New Roman"/>
              </w:rPr>
            </w:pPr>
            <w:r>
              <w:rPr>
                <w:rFonts w:ascii="Calibri" w:eastAsia="Times New Roman" w:hAnsi="Calibri" w:cs="Calibri"/>
              </w:rPr>
              <w:t>1</w:t>
            </w:r>
          </w:p>
        </w:tc>
      </w:tr>
      <w:tr w:rsidR="009D0B33" w14:paraId="29297535" w14:textId="77777777">
        <w:trPr>
          <w:tblCellSpacing w:w="15" w:type="dxa"/>
        </w:trPr>
        <w:tc>
          <w:tcPr>
            <w:tcW w:w="0" w:type="auto"/>
            <w:shd w:val="clear" w:color="auto" w:fill="EEE0E5"/>
            <w:vAlign w:val="center"/>
            <w:hideMark/>
          </w:tcPr>
          <w:p w14:paraId="66C7ACD9"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153EE6D0" w14:textId="77777777" w:rsidR="00094E29" w:rsidRDefault="00094E29">
            <w:pPr>
              <w:rPr>
                <w:rFonts w:eastAsia="Times New Roman"/>
              </w:rPr>
            </w:pPr>
            <w:r>
              <w:rPr>
                <w:rFonts w:ascii="Calibri" w:eastAsia="Times New Roman" w:hAnsi="Calibri" w:cs="Calibri"/>
              </w:rPr>
              <w:t>Level 6</w:t>
            </w:r>
          </w:p>
        </w:tc>
      </w:tr>
      <w:tr w:rsidR="009D0B33" w14:paraId="3FE852E6" w14:textId="77777777">
        <w:trPr>
          <w:tblCellSpacing w:w="15" w:type="dxa"/>
        </w:trPr>
        <w:tc>
          <w:tcPr>
            <w:tcW w:w="0" w:type="auto"/>
            <w:shd w:val="clear" w:color="auto" w:fill="EEE0E5"/>
            <w:vAlign w:val="center"/>
            <w:hideMark/>
          </w:tcPr>
          <w:p w14:paraId="36823C36"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3D4CA1CF" w14:textId="77777777" w:rsidR="00094E29" w:rsidRDefault="00094E29">
            <w:pPr>
              <w:rPr>
                <w:rFonts w:eastAsia="Times New Roman"/>
              </w:rPr>
            </w:pPr>
            <w:r>
              <w:rPr>
                <w:rFonts w:ascii="Calibri" w:eastAsia="Times New Roman" w:hAnsi="Calibri" w:cs="Calibri"/>
              </w:rPr>
              <w:t>Timothy Secret</w:t>
            </w:r>
          </w:p>
        </w:tc>
      </w:tr>
      <w:tr w:rsidR="009D0B33" w14:paraId="559A9261" w14:textId="77777777">
        <w:trPr>
          <w:tblCellSpacing w:w="15" w:type="dxa"/>
        </w:trPr>
        <w:tc>
          <w:tcPr>
            <w:tcW w:w="0" w:type="auto"/>
            <w:vAlign w:val="center"/>
            <w:hideMark/>
          </w:tcPr>
          <w:p w14:paraId="4EC10D15" w14:textId="77777777" w:rsidR="00094E29" w:rsidRDefault="00094E29">
            <w:pPr>
              <w:rPr>
                <w:rFonts w:eastAsia="Times New Roman"/>
              </w:rPr>
            </w:pPr>
            <w:r>
              <w:rPr>
                <w:rFonts w:eastAsia="Times New Roman"/>
              </w:rPr>
              <w:t> </w:t>
            </w:r>
          </w:p>
        </w:tc>
        <w:tc>
          <w:tcPr>
            <w:tcW w:w="0" w:type="auto"/>
            <w:vAlign w:val="center"/>
            <w:hideMark/>
          </w:tcPr>
          <w:p w14:paraId="5F1FBC10" w14:textId="77777777" w:rsidR="00094E29" w:rsidRDefault="00094E29">
            <w:pPr>
              <w:rPr>
                <w:rFonts w:eastAsia="Times New Roman"/>
                <w:sz w:val="20"/>
                <w:szCs w:val="20"/>
              </w:rPr>
            </w:pPr>
          </w:p>
        </w:tc>
        <w:tc>
          <w:tcPr>
            <w:tcW w:w="0" w:type="auto"/>
            <w:vAlign w:val="center"/>
            <w:hideMark/>
          </w:tcPr>
          <w:p w14:paraId="5F7E9F0E" w14:textId="77777777" w:rsidR="00094E29" w:rsidRDefault="00094E29">
            <w:pPr>
              <w:rPr>
                <w:rFonts w:eastAsia="Times New Roman"/>
                <w:sz w:val="20"/>
                <w:szCs w:val="20"/>
              </w:rPr>
            </w:pPr>
          </w:p>
        </w:tc>
        <w:tc>
          <w:tcPr>
            <w:tcW w:w="0" w:type="auto"/>
            <w:vAlign w:val="center"/>
            <w:hideMark/>
          </w:tcPr>
          <w:p w14:paraId="17A8D5D9" w14:textId="77777777" w:rsidR="00094E29" w:rsidRDefault="00094E29">
            <w:pPr>
              <w:rPr>
                <w:rFonts w:eastAsia="Times New Roman"/>
                <w:sz w:val="20"/>
                <w:szCs w:val="20"/>
              </w:rPr>
            </w:pPr>
          </w:p>
        </w:tc>
        <w:tc>
          <w:tcPr>
            <w:tcW w:w="0" w:type="auto"/>
            <w:vAlign w:val="center"/>
            <w:hideMark/>
          </w:tcPr>
          <w:p w14:paraId="43209FAD" w14:textId="77777777" w:rsidR="00094E29" w:rsidRDefault="00094E29">
            <w:pPr>
              <w:rPr>
                <w:rFonts w:eastAsia="Times New Roman"/>
                <w:sz w:val="20"/>
                <w:szCs w:val="20"/>
              </w:rPr>
            </w:pPr>
          </w:p>
        </w:tc>
      </w:tr>
      <w:tr w:rsidR="009D0B33" w14:paraId="46099361" w14:textId="77777777">
        <w:trPr>
          <w:tblCellSpacing w:w="15" w:type="dxa"/>
        </w:trPr>
        <w:tc>
          <w:tcPr>
            <w:tcW w:w="0" w:type="auto"/>
            <w:gridSpan w:val="5"/>
            <w:shd w:val="clear" w:color="auto" w:fill="EEE0E5"/>
            <w:vAlign w:val="center"/>
            <w:hideMark/>
          </w:tcPr>
          <w:p w14:paraId="25EE679C" w14:textId="77777777" w:rsidR="00094E29" w:rsidRDefault="00094E29">
            <w:pPr>
              <w:rPr>
                <w:rFonts w:eastAsia="Times New Roman"/>
                <w:b/>
                <w:bCs/>
              </w:rPr>
            </w:pPr>
            <w:r>
              <w:rPr>
                <w:rFonts w:ascii="Calibri" w:eastAsia="Times New Roman" w:hAnsi="Calibri" w:cs="Calibri"/>
                <w:b/>
                <w:bCs/>
              </w:rPr>
              <w:t>Module Description:</w:t>
            </w:r>
          </w:p>
        </w:tc>
      </w:tr>
      <w:tr w:rsidR="009D0B33" w14:paraId="3FC61E30" w14:textId="77777777">
        <w:trPr>
          <w:tblCellSpacing w:w="15" w:type="dxa"/>
        </w:trPr>
        <w:tc>
          <w:tcPr>
            <w:tcW w:w="0" w:type="auto"/>
            <w:gridSpan w:val="5"/>
            <w:vAlign w:val="center"/>
            <w:hideMark/>
          </w:tcPr>
          <w:p w14:paraId="7867C38E" w14:textId="77777777" w:rsidR="00094E29" w:rsidRDefault="00094E29">
            <w:pPr>
              <w:rPr>
                <w:rFonts w:eastAsia="Times New Roman"/>
              </w:rPr>
            </w:pPr>
            <w:r>
              <w:rPr>
                <w:rFonts w:ascii="Calibri" w:eastAsia="Times New Roman" w:hAnsi="Calibri" w:cs="Calibri"/>
              </w:rPr>
              <w:t>In this module we will study together one of the great texts of the philosophical tradition. This will normally be a text that the module leader is themselves doing research on. Students will be expected to gain a broad overview of the text, its aims and its methodology; to understand its importance for the philosophical tradition; to be able to articulate how it relates to contemporary society and its challenges; and to show an understanding of some of the major critiques of that work.</w:t>
            </w:r>
          </w:p>
        </w:tc>
      </w:tr>
      <w:tr w:rsidR="009D0B33" w14:paraId="45E26BA5" w14:textId="77777777">
        <w:trPr>
          <w:tblCellSpacing w:w="15" w:type="dxa"/>
        </w:trPr>
        <w:tc>
          <w:tcPr>
            <w:tcW w:w="0" w:type="auto"/>
            <w:vAlign w:val="center"/>
            <w:hideMark/>
          </w:tcPr>
          <w:p w14:paraId="2E80FE2A" w14:textId="77777777" w:rsidR="00094E29" w:rsidRDefault="00094E29">
            <w:pPr>
              <w:rPr>
                <w:rFonts w:eastAsia="Times New Roman"/>
              </w:rPr>
            </w:pPr>
            <w:r>
              <w:rPr>
                <w:rFonts w:eastAsia="Times New Roman"/>
              </w:rPr>
              <w:t> </w:t>
            </w:r>
          </w:p>
        </w:tc>
        <w:tc>
          <w:tcPr>
            <w:tcW w:w="0" w:type="auto"/>
            <w:vAlign w:val="center"/>
            <w:hideMark/>
          </w:tcPr>
          <w:p w14:paraId="25A36C39" w14:textId="77777777" w:rsidR="00094E29" w:rsidRDefault="00094E29">
            <w:pPr>
              <w:rPr>
                <w:rFonts w:eastAsia="Times New Roman"/>
                <w:sz w:val="20"/>
                <w:szCs w:val="20"/>
              </w:rPr>
            </w:pPr>
          </w:p>
        </w:tc>
        <w:tc>
          <w:tcPr>
            <w:tcW w:w="0" w:type="auto"/>
            <w:vAlign w:val="center"/>
            <w:hideMark/>
          </w:tcPr>
          <w:p w14:paraId="097B8DD1" w14:textId="77777777" w:rsidR="00094E29" w:rsidRDefault="00094E29">
            <w:pPr>
              <w:rPr>
                <w:rFonts w:eastAsia="Times New Roman"/>
                <w:sz w:val="20"/>
                <w:szCs w:val="20"/>
              </w:rPr>
            </w:pPr>
          </w:p>
        </w:tc>
        <w:tc>
          <w:tcPr>
            <w:tcW w:w="0" w:type="auto"/>
            <w:vAlign w:val="center"/>
            <w:hideMark/>
          </w:tcPr>
          <w:p w14:paraId="63FC4CDC" w14:textId="77777777" w:rsidR="00094E29" w:rsidRDefault="00094E29">
            <w:pPr>
              <w:rPr>
                <w:rFonts w:eastAsia="Times New Roman"/>
                <w:sz w:val="20"/>
                <w:szCs w:val="20"/>
              </w:rPr>
            </w:pPr>
          </w:p>
        </w:tc>
        <w:tc>
          <w:tcPr>
            <w:tcW w:w="0" w:type="auto"/>
            <w:vAlign w:val="center"/>
            <w:hideMark/>
          </w:tcPr>
          <w:p w14:paraId="611D8E21" w14:textId="77777777" w:rsidR="00094E29" w:rsidRDefault="00094E29">
            <w:pPr>
              <w:rPr>
                <w:rFonts w:eastAsia="Times New Roman"/>
                <w:sz w:val="20"/>
                <w:szCs w:val="20"/>
              </w:rPr>
            </w:pPr>
          </w:p>
        </w:tc>
      </w:tr>
      <w:tr w:rsidR="009D0B33" w14:paraId="2C50AE1E" w14:textId="77777777">
        <w:trPr>
          <w:tblCellSpacing w:w="15" w:type="dxa"/>
        </w:trPr>
        <w:tc>
          <w:tcPr>
            <w:tcW w:w="0" w:type="auto"/>
            <w:shd w:val="clear" w:color="auto" w:fill="EEE0E5"/>
            <w:vAlign w:val="center"/>
            <w:hideMark/>
          </w:tcPr>
          <w:p w14:paraId="1A4862C0"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66011000" w14:textId="77777777" w:rsidR="00094E29" w:rsidRDefault="00094E29">
            <w:pPr>
              <w:rPr>
                <w:rFonts w:eastAsia="Times New Roman"/>
              </w:rPr>
            </w:pPr>
            <w:r>
              <w:rPr>
                <w:rFonts w:ascii="Calibri" w:eastAsia="Times New Roman" w:hAnsi="Calibri" w:cs="Calibri"/>
              </w:rPr>
              <w:t>Philosophy</w:t>
            </w:r>
          </w:p>
        </w:tc>
        <w:tc>
          <w:tcPr>
            <w:tcW w:w="0" w:type="auto"/>
            <w:vAlign w:val="center"/>
            <w:hideMark/>
          </w:tcPr>
          <w:p w14:paraId="51CFCF4D" w14:textId="77777777" w:rsidR="00094E29" w:rsidRDefault="00094E29">
            <w:pPr>
              <w:rPr>
                <w:rFonts w:eastAsia="Times New Roman"/>
                <w:sz w:val="20"/>
                <w:szCs w:val="20"/>
              </w:rPr>
            </w:pPr>
          </w:p>
        </w:tc>
      </w:tr>
      <w:tr w:rsidR="009D0B33" w14:paraId="0A32C246" w14:textId="77777777">
        <w:trPr>
          <w:tblCellSpacing w:w="15" w:type="dxa"/>
        </w:trPr>
        <w:tc>
          <w:tcPr>
            <w:tcW w:w="0" w:type="auto"/>
            <w:vAlign w:val="center"/>
            <w:hideMark/>
          </w:tcPr>
          <w:p w14:paraId="2E347304" w14:textId="77777777" w:rsidR="00094E29" w:rsidRDefault="00094E29">
            <w:pPr>
              <w:rPr>
                <w:rFonts w:eastAsia="Times New Roman"/>
              </w:rPr>
            </w:pPr>
          </w:p>
        </w:tc>
        <w:tc>
          <w:tcPr>
            <w:tcW w:w="0" w:type="auto"/>
            <w:gridSpan w:val="3"/>
            <w:vAlign w:val="center"/>
            <w:hideMark/>
          </w:tcPr>
          <w:p w14:paraId="2D2D2A2F" w14:textId="77777777" w:rsidR="00094E29" w:rsidRDefault="00094E29">
            <w:pPr>
              <w:rPr>
                <w:rFonts w:eastAsia="Times New Roman"/>
              </w:rPr>
            </w:pPr>
            <w:r>
              <w:rPr>
                <w:rFonts w:ascii="Calibri" w:eastAsia="Times New Roman" w:hAnsi="Calibri" w:cs="Calibri"/>
              </w:rPr>
              <w:t>Philosophy, Politics and Economics</w:t>
            </w:r>
          </w:p>
        </w:tc>
        <w:tc>
          <w:tcPr>
            <w:tcW w:w="0" w:type="auto"/>
            <w:vAlign w:val="center"/>
            <w:hideMark/>
          </w:tcPr>
          <w:p w14:paraId="38B81CB9" w14:textId="77777777" w:rsidR="00094E29" w:rsidRDefault="00094E29">
            <w:pPr>
              <w:rPr>
                <w:rFonts w:eastAsia="Times New Roman"/>
                <w:sz w:val="20"/>
                <w:szCs w:val="20"/>
              </w:rPr>
            </w:pPr>
          </w:p>
        </w:tc>
      </w:tr>
      <w:tr w:rsidR="009D0B33" w14:paraId="0324485E" w14:textId="77777777">
        <w:trPr>
          <w:tblCellSpacing w:w="15" w:type="dxa"/>
        </w:trPr>
        <w:tc>
          <w:tcPr>
            <w:tcW w:w="0" w:type="auto"/>
            <w:vAlign w:val="center"/>
            <w:hideMark/>
          </w:tcPr>
          <w:p w14:paraId="58539B78" w14:textId="77777777" w:rsidR="00094E29" w:rsidRDefault="00094E29">
            <w:pPr>
              <w:rPr>
                <w:rFonts w:eastAsia="Times New Roman"/>
              </w:rPr>
            </w:pPr>
          </w:p>
        </w:tc>
        <w:tc>
          <w:tcPr>
            <w:tcW w:w="0" w:type="auto"/>
            <w:gridSpan w:val="3"/>
            <w:vAlign w:val="center"/>
            <w:hideMark/>
          </w:tcPr>
          <w:p w14:paraId="1A803299" w14:textId="77777777" w:rsidR="00094E29" w:rsidRDefault="00094E29">
            <w:pPr>
              <w:rPr>
                <w:rFonts w:eastAsia="Times New Roman"/>
              </w:rPr>
            </w:pPr>
            <w:r>
              <w:rPr>
                <w:rFonts w:ascii="Calibri" w:eastAsia="Times New Roman" w:hAnsi="Calibri" w:cs="Calibri"/>
              </w:rPr>
              <w:t>Philosophy, Religion and Ethics</w:t>
            </w:r>
          </w:p>
        </w:tc>
        <w:tc>
          <w:tcPr>
            <w:tcW w:w="0" w:type="auto"/>
            <w:vAlign w:val="center"/>
            <w:hideMark/>
          </w:tcPr>
          <w:p w14:paraId="4321CF8E" w14:textId="77777777" w:rsidR="00094E29" w:rsidRDefault="00094E29">
            <w:pPr>
              <w:rPr>
                <w:rFonts w:eastAsia="Times New Roman"/>
                <w:sz w:val="20"/>
                <w:szCs w:val="20"/>
              </w:rPr>
            </w:pPr>
          </w:p>
        </w:tc>
      </w:tr>
      <w:tr w:rsidR="009D0B33" w14:paraId="44102C46" w14:textId="77777777">
        <w:trPr>
          <w:tblCellSpacing w:w="15" w:type="dxa"/>
        </w:trPr>
        <w:tc>
          <w:tcPr>
            <w:tcW w:w="0" w:type="auto"/>
            <w:vAlign w:val="center"/>
            <w:hideMark/>
          </w:tcPr>
          <w:p w14:paraId="21F8E018" w14:textId="77777777" w:rsidR="00094E29" w:rsidRDefault="00094E29">
            <w:pPr>
              <w:rPr>
                <w:rFonts w:eastAsia="Times New Roman"/>
              </w:rPr>
            </w:pPr>
            <w:r>
              <w:rPr>
                <w:rFonts w:eastAsia="Times New Roman"/>
              </w:rPr>
              <w:t> </w:t>
            </w:r>
          </w:p>
        </w:tc>
        <w:tc>
          <w:tcPr>
            <w:tcW w:w="0" w:type="auto"/>
            <w:vAlign w:val="center"/>
            <w:hideMark/>
          </w:tcPr>
          <w:p w14:paraId="63B9B70F" w14:textId="77777777" w:rsidR="00094E29" w:rsidRDefault="00094E29">
            <w:pPr>
              <w:rPr>
                <w:rFonts w:eastAsia="Times New Roman"/>
                <w:sz w:val="20"/>
                <w:szCs w:val="20"/>
              </w:rPr>
            </w:pPr>
          </w:p>
        </w:tc>
        <w:tc>
          <w:tcPr>
            <w:tcW w:w="0" w:type="auto"/>
            <w:vAlign w:val="center"/>
            <w:hideMark/>
          </w:tcPr>
          <w:p w14:paraId="66B0B016" w14:textId="77777777" w:rsidR="00094E29" w:rsidRDefault="00094E29">
            <w:pPr>
              <w:rPr>
                <w:rFonts w:eastAsia="Times New Roman"/>
                <w:sz w:val="20"/>
                <w:szCs w:val="20"/>
              </w:rPr>
            </w:pPr>
          </w:p>
        </w:tc>
        <w:tc>
          <w:tcPr>
            <w:tcW w:w="0" w:type="auto"/>
            <w:vAlign w:val="center"/>
            <w:hideMark/>
          </w:tcPr>
          <w:p w14:paraId="23601C94" w14:textId="77777777" w:rsidR="00094E29" w:rsidRDefault="00094E29">
            <w:pPr>
              <w:rPr>
                <w:rFonts w:eastAsia="Times New Roman"/>
                <w:sz w:val="20"/>
                <w:szCs w:val="20"/>
              </w:rPr>
            </w:pPr>
          </w:p>
        </w:tc>
        <w:tc>
          <w:tcPr>
            <w:tcW w:w="0" w:type="auto"/>
            <w:vAlign w:val="center"/>
            <w:hideMark/>
          </w:tcPr>
          <w:p w14:paraId="3935126A" w14:textId="77777777" w:rsidR="00094E29" w:rsidRDefault="00094E29">
            <w:pPr>
              <w:rPr>
                <w:rFonts w:eastAsia="Times New Roman"/>
                <w:sz w:val="20"/>
                <w:szCs w:val="20"/>
              </w:rPr>
            </w:pPr>
          </w:p>
        </w:tc>
      </w:tr>
      <w:tr w:rsidR="009D0B33" w14:paraId="329A0130" w14:textId="77777777">
        <w:trPr>
          <w:tblCellSpacing w:w="15" w:type="dxa"/>
        </w:trPr>
        <w:tc>
          <w:tcPr>
            <w:tcW w:w="0" w:type="auto"/>
            <w:vAlign w:val="center"/>
            <w:hideMark/>
          </w:tcPr>
          <w:p w14:paraId="3B7F4303" w14:textId="77777777" w:rsidR="00094E29" w:rsidRDefault="00094E29">
            <w:pPr>
              <w:rPr>
                <w:rFonts w:eastAsia="Times New Roman"/>
              </w:rPr>
            </w:pPr>
            <w:r>
              <w:rPr>
                <w:rFonts w:eastAsia="Times New Roman"/>
              </w:rPr>
              <w:t> </w:t>
            </w:r>
          </w:p>
        </w:tc>
        <w:tc>
          <w:tcPr>
            <w:tcW w:w="0" w:type="auto"/>
            <w:vAlign w:val="center"/>
            <w:hideMark/>
          </w:tcPr>
          <w:p w14:paraId="1C3A8BCE" w14:textId="77777777" w:rsidR="00094E29" w:rsidRDefault="00094E29">
            <w:pPr>
              <w:rPr>
                <w:rFonts w:eastAsia="Times New Roman"/>
                <w:sz w:val="20"/>
                <w:szCs w:val="20"/>
              </w:rPr>
            </w:pPr>
          </w:p>
        </w:tc>
        <w:tc>
          <w:tcPr>
            <w:tcW w:w="0" w:type="auto"/>
            <w:vAlign w:val="center"/>
            <w:hideMark/>
          </w:tcPr>
          <w:p w14:paraId="0D121CC7" w14:textId="77777777" w:rsidR="00094E29" w:rsidRDefault="00094E29">
            <w:pPr>
              <w:rPr>
                <w:rFonts w:eastAsia="Times New Roman"/>
                <w:sz w:val="20"/>
                <w:szCs w:val="20"/>
              </w:rPr>
            </w:pPr>
          </w:p>
        </w:tc>
        <w:tc>
          <w:tcPr>
            <w:tcW w:w="0" w:type="auto"/>
            <w:vAlign w:val="center"/>
            <w:hideMark/>
          </w:tcPr>
          <w:p w14:paraId="0AE6C7F3" w14:textId="77777777" w:rsidR="00094E29" w:rsidRDefault="00094E29">
            <w:pPr>
              <w:rPr>
                <w:rFonts w:eastAsia="Times New Roman"/>
                <w:sz w:val="20"/>
                <w:szCs w:val="20"/>
              </w:rPr>
            </w:pPr>
          </w:p>
        </w:tc>
        <w:tc>
          <w:tcPr>
            <w:tcW w:w="0" w:type="auto"/>
            <w:vAlign w:val="center"/>
            <w:hideMark/>
          </w:tcPr>
          <w:p w14:paraId="52917DF5" w14:textId="77777777" w:rsidR="00094E29" w:rsidRDefault="00094E29">
            <w:pPr>
              <w:rPr>
                <w:rFonts w:eastAsia="Times New Roman"/>
                <w:sz w:val="20"/>
                <w:szCs w:val="20"/>
              </w:rPr>
            </w:pPr>
          </w:p>
        </w:tc>
      </w:tr>
      <w:tr w:rsidR="009D0B33" w14:paraId="43085D59" w14:textId="77777777">
        <w:trPr>
          <w:tblCellSpacing w:w="15" w:type="dxa"/>
        </w:trPr>
        <w:tc>
          <w:tcPr>
            <w:tcW w:w="0" w:type="auto"/>
            <w:shd w:val="clear" w:color="auto" w:fill="EEE0E5"/>
            <w:vAlign w:val="center"/>
            <w:hideMark/>
          </w:tcPr>
          <w:p w14:paraId="592C5877"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154AB8C1" w14:textId="77777777" w:rsidR="00094E29" w:rsidRDefault="00094E29">
            <w:pPr>
              <w:rPr>
                <w:rFonts w:eastAsia="Times New Roman"/>
                <w:sz w:val="20"/>
                <w:szCs w:val="20"/>
              </w:rPr>
            </w:pPr>
          </w:p>
        </w:tc>
        <w:tc>
          <w:tcPr>
            <w:tcW w:w="0" w:type="auto"/>
            <w:vAlign w:val="center"/>
            <w:hideMark/>
          </w:tcPr>
          <w:p w14:paraId="6E9E90B0" w14:textId="77777777" w:rsidR="00094E29" w:rsidRDefault="00094E29">
            <w:pPr>
              <w:rPr>
                <w:rFonts w:eastAsia="Times New Roman"/>
                <w:sz w:val="20"/>
                <w:szCs w:val="20"/>
              </w:rPr>
            </w:pPr>
          </w:p>
        </w:tc>
        <w:tc>
          <w:tcPr>
            <w:tcW w:w="0" w:type="auto"/>
            <w:vAlign w:val="center"/>
            <w:hideMark/>
          </w:tcPr>
          <w:p w14:paraId="5421A234" w14:textId="77777777" w:rsidR="00094E29" w:rsidRDefault="00094E29">
            <w:pPr>
              <w:rPr>
                <w:rFonts w:eastAsia="Times New Roman"/>
                <w:sz w:val="20"/>
                <w:szCs w:val="20"/>
              </w:rPr>
            </w:pPr>
          </w:p>
        </w:tc>
        <w:tc>
          <w:tcPr>
            <w:tcW w:w="0" w:type="auto"/>
            <w:vAlign w:val="center"/>
            <w:hideMark/>
          </w:tcPr>
          <w:p w14:paraId="29587EE2" w14:textId="77777777" w:rsidR="00094E29" w:rsidRDefault="00094E29">
            <w:pPr>
              <w:rPr>
                <w:rFonts w:eastAsia="Times New Roman"/>
                <w:sz w:val="20"/>
                <w:szCs w:val="20"/>
              </w:rPr>
            </w:pPr>
          </w:p>
        </w:tc>
      </w:tr>
      <w:tr w:rsidR="009D0B33" w14:paraId="6DBFD8D0" w14:textId="77777777">
        <w:trPr>
          <w:tblCellSpacing w:w="15" w:type="dxa"/>
        </w:trPr>
        <w:tc>
          <w:tcPr>
            <w:tcW w:w="0" w:type="auto"/>
            <w:vAlign w:val="center"/>
            <w:hideMark/>
          </w:tcPr>
          <w:p w14:paraId="32F1F07B"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06A36DA9" w14:textId="77777777" w:rsidR="00094E29" w:rsidRDefault="00094E29">
            <w:pPr>
              <w:rPr>
                <w:rFonts w:eastAsia="Times New Roman"/>
              </w:rPr>
            </w:pPr>
            <w:r>
              <w:rPr>
                <w:rFonts w:ascii="Calibri" w:eastAsia="Times New Roman" w:hAnsi="Calibri" w:cs="Calibri"/>
              </w:rPr>
              <w:t>Oral Exam</w:t>
            </w:r>
          </w:p>
        </w:tc>
        <w:tc>
          <w:tcPr>
            <w:tcW w:w="0" w:type="auto"/>
            <w:vAlign w:val="center"/>
            <w:hideMark/>
          </w:tcPr>
          <w:p w14:paraId="46B2B11B"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504121F0" w14:textId="77777777" w:rsidR="00094E29" w:rsidRDefault="00094E29">
            <w:pPr>
              <w:rPr>
                <w:rFonts w:eastAsia="Times New Roman"/>
                <w:sz w:val="20"/>
                <w:szCs w:val="20"/>
              </w:rPr>
            </w:pPr>
          </w:p>
        </w:tc>
      </w:tr>
      <w:tr w:rsidR="009D0B33" w14:paraId="13175601" w14:textId="77777777">
        <w:trPr>
          <w:tblCellSpacing w:w="15" w:type="dxa"/>
        </w:trPr>
        <w:tc>
          <w:tcPr>
            <w:tcW w:w="0" w:type="auto"/>
            <w:shd w:val="clear" w:color="auto" w:fill="EEE0E5"/>
            <w:vAlign w:val="center"/>
            <w:hideMark/>
          </w:tcPr>
          <w:p w14:paraId="73EDA197"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7E5D0BC6" w14:textId="77777777" w:rsidR="00094E29" w:rsidRDefault="00094E29">
            <w:pPr>
              <w:rPr>
                <w:rFonts w:eastAsia="Times New Roman"/>
                <w:sz w:val="20"/>
                <w:szCs w:val="20"/>
              </w:rPr>
            </w:pPr>
          </w:p>
        </w:tc>
        <w:tc>
          <w:tcPr>
            <w:tcW w:w="0" w:type="auto"/>
            <w:vAlign w:val="center"/>
            <w:hideMark/>
          </w:tcPr>
          <w:p w14:paraId="529996C0" w14:textId="77777777" w:rsidR="00094E29" w:rsidRDefault="00094E29">
            <w:pPr>
              <w:rPr>
                <w:rFonts w:eastAsia="Times New Roman"/>
                <w:sz w:val="20"/>
                <w:szCs w:val="20"/>
              </w:rPr>
            </w:pPr>
          </w:p>
        </w:tc>
        <w:tc>
          <w:tcPr>
            <w:tcW w:w="0" w:type="auto"/>
            <w:vAlign w:val="center"/>
            <w:hideMark/>
          </w:tcPr>
          <w:p w14:paraId="69392C46" w14:textId="77777777" w:rsidR="00094E29" w:rsidRDefault="00094E29">
            <w:pPr>
              <w:rPr>
                <w:rFonts w:eastAsia="Times New Roman"/>
                <w:sz w:val="20"/>
                <w:szCs w:val="20"/>
              </w:rPr>
            </w:pPr>
          </w:p>
        </w:tc>
        <w:tc>
          <w:tcPr>
            <w:tcW w:w="0" w:type="auto"/>
            <w:vAlign w:val="center"/>
            <w:hideMark/>
          </w:tcPr>
          <w:p w14:paraId="5164622E" w14:textId="77777777" w:rsidR="00094E29" w:rsidRDefault="00094E29">
            <w:pPr>
              <w:rPr>
                <w:rFonts w:eastAsia="Times New Roman"/>
                <w:sz w:val="20"/>
                <w:szCs w:val="20"/>
              </w:rPr>
            </w:pPr>
          </w:p>
        </w:tc>
      </w:tr>
      <w:tr w:rsidR="009D0B33" w14:paraId="6DA20208" w14:textId="77777777">
        <w:trPr>
          <w:tblCellSpacing w:w="15" w:type="dxa"/>
        </w:trPr>
        <w:tc>
          <w:tcPr>
            <w:tcW w:w="0" w:type="auto"/>
            <w:vAlign w:val="center"/>
            <w:hideMark/>
          </w:tcPr>
          <w:p w14:paraId="014B2F4C"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3C621C4D"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1AE47777"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49C7C5BB" w14:textId="77777777" w:rsidR="00094E29" w:rsidRDefault="00094E29">
            <w:pPr>
              <w:rPr>
                <w:rFonts w:eastAsia="Times New Roman"/>
                <w:sz w:val="20"/>
                <w:szCs w:val="20"/>
              </w:rPr>
            </w:pPr>
          </w:p>
        </w:tc>
        <w:tc>
          <w:tcPr>
            <w:tcW w:w="0" w:type="auto"/>
            <w:vAlign w:val="center"/>
            <w:hideMark/>
          </w:tcPr>
          <w:p w14:paraId="0FF964F0" w14:textId="77777777" w:rsidR="00094E29" w:rsidRDefault="00094E29">
            <w:pPr>
              <w:rPr>
                <w:rFonts w:eastAsia="Times New Roman"/>
                <w:sz w:val="20"/>
                <w:szCs w:val="20"/>
              </w:rPr>
            </w:pPr>
          </w:p>
        </w:tc>
      </w:tr>
      <w:tr w:rsidR="009D0B33" w14:paraId="7279B51C" w14:textId="77777777">
        <w:trPr>
          <w:tblCellSpacing w:w="15" w:type="dxa"/>
        </w:trPr>
        <w:tc>
          <w:tcPr>
            <w:tcW w:w="0" w:type="auto"/>
            <w:vAlign w:val="center"/>
            <w:hideMark/>
          </w:tcPr>
          <w:p w14:paraId="7B34EB9B"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383F9F82"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7BD6FDFD"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01DAC2DB" w14:textId="77777777" w:rsidR="00094E29" w:rsidRDefault="00094E29">
            <w:pPr>
              <w:rPr>
                <w:rFonts w:eastAsia="Times New Roman"/>
                <w:sz w:val="20"/>
                <w:szCs w:val="20"/>
              </w:rPr>
            </w:pPr>
          </w:p>
        </w:tc>
        <w:tc>
          <w:tcPr>
            <w:tcW w:w="0" w:type="auto"/>
            <w:vAlign w:val="center"/>
            <w:hideMark/>
          </w:tcPr>
          <w:p w14:paraId="40720D6C" w14:textId="77777777" w:rsidR="00094E29" w:rsidRDefault="00094E29">
            <w:pPr>
              <w:rPr>
                <w:rFonts w:eastAsia="Times New Roman"/>
                <w:sz w:val="20"/>
                <w:szCs w:val="20"/>
              </w:rPr>
            </w:pPr>
          </w:p>
        </w:tc>
      </w:tr>
    </w:tbl>
    <w:p w14:paraId="4225F1F3"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459B89B0" w14:textId="77777777">
        <w:trPr>
          <w:tblCellSpacing w:w="15" w:type="dxa"/>
        </w:trPr>
        <w:tc>
          <w:tcPr>
            <w:tcW w:w="1000" w:type="pct"/>
            <w:vAlign w:val="center"/>
            <w:hideMark/>
          </w:tcPr>
          <w:p w14:paraId="44BFDE01" w14:textId="77777777" w:rsidR="00094E29" w:rsidRDefault="00094E29">
            <w:pPr>
              <w:rPr>
                <w:rFonts w:eastAsia="Times New Roman"/>
              </w:rPr>
            </w:pPr>
            <w:r>
              <w:rPr>
                <w:rFonts w:eastAsia="Times New Roman"/>
              </w:rPr>
              <w:lastRenderedPageBreak/>
              <w:t> </w:t>
            </w:r>
          </w:p>
        </w:tc>
        <w:tc>
          <w:tcPr>
            <w:tcW w:w="1000" w:type="pct"/>
            <w:vAlign w:val="center"/>
            <w:hideMark/>
          </w:tcPr>
          <w:p w14:paraId="0FB4A754" w14:textId="77777777" w:rsidR="00094E29" w:rsidRDefault="00094E29">
            <w:pPr>
              <w:rPr>
                <w:rFonts w:eastAsia="Times New Roman"/>
              </w:rPr>
            </w:pPr>
            <w:r>
              <w:rPr>
                <w:rFonts w:eastAsia="Times New Roman"/>
              </w:rPr>
              <w:t> </w:t>
            </w:r>
          </w:p>
        </w:tc>
        <w:tc>
          <w:tcPr>
            <w:tcW w:w="1000" w:type="pct"/>
            <w:vAlign w:val="center"/>
            <w:hideMark/>
          </w:tcPr>
          <w:p w14:paraId="208408A0" w14:textId="77777777" w:rsidR="00094E29" w:rsidRDefault="00094E29">
            <w:pPr>
              <w:rPr>
                <w:rFonts w:eastAsia="Times New Roman"/>
              </w:rPr>
            </w:pPr>
            <w:r>
              <w:rPr>
                <w:rFonts w:eastAsia="Times New Roman"/>
              </w:rPr>
              <w:t> </w:t>
            </w:r>
          </w:p>
        </w:tc>
        <w:tc>
          <w:tcPr>
            <w:tcW w:w="1000" w:type="pct"/>
            <w:vAlign w:val="center"/>
            <w:hideMark/>
          </w:tcPr>
          <w:p w14:paraId="044BA411" w14:textId="77777777" w:rsidR="00094E29" w:rsidRDefault="00094E29">
            <w:pPr>
              <w:rPr>
                <w:rFonts w:eastAsia="Times New Roman"/>
              </w:rPr>
            </w:pPr>
            <w:r>
              <w:rPr>
                <w:rFonts w:eastAsia="Times New Roman"/>
              </w:rPr>
              <w:t> </w:t>
            </w:r>
          </w:p>
        </w:tc>
        <w:tc>
          <w:tcPr>
            <w:tcW w:w="1000" w:type="pct"/>
            <w:vAlign w:val="center"/>
            <w:hideMark/>
          </w:tcPr>
          <w:p w14:paraId="64E1CDA8" w14:textId="77777777" w:rsidR="00094E29" w:rsidRDefault="00094E29">
            <w:pPr>
              <w:rPr>
                <w:rFonts w:eastAsia="Times New Roman"/>
              </w:rPr>
            </w:pPr>
            <w:r>
              <w:rPr>
                <w:rFonts w:eastAsia="Times New Roman"/>
              </w:rPr>
              <w:t> </w:t>
            </w:r>
          </w:p>
        </w:tc>
      </w:tr>
      <w:tr w:rsidR="009D0B33" w14:paraId="36F6FD85" w14:textId="77777777">
        <w:trPr>
          <w:tblCellSpacing w:w="15" w:type="dxa"/>
        </w:trPr>
        <w:tc>
          <w:tcPr>
            <w:tcW w:w="0" w:type="auto"/>
            <w:shd w:val="clear" w:color="auto" w:fill="EEE0E5"/>
            <w:vAlign w:val="center"/>
            <w:hideMark/>
          </w:tcPr>
          <w:p w14:paraId="7AFDEEBD"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7ABCC5A3" w14:textId="77777777" w:rsidR="00094E29" w:rsidRDefault="00094E29">
            <w:pPr>
              <w:rPr>
                <w:rFonts w:eastAsia="Times New Roman"/>
              </w:rPr>
            </w:pPr>
            <w:r>
              <w:rPr>
                <w:rFonts w:ascii="Calibri" w:eastAsia="Times New Roman" w:hAnsi="Calibri" w:cs="Calibri"/>
              </w:rPr>
              <w:t>RT3550</w:t>
            </w:r>
          </w:p>
        </w:tc>
      </w:tr>
      <w:tr w:rsidR="009D0B33" w14:paraId="5CA77325" w14:textId="77777777">
        <w:trPr>
          <w:tblCellSpacing w:w="15" w:type="dxa"/>
        </w:trPr>
        <w:tc>
          <w:tcPr>
            <w:tcW w:w="0" w:type="auto"/>
            <w:shd w:val="clear" w:color="auto" w:fill="EEE0E5"/>
            <w:vAlign w:val="center"/>
            <w:hideMark/>
          </w:tcPr>
          <w:p w14:paraId="3C68A22C"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15223712" w14:textId="77777777" w:rsidR="00094E29" w:rsidRDefault="00094E29">
            <w:pPr>
              <w:rPr>
                <w:rFonts w:eastAsia="Times New Roman"/>
              </w:rPr>
            </w:pPr>
            <w:r>
              <w:rPr>
                <w:rFonts w:ascii="Calibri" w:eastAsia="Times New Roman" w:hAnsi="Calibri" w:cs="Calibri"/>
              </w:rPr>
              <w:t>The Philosophy Of Mind And Emotion</w:t>
            </w:r>
          </w:p>
        </w:tc>
      </w:tr>
      <w:tr w:rsidR="009D0B33" w14:paraId="2DAD11C0" w14:textId="77777777">
        <w:trPr>
          <w:tblCellSpacing w:w="15" w:type="dxa"/>
        </w:trPr>
        <w:tc>
          <w:tcPr>
            <w:tcW w:w="0" w:type="auto"/>
            <w:shd w:val="clear" w:color="auto" w:fill="EEE0E5"/>
            <w:vAlign w:val="center"/>
            <w:hideMark/>
          </w:tcPr>
          <w:p w14:paraId="1EF948D5"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5C6BC68E" w14:textId="77777777" w:rsidR="00094E29" w:rsidRDefault="00094E29">
            <w:pPr>
              <w:rPr>
                <w:rFonts w:eastAsia="Times New Roman"/>
              </w:rPr>
            </w:pPr>
            <w:r>
              <w:rPr>
                <w:rFonts w:ascii="Calibri" w:eastAsia="Times New Roman" w:hAnsi="Calibri" w:cs="Calibri"/>
              </w:rPr>
              <w:t>15</w:t>
            </w:r>
          </w:p>
        </w:tc>
      </w:tr>
      <w:tr w:rsidR="009D0B33" w14:paraId="27B06704" w14:textId="77777777">
        <w:trPr>
          <w:tblCellSpacing w:w="15" w:type="dxa"/>
        </w:trPr>
        <w:tc>
          <w:tcPr>
            <w:tcW w:w="0" w:type="auto"/>
            <w:shd w:val="clear" w:color="auto" w:fill="EEE0E5"/>
            <w:vAlign w:val="center"/>
            <w:hideMark/>
          </w:tcPr>
          <w:p w14:paraId="638EB642"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74F2F510" w14:textId="77777777" w:rsidR="00094E29" w:rsidRDefault="00094E29">
            <w:pPr>
              <w:rPr>
                <w:rFonts w:eastAsia="Times New Roman"/>
              </w:rPr>
            </w:pPr>
            <w:r>
              <w:rPr>
                <w:rFonts w:ascii="Calibri" w:eastAsia="Times New Roman" w:hAnsi="Calibri" w:cs="Calibri"/>
              </w:rPr>
              <w:t>1</w:t>
            </w:r>
          </w:p>
        </w:tc>
      </w:tr>
      <w:tr w:rsidR="009D0B33" w14:paraId="73ACC891" w14:textId="77777777">
        <w:trPr>
          <w:tblCellSpacing w:w="15" w:type="dxa"/>
        </w:trPr>
        <w:tc>
          <w:tcPr>
            <w:tcW w:w="0" w:type="auto"/>
            <w:shd w:val="clear" w:color="auto" w:fill="EEE0E5"/>
            <w:vAlign w:val="center"/>
            <w:hideMark/>
          </w:tcPr>
          <w:p w14:paraId="356CD633"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2B6242E3" w14:textId="77777777" w:rsidR="00094E29" w:rsidRDefault="00094E29">
            <w:pPr>
              <w:rPr>
                <w:rFonts w:eastAsia="Times New Roman"/>
              </w:rPr>
            </w:pPr>
            <w:r>
              <w:rPr>
                <w:rFonts w:ascii="Calibri" w:eastAsia="Times New Roman" w:hAnsi="Calibri" w:cs="Calibri"/>
              </w:rPr>
              <w:t>Level 6</w:t>
            </w:r>
          </w:p>
        </w:tc>
      </w:tr>
      <w:tr w:rsidR="009D0B33" w14:paraId="5D3A9A8B" w14:textId="77777777">
        <w:trPr>
          <w:tblCellSpacing w:w="15" w:type="dxa"/>
        </w:trPr>
        <w:tc>
          <w:tcPr>
            <w:tcW w:w="0" w:type="auto"/>
            <w:shd w:val="clear" w:color="auto" w:fill="EEE0E5"/>
            <w:vAlign w:val="center"/>
            <w:hideMark/>
          </w:tcPr>
          <w:p w14:paraId="4697552B"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36AB1B14" w14:textId="77777777" w:rsidR="00094E29" w:rsidRDefault="00094E29">
            <w:pPr>
              <w:rPr>
                <w:rFonts w:eastAsia="Times New Roman"/>
              </w:rPr>
            </w:pPr>
            <w:r>
              <w:rPr>
                <w:rFonts w:ascii="Calibri" w:eastAsia="Times New Roman" w:hAnsi="Calibri" w:cs="Calibri"/>
              </w:rPr>
              <w:t>Nora Kreft</w:t>
            </w:r>
          </w:p>
        </w:tc>
      </w:tr>
      <w:tr w:rsidR="009D0B33" w14:paraId="438446AB" w14:textId="77777777">
        <w:trPr>
          <w:tblCellSpacing w:w="15" w:type="dxa"/>
        </w:trPr>
        <w:tc>
          <w:tcPr>
            <w:tcW w:w="0" w:type="auto"/>
            <w:vAlign w:val="center"/>
            <w:hideMark/>
          </w:tcPr>
          <w:p w14:paraId="2C479CE4" w14:textId="77777777" w:rsidR="00094E29" w:rsidRDefault="00094E29">
            <w:pPr>
              <w:rPr>
                <w:rFonts w:eastAsia="Times New Roman"/>
              </w:rPr>
            </w:pPr>
            <w:r>
              <w:rPr>
                <w:rFonts w:eastAsia="Times New Roman"/>
              </w:rPr>
              <w:t> </w:t>
            </w:r>
          </w:p>
        </w:tc>
        <w:tc>
          <w:tcPr>
            <w:tcW w:w="0" w:type="auto"/>
            <w:vAlign w:val="center"/>
            <w:hideMark/>
          </w:tcPr>
          <w:p w14:paraId="525A9ADD" w14:textId="77777777" w:rsidR="00094E29" w:rsidRDefault="00094E29">
            <w:pPr>
              <w:rPr>
                <w:rFonts w:eastAsia="Times New Roman"/>
                <w:sz w:val="20"/>
                <w:szCs w:val="20"/>
              </w:rPr>
            </w:pPr>
          </w:p>
        </w:tc>
        <w:tc>
          <w:tcPr>
            <w:tcW w:w="0" w:type="auto"/>
            <w:vAlign w:val="center"/>
            <w:hideMark/>
          </w:tcPr>
          <w:p w14:paraId="78F3E76C" w14:textId="77777777" w:rsidR="00094E29" w:rsidRDefault="00094E29">
            <w:pPr>
              <w:rPr>
                <w:rFonts w:eastAsia="Times New Roman"/>
                <w:sz w:val="20"/>
                <w:szCs w:val="20"/>
              </w:rPr>
            </w:pPr>
          </w:p>
        </w:tc>
        <w:tc>
          <w:tcPr>
            <w:tcW w:w="0" w:type="auto"/>
            <w:vAlign w:val="center"/>
            <w:hideMark/>
          </w:tcPr>
          <w:p w14:paraId="400223F4" w14:textId="77777777" w:rsidR="00094E29" w:rsidRDefault="00094E29">
            <w:pPr>
              <w:rPr>
                <w:rFonts w:eastAsia="Times New Roman"/>
                <w:sz w:val="20"/>
                <w:szCs w:val="20"/>
              </w:rPr>
            </w:pPr>
          </w:p>
        </w:tc>
        <w:tc>
          <w:tcPr>
            <w:tcW w:w="0" w:type="auto"/>
            <w:vAlign w:val="center"/>
            <w:hideMark/>
          </w:tcPr>
          <w:p w14:paraId="2D2A1C16" w14:textId="77777777" w:rsidR="00094E29" w:rsidRDefault="00094E29">
            <w:pPr>
              <w:rPr>
                <w:rFonts w:eastAsia="Times New Roman"/>
                <w:sz w:val="20"/>
                <w:szCs w:val="20"/>
              </w:rPr>
            </w:pPr>
          </w:p>
        </w:tc>
      </w:tr>
      <w:tr w:rsidR="009D0B33" w14:paraId="11126C68" w14:textId="77777777">
        <w:trPr>
          <w:tblCellSpacing w:w="15" w:type="dxa"/>
        </w:trPr>
        <w:tc>
          <w:tcPr>
            <w:tcW w:w="0" w:type="auto"/>
            <w:gridSpan w:val="5"/>
            <w:shd w:val="clear" w:color="auto" w:fill="EEE0E5"/>
            <w:vAlign w:val="center"/>
            <w:hideMark/>
          </w:tcPr>
          <w:p w14:paraId="4497DD52" w14:textId="77777777" w:rsidR="00094E29" w:rsidRDefault="00094E29">
            <w:pPr>
              <w:rPr>
                <w:rFonts w:eastAsia="Times New Roman"/>
                <w:b/>
                <w:bCs/>
              </w:rPr>
            </w:pPr>
            <w:r>
              <w:rPr>
                <w:rFonts w:ascii="Calibri" w:eastAsia="Times New Roman" w:hAnsi="Calibri" w:cs="Calibri"/>
                <w:b/>
                <w:bCs/>
              </w:rPr>
              <w:t>Module Description:</w:t>
            </w:r>
          </w:p>
        </w:tc>
      </w:tr>
      <w:tr w:rsidR="009D0B33" w14:paraId="3DCA769D" w14:textId="77777777">
        <w:trPr>
          <w:tblCellSpacing w:w="15" w:type="dxa"/>
        </w:trPr>
        <w:tc>
          <w:tcPr>
            <w:tcW w:w="0" w:type="auto"/>
            <w:gridSpan w:val="5"/>
            <w:vAlign w:val="center"/>
            <w:hideMark/>
          </w:tcPr>
          <w:p w14:paraId="0AD58E8D" w14:textId="77777777" w:rsidR="00094E29" w:rsidRDefault="00094E29">
            <w:pPr>
              <w:rPr>
                <w:rFonts w:eastAsia="Times New Roman"/>
              </w:rPr>
            </w:pPr>
            <w:r>
              <w:rPr>
                <w:rFonts w:ascii="Calibri" w:eastAsia="Times New Roman" w:hAnsi="Calibri" w:cs="Calibri"/>
              </w:rPr>
              <w:t>This module will start with an introduction to some classic debates in the philosophy of mind. We will ask what the ‘mark of the mental’ is and whether or not we should conceive of the mind as something fundamentally distinct from the body. On this basis, we can then move on to more recent philosophical work on mental agency and mental ‘health’, asking ourselves how much control we have over our own minds, whether control even matters for agency, and what it means to go through phases of mental ‘disorder’. The module ends by considering the importance of philosophically analysing emotions and it focuses on what is special about love in particular.</w:t>
            </w:r>
          </w:p>
        </w:tc>
      </w:tr>
      <w:tr w:rsidR="009D0B33" w14:paraId="302B3C49" w14:textId="77777777">
        <w:trPr>
          <w:tblCellSpacing w:w="15" w:type="dxa"/>
        </w:trPr>
        <w:tc>
          <w:tcPr>
            <w:tcW w:w="0" w:type="auto"/>
            <w:vAlign w:val="center"/>
            <w:hideMark/>
          </w:tcPr>
          <w:p w14:paraId="1B353224" w14:textId="77777777" w:rsidR="00094E29" w:rsidRDefault="00094E29">
            <w:pPr>
              <w:rPr>
                <w:rFonts w:eastAsia="Times New Roman"/>
              </w:rPr>
            </w:pPr>
            <w:r>
              <w:rPr>
                <w:rFonts w:eastAsia="Times New Roman"/>
              </w:rPr>
              <w:t> </w:t>
            </w:r>
          </w:p>
        </w:tc>
        <w:tc>
          <w:tcPr>
            <w:tcW w:w="0" w:type="auto"/>
            <w:vAlign w:val="center"/>
            <w:hideMark/>
          </w:tcPr>
          <w:p w14:paraId="62D13F08" w14:textId="77777777" w:rsidR="00094E29" w:rsidRDefault="00094E29">
            <w:pPr>
              <w:rPr>
                <w:rFonts w:eastAsia="Times New Roman"/>
                <w:sz w:val="20"/>
                <w:szCs w:val="20"/>
              </w:rPr>
            </w:pPr>
          </w:p>
        </w:tc>
        <w:tc>
          <w:tcPr>
            <w:tcW w:w="0" w:type="auto"/>
            <w:vAlign w:val="center"/>
            <w:hideMark/>
          </w:tcPr>
          <w:p w14:paraId="106BF957" w14:textId="77777777" w:rsidR="00094E29" w:rsidRDefault="00094E29">
            <w:pPr>
              <w:rPr>
                <w:rFonts w:eastAsia="Times New Roman"/>
                <w:sz w:val="20"/>
                <w:szCs w:val="20"/>
              </w:rPr>
            </w:pPr>
          </w:p>
        </w:tc>
        <w:tc>
          <w:tcPr>
            <w:tcW w:w="0" w:type="auto"/>
            <w:vAlign w:val="center"/>
            <w:hideMark/>
          </w:tcPr>
          <w:p w14:paraId="19493382" w14:textId="77777777" w:rsidR="00094E29" w:rsidRDefault="00094E29">
            <w:pPr>
              <w:rPr>
                <w:rFonts w:eastAsia="Times New Roman"/>
                <w:sz w:val="20"/>
                <w:szCs w:val="20"/>
              </w:rPr>
            </w:pPr>
          </w:p>
        </w:tc>
        <w:tc>
          <w:tcPr>
            <w:tcW w:w="0" w:type="auto"/>
            <w:vAlign w:val="center"/>
            <w:hideMark/>
          </w:tcPr>
          <w:p w14:paraId="2849BED8" w14:textId="77777777" w:rsidR="00094E29" w:rsidRDefault="00094E29">
            <w:pPr>
              <w:rPr>
                <w:rFonts w:eastAsia="Times New Roman"/>
                <w:sz w:val="20"/>
                <w:szCs w:val="20"/>
              </w:rPr>
            </w:pPr>
          </w:p>
        </w:tc>
      </w:tr>
      <w:tr w:rsidR="009D0B33" w14:paraId="001D3F4F" w14:textId="77777777">
        <w:trPr>
          <w:tblCellSpacing w:w="15" w:type="dxa"/>
        </w:trPr>
        <w:tc>
          <w:tcPr>
            <w:tcW w:w="0" w:type="auto"/>
            <w:shd w:val="clear" w:color="auto" w:fill="EEE0E5"/>
            <w:vAlign w:val="center"/>
            <w:hideMark/>
          </w:tcPr>
          <w:p w14:paraId="05B491DE"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7B4CA0DA" w14:textId="77777777" w:rsidR="00094E29" w:rsidRDefault="00094E29">
            <w:pPr>
              <w:rPr>
                <w:rFonts w:eastAsia="Times New Roman"/>
              </w:rPr>
            </w:pPr>
            <w:r>
              <w:rPr>
                <w:rFonts w:ascii="Calibri" w:eastAsia="Times New Roman" w:hAnsi="Calibri" w:cs="Calibri"/>
              </w:rPr>
              <w:t>Philosophy</w:t>
            </w:r>
          </w:p>
        </w:tc>
        <w:tc>
          <w:tcPr>
            <w:tcW w:w="0" w:type="auto"/>
            <w:vAlign w:val="center"/>
            <w:hideMark/>
          </w:tcPr>
          <w:p w14:paraId="45C3B5AB" w14:textId="77777777" w:rsidR="00094E29" w:rsidRDefault="00094E29">
            <w:pPr>
              <w:rPr>
                <w:rFonts w:eastAsia="Times New Roman"/>
                <w:sz w:val="20"/>
                <w:szCs w:val="20"/>
              </w:rPr>
            </w:pPr>
          </w:p>
        </w:tc>
      </w:tr>
      <w:tr w:rsidR="009D0B33" w14:paraId="6745FDF9" w14:textId="77777777">
        <w:trPr>
          <w:tblCellSpacing w:w="15" w:type="dxa"/>
        </w:trPr>
        <w:tc>
          <w:tcPr>
            <w:tcW w:w="0" w:type="auto"/>
            <w:vAlign w:val="center"/>
            <w:hideMark/>
          </w:tcPr>
          <w:p w14:paraId="7D127989" w14:textId="77777777" w:rsidR="00094E29" w:rsidRDefault="00094E29">
            <w:pPr>
              <w:rPr>
                <w:rFonts w:eastAsia="Times New Roman"/>
              </w:rPr>
            </w:pPr>
          </w:p>
        </w:tc>
        <w:tc>
          <w:tcPr>
            <w:tcW w:w="0" w:type="auto"/>
            <w:gridSpan w:val="3"/>
            <w:vAlign w:val="center"/>
            <w:hideMark/>
          </w:tcPr>
          <w:p w14:paraId="48CD73AF" w14:textId="77777777" w:rsidR="00094E29" w:rsidRDefault="00094E29">
            <w:pPr>
              <w:rPr>
                <w:rFonts w:eastAsia="Times New Roman"/>
              </w:rPr>
            </w:pPr>
            <w:r>
              <w:rPr>
                <w:rFonts w:ascii="Calibri" w:eastAsia="Times New Roman" w:hAnsi="Calibri" w:cs="Calibri"/>
              </w:rPr>
              <w:t>Philosophy, Religion and Ethics</w:t>
            </w:r>
          </w:p>
        </w:tc>
        <w:tc>
          <w:tcPr>
            <w:tcW w:w="0" w:type="auto"/>
            <w:vAlign w:val="center"/>
            <w:hideMark/>
          </w:tcPr>
          <w:p w14:paraId="0CDBCCA1" w14:textId="77777777" w:rsidR="00094E29" w:rsidRDefault="00094E29">
            <w:pPr>
              <w:rPr>
                <w:rFonts w:eastAsia="Times New Roman"/>
                <w:sz w:val="20"/>
                <w:szCs w:val="20"/>
              </w:rPr>
            </w:pPr>
          </w:p>
        </w:tc>
      </w:tr>
      <w:tr w:rsidR="009D0B33" w14:paraId="3A8C80AF" w14:textId="77777777">
        <w:trPr>
          <w:tblCellSpacing w:w="15" w:type="dxa"/>
        </w:trPr>
        <w:tc>
          <w:tcPr>
            <w:tcW w:w="0" w:type="auto"/>
            <w:vAlign w:val="center"/>
            <w:hideMark/>
          </w:tcPr>
          <w:p w14:paraId="032D3039" w14:textId="77777777" w:rsidR="00094E29" w:rsidRDefault="00094E29">
            <w:pPr>
              <w:rPr>
                <w:rFonts w:eastAsia="Times New Roman"/>
              </w:rPr>
            </w:pPr>
            <w:r>
              <w:rPr>
                <w:rFonts w:eastAsia="Times New Roman"/>
              </w:rPr>
              <w:t> </w:t>
            </w:r>
          </w:p>
        </w:tc>
        <w:tc>
          <w:tcPr>
            <w:tcW w:w="0" w:type="auto"/>
            <w:vAlign w:val="center"/>
            <w:hideMark/>
          </w:tcPr>
          <w:p w14:paraId="779FAA5C" w14:textId="77777777" w:rsidR="00094E29" w:rsidRDefault="00094E29">
            <w:pPr>
              <w:rPr>
                <w:rFonts w:eastAsia="Times New Roman"/>
                <w:sz w:val="20"/>
                <w:szCs w:val="20"/>
              </w:rPr>
            </w:pPr>
          </w:p>
        </w:tc>
        <w:tc>
          <w:tcPr>
            <w:tcW w:w="0" w:type="auto"/>
            <w:vAlign w:val="center"/>
            <w:hideMark/>
          </w:tcPr>
          <w:p w14:paraId="43577958" w14:textId="77777777" w:rsidR="00094E29" w:rsidRDefault="00094E29">
            <w:pPr>
              <w:rPr>
                <w:rFonts w:eastAsia="Times New Roman"/>
                <w:sz w:val="20"/>
                <w:szCs w:val="20"/>
              </w:rPr>
            </w:pPr>
          </w:p>
        </w:tc>
        <w:tc>
          <w:tcPr>
            <w:tcW w:w="0" w:type="auto"/>
            <w:vAlign w:val="center"/>
            <w:hideMark/>
          </w:tcPr>
          <w:p w14:paraId="0DD7015C" w14:textId="77777777" w:rsidR="00094E29" w:rsidRDefault="00094E29">
            <w:pPr>
              <w:rPr>
                <w:rFonts w:eastAsia="Times New Roman"/>
                <w:sz w:val="20"/>
                <w:szCs w:val="20"/>
              </w:rPr>
            </w:pPr>
          </w:p>
        </w:tc>
        <w:tc>
          <w:tcPr>
            <w:tcW w:w="0" w:type="auto"/>
            <w:vAlign w:val="center"/>
            <w:hideMark/>
          </w:tcPr>
          <w:p w14:paraId="0C5BD87A" w14:textId="77777777" w:rsidR="00094E29" w:rsidRDefault="00094E29">
            <w:pPr>
              <w:rPr>
                <w:rFonts w:eastAsia="Times New Roman"/>
                <w:sz w:val="20"/>
                <w:szCs w:val="20"/>
              </w:rPr>
            </w:pPr>
          </w:p>
        </w:tc>
      </w:tr>
      <w:tr w:rsidR="009D0B33" w14:paraId="6C90119A" w14:textId="77777777">
        <w:trPr>
          <w:tblCellSpacing w:w="15" w:type="dxa"/>
        </w:trPr>
        <w:tc>
          <w:tcPr>
            <w:tcW w:w="0" w:type="auto"/>
            <w:vAlign w:val="center"/>
            <w:hideMark/>
          </w:tcPr>
          <w:p w14:paraId="3B31948A" w14:textId="77777777" w:rsidR="00094E29" w:rsidRDefault="00094E29">
            <w:pPr>
              <w:rPr>
                <w:rFonts w:eastAsia="Times New Roman"/>
              </w:rPr>
            </w:pPr>
            <w:r>
              <w:rPr>
                <w:rFonts w:eastAsia="Times New Roman"/>
              </w:rPr>
              <w:t> </w:t>
            </w:r>
          </w:p>
        </w:tc>
        <w:tc>
          <w:tcPr>
            <w:tcW w:w="0" w:type="auto"/>
            <w:vAlign w:val="center"/>
            <w:hideMark/>
          </w:tcPr>
          <w:p w14:paraId="781C393D" w14:textId="77777777" w:rsidR="00094E29" w:rsidRDefault="00094E29">
            <w:pPr>
              <w:rPr>
                <w:rFonts w:eastAsia="Times New Roman"/>
                <w:sz w:val="20"/>
                <w:szCs w:val="20"/>
              </w:rPr>
            </w:pPr>
          </w:p>
        </w:tc>
        <w:tc>
          <w:tcPr>
            <w:tcW w:w="0" w:type="auto"/>
            <w:vAlign w:val="center"/>
            <w:hideMark/>
          </w:tcPr>
          <w:p w14:paraId="6DCCC175" w14:textId="77777777" w:rsidR="00094E29" w:rsidRDefault="00094E29">
            <w:pPr>
              <w:rPr>
                <w:rFonts w:eastAsia="Times New Roman"/>
                <w:sz w:val="20"/>
                <w:szCs w:val="20"/>
              </w:rPr>
            </w:pPr>
          </w:p>
        </w:tc>
        <w:tc>
          <w:tcPr>
            <w:tcW w:w="0" w:type="auto"/>
            <w:vAlign w:val="center"/>
            <w:hideMark/>
          </w:tcPr>
          <w:p w14:paraId="63269FB6" w14:textId="77777777" w:rsidR="00094E29" w:rsidRDefault="00094E29">
            <w:pPr>
              <w:rPr>
                <w:rFonts w:eastAsia="Times New Roman"/>
                <w:sz w:val="20"/>
                <w:szCs w:val="20"/>
              </w:rPr>
            </w:pPr>
          </w:p>
        </w:tc>
        <w:tc>
          <w:tcPr>
            <w:tcW w:w="0" w:type="auto"/>
            <w:vAlign w:val="center"/>
            <w:hideMark/>
          </w:tcPr>
          <w:p w14:paraId="5BC9ECD8" w14:textId="77777777" w:rsidR="00094E29" w:rsidRDefault="00094E29">
            <w:pPr>
              <w:rPr>
                <w:rFonts w:eastAsia="Times New Roman"/>
                <w:sz w:val="20"/>
                <w:szCs w:val="20"/>
              </w:rPr>
            </w:pPr>
          </w:p>
        </w:tc>
      </w:tr>
      <w:tr w:rsidR="009D0B33" w14:paraId="240BB7ED" w14:textId="77777777">
        <w:trPr>
          <w:tblCellSpacing w:w="15" w:type="dxa"/>
        </w:trPr>
        <w:tc>
          <w:tcPr>
            <w:tcW w:w="0" w:type="auto"/>
            <w:shd w:val="clear" w:color="auto" w:fill="EEE0E5"/>
            <w:vAlign w:val="center"/>
            <w:hideMark/>
          </w:tcPr>
          <w:p w14:paraId="6E0039CD"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19B66D3A" w14:textId="77777777" w:rsidR="00094E29" w:rsidRDefault="00094E29">
            <w:pPr>
              <w:rPr>
                <w:rFonts w:eastAsia="Times New Roman"/>
                <w:sz w:val="20"/>
                <w:szCs w:val="20"/>
              </w:rPr>
            </w:pPr>
          </w:p>
        </w:tc>
        <w:tc>
          <w:tcPr>
            <w:tcW w:w="0" w:type="auto"/>
            <w:vAlign w:val="center"/>
            <w:hideMark/>
          </w:tcPr>
          <w:p w14:paraId="06891860" w14:textId="77777777" w:rsidR="00094E29" w:rsidRDefault="00094E29">
            <w:pPr>
              <w:rPr>
                <w:rFonts w:eastAsia="Times New Roman"/>
                <w:sz w:val="20"/>
                <w:szCs w:val="20"/>
              </w:rPr>
            </w:pPr>
          </w:p>
        </w:tc>
        <w:tc>
          <w:tcPr>
            <w:tcW w:w="0" w:type="auto"/>
            <w:vAlign w:val="center"/>
            <w:hideMark/>
          </w:tcPr>
          <w:p w14:paraId="5478C73B" w14:textId="77777777" w:rsidR="00094E29" w:rsidRDefault="00094E29">
            <w:pPr>
              <w:rPr>
                <w:rFonts w:eastAsia="Times New Roman"/>
                <w:sz w:val="20"/>
                <w:szCs w:val="20"/>
              </w:rPr>
            </w:pPr>
          </w:p>
        </w:tc>
        <w:tc>
          <w:tcPr>
            <w:tcW w:w="0" w:type="auto"/>
            <w:vAlign w:val="center"/>
            <w:hideMark/>
          </w:tcPr>
          <w:p w14:paraId="388010A7" w14:textId="77777777" w:rsidR="00094E29" w:rsidRDefault="00094E29">
            <w:pPr>
              <w:rPr>
                <w:rFonts w:eastAsia="Times New Roman"/>
                <w:sz w:val="20"/>
                <w:szCs w:val="20"/>
              </w:rPr>
            </w:pPr>
          </w:p>
        </w:tc>
      </w:tr>
      <w:tr w:rsidR="009D0B33" w14:paraId="4BB5B518" w14:textId="77777777">
        <w:trPr>
          <w:tblCellSpacing w:w="15" w:type="dxa"/>
        </w:trPr>
        <w:tc>
          <w:tcPr>
            <w:tcW w:w="0" w:type="auto"/>
            <w:vAlign w:val="center"/>
            <w:hideMark/>
          </w:tcPr>
          <w:p w14:paraId="709BD018"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248B101F" w14:textId="77777777" w:rsidR="00094E29" w:rsidRDefault="00094E29">
            <w:pPr>
              <w:rPr>
                <w:rFonts w:eastAsia="Times New Roman"/>
              </w:rPr>
            </w:pPr>
            <w:r>
              <w:rPr>
                <w:rFonts w:ascii="Calibri" w:eastAsia="Times New Roman" w:hAnsi="Calibri" w:cs="Calibri"/>
              </w:rPr>
              <w:t>Portfolio</w:t>
            </w:r>
          </w:p>
        </w:tc>
        <w:tc>
          <w:tcPr>
            <w:tcW w:w="0" w:type="auto"/>
            <w:vAlign w:val="center"/>
            <w:hideMark/>
          </w:tcPr>
          <w:p w14:paraId="05F64238"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5357005C" w14:textId="77777777" w:rsidR="00094E29" w:rsidRDefault="00094E29">
            <w:pPr>
              <w:rPr>
                <w:rFonts w:eastAsia="Times New Roman"/>
                <w:sz w:val="20"/>
                <w:szCs w:val="20"/>
              </w:rPr>
            </w:pPr>
          </w:p>
        </w:tc>
      </w:tr>
      <w:tr w:rsidR="009D0B33" w14:paraId="4852EE7F" w14:textId="77777777">
        <w:trPr>
          <w:tblCellSpacing w:w="15" w:type="dxa"/>
        </w:trPr>
        <w:tc>
          <w:tcPr>
            <w:tcW w:w="0" w:type="auto"/>
            <w:shd w:val="clear" w:color="auto" w:fill="EEE0E5"/>
            <w:vAlign w:val="center"/>
            <w:hideMark/>
          </w:tcPr>
          <w:p w14:paraId="14F1343C"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046DA576" w14:textId="77777777" w:rsidR="00094E29" w:rsidRDefault="00094E29">
            <w:pPr>
              <w:rPr>
                <w:rFonts w:eastAsia="Times New Roman"/>
                <w:sz w:val="20"/>
                <w:szCs w:val="20"/>
              </w:rPr>
            </w:pPr>
          </w:p>
        </w:tc>
        <w:tc>
          <w:tcPr>
            <w:tcW w:w="0" w:type="auto"/>
            <w:vAlign w:val="center"/>
            <w:hideMark/>
          </w:tcPr>
          <w:p w14:paraId="7D71542A" w14:textId="77777777" w:rsidR="00094E29" w:rsidRDefault="00094E29">
            <w:pPr>
              <w:rPr>
                <w:rFonts w:eastAsia="Times New Roman"/>
                <w:sz w:val="20"/>
                <w:szCs w:val="20"/>
              </w:rPr>
            </w:pPr>
          </w:p>
        </w:tc>
        <w:tc>
          <w:tcPr>
            <w:tcW w:w="0" w:type="auto"/>
            <w:vAlign w:val="center"/>
            <w:hideMark/>
          </w:tcPr>
          <w:p w14:paraId="7FB6C737" w14:textId="77777777" w:rsidR="00094E29" w:rsidRDefault="00094E29">
            <w:pPr>
              <w:rPr>
                <w:rFonts w:eastAsia="Times New Roman"/>
                <w:sz w:val="20"/>
                <w:szCs w:val="20"/>
              </w:rPr>
            </w:pPr>
          </w:p>
        </w:tc>
        <w:tc>
          <w:tcPr>
            <w:tcW w:w="0" w:type="auto"/>
            <w:vAlign w:val="center"/>
            <w:hideMark/>
          </w:tcPr>
          <w:p w14:paraId="220581D8" w14:textId="77777777" w:rsidR="00094E29" w:rsidRDefault="00094E29">
            <w:pPr>
              <w:rPr>
                <w:rFonts w:eastAsia="Times New Roman"/>
                <w:sz w:val="20"/>
                <w:szCs w:val="20"/>
              </w:rPr>
            </w:pPr>
          </w:p>
        </w:tc>
      </w:tr>
      <w:tr w:rsidR="009D0B33" w14:paraId="374E7CF4" w14:textId="77777777">
        <w:trPr>
          <w:tblCellSpacing w:w="15" w:type="dxa"/>
        </w:trPr>
        <w:tc>
          <w:tcPr>
            <w:tcW w:w="0" w:type="auto"/>
            <w:vAlign w:val="center"/>
            <w:hideMark/>
          </w:tcPr>
          <w:p w14:paraId="30944C5D"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4442578A"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4025151C"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69A7B40D" w14:textId="77777777" w:rsidR="00094E29" w:rsidRDefault="00094E29">
            <w:pPr>
              <w:rPr>
                <w:rFonts w:eastAsia="Times New Roman"/>
                <w:sz w:val="20"/>
                <w:szCs w:val="20"/>
              </w:rPr>
            </w:pPr>
          </w:p>
        </w:tc>
        <w:tc>
          <w:tcPr>
            <w:tcW w:w="0" w:type="auto"/>
            <w:vAlign w:val="center"/>
            <w:hideMark/>
          </w:tcPr>
          <w:p w14:paraId="61B3519A" w14:textId="77777777" w:rsidR="00094E29" w:rsidRDefault="00094E29">
            <w:pPr>
              <w:rPr>
                <w:rFonts w:eastAsia="Times New Roman"/>
                <w:sz w:val="20"/>
                <w:szCs w:val="20"/>
              </w:rPr>
            </w:pPr>
          </w:p>
        </w:tc>
      </w:tr>
      <w:tr w:rsidR="009D0B33" w14:paraId="4FA07C4E" w14:textId="77777777">
        <w:trPr>
          <w:tblCellSpacing w:w="15" w:type="dxa"/>
        </w:trPr>
        <w:tc>
          <w:tcPr>
            <w:tcW w:w="0" w:type="auto"/>
            <w:vAlign w:val="center"/>
            <w:hideMark/>
          </w:tcPr>
          <w:p w14:paraId="591C67B8"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31C3D7D5"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413BE5FD"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31F2EC0F" w14:textId="77777777" w:rsidR="00094E29" w:rsidRDefault="00094E29">
            <w:pPr>
              <w:rPr>
                <w:rFonts w:eastAsia="Times New Roman"/>
                <w:sz w:val="20"/>
                <w:szCs w:val="20"/>
              </w:rPr>
            </w:pPr>
          </w:p>
        </w:tc>
        <w:tc>
          <w:tcPr>
            <w:tcW w:w="0" w:type="auto"/>
            <w:vAlign w:val="center"/>
            <w:hideMark/>
          </w:tcPr>
          <w:p w14:paraId="4F56CA6C" w14:textId="77777777" w:rsidR="00094E29" w:rsidRDefault="00094E29">
            <w:pPr>
              <w:rPr>
                <w:rFonts w:eastAsia="Times New Roman"/>
                <w:sz w:val="20"/>
                <w:szCs w:val="20"/>
              </w:rPr>
            </w:pPr>
          </w:p>
        </w:tc>
      </w:tr>
    </w:tbl>
    <w:p w14:paraId="5ACDABD4" w14:textId="77777777" w:rsidR="00094E29" w:rsidRDefault="00094E29">
      <w:pPr>
        <w:rPr>
          <w:rFonts w:eastAsia="Times New Roman"/>
        </w:rPr>
      </w:pPr>
      <w:r>
        <w:rPr>
          <w:rFonts w:eastAsia="Times New Roman"/>
        </w:rPr>
        <w:br w:type="page"/>
      </w:r>
    </w:p>
    <w:p w14:paraId="2F5C8FA3" w14:textId="108D790A" w:rsidR="00086E77" w:rsidRDefault="00086E77" w:rsidP="00E12869">
      <w:pPr>
        <w:pStyle w:val="Heading1"/>
        <w:rPr>
          <w:rFonts w:eastAsia="Times New Roman"/>
        </w:rPr>
      </w:pPr>
      <w:bookmarkStart w:id="20" w:name="_Toc201672025"/>
      <w:r>
        <w:rPr>
          <w:rFonts w:eastAsia="Times New Roman"/>
        </w:rPr>
        <w:lastRenderedPageBreak/>
        <w:t>Health and Social Care</w:t>
      </w:r>
      <w:bookmarkEnd w:id="2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67B92F47" w14:textId="77777777">
        <w:trPr>
          <w:tblCellSpacing w:w="15" w:type="dxa"/>
        </w:trPr>
        <w:tc>
          <w:tcPr>
            <w:tcW w:w="1000" w:type="pct"/>
            <w:vAlign w:val="center"/>
            <w:hideMark/>
          </w:tcPr>
          <w:p w14:paraId="1F45C8A6" w14:textId="77777777" w:rsidR="00094E29" w:rsidRDefault="00094E29">
            <w:pPr>
              <w:rPr>
                <w:rFonts w:eastAsia="Times New Roman"/>
              </w:rPr>
            </w:pPr>
            <w:r>
              <w:rPr>
                <w:rFonts w:eastAsia="Times New Roman"/>
              </w:rPr>
              <w:t> </w:t>
            </w:r>
          </w:p>
        </w:tc>
        <w:tc>
          <w:tcPr>
            <w:tcW w:w="1000" w:type="pct"/>
            <w:vAlign w:val="center"/>
            <w:hideMark/>
          </w:tcPr>
          <w:p w14:paraId="532F399B" w14:textId="77777777" w:rsidR="00094E29" w:rsidRDefault="00094E29">
            <w:pPr>
              <w:rPr>
                <w:rFonts w:eastAsia="Times New Roman"/>
              </w:rPr>
            </w:pPr>
            <w:r>
              <w:rPr>
                <w:rFonts w:eastAsia="Times New Roman"/>
              </w:rPr>
              <w:t> </w:t>
            </w:r>
          </w:p>
        </w:tc>
        <w:tc>
          <w:tcPr>
            <w:tcW w:w="1000" w:type="pct"/>
            <w:vAlign w:val="center"/>
            <w:hideMark/>
          </w:tcPr>
          <w:p w14:paraId="55C1DD14" w14:textId="77777777" w:rsidR="00094E29" w:rsidRDefault="00094E29">
            <w:pPr>
              <w:rPr>
                <w:rFonts w:eastAsia="Times New Roman"/>
              </w:rPr>
            </w:pPr>
            <w:r>
              <w:rPr>
                <w:rFonts w:eastAsia="Times New Roman"/>
              </w:rPr>
              <w:t> </w:t>
            </w:r>
          </w:p>
        </w:tc>
        <w:tc>
          <w:tcPr>
            <w:tcW w:w="1000" w:type="pct"/>
            <w:vAlign w:val="center"/>
            <w:hideMark/>
          </w:tcPr>
          <w:p w14:paraId="094B2614" w14:textId="77777777" w:rsidR="00094E29" w:rsidRDefault="00094E29">
            <w:pPr>
              <w:rPr>
                <w:rFonts w:eastAsia="Times New Roman"/>
              </w:rPr>
            </w:pPr>
            <w:r>
              <w:rPr>
                <w:rFonts w:eastAsia="Times New Roman"/>
              </w:rPr>
              <w:t> </w:t>
            </w:r>
          </w:p>
        </w:tc>
        <w:tc>
          <w:tcPr>
            <w:tcW w:w="1000" w:type="pct"/>
            <w:vAlign w:val="center"/>
            <w:hideMark/>
          </w:tcPr>
          <w:p w14:paraId="230090A1" w14:textId="77777777" w:rsidR="00094E29" w:rsidRDefault="00094E29">
            <w:pPr>
              <w:rPr>
                <w:rFonts w:eastAsia="Times New Roman"/>
              </w:rPr>
            </w:pPr>
            <w:r>
              <w:rPr>
                <w:rFonts w:eastAsia="Times New Roman"/>
              </w:rPr>
              <w:t> </w:t>
            </w:r>
          </w:p>
        </w:tc>
      </w:tr>
      <w:tr w:rsidR="009D0B33" w14:paraId="2B7C360B" w14:textId="77777777">
        <w:trPr>
          <w:tblCellSpacing w:w="15" w:type="dxa"/>
        </w:trPr>
        <w:tc>
          <w:tcPr>
            <w:tcW w:w="0" w:type="auto"/>
            <w:shd w:val="clear" w:color="auto" w:fill="EEE0E5"/>
            <w:vAlign w:val="center"/>
            <w:hideMark/>
          </w:tcPr>
          <w:p w14:paraId="465798E0"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29909A4D" w14:textId="77777777" w:rsidR="00094E29" w:rsidRDefault="00094E29">
            <w:pPr>
              <w:rPr>
                <w:rFonts w:eastAsia="Times New Roman"/>
              </w:rPr>
            </w:pPr>
            <w:r>
              <w:rPr>
                <w:rFonts w:ascii="Calibri" w:eastAsia="Times New Roman" w:hAnsi="Calibri" w:cs="Calibri"/>
              </w:rPr>
              <w:t>SC3008</w:t>
            </w:r>
          </w:p>
        </w:tc>
      </w:tr>
      <w:tr w:rsidR="009D0B33" w14:paraId="56B092B0" w14:textId="77777777">
        <w:trPr>
          <w:tblCellSpacing w:w="15" w:type="dxa"/>
        </w:trPr>
        <w:tc>
          <w:tcPr>
            <w:tcW w:w="0" w:type="auto"/>
            <w:shd w:val="clear" w:color="auto" w:fill="EEE0E5"/>
            <w:vAlign w:val="center"/>
            <w:hideMark/>
          </w:tcPr>
          <w:p w14:paraId="57321511"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375F1B8C" w14:textId="77777777" w:rsidR="00094E29" w:rsidRDefault="00094E29">
            <w:pPr>
              <w:rPr>
                <w:rFonts w:eastAsia="Times New Roman"/>
              </w:rPr>
            </w:pPr>
            <w:r>
              <w:rPr>
                <w:rFonts w:ascii="Calibri" w:eastAsia="Times New Roman" w:hAnsi="Calibri" w:cs="Calibri"/>
              </w:rPr>
              <w:t>The Media, Health And Social Care</w:t>
            </w:r>
          </w:p>
        </w:tc>
      </w:tr>
      <w:tr w:rsidR="009D0B33" w14:paraId="6B622811" w14:textId="77777777">
        <w:trPr>
          <w:tblCellSpacing w:w="15" w:type="dxa"/>
        </w:trPr>
        <w:tc>
          <w:tcPr>
            <w:tcW w:w="0" w:type="auto"/>
            <w:shd w:val="clear" w:color="auto" w:fill="EEE0E5"/>
            <w:vAlign w:val="center"/>
            <w:hideMark/>
          </w:tcPr>
          <w:p w14:paraId="4EF8590E"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287D563D" w14:textId="77777777" w:rsidR="00094E29" w:rsidRDefault="00094E29">
            <w:pPr>
              <w:rPr>
                <w:rFonts w:eastAsia="Times New Roman"/>
              </w:rPr>
            </w:pPr>
            <w:r>
              <w:rPr>
                <w:rFonts w:ascii="Calibri" w:eastAsia="Times New Roman" w:hAnsi="Calibri" w:cs="Calibri"/>
              </w:rPr>
              <w:t>15</w:t>
            </w:r>
          </w:p>
        </w:tc>
      </w:tr>
      <w:tr w:rsidR="009D0B33" w14:paraId="34AD11AA" w14:textId="77777777">
        <w:trPr>
          <w:tblCellSpacing w:w="15" w:type="dxa"/>
        </w:trPr>
        <w:tc>
          <w:tcPr>
            <w:tcW w:w="0" w:type="auto"/>
            <w:shd w:val="clear" w:color="auto" w:fill="EEE0E5"/>
            <w:vAlign w:val="center"/>
            <w:hideMark/>
          </w:tcPr>
          <w:p w14:paraId="2FA80013"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5B17A1F5" w14:textId="77777777" w:rsidR="00094E29" w:rsidRDefault="00094E29">
            <w:pPr>
              <w:rPr>
                <w:rFonts w:eastAsia="Times New Roman"/>
              </w:rPr>
            </w:pPr>
            <w:r>
              <w:rPr>
                <w:rFonts w:ascii="Calibri" w:eastAsia="Times New Roman" w:hAnsi="Calibri" w:cs="Calibri"/>
              </w:rPr>
              <w:t>1</w:t>
            </w:r>
          </w:p>
        </w:tc>
      </w:tr>
      <w:tr w:rsidR="009D0B33" w14:paraId="419B3B29" w14:textId="77777777">
        <w:trPr>
          <w:tblCellSpacing w:w="15" w:type="dxa"/>
        </w:trPr>
        <w:tc>
          <w:tcPr>
            <w:tcW w:w="0" w:type="auto"/>
            <w:shd w:val="clear" w:color="auto" w:fill="EEE0E5"/>
            <w:vAlign w:val="center"/>
            <w:hideMark/>
          </w:tcPr>
          <w:p w14:paraId="6E8B828B"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791BFBE3" w14:textId="77777777" w:rsidR="00094E29" w:rsidRDefault="00094E29">
            <w:pPr>
              <w:rPr>
                <w:rFonts w:eastAsia="Times New Roman"/>
              </w:rPr>
            </w:pPr>
            <w:r>
              <w:rPr>
                <w:rFonts w:ascii="Calibri" w:eastAsia="Times New Roman" w:hAnsi="Calibri" w:cs="Calibri"/>
              </w:rPr>
              <w:t>Level 6</w:t>
            </w:r>
          </w:p>
        </w:tc>
      </w:tr>
      <w:tr w:rsidR="009D0B33" w14:paraId="30999442" w14:textId="77777777">
        <w:trPr>
          <w:tblCellSpacing w:w="15" w:type="dxa"/>
        </w:trPr>
        <w:tc>
          <w:tcPr>
            <w:tcW w:w="0" w:type="auto"/>
            <w:shd w:val="clear" w:color="auto" w:fill="EEE0E5"/>
            <w:vAlign w:val="center"/>
            <w:hideMark/>
          </w:tcPr>
          <w:p w14:paraId="7B396BEF"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64EE9A12" w14:textId="77777777" w:rsidR="00094E29" w:rsidRDefault="00094E29">
            <w:pPr>
              <w:rPr>
                <w:rFonts w:eastAsia="Times New Roman"/>
              </w:rPr>
            </w:pPr>
            <w:r>
              <w:rPr>
                <w:rFonts w:ascii="Calibri" w:eastAsia="Times New Roman" w:hAnsi="Calibri" w:cs="Calibri"/>
              </w:rPr>
              <w:t>Kathryn Lyndon</w:t>
            </w:r>
          </w:p>
        </w:tc>
      </w:tr>
      <w:tr w:rsidR="009D0B33" w14:paraId="798F5CD1" w14:textId="77777777">
        <w:trPr>
          <w:tblCellSpacing w:w="15" w:type="dxa"/>
        </w:trPr>
        <w:tc>
          <w:tcPr>
            <w:tcW w:w="0" w:type="auto"/>
            <w:vAlign w:val="center"/>
            <w:hideMark/>
          </w:tcPr>
          <w:p w14:paraId="0ED97B26" w14:textId="77777777" w:rsidR="00094E29" w:rsidRDefault="00094E29">
            <w:pPr>
              <w:rPr>
                <w:rFonts w:eastAsia="Times New Roman"/>
              </w:rPr>
            </w:pPr>
            <w:r>
              <w:rPr>
                <w:rFonts w:eastAsia="Times New Roman"/>
              </w:rPr>
              <w:t> </w:t>
            </w:r>
          </w:p>
        </w:tc>
        <w:tc>
          <w:tcPr>
            <w:tcW w:w="0" w:type="auto"/>
            <w:vAlign w:val="center"/>
            <w:hideMark/>
          </w:tcPr>
          <w:p w14:paraId="48562C1C" w14:textId="77777777" w:rsidR="00094E29" w:rsidRDefault="00094E29">
            <w:pPr>
              <w:rPr>
                <w:rFonts w:eastAsia="Times New Roman"/>
                <w:sz w:val="20"/>
                <w:szCs w:val="20"/>
              </w:rPr>
            </w:pPr>
          </w:p>
        </w:tc>
        <w:tc>
          <w:tcPr>
            <w:tcW w:w="0" w:type="auto"/>
            <w:vAlign w:val="center"/>
            <w:hideMark/>
          </w:tcPr>
          <w:p w14:paraId="2CE6F6B4" w14:textId="77777777" w:rsidR="00094E29" w:rsidRDefault="00094E29">
            <w:pPr>
              <w:rPr>
                <w:rFonts w:eastAsia="Times New Roman"/>
                <w:sz w:val="20"/>
                <w:szCs w:val="20"/>
              </w:rPr>
            </w:pPr>
          </w:p>
        </w:tc>
        <w:tc>
          <w:tcPr>
            <w:tcW w:w="0" w:type="auto"/>
            <w:vAlign w:val="center"/>
            <w:hideMark/>
          </w:tcPr>
          <w:p w14:paraId="33932AA3" w14:textId="77777777" w:rsidR="00094E29" w:rsidRDefault="00094E29">
            <w:pPr>
              <w:rPr>
                <w:rFonts w:eastAsia="Times New Roman"/>
                <w:sz w:val="20"/>
                <w:szCs w:val="20"/>
              </w:rPr>
            </w:pPr>
          </w:p>
        </w:tc>
        <w:tc>
          <w:tcPr>
            <w:tcW w:w="0" w:type="auto"/>
            <w:vAlign w:val="center"/>
            <w:hideMark/>
          </w:tcPr>
          <w:p w14:paraId="2FD7817D" w14:textId="77777777" w:rsidR="00094E29" w:rsidRDefault="00094E29">
            <w:pPr>
              <w:rPr>
                <w:rFonts w:eastAsia="Times New Roman"/>
                <w:sz w:val="20"/>
                <w:szCs w:val="20"/>
              </w:rPr>
            </w:pPr>
          </w:p>
        </w:tc>
      </w:tr>
      <w:tr w:rsidR="009D0B33" w14:paraId="79E43464" w14:textId="77777777">
        <w:trPr>
          <w:tblCellSpacing w:w="15" w:type="dxa"/>
        </w:trPr>
        <w:tc>
          <w:tcPr>
            <w:tcW w:w="0" w:type="auto"/>
            <w:gridSpan w:val="5"/>
            <w:shd w:val="clear" w:color="auto" w:fill="EEE0E5"/>
            <w:vAlign w:val="center"/>
            <w:hideMark/>
          </w:tcPr>
          <w:p w14:paraId="0BE8B7EA" w14:textId="77777777" w:rsidR="00094E29" w:rsidRDefault="00094E29">
            <w:pPr>
              <w:rPr>
                <w:rFonts w:eastAsia="Times New Roman"/>
                <w:b/>
                <w:bCs/>
              </w:rPr>
            </w:pPr>
            <w:r>
              <w:rPr>
                <w:rFonts w:ascii="Calibri" w:eastAsia="Times New Roman" w:hAnsi="Calibri" w:cs="Calibri"/>
                <w:b/>
                <w:bCs/>
              </w:rPr>
              <w:t>Module Description:</w:t>
            </w:r>
          </w:p>
        </w:tc>
      </w:tr>
      <w:tr w:rsidR="009D0B33" w14:paraId="15B7B991" w14:textId="77777777">
        <w:trPr>
          <w:tblCellSpacing w:w="15" w:type="dxa"/>
        </w:trPr>
        <w:tc>
          <w:tcPr>
            <w:tcW w:w="0" w:type="auto"/>
            <w:gridSpan w:val="5"/>
            <w:vAlign w:val="center"/>
            <w:hideMark/>
          </w:tcPr>
          <w:p w14:paraId="42BADCDC" w14:textId="77777777" w:rsidR="00094E29" w:rsidRDefault="00094E29">
            <w:pPr>
              <w:rPr>
                <w:rFonts w:eastAsia="Times New Roman"/>
              </w:rPr>
            </w:pPr>
            <w:r>
              <w:rPr>
                <w:rFonts w:ascii="Calibri" w:eastAsia="Times New Roman" w:hAnsi="Calibri" w:cs="Calibri"/>
              </w:rPr>
              <w:t>The media is a significant entity in contemporary society, both in terms of the communication of information and provision of entertainment and in influencing people’s beliefs, attitudes and behaviour. The spread of popular access to the internet and the emergence of social media that enable users to create and share content and develop new forms of social network has further transformed the impact of the media in everyday life. This module explores the relationship between the media and health and social care from two perspectives. The first is how the media (both traditional and digital) influence health behaviours and public attitudes towards health, social care and disability. The second perspective is how health and social care professionals, agencies and service-users might use different types of media to inform, campaign and facilitate support.</w:t>
            </w:r>
          </w:p>
        </w:tc>
      </w:tr>
      <w:tr w:rsidR="009D0B33" w14:paraId="22B7F7A4" w14:textId="77777777">
        <w:trPr>
          <w:tblCellSpacing w:w="15" w:type="dxa"/>
        </w:trPr>
        <w:tc>
          <w:tcPr>
            <w:tcW w:w="0" w:type="auto"/>
            <w:vAlign w:val="center"/>
            <w:hideMark/>
          </w:tcPr>
          <w:p w14:paraId="4456BAC1" w14:textId="77777777" w:rsidR="00094E29" w:rsidRDefault="00094E29">
            <w:pPr>
              <w:rPr>
                <w:rFonts w:eastAsia="Times New Roman"/>
              </w:rPr>
            </w:pPr>
            <w:r>
              <w:rPr>
                <w:rFonts w:eastAsia="Times New Roman"/>
              </w:rPr>
              <w:t> </w:t>
            </w:r>
          </w:p>
        </w:tc>
        <w:tc>
          <w:tcPr>
            <w:tcW w:w="0" w:type="auto"/>
            <w:vAlign w:val="center"/>
            <w:hideMark/>
          </w:tcPr>
          <w:p w14:paraId="4E47581A" w14:textId="77777777" w:rsidR="00094E29" w:rsidRDefault="00094E29">
            <w:pPr>
              <w:rPr>
                <w:rFonts w:eastAsia="Times New Roman"/>
                <w:sz w:val="20"/>
                <w:szCs w:val="20"/>
              </w:rPr>
            </w:pPr>
          </w:p>
        </w:tc>
        <w:tc>
          <w:tcPr>
            <w:tcW w:w="0" w:type="auto"/>
            <w:vAlign w:val="center"/>
            <w:hideMark/>
          </w:tcPr>
          <w:p w14:paraId="220BBD0E" w14:textId="77777777" w:rsidR="00094E29" w:rsidRDefault="00094E29">
            <w:pPr>
              <w:rPr>
                <w:rFonts w:eastAsia="Times New Roman"/>
                <w:sz w:val="20"/>
                <w:szCs w:val="20"/>
              </w:rPr>
            </w:pPr>
          </w:p>
        </w:tc>
        <w:tc>
          <w:tcPr>
            <w:tcW w:w="0" w:type="auto"/>
            <w:vAlign w:val="center"/>
            <w:hideMark/>
          </w:tcPr>
          <w:p w14:paraId="3760933C" w14:textId="77777777" w:rsidR="00094E29" w:rsidRDefault="00094E29">
            <w:pPr>
              <w:rPr>
                <w:rFonts w:eastAsia="Times New Roman"/>
                <w:sz w:val="20"/>
                <w:szCs w:val="20"/>
              </w:rPr>
            </w:pPr>
          </w:p>
        </w:tc>
        <w:tc>
          <w:tcPr>
            <w:tcW w:w="0" w:type="auto"/>
            <w:vAlign w:val="center"/>
            <w:hideMark/>
          </w:tcPr>
          <w:p w14:paraId="0EFD33C6" w14:textId="77777777" w:rsidR="00094E29" w:rsidRDefault="00094E29">
            <w:pPr>
              <w:rPr>
                <w:rFonts w:eastAsia="Times New Roman"/>
                <w:sz w:val="20"/>
                <w:szCs w:val="20"/>
              </w:rPr>
            </w:pPr>
          </w:p>
        </w:tc>
      </w:tr>
      <w:tr w:rsidR="009D0B33" w14:paraId="2BACC07A" w14:textId="77777777">
        <w:trPr>
          <w:tblCellSpacing w:w="15" w:type="dxa"/>
        </w:trPr>
        <w:tc>
          <w:tcPr>
            <w:tcW w:w="0" w:type="auto"/>
            <w:shd w:val="clear" w:color="auto" w:fill="EEE0E5"/>
            <w:vAlign w:val="center"/>
            <w:hideMark/>
          </w:tcPr>
          <w:p w14:paraId="06A417B6"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602E5F62" w14:textId="77777777" w:rsidR="00094E29" w:rsidRDefault="00094E29">
            <w:pPr>
              <w:rPr>
                <w:rFonts w:eastAsia="Times New Roman"/>
              </w:rPr>
            </w:pPr>
            <w:r>
              <w:rPr>
                <w:rFonts w:ascii="Calibri" w:eastAsia="Times New Roman" w:hAnsi="Calibri" w:cs="Calibri"/>
              </w:rPr>
              <w:t>Health and Social Care</w:t>
            </w:r>
          </w:p>
        </w:tc>
        <w:tc>
          <w:tcPr>
            <w:tcW w:w="0" w:type="auto"/>
            <w:vAlign w:val="center"/>
            <w:hideMark/>
          </w:tcPr>
          <w:p w14:paraId="6E0E0A44" w14:textId="77777777" w:rsidR="00094E29" w:rsidRDefault="00094E29">
            <w:pPr>
              <w:rPr>
                <w:rFonts w:eastAsia="Times New Roman"/>
                <w:sz w:val="20"/>
                <w:szCs w:val="20"/>
              </w:rPr>
            </w:pPr>
          </w:p>
        </w:tc>
      </w:tr>
      <w:tr w:rsidR="009D0B33" w14:paraId="500DBDD0" w14:textId="77777777">
        <w:trPr>
          <w:tblCellSpacing w:w="15" w:type="dxa"/>
        </w:trPr>
        <w:tc>
          <w:tcPr>
            <w:tcW w:w="0" w:type="auto"/>
            <w:vAlign w:val="center"/>
            <w:hideMark/>
          </w:tcPr>
          <w:p w14:paraId="1D60BFD8" w14:textId="77777777" w:rsidR="00094E29" w:rsidRDefault="00094E29">
            <w:pPr>
              <w:rPr>
                <w:rFonts w:eastAsia="Times New Roman"/>
              </w:rPr>
            </w:pPr>
            <w:r>
              <w:rPr>
                <w:rFonts w:eastAsia="Times New Roman"/>
              </w:rPr>
              <w:t> </w:t>
            </w:r>
          </w:p>
        </w:tc>
        <w:tc>
          <w:tcPr>
            <w:tcW w:w="0" w:type="auto"/>
            <w:vAlign w:val="center"/>
            <w:hideMark/>
          </w:tcPr>
          <w:p w14:paraId="23AC8BCD" w14:textId="77777777" w:rsidR="00094E29" w:rsidRDefault="00094E29">
            <w:pPr>
              <w:rPr>
                <w:rFonts w:eastAsia="Times New Roman"/>
                <w:sz w:val="20"/>
                <w:szCs w:val="20"/>
              </w:rPr>
            </w:pPr>
          </w:p>
        </w:tc>
        <w:tc>
          <w:tcPr>
            <w:tcW w:w="0" w:type="auto"/>
            <w:vAlign w:val="center"/>
            <w:hideMark/>
          </w:tcPr>
          <w:p w14:paraId="2D7BF225" w14:textId="77777777" w:rsidR="00094E29" w:rsidRDefault="00094E29">
            <w:pPr>
              <w:rPr>
                <w:rFonts w:eastAsia="Times New Roman"/>
                <w:sz w:val="20"/>
                <w:szCs w:val="20"/>
              </w:rPr>
            </w:pPr>
          </w:p>
        </w:tc>
        <w:tc>
          <w:tcPr>
            <w:tcW w:w="0" w:type="auto"/>
            <w:vAlign w:val="center"/>
            <w:hideMark/>
          </w:tcPr>
          <w:p w14:paraId="0705318A" w14:textId="77777777" w:rsidR="00094E29" w:rsidRDefault="00094E29">
            <w:pPr>
              <w:rPr>
                <w:rFonts w:eastAsia="Times New Roman"/>
                <w:sz w:val="20"/>
                <w:szCs w:val="20"/>
              </w:rPr>
            </w:pPr>
          </w:p>
        </w:tc>
        <w:tc>
          <w:tcPr>
            <w:tcW w:w="0" w:type="auto"/>
            <w:vAlign w:val="center"/>
            <w:hideMark/>
          </w:tcPr>
          <w:p w14:paraId="6D4A222B" w14:textId="77777777" w:rsidR="00094E29" w:rsidRDefault="00094E29">
            <w:pPr>
              <w:rPr>
                <w:rFonts w:eastAsia="Times New Roman"/>
                <w:sz w:val="20"/>
                <w:szCs w:val="20"/>
              </w:rPr>
            </w:pPr>
          </w:p>
        </w:tc>
      </w:tr>
      <w:tr w:rsidR="009D0B33" w14:paraId="533E02F7" w14:textId="77777777">
        <w:trPr>
          <w:tblCellSpacing w:w="15" w:type="dxa"/>
        </w:trPr>
        <w:tc>
          <w:tcPr>
            <w:tcW w:w="0" w:type="auto"/>
            <w:vAlign w:val="center"/>
            <w:hideMark/>
          </w:tcPr>
          <w:p w14:paraId="3A37A782" w14:textId="77777777" w:rsidR="00094E29" w:rsidRDefault="00094E29">
            <w:pPr>
              <w:rPr>
                <w:rFonts w:eastAsia="Times New Roman"/>
              </w:rPr>
            </w:pPr>
            <w:r>
              <w:rPr>
                <w:rFonts w:eastAsia="Times New Roman"/>
              </w:rPr>
              <w:t> </w:t>
            </w:r>
          </w:p>
        </w:tc>
        <w:tc>
          <w:tcPr>
            <w:tcW w:w="0" w:type="auto"/>
            <w:vAlign w:val="center"/>
            <w:hideMark/>
          </w:tcPr>
          <w:p w14:paraId="042202FE" w14:textId="77777777" w:rsidR="00094E29" w:rsidRDefault="00094E29">
            <w:pPr>
              <w:rPr>
                <w:rFonts w:eastAsia="Times New Roman"/>
                <w:sz w:val="20"/>
                <w:szCs w:val="20"/>
              </w:rPr>
            </w:pPr>
          </w:p>
        </w:tc>
        <w:tc>
          <w:tcPr>
            <w:tcW w:w="0" w:type="auto"/>
            <w:vAlign w:val="center"/>
            <w:hideMark/>
          </w:tcPr>
          <w:p w14:paraId="27D978CE" w14:textId="77777777" w:rsidR="00094E29" w:rsidRDefault="00094E29">
            <w:pPr>
              <w:rPr>
                <w:rFonts w:eastAsia="Times New Roman"/>
                <w:sz w:val="20"/>
                <w:szCs w:val="20"/>
              </w:rPr>
            </w:pPr>
          </w:p>
        </w:tc>
        <w:tc>
          <w:tcPr>
            <w:tcW w:w="0" w:type="auto"/>
            <w:vAlign w:val="center"/>
            <w:hideMark/>
          </w:tcPr>
          <w:p w14:paraId="5CFC48F5" w14:textId="77777777" w:rsidR="00094E29" w:rsidRDefault="00094E29">
            <w:pPr>
              <w:rPr>
                <w:rFonts w:eastAsia="Times New Roman"/>
                <w:sz w:val="20"/>
                <w:szCs w:val="20"/>
              </w:rPr>
            </w:pPr>
          </w:p>
        </w:tc>
        <w:tc>
          <w:tcPr>
            <w:tcW w:w="0" w:type="auto"/>
            <w:vAlign w:val="center"/>
            <w:hideMark/>
          </w:tcPr>
          <w:p w14:paraId="5587BBD7" w14:textId="77777777" w:rsidR="00094E29" w:rsidRDefault="00094E29">
            <w:pPr>
              <w:rPr>
                <w:rFonts w:eastAsia="Times New Roman"/>
                <w:sz w:val="20"/>
                <w:szCs w:val="20"/>
              </w:rPr>
            </w:pPr>
          </w:p>
        </w:tc>
      </w:tr>
      <w:tr w:rsidR="009D0B33" w14:paraId="7E90040C" w14:textId="77777777">
        <w:trPr>
          <w:tblCellSpacing w:w="15" w:type="dxa"/>
        </w:trPr>
        <w:tc>
          <w:tcPr>
            <w:tcW w:w="0" w:type="auto"/>
            <w:shd w:val="clear" w:color="auto" w:fill="EEE0E5"/>
            <w:vAlign w:val="center"/>
            <w:hideMark/>
          </w:tcPr>
          <w:p w14:paraId="0D04B219"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08311FEF" w14:textId="77777777" w:rsidR="00094E29" w:rsidRDefault="00094E29">
            <w:pPr>
              <w:rPr>
                <w:rFonts w:eastAsia="Times New Roman"/>
                <w:sz w:val="20"/>
                <w:szCs w:val="20"/>
              </w:rPr>
            </w:pPr>
          </w:p>
        </w:tc>
        <w:tc>
          <w:tcPr>
            <w:tcW w:w="0" w:type="auto"/>
            <w:vAlign w:val="center"/>
            <w:hideMark/>
          </w:tcPr>
          <w:p w14:paraId="5FA2C5CD" w14:textId="77777777" w:rsidR="00094E29" w:rsidRDefault="00094E29">
            <w:pPr>
              <w:rPr>
                <w:rFonts w:eastAsia="Times New Roman"/>
                <w:sz w:val="20"/>
                <w:szCs w:val="20"/>
              </w:rPr>
            </w:pPr>
          </w:p>
        </w:tc>
        <w:tc>
          <w:tcPr>
            <w:tcW w:w="0" w:type="auto"/>
            <w:vAlign w:val="center"/>
            <w:hideMark/>
          </w:tcPr>
          <w:p w14:paraId="028B293C" w14:textId="77777777" w:rsidR="00094E29" w:rsidRDefault="00094E29">
            <w:pPr>
              <w:rPr>
                <w:rFonts w:eastAsia="Times New Roman"/>
                <w:sz w:val="20"/>
                <w:szCs w:val="20"/>
              </w:rPr>
            </w:pPr>
          </w:p>
        </w:tc>
        <w:tc>
          <w:tcPr>
            <w:tcW w:w="0" w:type="auto"/>
            <w:vAlign w:val="center"/>
            <w:hideMark/>
          </w:tcPr>
          <w:p w14:paraId="2FB99B85" w14:textId="77777777" w:rsidR="00094E29" w:rsidRDefault="00094E29">
            <w:pPr>
              <w:rPr>
                <w:rFonts w:eastAsia="Times New Roman"/>
                <w:sz w:val="20"/>
                <w:szCs w:val="20"/>
              </w:rPr>
            </w:pPr>
          </w:p>
        </w:tc>
      </w:tr>
      <w:tr w:rsidR="009D0B33" w14:paraId="08D7707A" w14:textId="77777777">
        <w:trPr>
          <w:tblCellSpacing w:w="15" w:type="dxa"/>
        </w:trPr>
        <w:tc>
          <w:tcPr>
            <w:tcW w:w="0" w:type="auto"/>
            <w:vAlign w:val="center"/>
            <w:hideMark/>
          </w:tcPr>
          <w:p w14:paraId="75F8432E"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5036419B" w14:textId="77777777" w:rsidR="00094E29" w:rsidRDefault="00094E29">
            <w:pPr>
              <w:rPr>
                <w:rFonts w:eastAsia="Times New Roman"/>
              </w:rPr>
            </w:pPr>
            <w:r>
              <w:rPr>
                <w:rFonts w:ascii="Calibri" w:eastAsia="Times New Roman" w:hAnsi="Calibri" w:cs="Calibri"/>
              </w:rPr>
              <w:t>Essay (3500 Words)</w:t>
            </w:r>
          </w:p>
        </w:tc>
        <w:tc>
          <w:tcPr>
            <w:tcW w:w="0" w:type="auto"/>
            <w:vAlign w:val="center"/>
            <w:hideMark/>
          </w:tcPr>
          <w:p w14:paraId="4C7FC7ED"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5D25A929" w14:textId="77777777" w:rsidR="00094E29" w:rsidRDefault="00094E29">
            <w:pPr>
              <w:rPr>
                <w:rFonts w:eastAsia="Times New Roman"/>
                <w:sz w:val="20"/>
                <w:szCs w:val="20"/>
              </w:rPr>
            </w:pPr>
          </w:p>
        </w:tc>
      </w:tr>
      <w:tr w:rsidR="009D0B33" w14:paraId="665AFFBB" w14:textId="77777777">
        <w:trPr>
          <w:tblCellSpacing w:w="15" w:type="dxa"/>
        </w:trPr>
        <w:tc>
          <w:tcPr>
            <w:tcW w:w="0" w:type="auto"/>
            <w:shd w:val="clear" w:color="auto" w:fill="EEE0E5"/>
            <w:vAlign w:val="center"/>
            <w:hideMark/>
          </w:tcPr>
          <w:p w14:paraId="4C029EFC"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1B99F8E6" w14:textId="77777777" w:rsidR="00094E29" w:rsidRDefault="00094E29">
            <w:pPr>
              <w:rPr>
                <w:rFonts w:eastAsia="Times New Roman"/>
                <w:sz w:val="20"/>
                <w:szCs w:val="20"/>
              </w:rPr>
            </w:pPr>
          </w:p>
        </w:tc>
        <w:tc>
          <w:tcPr>
            <w:tcW w:w="0" w:type="auto"/>
            <w:vAlign w:val="center"/>
            <w:hideMark/>
          </w:tcPr>
          <w:p w14:paraId="7CEE50BD" w14:textId="77777777" w:rsidR="00094E29" w:rsidRDefault="00094E29">
            <w:pPr>
              <w:rPr>
                <w:rFonts w:eastAsia="Times New Roman"/>
                <w:sz w:val="20"/>
                <w:szCs w:val="20"/>
              </w:rPr>
            </w:pPr>
          </w:p>
        </w:tc>
        <w:tc>
          <w:tcPr>
            <w:tcW w:w="0" w:type="auto"/>
            <w:vAlign w:val="center"/>
            <w:hideMark/>
          </w:tcPr>
          <w:p w14:paraId="5D9C63E9" w14:textId="77777777" w:rsidR="00094E29" w:rsidRDefault="00094E29">
            <w:pPr>
              <w:rPr>
                <w:rFonts w:eastAsia="Times New Roman"/>
                <w:sz w:val="20"/>
                <w:szCs w:val="20"/>
              </w:rPr>
            </w:pPr>
          </w:p>
        </w:tc>
        <w:tc>
          <w:tcPr>
            <w:tcW w:w="0" w:type="auto"/>
            <w:vAlign w:val="center"/>
            <w:hideMark/>
          </w:tcPr>
          <w:p w14:paraId="53B1C838" w14:textId="77777777" w:rsidR="00094E29" w:rsidRDefault="00094E29">
            <w:pPr>
              <w:rPr>
                <w:rFonts w:eastAsia="Times New Roman"/>
                <w:sz w:val="20"/>
                <w:szCs w:val="20"/>
              </w:rPr>
            </w:pPr>
          </w:p>
        </w:tc>
      </w:tr>
      <w:tr w:rsidR="009D0B33" w14:paraId="02C8A782" w14:textId="77777777">
        <w:trPr>
          <w:tblCellSpacing w:w="15" w:type="dxa"/>
        </w:trPr>
        <w:tc>
          <w:tcPr>
            <w:tcW w:w="0" w:type="auto"/>
            <w:vAlign w:val="center"/>
            <w:hideMark/>
          </w:tcPr>
          <w:p w14:paraId="4C119EA5"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5B00077E"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2B2C47AA"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5CC604E5" w14:textId="77777777" w:rsidR="00094E29" w:rsidRDefault="00094E29">
            <w:pPr>
              <w:rPr>
                <w:rFonts w:eastAsia="Times New Roman"/>
                <w:sz w:val="20"/>
                <w:szCs w:val="20"/>
              </w:rPr>
            </w:pPr>
          </w:p>
        </w:tc>
        <w:tc>
          <w:tcPr>
            <w:tcW w:w="0" w:type="auto"/>
            <w:vAlign w:val="center"/>
            <w:hideMark/>
          </w:tcPr>
          <w:p w14:paraId="33B6B19D" w14:textId="77777777" w:rsidR="00094E29" w:rsidRDefault="00094E29">
            <w:pPr>
              <w:rPr>
                <w:rFonts w:eastAsia="Times New Roman"/>
                <w:sz w:val="20"/>
                <w:szCs w:val="20"/>
              </w:rPr>
            </w:pPr>
          </w:p>
        </w:tc>
      </w:tr>
      <w:tr w:rsidR="009D0B33" w14:paraId="6AB2643D" w14:textId="77777777">
        <w:trPr>
          <w:tblCellSpacing w:w="15" w:type="dxa"/>
        </w:trPr>
        <w:tc>
          <w:tcPr>
            <w:tcW w:w="0" w:type="auto"/>
            <w:vAlign w:val="center"/>
            <w:hideMark/>
          </w:tcPr>
          <w:p w14:paraId="66CEE70A"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2A82490C"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633916BE"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202A5882" w14:textId="77777777" w:rsidR="00094E29" w:rsidRDefault="00094E29">
            <w:pPr>
              <w:rPr>
                <w:rFonts w:eastAsia="Times New Roman"/>
                <w:sz w:val="20"/>
                <w:szCs w:val="20"/>
              </w:rPr>
            </w:pPr>
          </w:p>
        </w:tc>
        <w:tc>
          <w:tcPr>
            <w:tcW w:w="0" w:type="auto"/>
            <w:vAlign w:val="center"/>
            <w:hideMark/>
          </w:tcPr>
          <w:p w14:paraId="139232C5" w14:textId="77777777" w:rsidR="00094E29" w:rsidRDefault="00094E29">
            <w:pPr>
              <w:rPr>
                <w:rFonts w:eastAsia="Times New Roman"/>
                <w:sz w:val="20"/>
                <w:szCs w:val="20"/>
              </w:rPr>
            </w:pPr>
          </w:p>
        </w:tc>
      </w:tr>
    </w:tbl>
    <w:p w14:paraId="5B277086" w14:textId="77777777" w:rsidR="0040122D" w:rsidRDefault="0040122D">
      <w:pPr>
        <w:rPr>
          <w:rFonts w:eastAsia="Times New Roman"/>
        </w:rPr>
      </w:pPr>
    </w:p>
    <w:p w14:paraId="194BA368" w14:textId="77777777" w:rsidR="0040122D" w:rsidRDefault="0040122D">
      <w:pPr>
        <w:rPr>
          <w:rFonts w:eastAsia="Times New Roman"/>
        </w:rPr>
      </w:pPr>
    </w:p>
    <w:p w14:paraId="77018040" w14:textId="77777777" w:rsidR="0040122D" w:rsidRDefault="0040122D">
      <w:pPr>
        <w:rPr>
          <w:rFonts w:eastAsia="Times New Roman"/>
        </w:rPr>
      </w:pPr>
    </w:p>
    <w:p w14:paraId="573F9C56" w14:textId="77777777" w:rsidR="0040122D" w:rsidRDefault="0040122D">
      <w:pPr>
        <w:rPr>
          <w:rFonts w:eastAsia="Times New Roman"/>
        </w:rPr>
      </w:pPr>
    </w:p>
    <w:p w14:paraId="228C25AC" w14:textId="77777777" w:rsidR="0040122D" w:rsidRDefault="0040122D">
      <w:pPr>
        <w:rPr>
          <w:rFonts w:eastAsia="Times New Roman"/>
        </w:rPr>
      </w:pPr>
    </w:p>
    <w:p w14:paraId="6192847E" w14:textId="77777777" w:rsidR="0040122D" w:rsidRDefault="0040122D">
      <w:pPr>
        <w:rPr>
          <w:rFonts w:eastAsia="Times New Roman"/>
        </w:rPr>
      </w:pPr>
    </w:p>
    <w:p w14:paraId="723245F1" w14:textId="77777777" w:rsidR="0040122D" w:rsidRDefault="0040122D">
      <w:pPr>
        <w:rPr>
          <w:rFonts w:eastAsia="Times New Roman"/>
        </w:rPr>
      </w:pPr>
    </w:p>
    <w:p w14:paraId="058ACCF4" w14:textId="77777777" w:rsidR="0040122D" w:rsidRDefault="0040122D">
      <w:pPr>
        <w:rPr>
          <w:rFonts w:eastAsia="Times New Roman"/>
        </w:rPr>
      </w:pPr>
    </w:p>
    <w:p w14:paraId="52B38FEC" w14:textId="77777777" w:rsidR="0040122D" w:rsidRDefault="0040122D">
      <w:pPr>
        <w:rPr>
          <w:rFonts w:eastAsia="Times New Roman"/>
        </w:rPr>
      </w:pPr>
    </w:p>
    <w:p w14:paraId="56F71D33" w14:textId="77777777" w:rsidR="0040122D" w:rsidRDefault="0040122D">
      <w:pPr>
        <w:rPr>
          <w:rFonts w:eastAsia="Times New Roman"/>
        </w:rPr>
      </w:pPr>
    </w:p>
    <w:p w14:paraId="58AF474F" w14:textId="77777777" w:rsidR="0040122D" w:rsidRDefault="0040122D">
      <w:pPr>
        <w:rPr>
          <w:rFonts w:eastAsia="Times New Roman"/>
        </w:rPr>
      </w:pPr>
    </w:p>
    <w:p w14:paraId="21B8B27C" w14:textId="77777777" w:rsidR="0040122D" w:rsidRDefault="0040122D">
      <w:pPr>
        <w:rPr>
          <w:rFonts w:eastAsia="Times New Roman"/>
        </w:rPr>
      </w:pPr>
    </w:p>
    <w:p w14:paraId="404511B4" w14:textId="77777777" w:rsidR="0040122D" w:rsidRDefault="0040122D">
      <w:pPr>
        <w:rPr>
          <w:rFonts w:eastAsia="Times New Roman"/>
        </w:rPr>
      </w:pPr>
    </w:p>
    <w:p w14:paraId="01F1E847" w14:textId="77777777" w:rsidR="0040122D" w:rsidRDefault="0040122D">
      <w:pPr>
        <w:rPr>
          <w:rFonts w:eastAsia="Times New Roman"/>
        </w:rPr>
      </w:pPr>
    </w:p>
    <w:p w14:paraId="1FFDD3E4" w14:textId="77777777" w:rsidR="0040122D" w:rsidRDefault="0040122D">
      <w:pPr>
        <w:rPr>
          <w:rFonts w:eastAsia="Times New Roman"/>
        </w:rPr>
      </w:pPr>
    </w:p>
    <w:p w14:paraId="58BC6C99" w14:textId="5C1B8910" w:rsidR="00094E29" w:rsidRDefault="0040122D" w:rsidP="0040122D">
      <w:pPr>
        <w:pStyle w:val="Heading1"/>
        <w:rPr>
          <w:rFonts w:eastAsia="Times New Roman"/>
        </w:rPr>
      </w:pPr>
      <w:bookmarkStart w:id="21" w:name="_Toc201672026"/>
      <w:r>
        <w:rPr>
          <w:rFonts w:eastAsia="Times New Roman"/>
        </w:rPr>
        <w:lastRenderedPageBreak/>
        <w:t>Sociology</w:t>
      </w:r>
      <w:bookmarkEnd w:id="21"/>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209D8114" w14:textId="77777777">
        <w:trPr>
          <w:tblCellSpacing w:w="15" w:type="dxa"/>
        </w:trPr>
        <w:tc>
          <w:tcPr>
            <w:tcW w:w="1000" w:type="pct"/>
            <w:vAlign w:val="center"/>
            <w:hideMark/>
          </w:tcPr>
          <w:p w14:paraId="4F9F0DC3" w14:textId="77777777" w:rsidR="00094E29" w:rsidRDefault="00094E29">
            <w:pPr>
              <w:rPr>
                <w:rFonts w:eastAsia="Times New Roman"/>
              </w:rPr>
            </w:pPr>
            <w:r>
              <w:rPr>
                <w:rFonts w:eastAsia="Times New Roman"/>
              </w:rPr>
              <w:t> </w:t>
            </w:r>
          </w:p>
        </w:tc>
        <w:tc>
          <w:tcPr>
            <w:tcW w:w="1000" w:type="pct"/>
            <w:vAlign w:val="center"/>
            <w:hideMark/>
          </w:tcPr>
          <w:p w14:paraId="23DFC610" w14:textId="77777777" w:rsidR="00094E29" w:rsidRDefault="00094E29">
            <w:pPr>
              <w:rPr>
                <w:rFonts w:eastAsia="Times New Roman"/>
              </w:rPr>
            </w:pPr>
            <w:r>
              <w:rPr>
                <w:rFonts w:eastAsia="Times New Roman"/>
              </w:rPr>
              <w:t> </w:t>
            </w:r>
          </w:p>
        </w:tc>
        <w:tc>
          <w:tcPr>
            <w:tcW w:w="1000" w:type="pct"/>
            <w:vAlign w:val="center"/>
            <w:hideMark/>
          </w:tcPr>
          <w:p w14:paraId="5ABE0D95" w14:textId="77777777" w:rsidR="00094E29" w:rsidRDefault="00094E29">
            <w:pPr>
              <w:rPr>
                <w:rFonts w:eastAsia="Times New Roman"/>
              </w:rPr>
            </w:pPr>
            <w:r>
              <w:rPr>
                <w:rFonts w:eastAsia="Times New Roman"/>
              </w:rPr>
              <w:t> </w:t>
            </w:r>
          </w:p>
        </w:tc>
        <w:tc>
          <w:tcPr>
            <w:tcW w:w="1000" w:type="pct"/>
            <w:vAlign w:val="center"/>
            <w:hideMark/>
          </w:tcPr>
          <w:p w14:paraId="481BE8B1" w14:textId="77777777" w:rsidR="00094E29" w:rsidRDefault="00094E29">
            <w:pPr>
              <w:rPr>
                <w:rFonts w:eastAsia="Times New Roman"/>
              </w:rPr>
            </w:pPr>
            <w:r>
              <w:rPr>
                <w:rFonts w:eastAsia="Times New Roman"/>
              </w:rPr>
              <w:t> </w:t>
            </w:r>
          </w:p>
        </w:tc>
        <w:tc>
          <w:tcPr>
            <w:tcW w:w="1000" w:type="pct"/>
            <w:vAlign w:val="center"/>
            <w:hideMark/>
          </w:tcPr>
          <w:p w14:paraId="71BAA6CA" w14:textId="77777777" w:rsidR="00094E29" w:rsidRDefault="00094E29">
            <w:pPr>
              <w:rPr>
                <w:rFonts w:eastAsia="Times New Roman"/>
              </w:rPr>
            </w:pPr>
            <w:r>
              <w:rPr>
                <w:rFonts w:eastAsia="Times New Roman"/>
              </w:rPr>
              <w:t> </w:t>
            </w:r>
          </w:p>
        </w:tc>
      </w:tr>
      <w:tr w:rsidR="009D0B33" w14:paraId="128EEB73" w14:textId="77777777">
        <w:trPr>
          <w:tblCellSpacing w:w="15" w:type="dxa"/>
        </w:trPr>
        <w:tc>
          <w:tcPr>
            <w:tcW w:w="0" w:type="auto"/>
            <w:shd w:val="clear" w:color="auto" w:fill="EEE0E5"/>
            <w:vAlign w:val="center"/>
            <w:hideMark/>
          </w:tcPr>
          <w:p w14:paraId="556DB31B"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6C7D00A7" w14:textId="77777777" w:rsidR="00094E29" w:rsidRDefault="00094E29">
            <w:pPr>
              <w:rPr>
                <w:rFonts w:eastAsia="Times New Roman"/>
              </w:rPr>
            </w:pPr>
            <w:r>
              <w:rPr>
                <w:rFonts w:ascii="Calibri" w:eastAsia="Times New Roman" w:hAnsi="Calibri" w:cs="Calibri"/>
              </w:rPr>
              <w:t>SO2908</w:t>
            </w:r>
          </w:p>
        </w:tc>
      </w:tr>
      <w:tr w:rsidR="009D0B33" w14:paraId="454F55A2" w14:textId="77777777">
        <w:trPr>
          <w:tblCellSpacing w:w="15" w:type="dxa"/>
        </w:trPr>
        <w:tc>
          <w:tcPr>
            <w:tcW w:w="0" w:type="auto"/>
            <w:shd w:val="clear" w:color="auto" w:fill="EEE0E5"/>
            <w:vAlign w:val="center"/>
            <w:hideMark/>
          </w:tcPr>
          <w:p w14:paraId="0FEB5A18"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52EC10DA" w14:textId="77777777" w:rsidR="00094E29" w:rsidRDefault="00094E29">
            <w:pPr>
              <w:rPr>
                <w:rFonts w:eastAsia="Times New Roman"/>
              </w:rPr>
            </w:pPr>
            <w:r>
              <w:rPr>
                <w:rFonts w:ascii="Calibri" w:eastAsia="Times New Roman" w:hAnsi="Calibri" w:cs="Calibri"/>
              </w:rPr>
              <w:t>Environment, Climate Change And Globalisation</w:t>
            </w:r>
          </w:p>
        </w:tc>
      </w:tr>
      <w:tr w:rsidR="009D0B33" w14:paraId="47F66E66" w14:textId="77777777">
        <w:trPr>
          <w:tblCellSpacing w:w="15" w:type="dxa"/>
        </w:trPr>
        <w:tc>
          <w:tcPr>
            <w:tcW w:w="0" w:type="auto"/>
            <w:shd w:val="clear" w:color="auto" w:fill="EEE0E5"/>
            <w:vAlign w:val="center"/>
            <w:hideMark/>
          </w:tcPr>
          <w:p w14:paraId="0F950AE9"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63D04510" w14:textId="77777777" w:rsidR="00094E29" w:rsidRDefault="00094E29">
            <w:pPr>
              <w:rPr>
                <w:rFonts w:eastAsia="Times New Roman"/>
              </w:rPr>
            </w:pPr>
            <w:r>
              <w:rPr>
                <w:rFonts w:ascii="Calibri" w:eastAsia="Times New Roman" w:hAnsi="Calibri" w:cs="Calibri"/>
              </w:rPr>
              <w:t>15</w:t>
            </w:r>
          </w:p>
        </w:tc>
      </w:tr>
      <w:tr w:rsidR="009D0B33" w14:paraId="17FCA75D" w14:textId="77777777">
        <w:trPr>
          <w:tblCellSpacing w:w="15" w:type="dxa"/>
        </w:trPr>
        <w:tc>
          <w:tcPr>
            <w:tcW w:w="0" w:type="auto"/>
            <w:shd w:val="clear" w:color="auto" w:fill="EEE0E5"/>
            <w:vAlign w:val="center"/>
            <w:hideMark/>
          </w:tcPr>
          <w:p w14:paraId="53F614FF"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22906197" w14:textId="77777777" w:rsidR="00094E29" w:rsidRDefault="00094E29">
            <w:pPr>
              <w:rPr>
                <w:rFonts w:eastAsia="Times New Roman"/>
              </w:rPr>
            </w:pPr>
            <w:r>
              <w:rPr>
                <w:rFonts w:ascii="Calibri" w:eastAsia="Times New Roman" w:hAnsi="Calibri" w:cs="Calibri"/>
              </w:rPr>
              <w:t>1</w:t>
            </w:r>
          </w:p>
        </w:tc>
      </w:tr>
      <w:tr w:rsidR="009D0B33" w14:paraId="2E5995E0" w14:textId="77777777">
        <w:trPr>
          <w:tblCellSpacing w:w="15" w:type="dxa"/>
        </w:trPr>
        <w:tc>
          <w:tcPr>
            <w:tcW w:w="0" w:type="auto"/>
            <w:shd w:val="clear" w:color="auto" w:fill="EEE0E5"/>
            <w:vAlign w:val="center"/>
            <w:hideMark/>
          </w:tcPr>
          <w:p w14:paraId="52AD5587"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5EB70577" w14:textId="77777777" w:rsidR="00094E29" w:rsidRDefault="00094E29">
            <w:pPr>
              <w:rPr>
                <w:rFonts w:eastAsia="Times New Roman"/>
              </w:rPr>
            </w:pPr>
            <w:r>
              <w:rPr>
                <w:rFonts w:ascii="Calibri" w:eastAsia="Times New Roman" w:hAnsi="Calibri" w:cs="Calibri"/>
              </w:rPr>
              <w:t>Level 5</w:t>
            </w:r>
          </w:p>
        </w:tc>
      </w:tr>
      <w:tr w:rsidR="009D0B33" w14:paraId="508FF6F5" w14:textId="77777777">
        <w:trPr>
          <w:tblCellSpacing w:w="15" w:type="dxa"/>
        </w:trPr>
        <w:tc>
          <w:tcPr>
            <w:tcW w:w="0" w:type="auto"/>
            <w:shd w:val="clear" w:color="auto" w:fill="EEE0E5"/>
            <w:vAlign w:val="center"/>
            <w:hideMark/>
          </w:tcPr>
          <w:p w14:paraId="3DD77E94"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0F1FC331" w14:textId="77777777" w:rsidR="00094E29" w:rsidRDefault="00094E29">
            <w:pPr>
              <w:rPr>
                <w:rFonts w:eastAsia="Times New Roman"/>
              </w:rPr>
            </w:pPr>
            <w:r>
              <w:rPr>
                <w:rFonts w:ascii="Calibri" w:eastAsia="Times New Roman" w:hAnsi="Calibri" w:cs="Calibri"/>
              </w:rPr>
              <w:t>Ritsuko Ozaki</w:t>
            </w:r>
          </w:p>
        </w:tc>
      </w:tr>
      <w:tr w:rsidR="009D0B33" w14:paraId="46FBFBCF" w14:textId="77777777">
        <w:trPr>
          <w:tblCellSpacing w:w="15" w:type="dxa"/>
        </w:trPr>
        <w:tc>
          <w:tcPr>
            <w:tcW w:w="0" w:type="auto"/>
            <w:vAlign w:val="center"/>
            <w:hideMark/>
          </w:tcPr>
          <w:p w14:paraId="3E01EBC5" w14:textId="77777777" w:rsidR="00094E29" w:rsidRDefault="00094E29">
            <w:pPr>
              <w:rPr>
                <w:rFonts w:eastAsia="Times New Roman"/>
              </w:rPr>
            </w:pPr>
            <w:r>
              <w:rPr>
                <w:rFonts w:eastAsia="Times New Roman"/>
              </w:rPr>
              <w:t> </w:t>
            </w:r>
          </w:p>
        </w:tc>
        <w:tc>
          <w:tcPr>
            <w:tcW w:w="0" w:type="auto"/>
            <w:vAlign w:val="center"/>
            <w:hideMark/>
          </w:tcPr>
          <w:p w14:paraId="6ABECB71" w14:textId="77777777" w:rsidR="00094E29" w:rsidRDefault="00094E29">
            <w:pPr>
              <w:rPr>
                <w:rFonts w:eastAsia="Times New Roman"/>
                <w:sz w:val="20"/>
                <w:szCs w:val="20"/>
              </w:rPr>
            </w:pPr>
          </w:p>
        </w:tc>
        <w:tc>
          <w:tcPr>
            <w:tcW w:w="0" w:type="auto"/>
            <w:vAlign w:val="center"/>
            <w:hideMark/>
          </w:tcPr>
          <w:p w14:paraId="348F96F4" w14:textId="77777777" w:rsidR="00094E29" w:rsidRDefault="00094E29">
            <w:pPr>
              <w:rPr>
                <w:rFonts w:eastAsia="Times New Roman"/>
                <w:sz w:val="20"/>
                <w:szCs w:val="20"/>
              </w:rPr>
            </w:pPr>
          </w:p>
        </w:tc>
        <w:tc>
          <w:tcPr>
            <w:tcW w:w="0" w:type="auto"/>
            <w:vAlign w:val="center"/>
            <w:hideMark/>
          </w:tcPr>
          <w:p w14:paraId="039ECD82" w14:textId="77777777" w:rsidR="00094E29" w:rsidRDefault="00094E29">
            <w:pPr>
              <w:rPr>
                <w:rFonts w:eastAsia="Times New Roman"/>
                <w:sz w:val="20"/>
                <w:szCs w:val="20"/>
              </w:rPr>
            </w:pPr>
          </w:p>
        </w:tc>
        <w:tc>
          <w:tcPr>
            <w:tcW w:w="0" w:type="auto"/>
            <w:vAlign w:val="center"/>
            <w:hideMark/>
          </w:tcPr>
          <w:p w14:paraId="7E3EB6E9" w14:textId="77777777" w:rsidR="00094E29" w:rsidRDefault="00094E29">
            <w:pPr>
              <w:rPr>
                <w:rFonts w:eastAsia="Times New Roman"/>
                <w:sz w:val="20"/>
                <w:szCs w:val="20"/>
              </w:rPr>
            </w:pPr>
          </w:p>
        </w:tc>
      </w:tr>
      <w:tr w:rsidR="009D0B33" w14:paraId="074D9B27" w14:textId="77777777">
        <w:trPr>
          <w:tblCellSpacing w:w="15" w:type="dxa"/>
        </w:trPr>
        <w:tc>
          <w:tcPr>
            <w:tcW w:w="0" w:type="auto"/>
            <w:gridSpan w:val="5"/>
            <w:shd w:val="clear" w:color="auto" w:fill="EEE0E5"/>
            <w:vAlign w:val="center"/>
            <w:hideMark/>
          </w:tcPr>
          <w:p w14:paraId="4BF81515" w14:textId="77777777" w:rsidR="00094E29" w:rsidRDefault="00094E29">
            <w:pPr>
              <w:rPr>
                <w:rFonts w:eastAsia="Times New Roman"/>
                <w:b/>
                <w:bCs/>
              </w:rPr>
            </w:pPr>
            <w:r>
              <w:rPr>
                <w:rFonts w:ascii="Calibri" w:eastAsia="Times New Roman" w:hAnsi="Calibri" w:cs="Calibri"/>
                <w:b/>
                <w:bCs/>
              </w:rPr>
              <w:t>Module Description:</w:t>
            </w:r>
          </w:p>
        </w:tc>
      </w:tr>
      <w:tr w:rsidR="009D0B33" w14:paraId="5D40C4DB" w14:textId="77777777">
        <w:trPr>
          <w:tblCellSpacing w:w="15" w:type="dxa"/>
        </w:trPr>
        <w:tc>
          <w:tcPr>
            <w:tcW w:w="0" w:type="auto"/>
            <w:gridSpan w:val="5"/>
            <w:vAlign w:val="center"/>
            <w:hideMark/>
          </w:tcPr>
          <w:p w14:paraId="4745D673" w14:textId="77777777" w:rsidR="00094E29" w:rsidRDefault="00094E29">
            <w:pPr>
              <w:rPr>
                <w:rFonts w:eastAsia="Times New Roman"/>
              </w:rPr>
            </w:pPr>
            <w:r>
              <w:rPr>
                <w:rFonts w:ascii="Calibri" w:eastAsia="Times New Roman" w:hAnsi="Calibri" w:cs="Calibri"/>
              </w:rPr>
              <w:t>In this module we consider how societal and ‘natural’ environments interact. Global environmental problems such as climate change and the decline of ecological habitats have led to calls for urgent changes to the dominant understanding of social, economic and human development. Particular understandings of globalization and related matters are themselves mediated expressions of the world-spanning conditions under which accounts of environmental concerns are produced. Concepts such as ecological modernisation, low carbon development and sustainability all depict alternative environmental approaches to human societal development. The module aims to provide an overview of sociological approaches to the current issues and enable the development of critical thinking about a number of selected topics concerned with the interface between environment, climate change, globalisation and society. Topics addressed include, social theory and the environment, environmental consciousness, environmental risks, the social construction of environmental issues, environmental social movements and political parties, environmental political thought, sustainable development and globalisation and the environment.</w:t>
            </w:r>
          </w:p>
        </w:tc>
      </w:tr>
      <w:tr w:rsidR="009D0B33" w14:paraId="15363440" w14:textId="77777777">
        <w:trPr>
          <w:tblCellSpacing w:w="15" w:type="dxa"/>
        </w:trPr>
        <w:tc>
          <w:tcPr>
            <w:tcW w:w="0" w:type="auto"/>
            <w:vAlign w:val="center"/>
            <w:hideMark/>
          </w:tcPr>
          <w:p w14:paraId="18CCDF8D" w14:textId="77777777" w:rsidR="00094E29" w:rsidRDefault="00094E29">
            <w:pPr>
              <w:rPr>
                <w:rFonts w:eastAsia="Times New Roman"/>
              </w:rPr>
            </w:pPr>
            <w:r>
              <w:rPr>
                <w:rFonts w:eastAsia="Times New Roman"/>
              </w:rPr>
              <w:t> </w:t>
            </w:r>
          </w:p>
        </w:tc>
        <w:tc>
          <w:tcPr>
            <w:tcW w:w="0" w:type="auto"/>
            <w:vAlign w:val="center"/>
            <w:hideMark/>
          </w:tcPr>
          <w:p w14:paraId="06A8DD79" w14:textId="77777777" w:rsidR="00094E29" w:rsidRDefault="00094E29">
            <w:pPr>
              <w:rPr>
                <w:rFonts w:eastAsia="Times New Roman"/>
                <w:sz w:val="20"/>
                <w:szCs w:val="20"/>
              </w:rPr>
            </w:pPr>
          </w:p>
        </w:tc>
        <w:tc>
          <w:tcPr>
            <w:tcW w:w="0" w:type="auto"/>
            <w:vAlign w:val="center"/>
            <w:hideMark/>
          </w:tcPr>
          <w:p w14:paraId="174515BE" w14:textId="77777777" w:rsidR="00094E29" w:rsidRDefault="00094E29">
            <w:pPr>
              <w:rPr>
                <w:rFonts w:eastAsia="Times New Roman"/>
                <w:sz w:val="20"/>
                <w:szCs w:val="20"/>
              </w:rPr>
            </w:pPr>
          </w:p>
        </w:tc>
        <w:tc>
          <w:tcPr>
            <w:tcW w:w="0" w:type="auto"/>
            <w:vAlign w:val="center"/>
            <w:hideMark/>
          </w:tcPr>
          <w:p w14:paraId="505FE8FF" w14:textId="77777777" w:rsidR="00094E29" w:rsidRDefault="00094E29">
            <w:pPr>
              <w:rPr>
                <w:rFonts w:eastAsia="Times New Roman"/>
                <w:sz w:val="20"/>
                <w:szCs w:val="20"/>
              </w:rPr>
            </w:pPr>
          </w:p>
        </w:tc>
        <w:tc>
          <w:tcPr>
            <w:tcW w:w="0" w:type="auto"/>
            <w:vAlign w:val="center"/>
            <w:hideMark/>
          </w:tcPr>
          <w:p w14:paraId="0A7A69B6" w14:textId="77777777" w:rsidR="00094E29" w:rsidRDefault="00094E29">
            <w:pPr>
              <w:rPr>
                <w:rFonts w:eastAsia="Times New Roman"/>
                <w:sz w:val="20"/>
                <w:szCs w:val="20"/>
              </w:rPr>
            </w:pPr>
          </w:p>
        </w:tc>
      </w:tr>
      <w:tr w:rsidR="009D0B33" w14:paraId="1265926F" w14:textId="77777777">
        <w:trPr>
          <w:tblCellSpacing w:w="15" w:type="dxa"/>
        </w:trPr>
        <w:tc>
          <w:tcPr>
            <w:tcW w:w="0" w:type="auto"/>
            <w:shd w:val="clear" w:color="auto" w:fill="EEE0E5"/>
            <w:vAlign w:val="center"/>
            <w:hideMark/>
          </w:tcPr>
          <w:p w14:paraId="5B7F3984"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3ACE549F" w14:textId="77777777" w:rsidR="00094E29" w:rsidRDefault="00094E29">
            <w:pPr>
              <w:rPr>
                <w:rFonts w:eastAsia="Times New Roman"/>
              </w:rPr>
            </w:pPr>
            <w:r>
              <w:rPr>
                <w:rFonts w:ascii="Calibri" w:eastAsia="Times New Roman" w:hAnsi="Calibri" w:cs="Calibri"/>
              </w:rPr>
              <w:t>Animal Welfare and Society</w:t>
            </w:r>
          </w:p>
        </w:tc>
        <w:tc>
          <w:tcPr>
            <w:tcW w:w="0" w:type="auto"/>
            <w:vAlign w:val="center"/>
            <w:hideMark/>
          </w:tcPr>
          <w:p w14:paraId="18911F2C" w14:textId="77777777" w:rsidR="00094E29" w:rsidRDefault="00094E29">
            <w:pPr>
              <w:rPr>
                <w:rFonts w:eastAsia="Times New Roman"/>
                <w:sz w:val="20"/>
                <w:szCs w:val="20"/>
              </w:rPr>
            </w:pPr>
          </w:p>
        </w:tc>
      </w:tr>
      <w:tr w:rsidR="009D0B33" w14:paraId="7A9BAD96" w14:textId="77777777">
        <w:trPr>
          <w:tblCellSpacing w:w="15" w:type="dxa"/>
        </w:trPr>
        <w:tc>
          <w:tcPr>
            <w:tcW w:w="0" w:type="auto"/>
            <w:vAlign w:val="center"/>
            <w:hideMark/>
          </w:tcPr>
          <w:p w14:paraId="5DAF6FAF" w14:textId="77777777" w:rsidR="00094E29" w:rsidRDefault="00094E29">
            <w:pPr>
              <w:rPr>
                <w:rFonts w:eastAsia="Times New Roman"/>
              </w:rPr>
            </w:pPr>
          </w:p>
        </w:tc>
        <w:tc>
          <w:tcPr>
            <w:tcW w:w="0" w:type="auto"/>
            <w:gridSpan w:val="3"/>
            <w:vAlign w:val="center"/>
            <w:hideMark/>
          </w:tcPr>
          <w:p w14:paraId="2E5C71BB" w14:textId="77777777" w:rsidR="00094E29" w:rsidRDefault="00094E29">
            <w:pPr>
              <w:rPr>
                <w:rFonts w:eastAsia="Times New Roman"/>
              </w:rPr>
            </w:pPr>
            <w:r>
              <w:rPr>
                <w:rFonts w:ascii="Calibri" w:eastAsia="Times New Roman" w:hAnsi="Calibri" w:cs="Calibri"/>
              </w:rPr>
              <w:t>Criminology and Sociology</w:t>
            </w:r>
          </w:p>
        </w:tc>
        <w:tc>
          <w:tcPr>
            <w:tcW w:w="0" w:type="auto"/>
            <w:vAlign w:val="center"/>
            <w:hideMark/>
          </w:tcPr>
          <w:p w14:paraId="2B83CEA7" w14:textId="77777777" w:rsidR="00094E29" w:rsidRDefault="00094E29">
            <w:pPr>
              <w:rPr>
                <w:rFonts w:eastAsia="Times New Roman"/>
                <w:sz w:val="20"/>
                <w:szCs w:val="20"/>
              </w:rPr>
            </w:pPr>
          </w:p>
        </w:tc>
      </w:tr>
      <w:tr w:rsidR="009D0B33" w14:paraId="7AA4E9CF" w14:textId="77777777">
        <w:trPr>
          <w:tblCellSpacing w:w="15" w:type="dxa"/>
        </w:trPr>
        <w:tc>
          <w:tcPr>
            <w:tcW w:w="0" w:type="auto"/>
            <w:vAlign w:val="center"/>
            <w:hideMark/>
          </w:tcPr>
          <w:p w14:paraId="415F5A4A" w14:textId="77777777" w:rsidR="00094E29" w:rsidRDefault="00094E29">
            <w:pPr>
              <w:rPr>
                <w:rFonts w:eastAsia="Times New Roman"/>
              </w:rPr>
            </w:pPr>
          </w:p>
        </w:tc>
        <w:tc>
          <w:tcPr>
            <w:tcW w:w="0" w:type="auto"/>
            <w:gridSpan w:val="3"/>
            <w:vAlign w:val="center"/>
            <w:hideMark/>
          </w:tcPr>
          <w:p w14:paraId="02179A09" w14:textId="77777777" w:rsidR="00094E29" w:rsidRDefault="00094E29">
            <w:pPr>
              <w:rPr>
                <w:rFonts w:eastAsia="Times New Roman"/>
              </w:rPr>
            </w:pPr>
            <w:r>
              <w:rPr>
                <w:rFonts w:ascii="Calibri" w:eastAsia="Times New Roman" w:hAnsi="Calibri" w:cs="Calibri"/>
              </w:rPr>
              <w:t>Sociology</w:t>
            </w:r>
          </w:p>
        </w:tc>
        <w:tc>
          <w:tcPr>
            <w:tcW w:w="0" w:type="auto"/>
            <w:vAlign w:val="center"/>
            <w:hideMark/>
          </w:tcPr>
          <w:p w14:paraId="5E7CF3E1" w14:textId="77777777" w:rsidR="00094E29" w:rsidRDefault="00094E29">
            <w:pPr>
              <w:rPr>
                <w:rFonts w:eastAsia="Times New Roman"/>
                <w:sz w:val="20"/>
                <w:szCs w:val="20"/>
              </w:rPr>
            </w:pPr>
          </w:p>
        </w:tc>
      </w:tr>
      <w:tr w:rsidR="009D0B33" w14:paraId="78B025DE" w14:textId="77777777">
        <w:trPr>
          <w:tblCellSpacing w:w="15" w:type="dxa"/>
        </w:trPr>
        <w:tc>
          <w:tcPr>
            <w:tcW w:w="0" w:type="auto"/>
            <w:vAlign w:val="center"/>
            <w:hideMark/>
          </w:tcPr>
          <w:p w14:paraId="23AAB0B3" w14:textId="77777777" w:rsidR="00094E29" w:rsidRDefault="00094E29">
            <w:pPr>
              <w:rPr>
                <w:rFonts w:eastAsia="Times New Roman"/>
              </w:rPr>
            </w:pPr>
            <w:r>
              <w:rPr>
                <w:rFonts w:eastAsia="Times New Roman"/>
              </w:rPr>
              <w:t> </w:t>
            </w:r>
          </w:p>
        </w:tc>
        <w:tc>
          <w:tcPr>
            <w:tcW w:w="0" w:type="auto"/>
            <w:vAlign w:val="center"/>
            <w:hideMark/>
          </w:tcPr>
          <w:p w14:paraId="6649784D" w14:textId="77777777" w:rsidR="00094E29" w:rsidRDefault="00094E29">
            <w:pPr>
              <w:rPr>
                <w:rFonts w:eastAsia="Times New Roman"/>
                <w:sz w:val="20"/>
                <w:szCs w:val="20"/>
              </w:rPr>
            </w:pPr>
          </w:p>
        </w:tc>
        <w:tc>
          <w:tcPr>
            <w:tcW w:w="0" w:type="auto"/>
            <w:vAlign w:val="center"/>
            <w:hideMark/>
          </w:tcPr>
          <w:p w14:paraId="2B99016F" w14:textId="77777777" w:rsidR="00094E29" w:rsidRDefault="00094E29">
            <w:pPr>
              <w:rPr>
                <w:rFonts w:eastAsia="Times New Roman"/>
                <w:sz w:val="20"/>
                <w:szCs w:val="20"/>
              </w:rPr>
            </w:pPr>
          </w:p>
        </w:tc>
        <w:tc>
          <w:tcPr>
            <w:tcW w:w="0" w:type="auto"/>
            <w:vAlign w:val="center"/>
            <w:hideMark/>
          </w:tcPr>
          <w:p w14:paraId="27D8C289" w14:textId="77777777" w:rsidR="00094E29" w:rsidRDefault="00094E29">
            <w:pPr>
              <w:rPr>
                <w:rFonts w:eastAsia="Times New Roman"/>
                <w:sz w:val="20"/>
                <w:szCs w:val="20"/>
              </w:rPr>
            </w:pPr>
          </w:p>
        </w:tc>
        <w:tc>
          <w:tcPr>
            <w:tcW w:w="0" w:type="auto"/>
            <w:vAlign w:val="center"/>
            <w:hideMark/>
          </w:tcPr>
          <w:p w14:paraId="41ABD8FC" w14:textId="77777777" w:rsidR="00094E29" w:rsidRDefault="00094E29">
            <w:pPr>
              <w:rPr>
                <w:rFonts w:eastAsia="Times New Roman"/>
                <w:sz w:val="20"/>
                <w:szCs w:val="20"/>
              </w:rPr>
            </w:pPr>
          </w:p>
        </w:tc>
      </w:tr>
      <w:tr w:rsidR="009D0B33" w14:paraId="59EB5FA1" w14:textId="77777777">
        <w:trPr>
          <w:tblCellSpacing w:w="15" w:type="dxa"/>
        </w:trPr>
        <w:tc>
          <w:tcPr>
            <w:tcW w:w="0" w:type="auto"/>
            <w:vAlign w:val="center"/>
            <w:hideMark/>
          </w:tcPr>
          <w:p w14:paraId="18A9AC30" w14:textId="77777777" w:rsidR="00094E29" w:rsidRDefault="00094E29">
            <w:pPr>
              <w:rPr>
                <w:rFonts w:eastAsia="Times New Roman"/>
              </w:rPr>
            </w:pPr>
            <w:r>
              <w:rPr>
                <w:rFonts w:eastAsia="Times New Roman"/>
              </w:rPr>
              <w:t> </w:t>
            </w:r>
          </w:p>
        </w:tc>
        <w:tc>
          <w:tcPr>
            <w:tcW w:w="0" w:type="auto"/>
            <w:vAlign w:val="center"/>
            <w:hideMark/>
          </w:tcPr>
          <w:p w14:paraId="403F6EB3" w14:textId="77777777" w:rsidR="00094E29" w:rsidRDefault="00094E29">
            <w:pPr>
              <w:rPr>
                <w:rFonts w:eastAsia="Times New Roman"/>
                <w:sz w:val="20"/>
                <w:szCs w:val="20"/>
              </w:rPr>
            </w:pPr>
          </w:p>
        </w:tc>
        <w:tc>
          <w:tcPr>
            <w:tcW w:w="0" w:type="auto"/>
            <w:vAlign w:val="center"/>
            <w:hideMark/>
          </w:tcPr>
          <w:p w14:paraId="5C86AAE2" w14:textId="77777777" w:rsidR="00094E29" w:rsidRDefault="00094E29">
            <w:pPr>
              <w:rPr>
                <w:rFonts w:eastAsia="Times New Roman"/>
                <w:sz w:val="20"/>
                <w:szCs w:val="20"/>
              </w:rPr>
            </w:pPr>
          </w:p>
        </w:tc>
        <w:tc>
          <w:tcPr>
            <w:tcW w:w="0" w:type="auto"/>
            <w:vAlign w:val="center"/>
            <w:hideMark/>
          </w:tcPr>
          <w:p w14:paraId="3556827C" w14:textId="77777777" w:rsidR="00094E29" w:rsidRDefault="00094E29">
            <w:pPr>
              <w:rPr>
                <w:rFonts w:eastAsia="Times New Roman"/>
                <w:sz w:val="20"/>
                <w:szCs w:val="20"/>
              </w:rPr>
            </w:pPr>
          </w:p>
        </w:tc>
        <w:tc>
          <w:tcPr>
            <w:tcW w:w="0" w:type="auto"/>
            <w:vAlign w:val="center"/>
            <w:hideMark/>
          </w:tcPr>
          <w:p w14:paraId="52D8957B" w14:textId="77777777" w:rsidR="00094E29" w:rsidRDefault="00094E29">
            <w:pPr>
              <w:rPr>
                <w:rFonts w:eastAsia="Times New Roman"/>
                <w:sz w:val="20"/>
                <w:szCs w:val="20"/>
              </w:rPr>
            </w:pPr>
          </w:p>
        </w:tc>
      </w:tr>
      <w:tr w:rsidR="009D0B33" w14:paraId="5D7821F1" w14:textId="77777777">
        <w:trPr>
          <w:tblCellSpacing w:w="15" w:type="dxa"/>
        </w:trPr>
        <w:tc>
          <w:tcPr>
            <w:tcW w:w="0" w:type="auto"/>
            <w:shd w:val="clear" w:color="auto" w:fill="EEE0E5"/>
            <w:vAlign w:val="center"/>
            <w:hideMark/>
          </w:tcPr>
          <w:p w14:paraId="35C09C6C"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393DBB85" w14:textId="77777777" w:rsidR="00094E29" w:rsidRDefault="00094E29">
            <w:pPr>
              <w:rPr>
                <w:rFonts w:eastAsia="Times New Roman"/>
                <w:sz w:val="20"/>
                <w:szCs w:val="20"/>
              </w:rPr>
            </w:pPr>
          </w:p>
        </w:tc>
        <w:tc>
          <w:tcPr>
            <w:tcW w:w="0" w:type="auto"/>
            <w:vAlign w:val="center"/>
            <w:hideMark/>
          </w:tcPr>
          <w:p w14:paraId="104FA075" w14:textId="77777777" w:rsidR="00094E29" w:rsidRDefault="00094E29">
            <w:pPr>
              <w:rPr>
                <w:rFonts w:eastAsia="Times New Roman"/>
                <w:sz w:val="20"/>
                <w:szCs w:val="20"/>
              </w:rPr>
            </w:pPr>
          </w:p>
        </w:tc>
        <w:tc>
          <w:tcPr>
            <w:tcW w:w="0" w:type="auto"/>
            <w:vAlign w:val="center"/>
            <w:hideMark/>
          </w:tcPr>
          <w:p w14:paraId="59CB5263" w14:textId="77777777" w:rsidR="00094E29" w:rsidRDefault="00094E29">
            <w:pPr>
              <w:rPr>
                <w:rFonts w:eastAsia="Times New Roman"/>
                <w:sz w:val="20"/>
                <w:szCs w:val="20"/>
              </w:rPr>
            </w:pPr>
          </w:p>
        </w:tc>
        <w:tc>
          <w:tcPr>
            <w:tcW w:w="0" w:type="auto"/>
            <w:vAlign w:val="center"/>
            <w:hideMark/>
          </w:tcPr>
          <w:p w14:paraId="68248E68" w14:textId="77777777" w:rsidR="00094E29" w:rsidRDefault="00094E29">
            <w:pPr>
              <w:rPr>
                <w:rFonts w:eastAsia="Times New Roman"/>
                <w:sz w:val="20"/>
                <w:szCs w:val="20"/>
              </w:rPr>
            </w:pPr>
          </w:p>
        </w:tc>
      </w:tr>
      <w:tr w:rsidR="009D0B33" w14:paraId="21B07795" w14:textId="77777777">
        <w:trPr>
          <w:tblCellSpacing w:w="15" w:type="dxa"/>
        </w:trPr>
        <w:tc>
          <w:tcPr>
            <w:tcW w:w="0" w:type="auto"/>
            <w:vAlign w:val="center"/>
            <w:hideMark/>
          </w:tcPr>
          <w:p w14:paraId="64BB058C"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75D0B462" w14:textId="77777777" w:rsidR="00094E29" w:rsidRDefault="00094E29">
            <w:pPr>
              <w:rPr>
                <w:rFonts w:eastAsia="Times New Roman"/>
              </w:rPr>
            </w:pPr>
            <w:r>
              <w:rPr>
                <w:rFonts w:ascii="Calibri" w:eastAsia="Times New Roman" w:hAnsi="Calibri" w:cs="Calibri"/>
              </w:rPr>
              <w:t>Group Film</w:t>
            </w:r>
          </w:p>
        </w:tc>
        <w:tc>
          <w:tcPr>
            <w:tcW w:w="0" w:type="auto"/>
            <w:vAlign w:val="center"/>
            <w:hideMark/>
          </w:tcPr>
          <w:p w14:paraId="62A4FC59" w14:textId="77777777" w:rsidR="00094E29" w:rsidRDefault="00094E29">
            <w:pPr>
              <w:jc w:val="right"/>
              <w:rPr>
                <w:rFonts w:eastAsia="Times New Roman"/>
              </w:rPr>
            </w:pPr>
            <w:r>
              <w:rPr>
                <w:rFonts w:ascii="Calibri" w:eastAsia="Times New Roman" w:hAnsi="Calibri" w:cs="Calibri"/>
              </w:rPr>
              <w:t>60%</w:t>
            </w:r>
          </w:p>
        </w:tc>
        <w:tc>
          <w:tcPr>
            <w:tcW w:w="0" w:type="auto"/>
            <w:vAlign w:val="center"/>
            <w:hideMark/>
          </w:tcPr>
          <w:p w14:paraId="6E71E022" w14:textId="77777777" w:rsidR="00094E29" w:rsidRDefault="00094E29">
            <w:pPr>
              <w:rPr>
                <w:rFonts w:eastAsia="Times New Roman"/>
                <w:sz w:val="20"/>
                <w:szCs w:val="20"/>
              </w:rPr>
            </w:pPr>
          </w:p>
        </w:tc>
      </w:tr>
      <w:tr w:rsidR="009D0B33" w14:paraId="04D8216C" w14:textId="77777777">
        <w:trPr>
          <w:tblCellSpacing w:w="15" w:type="dxa"/>
        </w:trPr>
        <w:tc>
          <w:tcPr>
            <w:tcW w:w="0" w:type="auto"/>
            <w:vAlign w:val="center"/>
            <w:hideMark/>
          </w:tcPr>
          <w:p w14:paraId="09E85318" w14:textId="77777777" w:rsidR="00094E29" w:rsidRDefault="00094E29">
            <w:pPr>
              <w:rPr>
                <w:rFonts w:eastAsia="Times New Roman"/>
              </w:rPr>
            </w:pPr>
            <w:r>
              <w:rPr>
                <w:rFonts w:ascii="Calibri" w:eastAsia="Times New Roman" w:hAnsi="Calibri" w:cs="Calibri"/>
              </w:rPr>
              <w:t>002:</w:t>
            </w:r>
          </w:p>
        </w:tc>
        <w:tc>
          <w:tcPr>
            <w:tcW w:w="0" w:type="auto"/>
            <w:gridSpan w:val="2"/>
            <w:vAlign w:val="center"/>
            <w:hideMark/>
          </w:tcPr>
          <w:p w14:paraId="30C86988" w14:textId="77777777" w:rsidR="00094E29" w:rsidRDefault="00094E29">
            <w:pPr>
              <w:rPr>
                <w:rFonts w:eastAsia="Times New Roman"/>
              </w:rPr>
            </w:pPr>
            <w:r>
              <w:rPr>
                <w:rFonts w:ascii="Calibri" w:eastAsia="Times New Roman" w:hAnsi="Calibri" w:cs="Calibri"/>
              </w:rPr>
              <w:t>Individual Reflection</w:t>
            </w:r>
          </w:p>
        </w:tc>
        <w:tc>
          <w:tcPr>
            <w:tcW w:w="0" w:type="auto"/>
            <w:vAlign w:val="center"/>
            <w:hideMark/>
          </w:tcPr>
          <w:p w14:paraId="13854786" w14:textId="77777777" w:rsidR="00094E29" w:rsidRDefault="00094E29">
            <w:pPr>
              <w:jc w:val="right"/>
              <w:rPr>
                <w:rFonts w:eastAsia="Times New Roman"/>
              </w:rPr>
            </w:pPr>
            <w:r>
              <w:rPr>
                <w:rFonts w:ascii="Calibri" w:eastAsia="Times New Roman" w:hAnsi="Calibri" w:cs="Calibri"/>
              </w:rPr>
              <w:t>40%</w:t>
            </w:r>
          </w:p>
        </w:tc>
        <w:tc>
          <w:tcPr>
            <w:tcW w:w="0" w:type="auto"/>
            <w:vAlign w:val="center"/>
            <w:hideMark/>
          </w:tcPr>
          <w:p w14:paraId="7B158D3C" w14:textId="77777777" w:rsidR="00094E29" w:rsidRDefault="00094E29">
            <w:pPr>
              <w:rPr>
                <w:rFonts w:eastAsia="Times New Roman"/>
                <w:sz w:val="20"/>
                <w:szCs w:val="20"/>
              </w:rPr>
            </w:pPr>
          </w:p>
        </w:tc>
      </w:tr>
      <w:tr w:rsidR="009D0B33" w14:paraId="3C471E13" w14:textId="77777777">
        <w:trPr>
          <w:tblCellSpacing w:w="15" w:type="dxa"/>
        </w:trPr>
        <w:tc>
          <w:tcPr>
            <w:tcW w:w="0" w:type="auto"/>
            <w:shd w:val="clear" w:color="auto" w:fill="EEE0E5"/>
            <w:vAlign w:val="center"/>
            <w:hideMark/>
          </w:tcPr>
          <w:p w14:paraId="7286F1FD"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3DFE7B3C" w14:textId="77777777" w:rsidR="00094E29" w:rsidRDefault="00094E29">
            <w:pPr>
              <w:rPr>
                <w:rFonts w:eastAsia="Times New Roman"/>
                <w:sz w:val="20"/>
                <w:szCs w:val="20"/>
              </w:rPr>
            </w:pPr>
          </w:p>
        </w:tc>
        <w:tc>
          <w:tcPr>
            <w:tcW w:w="0" w:type="auto"/>
            <w:vAlign w:val="center"/>
            <w:hideMark/>
          </w:tcPr>
          <w:p w14:paraId="66CA7E3E" w14:textId="77777777" w:rsidR="00094E29" w:rsidRDefault="00094E29">
            <w:pPr>
              <w:rPr>
                <w:rFonts w:eastAsia="Times New Roman"/>
                <w:sz w:val="20"/>
                <w:szCs w:val="20"/>
              </w:rPr>
            </w:pPr>
          </w:p>
        </w:tc>
        <w:tc>
          <w:tcPr>
            <w:tcW w:w="0" w:type="auto"/>
            <w:vAlign w:val="center"/>
            <w:hideMark/>
          </w:tcPr>
          <w:p w14:paraId="0159FB60" w14:textId="77777777" w:rsidR="00094E29" w:rsidRDefault="00094E29">
            <w:pPr>
              <w:rPr>
                <w:rFonts w:eastAsia="Times New Roman"/>
                <w:sz w:val="20"/>
                <w:szCs w:val="20"/>
              </w:rPr>
            </w:pPr>
          </w:p>
        </w:tc>
        <w:tc>
          <w:tcPr>
            <w:tcW w:w="0" w:type="auto"/>
            <w:vAlign w:val="center"/>
            <w:hideMark/>
          </w:tcPr>
          <w:p w14:paraId="740D4619" w14:textId="77777777" w:rsidR="00094E29" w:rsidRDefault="00094E29">
            <w:pPr>
              <w:rPr>
                <w:rFonts w:eastAsia="Times New Roman"/>
                <w:sz w:val="20"/>
                <w:szCs w:val="20"/>
              </w:rPr>
            </w:pPr>
          </w:p>
        </w:tc>
      </w:tr>
      <w:tr w:rsidR="009D0B33" w14:paraId="78D50E80" w14:textId="77777777">
        <w:trPr>
          <w:tblCellSpacing w:w="15" w:type="dxa"/>
        </w:trPr>
        <w:tc>
          <w:tcPr>
            <w:tcW w:w="0" w:type="auto"/>
            <w:vAlign w:val="center"/>
            <w:hideMark/>
          </w:tcPr>
          <w:p w14:paraId="0F59A0FD"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7C81B477"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16F54008"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59A61DB0" w14:textId="77777777" w:rsidR="00094E29" w:rsidRDefault="00094E29">
            <w:pPr>
              <w:rPr>
                <w:rFonts w:eastAsia="Times New Roman"/>
                <w:sz w:val="20"/>
                <w:szCs w:val="20"/>
              </w:rPr>
            </w:pPr>
          </w:p>
        </w:tc>
        <w:tc>
          <w:tcPr>
            <w:tcW w:w="0" w:type="auto"/>
            <w:vAlign w:val="center"/>
            <w:hideMark/>
          </w:tcPr>
          <w:p w14:paraId="54CDDE46" w14:textId="77777777" w:rsidR="00094E29" w:rsidRDefault="00094E29">
            <w:pPr>
              <w:rPr>
                <w:rFonts w:eastAsia="Times New Roman"/>
                <w:sz w:val="20"/>
                <w:szCs w:val="20"/>
              </w:rPr>
            </w:pPr>
          </w:p>
        </w:tc>
      </w:tr>
      <w:tr w:rsidR="009D0B33" w14:paraId="2BE57783" w14:textId="77777777">
        <w:trPr>
          <w:tblCellSpacing w:w="15" w:type="dxa"/>
        </w:trPr>
        <w:tc>
          <w:tcPr>
            <w:tcW w:w="0" w:type="auto"/>
            <w:vAlign w:val="center"/>
            <w:hideMark/>
          </w:tcPr>
          <w:p w14:paraId="209A33FF"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56C97BE7"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0AA32496"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2FBF55E6" w14:textId="77777777" w:rsidR="00094E29" w:rsidRDefault="00094E29">
            <w:pPr>
              <w:rPr>
                <w:rFonts w:eastAsia="Times New Roman"/>
                <w:sz w:val="20"/>
                <w:szCs w:val="20"/>
              </w:rPr>
            </w:pPr>
          </w:p>
        </w:tc>
        <w:tc>
          <w:tcPr>
            <w:tcW w:w="0" w:type="auto"/>
            <w:vAlign w:val="center"/>
            <w:hideMark/>
          </w:tcPr>
          <w:p w14:paraId="5A4F365D" w14:textId="77777777" w:rsidR="00094E29" w:rsidRDefault="00094E29">
            <w:pPr>
              <w:rPr>
                <w:rFonts w:eastAsia="Times New Roman"/>
                <w:sz w:val="20"/>
                <w:szCs w:val="20"/>
              </w:rPr>
            </w:pPr>
          </w:p>
        </w:tc>
      </w:tr>
    </w:tbl>
    <w:p w14:paraId="1D269B62"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57B7414D" w14:textId="77777777">
        <w:trPr>
          <w:tblCellSpacing w:w="15" w:type="dxa"/>
        </w:trPr>
        <w:tc>
          <w:tcPr>
            <w:tcW w:w="1000" w:type="pct"/>
            <w:vAlign w:val="center"/>
            <w:hideMark/>
          </w:tcPr>
          <w:p w14:paraId="6D23BA51" w14:textId="77777777" w:rsidR="00094E29" w:rsidRDefault="00094E29">
            <w:pPr>
              <w:rPr>
                <w:rFonts w:eastAsia="Times New Roman"/>
              </w:rPr>
            </w:pPr>
            <w:r>
              <w:rPr>
                <w:rFonts w:eastAsia="Times New Roman"/>
              </w:rPr>
              <w:lastRenderedPageBreak/>
              <w:t> </w:t>
            </w:r>
          </w:p>
        </w:tc>
        <w:tc>
          <w:tcPr>
            <w:tcW w:w="1000" w:type="pct"/>
            <w:vAlign w:val="center"/>
            <w:hideMark/>
          </w:tcPr>
          <w:p w14:paraId="0EAFACB7" w14:textId="77777777" w:rsidR="00094E29" w:rsidRDefault="00094E29">
            <w:pPr>
              <w:rPr>
                <w:rFonts w:eastAsia="Times New Roman"/>
              </w:rPr>
            </w:pPr>
            <w:r>
              <w:rPr>
                <w:rFonts w:eastAsia="Times New Roman"/>
              </w:rPr>
              <w:t> </w:t>
            </w:r>
          </w:p>
        </w:tc>
        <w:tc>
          <w:tcPr>
            <w:tcW w:w="1000" w:type="pct"/>
            <w:vAlign w:val="center"/>
            <w:hideMark/>
          </w:tcPr>
          <w:p w14:paraId="0481A28E" w14:textId="77777777" w:rsidR="00094E29" w:rsidRDefault="00094E29">
            <w:pPr>
              <w:rPr>
                <w:rFonts w:eastAsia="Times New Roman"/>
              </w:rPr>
            </w:pPr>
            <w:r>
              <w:rPr>
                <w:rFonts w:eastAsia="Times New Roman"/>
              </w:rPr>
              <w:t> </w:t>
            </w:r>
          </w:p>
        </w:tc>
        <w:tc>
          <w:tcPr>
            <w:tcW w:w="1000" w:type="pct"/>
            <w:vAlign w:val="center"/>
            <w:hideMark/>
          </w:tcPr>
          <w:p w14:paraId="7C45CC4B" w14:textId="77777777" w:rsidR="00094E29" w:rsidRDefault="00094E29">
            <w:pPr>
              <w:rPr>
                <w:rFonts w:eastAsia="Times New Roman"/>
              </w:rPr>
            </w:pPr>
            <w:r>
              <w:rPr>
                <w:rFonts w:eastAsia="Times New Roman"/>
              </w:rPr>
              <w:t> </w:t>
            </w:r>
          </w:p>
        </w:tc>
        <w:tc>
          <w:tcPr>
            <w:tcW w:w="1000" w:type="pct"/>
            <w:vAlign w:val="center"/>
            <w:hideMark/>
          </w:tcPr>
          <w:p w14:paraId="1CBB479E" w14:textId="77777777" w:rsidR="00094E29" w:rsidRDefault="00094E29">
            <w:pPr>
              <w:rPr>
                <w:rFonts w:eastAsia="Times New Roman"/>
              </w:rPr>
            </w:pPr>
            <w:r>
              <w:rPr>
                <w:rFonts w:eastAsia="Times New Roman"/>
              </w:rPr>
              <w:t> </w:t>
            </w:r>
          </w:p>
        </w:tc>
      </w:tr>
      <w:tr w:rsidR="009D0B33" w14:paraId="7FE9B0F6" w14:textId="77777777">
        <w:trPr>
          <w:tblCellSpacing w:w="15" w:type="dxa"/>
        </w:trPr>
        <w:tc>
          <w:tcPr>
            <w:tcW w:w="0" w:type="auto"/>
            <w:shd w:val="clear" w:color="auto" w:fill="EEE0E5"/>
            <w:vAlign w:val="center"/>
            <w:hideMark/>
          </w:tcPr>
          <w:p w14:paraId="2C511D10"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3ED4AC7B" w14:textId="77777777" w:rsidR="00094E29" w:rsidRDefault="00094E29">
            <w:pPr>
              <w:rPr>
                <w:rFonts w:eastAsia="Times New Roman"/>
              </w:rPr>
            </w:pPr>
            <w:r>
              <w:rPr>
                <w:rFonts w:ascii="Calibri" w:eastAsia="Times New Roman" w:hAnsi="Calibri" w:cs="Calibri"/>
              </w:rPr>
              <w:t>SO2911</w:t>
            </w:r>
          </w:p>
        </w:tc>
      </w:tr>
      <w:tr w:rsidR="009D0B33" w14:paraId="5CEDDD2A" w14:textId="77777777">
        <w:trPr>
          <w:tblCellSpacing w:w="15" w:type="dxa"/>
        </w:trPr>
        <w:tc>
          <w:tcPr>
            <w:tcW w:w="0" w:type="auto"/>
            <w:shd w:val="clear" w:color="auto" w:fill="EEE0E5"/>
            <w:vAlign w:val="center"/>
            <w:hideMark/>
          </w:tcPr>
          <w:p w14:paraId="4336DC1B"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2AA6D2B3" w14:textId="77777777" w:rsidR="00094E29" w:rsidRDefault="00094E29">
            <w:pPr>
              <w:rPr>
                <w:rFonts w:eastAsia="Times New Roman"/>
              </w:rPr>
            </w:pPr>
            <w:r>
              <w:rPr>
                <w:rFonts w:ascii="Calibri" w:eastAsia="Times New Roman" w:hAnsi="Calibri" w:cs="Calibri"/>
              </w:rPr>
              <w:t>Race, Ethnicity And Migration</w:t>
            </w:r>
          </w:p>
        </w:tc>
      </w:tr>
      <w:tr w:rsidR="009D0B33" w14:paraId="056B0864" w14:textId="77777777">
        <w:trPr>
          <w:tblCellSpacing w:w="15" w:type="dxa"/>
        </w:trPr>
        <w:tc>
          <w:tcPr>
            <w:tcW w:w="0" w:type="auto"/>
            <w:shd w:val="clear" w:color="auto" w:fill="EEE0E5"/>
            <w:vAlign w:val="center"/>
            <w:hideMark/>
          </w:tcPr>
          <w:p w14:paraId="2C4A80AE"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413766AE" w14:textId="77777777" w:rsidR="00094E29" w:rsidRDefault="00094E29">
            <w:pPr>
              <w:rPr>
                <w:rFonts w:eastAsia="Times New Roman"/>
              </w:rPr>
            </w:pPr>
            <w:r>
              <w:rPr>
                <w:rFonts w:ascii="Calibri" w:eastAsia="Times New Roman" w:hAnsi="Calibri" w:cs="Calibri"/>
              </w:rPr>
              <w:t>15</w:t>
            </w:r>
          </w:p>
        </w:tc>
      </w:tr>
      <w:tr w:rsidR="009D0B33" w14:paraId="582D0F05" w14:textId="77777777">
        <w:trPr>
          <w:tblCellSpacing w:w="15" w:type="dxa"/>
        </w:trPr>
        <w:tc>
          <w:tcPr>
            <w:tcW w:w="0" w:type="auto"/>
            <w:shd w:val="clear" w:color="auto" w:fill="EEE0E5"/>
            <w:vAlign w:val="center"/>
            <w:hideMark/>
          </w:tcPr>
          <w:p w14:paraId="762D9C5F"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4ED4E39E" w14:textId="77777777" w:rsidR="00094E29" w:rsidRDefault="00094E29">
            <w:pPr>
              <w:rPr>
                <w:rFonts w:eastAsia="Times New Roman"/>
              </w:rPr>
            </w:pPr>
            <w:r>
              <w:rPr>
                <w:rFonts w:ascii="Calibri" w:eastAsia="Times New Roman" w:hAnsi="Calibri" w:cs="Calibri"/>
              </w:rPr>
              <w:t>1</w:t>
            </w:r>
          </w:p>
        </w:tc>
      </w:tr>
      <w:tr w:rsidR="009D0B33" w14:paraId="00BB0837" w14:textId="77777777">
        <w:trPr>
          <w:tblCellSpacing w:w="15" w:type="dxa"/>
        </w:trPr>
        <w:tc>
          <w:tcPr>
            <w:tcW w:w="0" w:type="auto"/>
            <w:shd w:val="clear" w:color="auto" w:fill="EEE0E5"/>
            <w:vAlign w:val="center"/>
            <w:hideMark/>
          </w:tcPr>
          <w:p w14:paraId="53A61EDD"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26FADB47" w14:textId="77777777" w:rsidR="00094E29" w:rsidRDefault="00094E29">
            <w:pPr>
              <w:rPr>
                <w:rFonts w:eastAsia="Times New Roman"/>
              </w:rPr>
            </w:pPr>
            <w:r>
              <w:rPr>
                <w:rFonts w:ascii="Calibri" w:eastAsia="Times New Roman" w:hAnsi="Calibri" w:cs="Calibri"/>
              </w:rPr>
              <w:t>Level 5</w:t>
            </w:r>
          </w:p>
        </w:tc>
      </w:tr>
      <w:tr w:rsidR="009D0B33" w14:paraId="3AA29A4E" w14:textId="77777777">
        <w:trPr>
          <w:tblCellSpacing w:w="15" w:type="dxa"/>
        </w:trPr>
        <w:tc>
          <w:tcPr>
            <w:tcW w:w="0" w:type="auto"/>
            <w:shd w:val="clear" w:color="auto" w:fill="EEE0E5"/>
            <w:vAlign w:val="center"/>
            <w:hideMark/>
          </w:tcPr>
          <w:p w14:paraId="2236DC28"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2DA8AA86" w14:textId="77777777" w:rsidR="00094E29" w:rsidRDefault="00094E29">
            <w:pPr>
              <w:rPr>
                <w:rFonts w:eastAsia="Times New Roman"/>
              </w:rPr>
            </w:pPr>
            <w:r>
              <w:rPr>
                <w:rFonts w:ascii="Calibri" w:eastAsia="Times New Roman" w:hAnsi="Calibri" w:cs="Calibri"/>
              </w:rPr>
              <w:t>Ulrike Ziemer</w:t>
            </w:r>
          </w:p>
        </w:tc>
      </w:tr>
      <w:tr w:rsidR="009D0B33" w14:paraId="35625BC1" w14:textId="77777777">
        <w:trPr>
          <w:tblCellSpacing w:w="15" w:type="dxa"/>
        </w:trPr>
        <w:tc>
          <w:tcPr>
            <w:tcW w:w="0" w:type="auto"/>
            <w:vAlign w:val="center"/>
            <w:hideMark/>
          </w:tcPr>
          <w:p w14:paraId="0B066656" w14:textId="77777777" w:rsidR="00094E29" w:rsidRDefault="00094E29">
            <w:pPr>
              <w:rPr>
                <w:rFonts w:eastAsia="Times New Roman"/>
              </w:rPr>
            </w:pPr>
            <w:r>
              <w:rPr>
                <w:rFonts w:eastAsia="Times New Roman"/>
              </w:rPr>
              <w:t> </w:t>
            </w:r>
          </w:p>
        </w:tc>
        <w:tc>
          <w:tcPr>
            <w:tcW w:w="0" w:type="auto"/>
            <w:vAlign w:val="center"/>
            <w:hideMark/>
          </w:tcPr>
          <w:p w14:paraId="0F90B1AF" w14:textId="77777777" w:rsidR="00094E29" w:rsidRDefault="00094E29">
            <w:pPr>
              <w:rPr>
                <w:rFonts w:eastAsia="Times New Roman"/>
                <w:sz w:val="20"/>
                <w:szCs w:val="20"/>
              </w:rPr>
            </w:pPr>
          </w:p>
        </w:tc>
        <w:tc>
          <w:tcPr>
            <w:tcW w:w="0" w:type="auto"/>
            <w:vAlign w:val="center"/>
            <w:hideMark/>
          </w:tcPr>
          <w:p w14:paraId="3CFD4225" w14:textId="77777777" w:rsidR="00094E29" w:rsidRDefault="00094E29">
            <w:pPr>
              <w:rPr>
                <w:rFonts w:eastAsia="Times New Roman"/>
                <w:sz w:val="20"/>
                <w:szCs w:val="20"/>
              </w:rPr>
            </w:pPr>
          </w:p>
        </w:tc>
        <w:tc>
          <w:tcPr>
            <w:tcW w:w="0" w:type="auto"/>
            <w:vAlign w:val="center"/>
            <w:hideMark/>
          </w:tcPr>
          <w:p w14:paraId="5ADF486D" w14:textId="77777777" w:rsidR="00094E29" w:rsidRDefault="00094E29">
            <w:pPr>
              <w:rPr>
                <w:rFonts w:eastAsia="Times New Roman"/>
                <w:sz w:val="20"/>
                <w:szCs w:val="20"/>
              </w:rPr>
            </w:pPr>
          </w:p>
        </w:tc>
        <w:tc>
          <w:tcPr>
            <w:tcW w:w="0" w:type="auto"/>
            <w:vAlign w:val="center"/>
            <w:hideMark/>
          </w:tcPr>
          <w:p w14:paraId="42EA6646" w14:textId="77777777" w:rsidR="00094E29" w:rsidRDefault="00094E29">
            <w:pPr>
              <w:rPr>
                <w:rFonts w:eastAsia="Times New Roman"/>
                <w:sz w:val="20"/>
                <w:szCs w:val="20"/>
              </w:rPr>
            </w:pPr>
          </w:p>
        </w:tc>
      </w:tr>
      <w:tr w:rsidR="009D0B33" w14:paraId="176678F0" w14:textId="77777777">
        <w:trPr>
          <w:tblCellSpacing w:w="15" w:type="dxa"/>
        </w:trPr>
        <w:tc>
          <w:tcPr>
            <w:tcW w:w="0" w:type="auto"/>
            <w:gridSpan w:val="5"/>
            <w:shd w:val="clear" w:color="auto" w:fill="EEE0E5"/>
            <w:vAlign w:val="center"/>
            <w:hideMark/>
          </w:tcPr>
          <w:p w14:paraId="1966CA2A" w14:textId="77777777" w:rsidR="00094E29" w:rsidRDefault="00094E29">
            <w:pPr>
              <w:rPr>
                <w:rFonts w:eastAsia="Times New Roman"/>
                <w:b/>
                <w:bCs/>
              </w:rPr>
            </w:pPr>
            <w:r>
              <w:rPr>
                <w:rFonts w:ascii="Calibri" w:eastAsia="Times New Roman" w:hAnsi="Calibri" w:cs="Calibri"/>
                <w:b/>
                <w:bCs/>
              </w:rPr>
              <w:t>Module Description:</w:t>
            </w:r>
          </w:p>
        </w:tc>
      </w:tr>
      <w:tr w:rsidR="009D0B33" w14:paraId="45BCE72B" w14:textId="77777777">
        <w:trPr>
          <w:tblCellSpacing w:w="15" w:type="dxa"/>
        </w:trPr>
        <w:tc>
          <w:tcPr>
            <w:tcW w:w="0" w:type="auto"/>
            <w:gridSpan w:val="5"/>
            <w:vAlign w:val="center"/>
            <w:hideMark/>
          </w:tcPr>
          <w:p w14:paraId="513A5432" w14:textId="77777777" w:rsidR="00094E29" w:rsidRDefault="00094E29">
            <w:pPr>
              <w:rPr>
                <w:rFonts w:eastAsia="Times New Roman"/>
              </w:rPr>
            </w:pPr>
            <w:r>
              <w:rPr>
                <w:rFonts w:ascii="Calibri" w:eastAsia="Times New Roman" w:hAnsi="Calibri" w:cs="Calibri"/>
              </w:rPr>
              <w:t xml:space="preserve">This module introduces students to a comparative sociological study of race, racism, ethnicity, and migration. It traces the origins and development of the concept of race by exploring the importance of slavery and European colonialism in producing modern understandings of race and racial difference. It explores the role of race as a major source of social divisions and aims to show the significance of racism in the reproduction of structural inequalities and exclusions. Race/ethnic categories vary significantly across time and place and it is crucial to explore national and global empirical examples to gain a critical understanding. Therefore, an important aspect of this course is its focus on the global dimensions and manifestations of racism, ethnicity and migration. The module will address a range of contemporary debates related to ‘race’ and ethnicity such as racism, multiculturalism, </w:t>
            </w:r>
            <w:proofErr w:type="spellStart"/>
            <w:r>
              <w:rPr>
                <w:rFonts w:ascii="Calibri" w:eastAsia="Times New Roman" w:hAnsi="Calibri" w:cs="Calibri"/>
              </w:rPr>
              <w:t>anti-semitism</w:t>
            </w:r>
            <w:proofErr w:type="spellEnd"/>
            <w:r>
              <w:rPr>
                <w:rFonts w:ascii="Calibri" w:eastAsia="Times New Roman" w:hAnsi="Calibri" w:cs="Calibri"/>
              </w:rPr>
              <w:t>, Islamophobia, nationalism and national identity.</w:t>
            </w:r>
          </w:p>
        </w:tc>
      </w:tr>
      <w:tr w:rsidR="009D0B33" w14:paraId="3036CBC4" w14:textId="77777777">
        <w:trPr>
          <w:tblCellSpacing w:w="15" w:type="dxa"/>
        </w:trPr>
        <w:tc>
          <w:tcPr>
            <w:tcW w:w="0" w:type="auto"/>
            <w:vAlign w:val="center"/>
            <w:hideMark/>
          </w:tcPr>
          <w:p w14:paraId="7AFD30C3" w14:textId="77777777" w:rsidR="00094E29" w:rsidRDefault="00094E29">
            <w:pPr>
              <w:rPr>
                <w:rFonts w:eastAsia="Times New Roman"/>
              </w:rPr>
            </w:pPr>
            <w:r>
              <w:rPr>
                <w:rFonts w:eastAsia="Times New Roman"/>
              </w:rPr>
              <w:t> </w:t>
            </w:r>
          </w:p>
        </w:tc>
        <w:tc>
          <w:tcPr>
            <w:tcW w:w="0" w:type="auto"/>
            <w:vAlign w:val="center"/>
            <w:hideMark/>
          </w:tcPr>
          <w:p w14:paraId="5E44A85E" w14:textId="77777777" w:rsidR="00094E29" w:rsidRDefault="00094E29">
            <w:pPr>
              <w:rPr>
                <w:rFonts w:eastAsia="Times New Roman"/>
                <w:sz w:val="20"/>
                <w:szCs w:val="20"/>
              </w:rPr>
            </w:pPr>
          </w:p>
        </w:tc>
        <w:tc>
          <w:tcPr>
            <w:tcW w:w="0" w:type="auto"/>
            <w:vAlign w:val="center"/>
            <w:hideMark/>
          </w:tcPr>
          <w:p w14:paraId="0AFBFDFC" w14:textId="77777777" w:rsidR="00094E29" w:rsidRDefault="00094E29">
            <w:pPr>
              <w:rPr>
                <w:rFonts w:eastAsia="Times New Roman"/>
                <w:sz w:val="20"/>
                <w:szCs w:val="20"/>
              </w:rPr>
            </w:pPr>
          </w:p>
        </w:tc>
        <w:tc>
          <w:tcPr>
            <w:tcW w:w="0" w:type="auto"/>
            <w:vAlign w:val="center"/>
            <w:hideMark/>
          </w:tcPr>
          <w:p w14:paraId="004B6C3D" w14:textId="77777777" w:rsidR="00094E29" w:rsidRDefault="00094E29">
            <w:pPr>
              <w:rPr>
                <w:rFonts w:eastAsia="Times New Roman"/>
                <w:sz w:val="20"/>
                <w:szCs w:val="20"/>
              </w:rPr>
            </w:pPr>
          </w:p>
        </w:tc>
        <w:tc>
          <w:tcPr>
            <w:tcW w:w="0" w:type="auto"/>
            <w:vAlign w:val="center"/>
            <w:hideMark/>
          </w:tcPr>
          <w:p w14:paraId="688422C5" w14:textId="77777777" w:rsidR="00094E29" w:rsidRDefault="00094E29">
            <w:pPr>
              <w:rPr>
                <w:rFonts w:eastAsia="Times New Roman"/>
                <w:sz w:val="20"/>
                <w:szCs w:val="20"/>
              </w:rPr>
            </w:pPr>
          </w:p>
        </w:tc>
      </w:tr>
      <w:tr w:rsidR="009D0B33" w14:paraId="73C4C903" w14:textId="77777777">
        <w:trPr>
          <w:tblCellSpacing w:w="15" w:type="dxa"/>
        </w:trPr>
        <w:tc>
          <w:tcPr>
            <w:tcW w:w="0" w:type="auto"/>
            <w:shd w:val="clear" w:color="auto" w:fill="EEE0E5"/>
            <w:vAlign w:val="center"/>
            <w:hideMark/>
          </w:tcPr>
          <w:p w14:paraId="4133EB28"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7FD125E9" w14:textId="77777777" w:rsidR="00094E29" w:rsidRDefault="00094E29">
            <w:pPr>
              <w:rPr>
                <w:rFonts w:eastAsia="Times New Roman"/>
              </w:rPr>
            </w:pPr>
            <w:r>
              <w:rPr>
                <w:rFonts w:ascii="Calibri" w:eastAsia="Times New Roman" w:hAnsi="Calibri" w:cs="Calibri"/>
              </w:rPr>
              <w:t>Anthropology</w:t>
            </w:r>
          </w:p>
        </w:tc>
        <w:tc>
          <w:tcPr>
            <w:tcW w:w="0" w:type="auto"/>
            <w:vAlign w:val="center"/>
            <w:hideMark/>
          </w:tcPr>
          <w:p w14:paraId="15A84752" w14:textId="77777777" w:rsidR="00094E29" w:rsidRDefault="00094E29">
            <w:pPr>
              <w:rPr>
                <w:rFonts w:eastAsia="Times New Roman"/>
                <w:sz w:val="20"/>
                <w:szCs w:val="20"/>
              </w:rPr>
            </w:pPr>
          </w:p>
        </w:tc>
      </w:tr>
      <w:tr w:rsidR="009D0B33" w14:paraId="1D5793E8" w14:textId="77777777">
        <w:trPr>
          <w:tblCellSpacing w:w="15" w:type="dxa"/>
        </w:trPr>
        <w:tc>
          <w:tcPr>
            <w:tcW w:w="0" w:type="auto"/>
            <w:vAlign w:val="center"/>
            <w:hideMark/>
          </w:tcPr>
          <w:p w14:paraId="5F606915" w14:textId="77777777" w:rsidR="00094E29" w:rsidRDefault="00094E29">
            <w:pPr>
              <w:rPr>
                <w:rFonts w:eastAsia="Times New Roman"/>
              </w:rPr>
            </w:pPr>
          </w:p>
        </w:tc>
        <w:tc>
          <w:tcPr>
            <w:tcW w:w="0" w:type="auto"/>
            <w:gridSpan w:val="3"/>
            <w:vAlign w:val="center"/>
            <w:hideMark/>
          </w:tcPr>
          <w:p w14:paraId="10AC212D" w14:textId="77777777" w:rsidR="00094E29" w:rsidRDefault="00094E29">
            <w:pPr>
              <w:rPr>
                <w:rFonts w:eastAsia="Times New Roman"/>
              </w:rPr>
            </w:pPr>
            <w:r>
              <w:rPr>
                <w:rFonts w:ascii="Calibri" w:eastAsia="Times New Roman" w:hAnsi="Calibri" w:cs="Calibri"/>
              </w:rPr>
              <w:t>Criminology and Sociology</w:t>
            </w:r>
          </w:p>
        </w:tc>
        <w:tc>
          <w:tcPr>
            <w:tcW w:w="0" w:type="auto"/>
            <w:vAlign w:val="center"/>
            <w:hideMark/>
          </w:tcPr>
          <w:p w14:paraId="368166F5" w14:textId="77777777" w:rsidR="00094E29" w:rsidRDefault="00094E29">
            <w:pPr>
              <w:rPr>
                <w:rFonts w:eastAsia="Times New Roman"/>
                <w:sz w:val="20"/>
                <w:szCs w:val="20"/>
              </w:rPr>
            </w:pPr>
          </w:p>
        </w:tc>
      </w:tr>
      <w:tr w:rsidR="009D0B33" w14:paraId="150B112C" w14:textId="77777777">
        <w:trPr>
          <w:tblCellSpacing w:w="15" w:type="dxa"/>
        </w:trPr>
        <w:tc>
          <w:tcPr>
            <w:tcW w:w="0" w:type="auto"/>
            <w:vAlign w:val="center"/>
            <w:hideMark/>
          </w:tcPr>
          <w:p w14:paraId="43D1E906" w14:textId="77777777" w:rsidR="00094E29" w:rsidRDefault="00094E29">
            <w:pPr>
              <w:rPr>
                <w:rFonts w:eastAsia="Times New Roman"/>
              </w:rPr>
            </w:pPr>
          </w:p>
        </w:tc>
        <w:tc>
          <w:tcPr>
            <w:tcW w:w="0" w:type="auto"/>
            <w:gridSpan w:val="3"/>
            <w:vAlign w:val="center"/>
            <w:hideMark/>
          </w:tcPr>
          <w:p w14:paraId="66E5586E" w14:textId="77777777" w:rsidR="00094E29" w:rsidRDefault="00094E29">
            <w:pPr>
              <w:rPr>
                <w:rFonts w:eastAsia="Times New Roman"/>
              </w:rPr>
            </w:pPr>
            <w:r>
              <w:rPr>
                <w:rFonts w:ascii="Calibri" w:eastAsia="Times New Roman" w:hAnsi="Calibri" w:cs="Calibri"/>
              </w:rPr>
              <w:t>Sociology</w:t>
            </w:r>
          </w:p>
        </w:tc>
        <w:tc>
          <w:tcPr>
            <w:tcW w:w="0" w:type="auto"/>
            <w:vAlign w:val="center"/>
            <w:hideMark/>
          </w:tcPr>
          <w:p w14:paraId="077E5838" w14:textId="77777777" w:rsidR="00094E29" w:rsidRDefault="00094E29">
            <w:pPr>
              <w:rPr>
                <w:rFonts w:eastAsia="Times New Roman"/>
                <w:sz w:val="20"/>
                <w:szCs w:val="20"/>
              </w:rPr>
            </w:pPr>
          </w:p>
        </w:tc>
      </w:tr>
      <w:tr w:rsidR="009D0B33" w14:paraId="6E51C1FF" w14:textId="77777777">
        <w:trPr>
          <w:tblCellSpacing w:w="15" w:type="dxa"/>
        </w:trPr>
        <w:tc>
          <w:tcPr>
            <w:tcW w:w="0" w:type="auto"/>
            <w:vAlign w:val="center"/>
            <w:hideMark/>
          </w:tcPr>
          <w:p w14:paraId="649E7AA2" w14:textId="77777777" w:rsidR="00094E29" w:rsidRDefault="00094E29">
            <w:pPr>
              <w:rPr>
                <w:rFonts w:eastAsia="Times New Roman"/>
              </w:rPr>
            </w:pPr>
            <w:r>
              <w:rPr>
                <w:rFonts w:eastAsia="Times New Roman"/>
              </w:rPr>
              <w:t> </w:t>
            </w:r>
          </w:p>
        </w:tc>
        <w:tc>
          <w:tcPr>
            <w:tcW w:w="0" w:type="auto"/>
            <w:vAlign w:val="center"/>
            <w:hideMark/>
          </w:tcPr>
          <w:p w14:paraId="2ED374CA" w14:textId="77777777" w:rsidR="00094E29" w:rsidRDefault="00094E29">
            <w:pPr>
              <w:rPr>
                <w:rFonts w:eastAsia="Times New Roman"/>
                <w:sz w:val="20"/>
                <w:szCs w:val="20"/>
              </w:rPr>
            </w:pPr>
          </w:p>
        </w:tc>
        <w:tc>
          <w:tcPr>
            <w:tcW w:w="0" w:type="auto"/>
            <w:vAlign w:val="center"/>
            <w:hideMark/>
          </w:tcPr>
          <w:p w14:paraId="01343E5B" w14:textId="77777777" w:rsidR="00094E29" w:rsidRDefault="00094E29">
            <w:pPr>
              <w:rPr>
                <w:rFonts w:eastAsia="Times New Roman"/>
                <w:sz w:val="20"/>
                <w:szCs w:val="20"/>
              </w:rPr>
            </w:pPr>
          </w:p>
        </w:tc>
        <w:tc>
          <w:tcPr>
            <w:tcW w:w="0" w:type="auto"/>
            <w:vAlign w:val="center"/>
            <w:hideMark/>
          </w:tcPr>
          <w:p w14:paraId="4C48DBC9" w14:textId="77777777" w:rsidR="00094E29" w:rsidRDefault="00094E29">
            <w:pPr>
              <w:rPr>
                <w:rFonts w:eastAsia="Times New Roman"/>
                <w:sz w:val="20"/>
                <w:szCs w:val="20"/>
              </w:rPr>
            </w:pPr>
          </w:p>
        </w:tc>
        <w:tc>
          <w:tcPr>
            <w:tcW w:w="0" w:type="auto"/>
            <w:vAlign w:val="center"/>
            <w:hideMark/>
          </w:tcPr>
          <w:p w14:paraId="222486BD" w14:textId="77777777" w:rsidR="00094E29" w:rsidRDefault="00094E29">
            <w:pPr>
              <w:rPr>
                <w:rFonts w:eastAsia="Times New Roman"/>
                <w:sz w:val="20"/>
                <w:szCs w:val="20"/>
              </w:rPr>
            </w:pPr>
          </w:p>
        </w:tc>
      </w:tr>
      <w:tr w:rsidR="009D0B33" w14:paraId="46F8C39B" w14:textId="77777777">
        <w:trPr>
          <w:tblCellSpacing w:w="15" w:type="dxa"/>
        </w:trPr>
        <w:tc>
          <w:tcPr>
            <w:tcW w:w="0" w:type="auto"/>
            <w:vAlign w:val="center"/>
            <w:hideMark/>
          </w:tcPr>
          <w:p w14:paraId="518C3C76" w14:textId="77777777" w:rsidR="00094E29" w:rsidRDefault="00094E29">
            <w:pPr>
              <w:rPr>
                <w:rFonts w:eastAsia="Times New Roman"/>
              </w:rPr>
            </w:pPr>
            <w:r>
              <w:rPr>
                <w:rFonts w:eastAsia="Times New Roman"/>
              </w:rPr>
              <w:t> </w:t>
            </w:r>
          </w:p>
        </w:tc>
        <w:tc>
          <w:tcPr>
            <w:tcW w:w="0" w:type="auto"/>
            <w:vAlign w:val="center"/>
            <w:hideMark/>
          </w:tcPr>
          <w:p w14:paraId="0BF85935" w14:textId="77777777" w:rsidR="00094E29" w:rsidRDefault="00094E29">
            <w:pPr>
              <w:rPr>
                <w:rFonts w:eastAsia="Times New Roman"/>
                <w:sz w:val="20"/>
                <w:szCs w:val="20"/>
              </w:rPr>
            </w:pPr>
          </w:p>
        </w:tc>
        <w:tc>
          <w:tcPr>
            <w:tcW w:w="0" w:type="auto"/>
            <w:vAlign w:val="center"/>
            <w:hideMark/>
          </w:tcPr>
          <w:p w14:paraId="5182EDAA" w14:textId="77777777" w:rsidR="00094E29" w:rsidRDefault="00094E29">
            <w:pPr>
              <w:rPr>
                <w:rFonts w:eastAsia="Times New Roman"/>
                <w:sz w:val="20"/>
                <w:szCs w:val="20"/>
              </w:rPr>
            </w:pPr>
          </w:p>
        </w:tc>
        <w:tc>
          <w:tcPr>
            <w:tcW w:w="0" w:type="auto"/>
            <w:vAlign w:val="center"/>
            <w:hideMark/>
          </w:tcPr>
          <w:p w14:paraId="26E4816E" w14:textId="77777777" w:rsidR="00094E29" w:rsidRDefault="00094E29">
            <w:pPr>
              <w:rPr>
                <w:rFonts w:eastAsia="Times New Roman"/>
                <w:sz w:val="20"/>
                <w:szCs w:val="20"/>
              </w:rPr>
            </w:pPr>
          </w:p>
        </w:tc>
        <w:tc>
          <w:tcPr>
            <w:tcW w:w="0" w:type="auto"/>
            <w:vAlign w:val="center"/>
            <w:hideMark/>
          </w:tcPr>
          <w:p w14:paraId="2746174E" w14:textId="77777777" w:rsidR="00094E29" w:rsidRDefault="00094E29">
            <w:pPr>
              <w:rPr>
                <w:rFonts w:eastAsia="Times New Roman"/>
                <w:sz w:val="20"/>
                <w:szCs w:val="20"/>
              </w:rPr>
            </w:pPr>
          </w:p>
        </w:tc>
      </w:tr>
      <w:tr w:rsidR="009D0B33" w14:paraId="5C66B471" w14:textId="77777777">
        <w:trPr>
          <w:tblCellSpacing w:w="15" w:type="dxa"/>
        </w:trPr>
        <w:tc>
          <w:tcPr>
            <w:tcW w:w="0" w:type="auto"/>
            <w:shd w:val="clear" w:color="auto" w:fill="EEE0E5"/>
            <w:vAlign w:val="center"/>
            <w:hideMark/>
          </w:tcPr>
          <w:p w14:paraId="5074FAF5"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32CC6731" w14:textId="77777777" w:rsidR="00094E29" w:rsidRDefault="00094E29">
            <w:pPr>
              <w:rPr>
                <w:rFonts w:eastAsia="Times New Roman"/>
                <w:sz w:val="20"/>
                <w:szCs w:val="20"/>
              </w:rPr>
            </w:pPr>
          </w:p>
        </w:tc>
        <w:tc>
          <w:tcPr>
            <w:tcW w:w="0" w:type="auto"/>
            <w:vAlign w:val="center"/>
            <w:hideMark/>
          </w:tcPr>
          <w:p w14:paraId="669F82A3" w14:textId="77777777" w:rsidR="00094E29" w:rsidRDefault="00094E29">
            <w:pPr>
              <w:rPr>
                <w:rFonts w:eastAsia="Times New Roman"/>
                <w:sz w:val="20"/>
                <w:szCs w:val="20"/>
              </w:rPr>
            </w:pPr>
          </w:p>
        </w:tc>
        <w:tc>
          <w:tcPr>
            <w:tcW w:w="0" w:type="auto"/>
            <w:vAlign w:val="center"/>
            <w:hideMark/>
          </w:tcPr>
          <w:p w14:paraId="10639E21" w14:textId="77777777" w:rsidR="00094E29" w:rsidRDefault="00094E29">
            <w:pPr>
              <w:rPr>
                <w:rFonts w:eastAsia="Times New Roman"/>
                <w:sz w:val="20"/>
                <w:szCs w:val="20"/>
              </w:rPr>
            </w:pPr>
          </w:p>
        </w:tc>
        <w:tc>
          <w:tcPr>
            <w:tcW w:w="0" w:type="auto"/>
            <w:vAlign w:val="center"/>
            <w:hideMark/>
          </w:tcPr>
          <w:p w14:paraId="58B61594" w14:textId="77777777" w:rsidR="00094E29" w:rsidRDefault="00094E29">
            <w:pPr>
              <w:rPr>
                <w:rFonts w:eastAsia="Times New Roman"/>
                <w:sz w:val="20"/>
                <w:szCs w:val="20"/>
              </w:rPr>
            </w:pPr>
          </w:p>
        </w:tc>
      </w:tr>
      <w:tr w:rsidR="009D0B33" w14:paraId="5DF5959C" w14:textId="77777777">
        <w:trPr>
          <w:tblCellSpacing w:w="15" w:type="dxa"/>
        </w:trPr>
        <w:tc>
          <w:tcPr>
            <w:tcW w:w="0" w:type="auto"/>
            <w:vAlign w:val="center"/>
            <w:hideMark/>
          </w:tcPr>
          <w:p w14:paraId="6B253F8B"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0F03B84D" w14:textId="77777777" w:rsidR="00094E29" w:rsidRDefault="00094E29">
            <w:pPr>
              <w:rPr>
                <w:rFonts w:eastAsia="Times New Roman"/>
              </w:rPr>
            </w:pPr>
            <w:r>
              <w:rPr>
                <w:rFonts w:ascii="Calibri" w:eastAsia="Times New Roman" w:hAnsi="Calibri" w:cs="Calibri"/>
              </w:rPr>
              <w:t>Report (3000 Words)</w:t>
            </w:r>
          </w:p>
        </w:tc>
        <w:tc>
          <w:tcPr>
            <w:tcW w:w="0" w:type="auto"/>
            <w:vAlign w:val="center"/>
            <w:hideMark/>
          </w:tcPr>
          <w:p w14:paraId="1CC21EBE"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5E221E69" w14:textId="77777777" w:rsidR="00094E29" w:rsidRDefault="00094E29">
            <w:pPr>
              <w:rPr>
                <w:rFonts w:eastAsia="Times New Roman"/>
                <w:sz w:val="20"/>
                <w:szCs w:val="20"/>
              </w:rPr>
            </w:pPr>
          </w:p>
        </w:tc>
      </w:tr>
      <w:tr w:rsidR="009D0B33" w14:paraId="752D98AD" w14:textId="77777777">
        <w:trPr>
          <w:tblCellSpacing w:w="15" w:type="dxa"/>
        </w:trPr>
        <w:tc>
          <w:tcPr>
            <w:tcW w:w="0" w:type="auto"/>
            <w:shd w:val="clear" w:color="auto" w:fill="EEE0E5"/>
            <w:vAlign w:val="center"/>
            <w:hideMark/>
          </w:tcPr>
          <w:p w14:paraId="317957FE"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17316858" w14:textId="77777777" w:rsidR="00094E29" w:rsidRDefault="00094E29">
            <w:pPr>
              <w:rPr>
                <w:rFonts w:eastAsia="Times New Roman"/>
                <w:sz w:val="20"/>
                <w:szCs w:val="20"/>
              </w:rPr>
            </w:pPr>
          </w:p>
        </w:tc>
        <w:tc>
          <w:tcPr>
            <w:tcW w:w="0" w:type="auto"/>
            <w:vAlign w:val="center"/>
            <w:hideMark/>
          </w:tcPr>
          <w:p w14:paraId="5D7CACDE" w14:textId="77777777" w:rsidR="00094E29" w:rsidRDefault="00094E29">
            <w:pPr>
              <w:rPr>
                <w:rFonts w:eastAsia="Times New Roman"/>
                <w:sz w:val="20"/>
                <w:szCs w:val="20"/>
              </w:rPr>
            </w:pPr>
          </w:p>
        </w:tc>
        <w:tc>
          <w:tcPr>
            <w:tcW w:w="0" w:type="auto"/>
            <w:vAlign w:val="center"/>
            <w:hideMark/>
          </w:tcPr>
          <w:p w14:paraId="1300A3A2" w14:textId="77777777" w:rsidR="00094E29" w:rsidRDefault="00094E29">
            <w:pPr>
              <w:rPr>
                <w:rFonts w:eastAsia="Times New Roman"/>
                <w:sz w:val="20"/>
                <w:szCs w:val="20"/>
              </w:rPr>
            </w:pPr>
          </w:p>
        </w:tc>
        <w:tc>
          <w:tcPr>
            <w:tcW w:w="0" w:type="auto"/>
            <w:vAlign w:val="center"/>
            <w:hideMark/>
          </w:tcPr>
          <w:p w14:paraId="1A922F4F" w14:textId="77777777" w:rsidR="00094E29" w:rsidRDefault="00094E29">
            <w:pPr>
              <w:rPr>
                <w:rFonts w:eastAsia="Times New Roman"/>
                <w:sz w:val="20"/>
                <w:szCs w:val="20"/>
              </w:rPr>
            </w:pPr>
          </w:p>
        </w:tc>
      </w:tr>
      <w:tr w:rsidR="009D0B33" w14:paraId="690DE750" w14:textId="77777777">
        <w:trPr>
          <w:tblCellSpacing w:w="15" w:type="dxa"/>
        </w:trPr>
        <w:tc>
          <w:tcPr>
            <w:tcW w:w="0" w:type="auto"/>
            <w:vAlign w:val="center"/>
            <w:hideMark/>
          </w:tcPr>
          <w:p w14:paraId="714720C7"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50C15CEA"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25166922"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67CBF4F2" w14:textId="77777777" w:rsidR="00094E29" w:rsidRDefault="00094E29">
            <w:pPr>
              <w:rPr>
                <w:rFonts w:eastAsia="Times New Roman"/>
                <w:sz w:val="20"/>
                <w:szCs w:val="20"/>
              </w:rPr>
            </w:pPr>
          </w:p>
        </w:tc>
        <w:tc>
          <w:tcPr>
            <w:tcW w:w="0" w:type="auto"/>
            <w:vAlign w:val="center"/>
            <w:hideMark/>
          </w:tcPr>
          <w:p w14:paraId="1680DF94" w14:textId="77777777" w:rsidR="00094E29" w:rsidRDefault="00094E29">
            <w:pPr>
              <w:rPr>
                <w:rFonts w:eastAsia="Times New Roman"/>
                <w:sz w:val="20"/>
                <w:szCs w:val="20"/>
              </w:rPr>
            </w:pPr>
          </w:p>
        </w:tc>
      </w:tr>
      <w:tr w:rsidR="009D0B33" w14:paraId="6A2978A2" w14:textId="77777777">
        <w:trPr>
          <w:tblCellSpacing w:w="15" w:type="dxa"/>
        </w:trPr>
        <w:tc>
          <w:tcPr>
            <w:tcW w:w="0" w:type="auto"/>
            <w:vAlign w:val="center"/>
            <w:hideMark/>
          </w:tcPr>
          <w:p w14:paraId="556FCAE4"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3CC77D12"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4C15F920"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02031573" w14:textId="77777777" w:rsidR="00094E29" w:rsidRDefault="00094E29">
            <w:pPr>
              <w:rPr>
                <w:rFonts w:eastAsia="Times New Roman"/>
                <w:sz w:val="20"/>
                <w:szCs w:val="20"/>
              </w:rPr>
            </w:pPr>
          </w:p>
        </w:tc>
        <w:tc>
          <w:tcPr>
            <w:tcW w:w="0" w:type="auto"/>
            <w:vAlign w:val="center"/>
            <w:hideMark/>
          </w:tcPr>
          <w:p w14:paraId="4B5A8191" w14:textId="77777777" w:rsidR="00094E29" w:rsidRDefault="00094E29">
            <w:pPr>
              <w:rPr>
                <w:rFonts w:eastAsia="Times New Roman"/>
                <w:sz w:val="20"/>
                <w:szCs w:val="20"/>
              </w:rPr>
            </w:pPr>
          </w:p>
        </w:tc>
      </w:tr>
    </w:tbl>
    <w:p w14:paraId="5405D157"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3C6240F7" w14:textId="77777777">
        <w:trPr>
          <w:tblCellSpacing w:w="15" w:type="dxa"/>
        </w:trPr>
        <w:tc>
          <w:tcPr>
            <w:tcW w:w="1000" w:type="pct"/>
            <w:vAlign w:val="center"/>
            <w:hideMark/>
          </w:tcPr>
          <w:p w14:paraId="7E3CE56C" w14:textId="77777777" w:rsidR="00094E29" w:rsidRDefault="00094E29">
            <w:pPr>
              <w:rPr>
                <w:rFonts w:eastAsia="Times New Roman"/>
              </w:rPr>
            </w:pPr>
            <w:r>
              <w:rPr>
                <w:rFonts w:eastAsia="Times New Roman"/>
              </w:rPr>
              <w:lastRenderedPageBreak/>
              <w:t> </w:t>
            </w:r>
          </w:p>
        </w:tc>
        <w:tc>
          <w:tcPr>
            <w:tcW w:w="1000" w:type="pct"/>
            <w:vAlign w:val="center"/>
            <w:hideMark/>
          </w:tcPr>
          <w:p w14:paraId="013A52E1" w14:textId="77777777" w:rsidR="00094E29" w:rsidRDefault="00094E29">
            <w:pPr>
              <w:rPr>
                <w:rFonts w:eastAsia="Times New Roman"/>
              </w:rPr>
            </w:pPr>
            <w:r>
              <w:rPr>
                <w:rFonts w:eastAsia="Times New Roman"/>
              </w:rPr>
              <w:t> </w:t>
            </w:r>
          </w:p>
        </w:tc>
        <w:tc>
          <w:tcPr>
            <w:tcW w:w="1000" w:type="pct"/>
            <w:vAlign w:val="center"/>
            <w:hideMark/>
          </w:tcPr>
          <w:p w14:paraId="358A31EB" w14:textId="77777777" w:rsidR="00094E29" w:rsidRDefault="00094E29">
            <w:pPr>
              <w:rPr>
                <w:rFonts w:eastAsia="Times New Roman"/>
              </w:rPr>
            </w:pPr>
            <w:r>
              <w:rPr>
                <w:rFonts w:eastAsia="Times New Roman"/>
              </w:rPr>
              <w:t> </w:t>
            </w:r>
          </w:p>
        </w:tc>
        <w:tc>
          <w:tcPr>
            <w:tcW w:w="1000" w:type="pct"/>
            <w:vAlign w:val="center"/>
            <w:hideMark/>
          </w:tcPr>
          <w:p w14:paraId="11A9D659" w14:textId="77777777" w:rsidR="00094E29" w:rsidRDefault="00094E29">
            <w:pPr>
              <w:rPr>
                <w:rFonts w:eastAsia="Times New Roman"/>
              </w:rPr>
            </w:pPr>
            <w:r>
              <w:rPr>
                <w:rFonts w:eastAsia="Times New Roman"/>
              </w:rPr>
              <w:t> </w:t>
            </w:r>
          </w:p>
        </w:tc>
        <w:tc>
          <w:tcPr>
            <w:tcW w:w="1000" w:type="pct"/>
            <w:vAlign w:val="center"/>
            <w:hideMark/>
          </w:tcPr>
          <w:p w14:paraId="3B90C855" w14:textId="77777777" w:rsidR="00094E29" w:rsidRDefault="00094E29">
            <w:pPr>
              <w:rPr>
                <w:rFonts w:eastAsia="Times New Roman"/>
              </w:rPr>
            </w:pPr>
            <w:r>
              <w:rPr>
                <w:rFonts w:eastAsia="Times New Roman"/>
              </w:rPr>
              <w:t> </w:t>
            </w:r>
          </w:p>
        </w:tc>
      </w:tr>
      <w:tr w:rsidR="009D0B33" w14:paraId="79B19B46" w14:textId="77777777">
        <w:trPr>
          <w:tblCellSpacing w:w="15" w:type="dxa"/>
        </w:trPr>
        <w:tc>
          <w:tcPr>
            <w:tcW w:w="0" w:type="auto"/>
            <w:shd w:val="clear" w:color="auto" w:fill="EEE0E5"/>
            <w:vAlign w:val="center"/>
            <w:hideMark/>
          </w:tcPr>
          <w:p w14:paraId="206326A3"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16CE0C11" w14:textId="77777777" w:rsidR="00094E29" w:rsidRDefault="00094E29">
            <w:pPr>
              <w:rPr>
                <w:rFonts w:eastAsia="Times New Roman"/>
              </w:rPr>
            </w:pPr>
            <w:r>
              <w:rPr>
                <w:rFonts w:ascii="Calibri" w:eastAsia="Times New Roman" w:hAnsi="Calibri" w:cs="Calibri"/>
              </w:rPr>
              <w:t>SO2916</w:t>
            </w:r>
          </w:p>
        </w:tc>
      </w:tr>
      <w:tr w:rsidR="009D0B33" w14:paraId="066A0CB9" w14:textId="77777777">
        <w:trPr>
          <w:tblCellSpacing w:w="15" w:type="dxa"/>
        </w:trPr>
        <w:tc>
          <w:tcPr>
            <w:tcW w:w="0" w:type="auto"/>
            <w:shd w:val="clear" w:color="auto" w:fill="EEE0E5"/>
            <w:vAlign w:val="center"/>
            <w:hideMark/>
          </w:tcPr>
          <w:p w14:paraId="2D9EC7FD"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3F6AFC9E" w14:textId="77777777" w:rsidR="00094E29" w:rsidRDefault="00094E29">
            <w:pPr>
              <w:rPr>
                <w:rFonts w:eastAsia="Times New Roman"/>
              </w:rPr>
            </w:pPr>
            <w:r>
              <w:rPr>
                <w:rFonts w:ascii="Calibri" w:eastAsia="Times New Roman" w:hAnsi="Calibri" w:cs="Calibri"/>
              </w:rPr>
              <w:t>Gender And Sexualities</w:t>
            </w:r>
          </w:p>
        </w:tc>
      </w:tr>
      <w:tr w:rsidR="009D0B33" w14:paraId="6D9F0226" w14:textId="77777777">
        <w:trPr>
          <w:tblCellSpacing w:w="15" w:type="dxa"/>
        </w:trPr>
        <w:tc>
          <w:tcPr>
            <w:tcW w:w="0" w:type="auto"/>
            <w:shd w:val="clear" w:color="auto" w:fill="EEE0E5"/>
            <w:vAlign w:val="center"/>
            <w:hideMark/>
          </w:tcPr>
          <w:p w14:paraId="2D76C816"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40E6B448" w14:textId="77777777" w:rsidR="00094E29" w:rsidRDefault="00094E29">
            <w:pPr>
              <w:rPr>
                <w:rFonts w:eastAsia="Times New Roman"/>
              </w:rPr>
            </w:pPr>
            <w:r>
              <w:rPr>
                <w:rFonts w:ascii="Calibri" w:eastAsia="Times New Roman" w:hAnsi="Calibri" w:cs="Calibri"/>
              </w:rPr>
              <w:t>15</w:t>
            </w:r>
          </w:p>
        </w:tc>
      </w:tr>
      <w:tr w:rsidR="009D0B33" w14:paraId="42742BC4" w14:textId="77777777">
        <w:trPr>
          <w:tblCellSpacing w:w="15" w:type="dxa"/>
        </w:trPr>
        <w:tc>
          <w:tcPr>
            <w:tcW w:w="0" w:type="auto"/>
            <w:shd w:val="clear" w:color="auto" w:fill="EEE0E5"/>
            <w:vAlign w:val="center"/>
            <w:hideMark/>
          </w:tcPr>
          <w:p w14:paraId="08225D66"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2965D39E" w14:textId="77777777" w:rsidR="00094E29" w:rsidRDefault="00094E29">
            <w:pPr>
              <w:rPr>
                <w:rFonts w:eastAsia="Times New Roman"/>
              </w:rPr>
            </w:pPr>
            <w:r>
              <w:rPr>
                <w:rFonts w:ascii="Calibri" w:eastAsia="Times New Roman" w:hAnsi="Calibri" w:cs="Calibri"/>
              </w:rPr>
              <w:t>1</w:t>
            </w:r>
          </w:p>
        </w:tc>
      </w:tr>
      <w:tr w:rsidR="009D0B33" w14:paraId="72027419" w14:textId="77777777">
        <w:trPr>
          <w:tblCellSpacing w:w="15" w:type="dxa"/>
        </w:trPr>
        <w:tc>
          <w:tcPr>
            <w:tcW w:w="0" w:type="auto"/>
            <w:shd w:val="clear" w:color="auto" w:fill="EEE0E5"/>
            <w:vAlign w:val="center"/>
            <w:hideMark/>
          </w:tcPr>
          <w:p w14:paraId="7DBFD019"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429F3D60" w14:textId="77777777" w:rsidR="00094E29" w:rsidRDefault="00094E29">
            <w:pPr>
              <w:rPr>
                <w:rFonts w:eastAsia="Times New Roman"/>
              </w:rPr>
            </w:pPr>
            <w:r>
              <w:rPr>
                <w:rFonts w:ascii="Calibri" w:eastAsia="Times New Roman" w:hAnsi="Calibri" w:cs="Calibri"/>
              </w:rPr>
              <w:t>Level 5</w:t>
            </w:r>
          </w:p>
        </w:tc>
      </w:tr>
      <w:tr w:rsidR="009D0B33" w14:paraId="52C716D9" w14:textId="77777777">
        <w:trPr>
          <w:tblCellSpacing w:w="15" w:type="dxa"/>
        </w:trPr>
        <w:tc>
          <w:tcPr>
            <w:tcW w:w="0" w:type="auto"/>
            <w:shd w:val="clear" w:color="auto" w:fill="EEE0E5"/>
            <w:vAlign w:val="center"/>
            <w:hideMark/>
          </w:tcPr>
          <w:p w14:paraId="632CD652"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4A26EFB7" w14:textId="77777777" w:rsidR="00094E29" w:rsidRDefault="00094E29">
            <w:pPr>
              <w:rPr>
                <w:rFonts w:eastAsia="Times New Roman"/>
              </w:rPr>
            </w:pPr>
            <w:r>
              <w:rPr>
                <w:rFonts w:ascii="Calibri" w:eastAsia="Times New Roman" w:hAnsi="Calibri" w:cs="Calibri"/>
              </w:rPr>
              <w:t>Ulrike Ziemer</w:t>
            </w:r>
          </w:p>
        </w:tc>
      </w:tr>
      <w:tr w:rsidR="009D0B33" w14:paraId="27C45C3C" w14:textId="77777777">
        <w:trPr>
          <w:tblCellSpacing w:w="15" w:type="dxa"/>
        </w:trPr>
        <w:tc>
          <w:tcPr>
            <w:tcW w:w="0" w:type="auto"/>
            <w:vAlign w:val="center"/>
            <w:hideMark/>
          </w:tcPr>
          <w:p w14:paraId="3AC454BB" w14:textId="77777777" w:rsidR="00094E29" w:rsidRDefault="00094E29">
            <w:pPr>
              <w:rPr>
                <w:rFonts w:eastAsia="Times New Roman"/>
              </w:rPr>
            </w:pPr>
            <w:r>
              <w:rPr>
                <w:rFonts w:eastAsia="Times New Roman"/>
              </w:rPr>
              <w:t> </w:t>
            </w:r>
          </w:p>
        </w:tc>
        <w:tc>
          <w:tcPr>
            <w:tcW w:w="0" w:type="auto"/>
            <w:vAlign w:val="center"/>
            <w:hideMark/>
          </w:tcPr>
          <w:p w14:paraId="18F351DE" w14:textId="77777777" w:rsidR="00094E29" w:rsidRDefault="00094E29">
            <w:pPr>
              <w:rPr>
                <w:rFonts w:eastAsia="Times New Roman"/>
                <w:sz w:val="20"/>
                <w:szCs w:val="20"/>
              </w:rPr>
            </w:pPr>
          </w:p>
        </w:tc>
        <w:tc>
          <w:tcPr>
            <w:tcW w:w="0" w:type="auto"/>
            <w:vAlign w:val="center"/>
            <w:hideMark/>
          </w:tcPr>
          <w:p w14:paraId="49987383" w14:textId="77777777" w:rsidR="00094E29" w:rsidRDefault="00094E29">
            <w:pPr>
              <w:rPr>
                <w:rFonts w:eastAsia="Times New Roman"/>
                <w:sz w:val="20"/>
                <w:szCs w:val="20"/>
              </w:rPr>
            </w:pPr>
          </w:p>
        </w:tc>
        <w:tc>
          <w:tcPr>
            <w:tcW w:w="0" w:type="auto"/>
            <w:vAlign w:val="center"/>
            <w:hideMark/>
          </w:tcPr>
          <w:p w14:paraId="78943577" w14:textId="77777777" w:rsidR="00094E29" w:rsidRDefault="00094E29">
            <w:pPr>
              <w:rPr>
                <w:rFonts w:eastAsia="Times New Roman"/>
                <w:sz w:val="20"/>
                <w:szCs w:val="20"/>
              </w:rPr>
            </w:pPr>
          </w:p>
        </w:tc>
        <w:tc>
          <w:tcPr>
            <w:tcW w:w="0" w:type="auto"/>
            <w:vAlign w:val="center"/>
            <w:hideMark/>
          </w:tcPr>
          <w:p w14:paraId="68D3FE01" w14:textId="77777777" w:rsidR="00094E29" w:rsidRDefault="00094E29">
            <w:pPr>
              <w:rPr>
                <w:rFonts w:eastAsia="Times New Roman"/>
                <w:sz w:val="20"/>
                <w:szCs w:val="20"/>
              </w:rPr>
            </w:pPr>
          </w:p>
        </w:tc>
      </w:tr>
      <w:tr w:rsidR="009D0B33" w14:paraId="006DAB90" w14:textId="77777777">
        <w:trPr>
          <w:tblCellSpacing w:w="15" w:type="dxa"/>
        </w:trPr>
        <w:tc>
          <w:tcPr>
            <w:tcW w:w="0" w:type="auto"/>
            <w:gridSpan w:val="5"/>
            <w:shd w:val="clear" w:color="auto" w:fill="EEE0E5"/>
            <w:vAlign w:val="center"/>
            <w:hideMark/>
          </w:tcPr>
          <w:p w14:paraId="3313248B" w14:textId="77777777" w:rsidR="00094E29" w:rsidRDefault="00094E29">
            <w:pPr>
              <w:rPr>
                <w:rFonts w:eastAsia="Times New Roman"/>
                <w:b/>
                <w:bCs/>
              </w:rPr>
            </w:pPr>
            <w:r>
              <w:rPr>
                <w:rFonts w:ascii="Calibri" w:eastAsia="Times New Roman" w:hAnsi="Calibri" w:cs="Calibri"/>
                <w:b/>
                <w:bCs/>
              </w:rPr>
              <w:t>Module Description:</w:t>
            </w:r>
          </w:p>
        </w:tc>
      </w:tr>
      <w:tr w:rsidR="009D0B33" w14:paraId="6D07E1A2" w14:textId="77777777">
        <w:trPr>
          <w:tblCellSpacing w:w="15" w:type="dxa"/>
        </w:trPr>
        <w:tc>
          <w:tcPr>
            <w:tcW w:w="0" w:type="auto"/>
            <w:gridSpan w:val="5"/>
            <w:vAlign w:val="center"/>
            <w:hideMark/>
          </w:tcPr>
          <w:p w14:paraId="0A5B563C" w14:textId="77777777" w:rsidR="00094E29" w:rsidRDefault="00094E29">
            <w:pPr>
              <w:rPr>
                <w:rFonts w:eastAsia="Times New Roman"/>
              </w:rPr>
            </w:pPr>
            <w:r>
              <w:rPr>
                <w:rFonts w:ascii="Calibri" w:eastAsia="Times New Roman" w:hAnsi="Calibri" w:cs="Calibri"/>
              </w:rPr>
              <w:t>This module takes a contemporary look into gender and sexuality. It examines the biological and social constructionist explanations of sex, sexuality and gender. There is a focus on masculine and feminine identities, along with how they differ across cultures. The module also looks at forms of sexuality and how ideas about human sexuality have undergone some significant changes over the last few decades, especially within western societies. There has, for example, been a relaxing of attitudes towards gay and lesbian couples in relation to marriage (civil partnerships). Some other areas covered within the module are sex work and the global sex industry.</w:t>
            </w:r>
          </w:p>
        </w:tc>
      </w:tr>
      <w:tr w:rsidR="009D0B33" w14:paraId="474413AA" w14:textId="77777777">
        <w:trPr>
          <w:tblCellSpacing w:w="15" w:type="dxa"/>
        </w:trPr>
        <w:tc>
          <w:tcPr>
            <w:tcW w:w="0" w:type="auto"/>
            <w:vAlign w:val="center"/>
            <w:hideMark/>
          </w:tcPr>
          <w:p w14:paraId="62680523" w14:textId="77777777" w:rsidR="00094E29" w:rsidRDefault="00094E29">
            <w:pPr>
              <w:rPr>
                <w:rFonts w:eastAsia="Times New Roman"/>
              </w:rPr>
            </w:pPr>
            <w:r>
              <w:rPr>
                <w:rFonts w:eastAsia="Times New Roman"/>
              </w:rPr>
              <w:t> </w:t>
            </w:r>
          </w:p>
        </w:tc>
        <w:tc>
          <w:tcPr>
            <w:tcW w:w="0" w:type="auto"/>
            <w:vAlign w:val="center"/>
            <w:hideMark/>
          </w:tcPr>
          <w:p w14:paraId="4B9A0CEB" w14:textId="77777777" w:rsidR="00094E29" w:rsidRDefault="00094E29">
            <w:pPr>
              <w:rPr>
                <w:rFonts w:eastAsia="Times New Roman"/>
                <w:sz w:val="20"/>
                <w:szCs w:val="20"/>
              </w:rPr>
            </w:pPr>
          </w:p>
        </w:tc>
        <w:tc>
          <w:tcPr>
            <w:tcW w:w="0" w:type="auto"/>
            <w:vAlign w:val="center"/>
            <w:hideMark/>
          </w:tcPr>
          <w:p w14:paraId="6FEE8137" w14:textId="77777777" w:rsidR="00094E29" w:rsidRDefault="00094E29">
            <w:pPr>
              <w:rPr>
                <w:rFonts w:eastAsia="Times New Roman"/>
                <w:sz w:val="20"/>
                <w:szCs w:val="20"/>
              </w:rPr>
            </w:pPr>
          </w:p>
        </w:tc>
        <w:tc>
          <w:tcPr>
            <w:tcW w:w="0" w:type="auto"/>
            <w:vAlign w:val="center"/>
            <w:hideMark/>
          </w:tcPr>
          <w:p w14:paraId="2BDFFFC3" w14:textId="77777777" w:rsidR="00094E29" w:rsidRDefault="00094E29">
            <w:pPr>
              <w:rPr>
                <w:rFonts w:eastAsia="Times New Roman"/>
                <w:sz w:val="20"/>
                <w:szCs w:val="20"/>
              </w:rPr>
            </w:pPr>
          </w:p>
        </w:tc>
        <w:tc>
          <w:tcPr>
            <w:tcW w:w="0" w:type="auto"/>
            <w:vAlign w:val="center"/>
            <w:hideMark/>
          </w:tcPr>
          <w:p w14:paraId="4B639B27" w14:textId="77777777" w:rsidR="00094E29" w:rsidRDefault="00094E29">
            <w:pPr>
              <w:rPr>
                <w:rFonts w:eastAsia="Times New Roman"/>
                <w:sz w:val="20"/>
                <w:szCs w:val="20"/>
              </w:rPr>
            </w:pPr>
          </w:p>
        </w:tc>
      </w:tr>
      <w:tr w:rsidR="009D0B33" w14:paraId="6EF26A35" w14:textId="77777777">
        <w:trPr>
          <w:tblCellSpacing w:w="15" w:type="dxa"/>
        </w:trPr>
        <w:tc>
          <w:tcPr>
            <w:tcW w:w="0" w:type="auto"/>
            <w:shd w:val="clear" w:color="auto" w:fill="EEE0E5"/>
            <w:vAlign w:val="center"/>
            <w:hideMark/>
          </w:tcPr>
          <w:p w14:paraId="19B33B33"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0BF2D039" w14:textId="77777777" w:rsidR="00094E29" w:rsidRDefault="00094E29">
            <w:pPr>
              <w:rPr>
                <w:rFonts w:eastAsia="Times New Roman"/>
              </w:rPr>
            </w:pPr>
            <w:r>
              <w:rPr>
                <w:rFonts w:ascii="Calibri" w:eastAsia="Times New Roman" w:hAnsi="Calibri" w:cs="Calibri"/>
              </w:rPr>
              <w:t>Sociology</w:t>
            </w:r>
          </w:p>
        </w:tc>
        <w:tc>
          <w:tcPr>
            <w:tcW w:w="0" w:type="auto"/>
            <w:vAlign w:val="center"/>
            <w:hideMark/>
          </w:tcPr>
          <w:p w14:paraId="7D2AD320" w14:textId="77777777" w:rsidR="00094E29" w:rsidRDefault="00094E29">
            <w:pPr>
              <w:rPr>
                <w:rFonts w:eastAsia="Times New Roman"/>
                <w:sz w:val="20"/>
                <w:szCs w:val="20"/>
              </w:rPr>
            </w:pPr>
          </w:p>
        </w:tc>
      </w:tr>
      <w:tr w:rsidR="009D0B33" w14:paraId="533F048E" w14:textId="77777777">
        <w:trPr>
          <w:tblCellSpacing w:w="15" w:type="dxa"/>
        </w:trPr>
        <w:tc>
          <w:tcPr>
            <w:tcW w:w="0" w:type="auto"/>
            <w:vAlign w:val="center"/>
            <w:hideMark/>
          </w:tcPr>
          <w:p w14:paraId="64E16F8F" w14:textId="77777777" w:rsidR="00094E29" w:rsidRDefault="00094E29">
            <w:pPr>
              <w:rPr>
                <w:rFonts w:eastAsia="Times New Roman"/>
              </w:rPr>
            </w:pPr>
            <w:r>
              <w:rPr>
                <w:rFonts w:eastAsia="Times New Roman"/>
              </w:rPr>
              <w:t> </w:t>
            </w:r>
          </w:p>
        </w:tc>
        <w:tc>
          <w:tcPr>
            <w:tcW w:w="0" w:type="auto"/>
            <w:vAlign w:val="center"/>
            <w:hideMark/>
          </w:tcPr>
          <w:p w14:paraId="3781A7FA" w14:textId="77777777" w:rsidR="00094E29" w:rsidRDefault="00094E29">
            <w:pPr>
              <w:rPr>
                <w:rFonts w:eastAsia="Times New Roman"/>
                <w:sz w:val="20"/>
                <w:szCs w:val="20"/>
              </w:rPr>
            </w:pPr>
          </w:p>
        </w:tc>
        <w:tc>
          <w:tcPr>
            <w:tcW w:w="0" w:type="auto"/>
            <w:vAlign w:val="center"/>
            <w:hideMark/>
          </w:tcPr>
          <w:p w14:paraId="0415F24C" w14:textId="77777777" w:rsidR="00094E29" w:rsidRDefault="00094E29">
            <w:pPr>
              <w:rPr>
                <w:rFonts w:eastAsia="Times New Roman"/>
                <w:sz w:val="20"/>
                <w:szCs w:val="20"/>
              </w:rPr>
            </w:pPr>
          </w:p>
        </w:tc>
        <w:tc>
          <w:tcPr>
            <w:tcW w:w="0" w:type="auto"/>
            <w:vAlign w:val="center"/>
            <w:hideMark/>
          </w:tcPr>
          <w:p w14:paraId="58FD043B" w14:textId="77777777" w:rsidR="00094E29" w:rsidRDefault="00094E29">
            <w:pPr>
              <w:rPr>
                <w:rFonts w:eastAsia="Times New Roman"/>
                <w:sz w:val="20"/>
                <w:szCs w:val="20"/>
              </w:rPr>
            </w:pPr>
          </w:p>
        </w:tc>
        <w:tc>
          <w:tcPr>
            <w:tcW w:w="0" w:type="auto"/>
            <w:vAlign w:val="center"/>
            <w:hideMark/>
          </w:tcPr>
          <w:p w14:paraId="7D98353B" w14:textId="77777777" w:rsidR="00094E29" w:rsidRDefault="00094E29">
            <w:pPr>
              <w:rPr>
                <w:rFonts w:eastAsia="Times New Roman"/>
                <w:sz w:val="20"/>
                <w:szCs w:val="20"/>
              </w:rPr>
            </w:pPr>
          </w:p>
        </w:tc>
      </w:tr>
      <w:tr w:rsidR="009D0B33" w14:paraId="305CF9AD" w14:textId="77777777">
        <w:trPr>
          <w:tblCellSpacing w:w="15" w:type="dxa"/>
        </w:trPr>
        <w:tc>
          <w:tcPr>
            <w:tcW w:w="0" w:type="auto"/>
            <w:vAlign w:val="center"/>
            <w:hideMark/>
          </w:tcPr>
          <w:p w14:paraId="339E999F" w14:textId="77777777" w:rsidR="00094E29" w:rsidRDefault="00094E29">
            <w:pPr>
              <w:rPr>
                <w:rFonts w:eastAsia="Times New Roman"/>
              </w:rPr>
            </w:pPr>
            <w:r>
              <w:rPr>
                <w:rFonts w:eastAsia="Times New Roman"/>
              </w:rPr>
              <w:t> </w:t>
            </w:r>
          </w:p>
        </w:tc>
        <w:tc>
          <w:tcPr>
            <w:tcW w:w="0" w:type="auto"/>
            <w:vAlign w:val="center"/>
            <w:hideMark/>
          </w:tcPr>
          <w:p w14:paraId="66784106" w14:textId="77777777" w:rsidR="00094E29" w:rsidRDefault="00094E29">
            <w:pPr>
              <w:rPr>
                <w:rFonts w:eastAsia="Times New Roman"/>
                <w:sz w:val="20"/>
                <w:szCs w:val="20"/>
              </w:rPr>
            </w:pPr>
          </w:p>
        </w:tc>
        <w:tc>
          <w:tcPr>
            <w:tcW w:w="0" w:type="auto"/>
            <w:vAlign w:val="center"/>
            <w:hideMark/>
          </w:tcPr>
          <w:p w14:paraId="2E638256" w14:textId="77777777" w:rsidR="00094E29" w:rsidRDefault="00094E29">
            <w:pPr>
              <w:rPr>
                <w:rFonts w:eastAsia="Times New Roman"/>
                <w:sz w:val="20"/>
                <w:szCs w:val="20"/>
              </w:rPr>
            </w:pPr>
          </w:p>
        </w:tc>
        <w:tc>
          <w:tcPr>
            <w:tcW w:w="0" w:type="auto"/>
            <w:vAlign w:val="center"/>
            <w:hideMark/>
          </w:tcPr>
          <w:p w14:paraId="3A8BDA16" w14:textId="77777777" w:rsidR="00094E29" w:rsidRDefault="00094E29">
            <w:pPr>
              <w:rPr>
                <w:rFonts w:eastAsia="Times New Roman"/>
                <w:sz w:val="20"/>
                <w:szCs w:val="20"/>
              </w:rPr>
            </w:pPr>
          </w:p>
        </w:tc>
        <w:tc>
          <w:tcPr>
            <w:tcW w:w="0" w:type="auto"/>
            <w:vAlign w:val="center"/>
            <w:hideMark/>
          </w:tcPr>
          <w:p w14:paraId="223A445A" w14:textId="77777777" w:rsidR="00094E29" w:rsidRDefault="00094E29">
            <w:pPr>
              <w:rPr>
                <w:rFonts w:eastAsia="Times New Roman"/>
                <w:sz w:val="20"/>
                <w:szCs w:val="20"/>
              </w:rPr>
            </w:pPr>
          </w:p>
        </w:tc>
      </w:tr>
      <w:tr w:rsidR="009D0B33" w14:paraId="75687CDE" w14:textId="77777777">
        <w:trPr>
          <w:tblCellSpacing w:w="15" w:type="dxa"/>
        </w:trPr>
        <w:tc>
          <w:tcPr>
            <w:tcW w:w="0" w:type="auto"/>
            <w:shd w:val="clear" w:color="auto" w:fill="EEE0E5"/>
            <w:vAlign w:val="center"/>
            <w:hideMark/>
          </w:tcPr>
          <w:p w14:paraId="79E33889"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1CFCE60B" w14:textId="77777777" w:rsidR="00094E29" w:rsidRDefault="00094E29">
            <w:pPr>
              <w:rPr>
                <w:rFonts w:eastAsia="Times New Roman"/>
                <w:sz w:val="20"/>
                <w:szCs w:val="20"/>
              </w:rPr>
            </w:pPr>
          </w:p>
        </w:tc>
        <w:tc>
          <w:tcPr>
            <w:tcW w:w="0" w:type="auto"/>
            <w:vAlign w:val="center"/>
            <w:hideMark/>
          </w:tcPr>
          <w:p w14:paraId="2D11FAA8" w14:textId="77777777" w:rsidR="00094E29" w:rsidRDefault="00094E29">
            <w:pPr>
              <w:rPr>
                <w:rFonts w:eastAsia="Times New Roman"/>
                <w:sz w:val="20"/>
                <w:szCs w:val="20"/>
              </w:rPr>
            </w:pPr>
          </w:p>
        </w:tc>
        <w:tc>
          <w:tcPr>
            <w:tcW w:w="0" w:type="auto"/>
            <w:vAlign w:val="center"/>
            <w:hideMark/>
          </w:tcPr>
          <w:p w14:paraId="25C9BD86" w14:textId="77777777" w:rsidR="00094E29" w:rsidRDefault="00094E29">
            <w:pPr>
              <w:rPr>
                <w:rFonts w:eastAsia="Times New Roman"/>
                <w:sz w:val="20"/>
                <w:szCs w:val="20"/>
              </w:rPr>
            </w:pPr>
          </w:p>
        </w:tc>
        <w:tc>
          <w:tcPr>
            <w:tcW w:w="0" w:type="auto"/>
            <w:vAlign w:val="center"/>
            <w:hideMark/>
          </w:tcPr>
          <w:p w14:paraId="477883E3" w14:textId="77777777" w:rsidR="00094E29" w:rsidRDefault="00094E29">
            <w:pPr>
              <w:rPr>
                <w:rFonts w:eastAsia="Times New Roman"/>
                <w:sz w:val="20"/>
                <w:szCs w:val="20"/>
              </w:rPr>
            </w:pPr>
          </w:p>
        </w:tc>
      </w:tr>
      <w:tr w:rsidR="009D0B33" w14:paraId="61DE8BF8" w14:textId="77777777">
        <w:trPr>
          <w:tblCellSpacing w:w="15" w:type="dxa"/>
        </w:trPr>
        <w:tc>
          <w:tcPr>
            <w:tcW w:w="0" w:type="auto"/>
            <w:vAlign w:val="center"/>
            <w:hideMark/>
          </w:tcPr>
          <w:p w14:paraId="448B55F2"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306D0426" w14:textId="77777777" w:rsidR="00094E29" w:rsidRDefault="00094E29">
            <w:pPr>
              <w:rPr>
                <w:rFonts w:eastAsia="Times New Roman"/>
              </w:rPr>
            </w:pPr>
            <w:r>
              <w:rPr>
                <w:rFonts w:ascii="Calibri" w:eastAsia="Times New Roman" w:hAnsi="Calibri" w:cs="Calibri"/>
              </w:rPr>
              <w:t>Essay (3,000 Words)</w:t>
            </w:r>
          </w:p>
        </w:tc>
        <w:tc>
          <w:tcPr>
            <w:tcW w:w="0" w:type="auto"/>
            <w:vAlign w:val="center"/>
            <w:hideMark/>
          </w:tcPr>
          <w:p w14:paraId="6144FA79"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2E49D78A" w14:textId="77777777" w:rsidR="00094E29" w:rsidRDefault="00094E29">
            <w:pPr>
              <w:rPr>
                <w:rFonts w:eastAsia="Times New Roman"/>
                <w:sz w:val="20"/>
                <w:szCs w:val="20"/>
              </w:rPr>
            </w:pPr>
          </w:p>
        </w:tc>
      </w:tr>
      <w:tr w:rsidR="009D0B33" w14:paraId="1C75D325" w14:textId="77777777">
        <w:trPr>
          <w:tblCellSpacing w:w="15" w:type="dxa"/>
        </w:trPr>
        <w:tc>
          <w:tcPr>
            <w:tcW w:w="0" w:type="auto"/>
            <w:shd w:val="clear" w:color="auto" w:fill="EEE0E5"/>
            <w:vAlign w:val="center"/>
            <w:hideMark/>
          </w:tcPr>
          <w:p w14:paraId="31AC83D5"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424A5AF2" w14:textId="77777777" w:rsidR="00094E29" w:rsidRDefault="00094E29">
            <w:pPr>
              <w:rPr>
                <w:rFonts w:eastAsia="Times New Roman"/>
                <w:sz w:val="20"/>
                <w:szCs w:val="20"/>
              </w:rPr>
            </w:pPr>
          </w:p>
        </w:tc>
        <w:tc>
          <w:tcPr>
            <w:tcW w:w="0" w:type="auto"/>
            <w:vAlign w:val="center"/>
            <w:hideMark/>
          </w:tcPr>
          <w:p w14:paraId="398FC437" w14:textId="77777777" w:rsidR="00094E29" w:rsidRDefault="00094E29">
            <w:pPr>
              <w:rPr>
                <w:rFonts w:eastAsia="Times New Roman"/>
                <w:sz w:val="20"/>
                <w:szCs w:val="20"/>
              </w:rPr>
            </w:pPr>
          </w:p>
        </w:tc>
        <w:tc>
          <w:tcPr>
            <w:tcW w:w="0" w:type="auto"/>
            <w:vAlign w:val="center"/>
            <w:hideMark/>
          </w:tcPr>
          <w:p w14:paraId="5B6744B3" w14:textId="77777777" w:rsidR="00094E29" w:rsidRDefault="00094E29">
            <w:pPr>
              <w:rPr>
                <w:rFonts w:eastAsia="Times New Roman"/>
                <w:sz w:val="20"/>
                <w:szCs w:val="20"/>
              </w:rPr>
            </w:pPr>
          </w:p>
        </w:tc>
        <w:tc>
          <w:tcPr>
            <w:tcW w:w="0" w:type="auto"/>
            <w:vAlign w:val="center"/>
            <w:hideMark/>
          </w:tcPr>
          <w:p w14:paraId="23C37540" w14:textId="77777777" w:rsidR="00094E29" w:rsidRDefault="00094E29">
            <w:pPr>
              <w:rPr>
                <w:rFonts w:eastAsia="Times New Roman"/>
                <w:sz w:val="20"/>
                <w:szCs w:val="20"/>
              </w:rPr>
            </w:pPr>
          </w:p>
        </w:tc>
      </w:tr>
      <w:tr w:rsidR="009D0B33" w14:paraId="3FC9C698" w14:textId="77777777">
        <w:trPr>
          <w:tblCellSpacing w:w="15" w:type="dxa"/>
        </w:trPr>
        <w:tc>
          <w:tcPr>
            <w:tcW w:w="0" w:type="auto"/>
            <w:vAlign w:val="center"/>
            <w:hideMark/>
          </w:tcPr>
          <w:p w14:paraId="6F320370"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6CBAC716"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54748A4E"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15EAC128" w14:textId="77777777" w:rsidR="00094E29" w:rsidRDefault="00094E29">
            <w:pPr>
              <w:rPr>
                <w:rFonts w:eastAsia="Times New Roman"/>
                <w:sz w:val="20"/>
                <w:szCs w:val="20"/>
              </w:rPr>
            </w:pPr>
          </w:p>
        </w:tc>
        <w:tc>
          <w:tcPr>
            <w:tcW w:w="0" w:type="auto"/>
            <w:vAlign w:val="center"/>
            <w:hideMark/>
          </w:tcPr>
          <w:p w14:paraId="6A00E7CE" w14:textId="77777777" w:rsidR="00094E29" w:rsidRDefault="00094E29">
            <w:pPr>
              <w:rPr>
                <w:rFonts w:eastAsia="Times New Roman"/>
                <w:sz w:val="20"/>
                <w:szCs w:val="20"/>
              </w:rPr>
            </w:pPr>
          </w:p>
        </w:tc>
      </w:tr>
      <w:tr w:rsidR="009D0B33" w14:paraId="2C275C1E" w14:textId="77777777">
        <w:trPr>
          <w:tblCellSpacing w:w="15" w:type="dxa"/>
        </w:trPr>
        <w:tc>
          <w:tcPr>
            <w:tcW w:w="0" w:type="auto"/>
            <w:vAlign w:val="center"/>
            <w:hideMark/>
          </w:tcPr>
          <w:p w14:paraId="3AD47941"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043C89C2"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217D9478"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69B593E3" w14:textId="77777777" w:rsidR="00094E29" w:rsidRDefault="00094E29">
            <w:pPr>
              <w:rPr>
                <w:rFonts w:eastAsia="Times New Roman"/>
                <w:sz w:val="20"/>
                <w:szCs w:val="20"/>
              </w:rPr>
            </w:pPr>
          </w:p>
        </w:tc>
        <w:tc>
          <w:tcPr>
            <w:tcW w:w="0" w:type="auto"/>
            <w:vAlign w:val="center"/>
            <w:hideMark/>
          </w:tcPr>
          <w:p w14:paraId="75F75290" w14:textId="77777777" w:rsidR="00094E29" w:rsidRDefault="00094E29">
            <w:pPr>
              <w:rPr>
                <w:rFonts w:eastAsia="Times New Roman"/>
                <w:sz w:val="20"/>
                <w:szCs w:val="20"/>
              </w:rPr>
            </w:pPr>
          </w:p>
        </w:tc>
      </w:tr>
    </w:tbl>
    <w:p w14:paraId="7D05C3D6"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2BB67B97" w14:textId="77777777">
        <w:trPr>
          <w:tblCellSpacing w:w="15" w:type="dxa"/>
        </w:trPr>
        <w:tc>
          <w:tcPr>
            <w:tcW w:w="1000" w:type="pct"/>
            <w:vAlign w:val="center"/>
            <w:hideMark/>
          </w:tcPr>
          <w:p w14:paraId="6136D9E2" w14:textId="77777777" w:rsidR="00094E29" w:rsidRDefault="00094E29">
            <w:pPr>
              <w:rPr>
                <w:rFonts w:eastAsia="Times New Roman"/>
              </w:rPr>
            </w:pPr>
            <w:r>
              <w:rPr>
                <w:rFonts w:eastAsia="Times New Roman"/>
              </w:rPr>
              <w:lastRenderedPageBreak/>
              <w:t> </w:t>
            </w:r>
          </w:p>
        </w:tc>
        <w:tc>
          <w:tcPr>
            <w:tcW w:w="1000" w:type="pct"/>
            <w:vAlign w:val="center"/>
            <w:hideMark/>
          </w:tcPr>
          <w:p w14:paraId="105197BC" w14:textId="77777777" w:rsidR="00094E29" w:rsidRDefault="00094E29">
            <w:pPr>
              <w:rPr>
                <w:rFonts w:eastAsia="Times New Roman"/>
              </w:rPr>
            </w:pPr>
            <w:r>
              <w:rPr>
                <w:rFonts w:eastAsia="Times New Roman"/>
              </w:rPr>
              <w:t> </w:t>
            </w:r>
          </w:p>
        </w:tc>
        <w:tc>
          <w:tcPr>
            <w:tcW w:w="1000" w:type="pct"/>
            <w:vAlign w:val="center"/>
            <w:hideMark/>
          </w:tcPr>
          <w:p w14:paraId="2536B89A" w14:textId="77777777" w:rsidR="00094E29" w:rsidRDefault="00094E29">
            <w:pPr>
              <w:rPr>
                <w:rFonts w:eastAsia="Times New Roman"/>
              </w:rPr>
            </w:pPr>
            <w:r>
              <w:rPr>
                <w:rFonts w:eastAsia="Times New Roman"/>
              </w:rPr>
              <w:t> </w:t>
            </w:r>
          </w:p>
        </w:tc>
        <w:tc>
          <w:tcPr>
            <w:tcW w:w="1000" w:type="pct"/>
            <w:vAlign w:val="center"/>
            <w:hideMark/>
          </w:tcPr>
          <w:p w14:paraId="3F54B35A" w14:textId="77777777" w:rsidR="00094E29" w:rsidRDefault="00094E29">
            <w:pPr>
              <w:rPr>
                <w:rFonts w:eastAsia="Times New Roman"/>
              </w:rPr>
            </w:pPr>
            <w:r>
              <w:rPr>
                <w:rFonts w:eastAsia="Times New Roman"/>
              </w:rPr>
              <w:t> </w:t>
            </w:r>
          </w:p>
        </w:tc>
        <w:tc>
          <w:tcPr>
            <w:tcW w:w="1000" w:type="pct"/>
            <w:vAlign w:val="center"/>
            <w:hideMark/>
          </w:tcPr>
          <w:p w14:paraId="2F716182" w14:textId="77777777" w:rsidR="00094E29" w:rsidRDefault="00094E29">
            <w:pPr>
              <w:rPr>
                <w:rFonts w:eastAsia="Times New Roman"/>
              </w:rPr>
            </w:pPr>
            <w:r>
              <w:rPr>
                <w:rFonts w:eastAsia="Times New Roman"/>
              </w:rPr>
              <w:t> </w:t>
            </w:r>
          </w:p>
        </w:tc>
      </w:tr>
      <w:tr w:rsidR="009D0B33" w14:paraId="2570611B" w14:textId="77777777">
        <w:trPr>
          <w:tblCellSpacing w:w="15" w:type="dxa"/>
        </w:trPr>
        <w:tc>
          <w:tcPr>
            <w:tcW w:w="0" w:type="auto"/>
            <w:shd w:val="clear" w:color="auto" w:fill="EEE0E5"/>
            <w:vAlign w:val="center"/>
            <w:hideMark/>
          </w:tcPr>
          <w:p w14:paraId="12B00EA6"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072EB207" w14:textId="77777777" w:rsidR="00094E29" w:rsidRDefault="00094E29">
            <w:pPr>
              <w:rPr>
                <w:rFonts w:eastAsia="Times New Roman"/>
              </w:rPr>
            </w:pPr>
            <w:r>
              <w:rPr>
                <w:rFonts w:ascii="Calibri" w:eastAsia="Times New Roman" w:hAnsi="Calibri" w:cs="Calibri"/>
              </w:rPr>
              <w:t>SO3911</w:t>
            </w:r>
          </w:p>
        </w:tc>
      </w:tr>
      <w:tr w:rsidR="009D0B33" w14:paraId="79D8ED91" w14:textId="77777777">
        <w:trPr>
          <w:tblCellSpacing w:w="15" w:type="dxa"/>
        </w:trPr>
        <w:tc>
          <w:tcPr>
            <w:tcW w:w="0" w:type="auto"/>
            <w:shd w:val="clear" w:color="auto" w:fill="EEE0E5"/>
            <w:vAlign w:val="center"/>
            <w:hideMark/>
          </w:tcPr>
          <w:p w14:paraId="634A02E0"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295D42D0" w14:textId="77777777" w:rsidR="00094E29" w:rsidRDefault="00094E29">
            <w:pPr>
              <w:rPr>
                <w:rFonts w:eastAsia="Times New Roman"/>
              </w:rPr>
            </w:pPr>
            <w:r>
              <w:rPr>
                <w:rFonts w:ascii="Calibri" w:eastAsia="Times New Roman" w:hAnsi="Calibri" w:cs="Calibri"/>
              </w:rPr>
              <w:t>Social Movements And Collective Action In The Internet Age</w:t>
            </w:r>
          </w:p>
        </w:tc>
      </w:tr>
      <w:tr w:rsidR="009D0B33" w14:paraId="03E5205C" w14:textId="77777777">
        <w:trPr>
          <w:tblCellSpacing w:w="15" w:type="dxa"/>
        </w:trPr>
        <w:tc>
          <w:tcPr>
            <w:tcW w:w="0" w:type="auto"/>
            <w:shd w:val="clear" w:color="auto" w:fill="EEE0E5"/>
            <w:vAlign w:val="center"/>
            <w:hideMark/>
          </w:tcPr>
          <w:p w14:paraId="121EC2DF"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4126ADC4" w14:textId="77777777" w:rsidR="00094E29" w:rsidRDefault="00094E29">
            <w:pPr>
              <w:rPr>
                <w:rFonts w:eastAsia="Times New Roman"/>
              </w:rPr>
            </w:pPr>
            <w:r>
              <w:rPr>
                <w:rFonts w:ascii="Calibri" w:eastAsia="Times New Roman" w:hAnsi="Calibri" w:cs="Calibri"/>
              </w:rPr>
              <w:t>15</w:t>
            </w:r>
          </w:p>
        </w:tc>
      </w:tr>
      <w:tr w:rsidR="009D0B33" w14:paraId="38C0048B" w14:textId="77777777">
        <w:trPr>
          <w:tblCellSpacing w:w="15" w:type="dxa"/>
        </w:trPr>
        <w:tc>
          <w:tcPr>
            <w:tcW w:w="0" w:type="auto"/>
            <w:shd w:val="clear" w:color="auto" w:fill="EEE0E5"/>
            <w:vAlign w:val="center"/>
            <w:hideMark/>
          </w:tcPr>
          <w:p w14:paraId="081708F8"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76BFD7A0" w14:textId="77777777" w:rsidR="00094E29" w:rsidRDefault="00094E29">
            <w:pPr>
              <w:rPr>
                <w:rFonts w:eastAsia="Times New Roman"/>
              </w:rPr>
            </w:pPr>
            <w:r>
              <w:rPr>
                <w:rFonts w:ascii="Calibri" w:eastAsia="Times New Roman" w:hAnsi="Calibri" w:cs="Calibri"/>
              </w:rPr>
              <w:t>1</w:t>
            </w:r>
          </w:p>
        </w:tc>
      </w:tr>
      <w:tr w:rsidR="009D0B33" w14:paraId="125382B7" w14:textId="77777777">
        <w:trPr>
          <w:tblCellSpacing w:w="15" w:type="dxa"/>
        </w:trPr>
        <w:tc>
          <w:tcPr>
            <w:tcW w:w="0" w:type="auto"/>
            <w:shd w:val="clear" w:color="auto" w:fill="EEE0E5"/>
            <w:vAlign w:val="center"/>
            <w:hideMark/>
          </w:tcPr>
          <w:p w14:paraId="397B263B"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44768830" w14:textId="77777777" w:rsidR="00094E29" w:rsidRDefault="00094E29">
            <w:pPr>
              <w:rPr>
                <w:rFonts w:eastAsia="Times New Roman"/>
              </w:rPr>
            </w:pPr>
            <w:r>
              <w:rPr>
                <w:rFonts w:ascii="Calibri" w:eastAsia="Times New Roman" w:hAnsi="Calibri" w:cs="Calibri"/>
              </w:rPr>
              <w:t>Level 6</w:t>
            </w:r>
          </w:p>
        </w:tc>
      </w:tr>
      <w:tr w:rsidR="009D0B33" w14:paraId="62CB7DC1" w14:textId="77777777">
        <w:trPr>
          <w:tblCellSpacing w:w="15" w:type="dxa"/>
        </w:trPr>
        <w:tc>
          <w:tcPr>
            <w:tcW w:w="0" w:type="auto"/>
            <w:shd w:val="clear" w:color="auto" w:fill="EEE0E5"/>
            <w:vAlign w:val="center"/>
            <w:hideMark/>
          </w:tcPr>
          <w:p w14:paraId="28CA61D3"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7717B018" w14:textId="77777777" w:rsidR="00094E29" w:rsidRDefault="00094E29">
            <w:pPr>
              <w:rPr>
                <w:rFonts w:eastAsia="Times New Roman"/>
              </w:rPr>
            </w:pPr>
            <w:r>
              <w:rPr>
                <w:rFonts w:ascii="Calibri" w:eastAsia="Times New Roman" w:hAnsi="Calibri" w:cs="Calibri"/>
              </w:rPr>
              <w:t>Rose Holyoak</w:t>
            </w:r>
          </w:p>
        </w:tc>
      </w:tr>
      <w:tr w:rsidR="009D0B33" w14:paraId="5147D617" w14:textId="77777777">
        <w:trPr>
          <w:tblCellSpacing w:w="15" w:type="dxa"/>
        </w:trPr>
        <w:tc>
          <w:tcPr>
            <w:tcW w:w="0" w:type="auto"/>
            <w:vAlign w:val="center"/>
            <w:hideMark/>
          </w:tcPr>
          <w:p w14:paraId="33A44AD4" w14:textId="77777777" w:rsidR="00094E29" w:rsidRDefault="00094E29">
            <w:pPr>
              <w:rPr>
                <w:rFonts w:eastAsia="Times New Roman"/>
              </w:rPr>
            </w:pPr>
            <w:r>
              <w:rPr>
                <w:rFonts w:eastAsia="Times New Roman"/>
              </w:rPr>
              <w:t> </w:t>
            </w:r>
          </w:p>
        </w:tc>
        <w:tc>
          <w:tcPr>
            <w:tcW w:w="0" w:type="auto"/>
            <w:vAlign w:val="center"/>
            <w:hideMark/>
          </w:tcPr>
          <w:p w14:paraId="40D76834" w14:textId="77777777" w:rsidR="00094E29" w:rsidRDefault="00094E29">
            <w:pPr>
              <w:rPr>
                <w:rFonts w:eastAsia="Times New Roman"/>
                <w:sz w:val="20"/>
                <w:szCs w:val="20"/>
              </w:rPr>
            </w:pPr>
          </w:p>
        </w:tc>
        <w:tc>
          <w:tcPr>
            <w:tcW w:w="0" w:type="auto"/>
            <w:vAlign w:val="center"/>
            <w:hideMark/>
          </w:tcPr>
          <w:p w14:paraId="22C56DC8" w14:textId="77777777" w:rsidR="00094E29" w:rsidRDefault="00094E29">
            <w:pPr>
              <w:rPr>
                <w:rFonts w:eastAsia="Times New Roman"/>
                <w:sz w:val="20"/>
                <w:szCs w:val="20"/>
              </w:rPr>
            </w:pPr>
          </w:p>
        </w:tc>
        <w:tc>
          <w:tcPr>
            <w:tcW w:w="0" w:type="auto"/>
            <w:vAlign w:val="center"/>
            <w:hideMark/>
          </w:tcPr>
          <w:p w14:paraId="0B1151CC" w14:textId="77777777" w:rsidR="00094E29" w:rsidRDefault="00094E29">
            <w:pPr>
              <w:rPr>
                <w:rFonts w:eastAsia="Times New Roman"/>
                <w:sz w:val="20"/>
                <w:szCs w:val="20"/>
              </w:rPr>
            </w:pPr>
          </w:p>
        </w:tc>
        <w:tc>
          <w:tcPr>
            <w:tcW w:w="0" w:type="auto"/>
            <w:vAlign w:val="center"/>
            <w:hideMark/>
          </w:tcPr>
          <w:p w14:paraId="327BC52B" w14:textId="77777777" w:rsidR="00094E29" w:rsidRDefault="00094E29">
            <w:pPr>
              <w:rPr>
                <w:rFonts w:eastAsia="Times New Roman"/>
                <w:sz w:val="20"/>
                <w:szCs w:val="20"/>
              </w:rPr>
            </w:pPr>
          </w:p>
        </w:tc>
      </w:tr>
      <w:tr w:rsidR="009D0B33" w14:paraId="61AC9AD0" w14:textId="77777777">
        <w:trPr>
          <w:tblCellSpacing w:w="15" w:type="dxa"/>
        </w:trPr>
        <w:tc>
          <w:tcPr>
            <w:tcW w:w="0" w:type="auto"/>
            <w:gridSpan w:val="5"/>
            <w:shd w:val="clear" w:color="auto" w:fill="EEE0E5"/>
            <w:vAlign w:val="center"/>
            <w:hideMark/>
          </w:tcPr>
          <w:p w14:paraId="4BED1788" w14:textId="77777777" w:rsidR="00094E29" w:rsidRDefault="00094E29">
            <w:pPr>
              <w:rPr>
                <w:rFonts w:eastAsia="Times New Roman"/>
                <w:b/>
                <w:bCs/>
              </w:rPr>
            </w:pPr>
            <w:r>
              <w:rPr>
                <w:rFonts w:ascii="Calibri" w:eastAsia="Times New Roman" w:hAnsi="Calibri" w:cs="Calibri"/>
                <w:b/>
                <w:bCs/>
              </w:rPr>
              <w:t>Module Description:</w:t>
            </w:r>
          </w:p>
        </w:tc>
      </w:tr>
      <w:tr w:rsidR="009D0B33" w14:paraId="0C0B42AC" w14:textId="77777777">
        <w:trPr>
          <w:tblCellSpacing w:w="15" w:type="dxa"/>
        </w:trPr>
        <w:tc>
          <w:tcPr>
            <w:tcW w:w="0" w:type="auto"/>
            <w:gridSpan w:val="5"/>
            <w:vAlign w:val="center"/>
            <w:hideMark/>
          </w:tcPr>
          <w:p w14:paraId="35BC18AC" w14:textId="77777777" w:rsidR="00094E29" w:rsidRDefault="00094E29">
            <w:pPr>
              <w:rPr>
                <w:rFonts w:eastAsia="Times New Roman"/>
              </w:rPr>
            </w:pPr>
            <w:r>
              <w:rPr>
                <w:rFonts w:ascii="Calibri" w:eastAsia="Times New Roman" w:hAnsi="Calibri" w:cs="Calibri"/>
              </w:rPr>
              <w:t xml:space="preserve">The emergence of new forms of 21st century protest movements such as the Arab Spring in the Middle-East to the 'indignados' protests in Spain, the Occupy movement and the Black Lives Matter new civil rights movement in the US, the Austerity and Stop the War movements in Britain have highlighted the significance of social media in changing public opinions and bringing new forms of social change and political democracy. </w:t>
            </w:r>
            <w:proofErr w:type="spellStart"/>
            <w:r>
              <w:rPr>
                <w:rFonts w:ascii="Calibri" w:eastAsia="Times New Roman" w:hAnsi="Calibri" w:cs="Calibri"/>
              </w:rPr>
              <w:t>Activists’s</w:t>
            </w:r>
            <w:proofErr w:type="spellEnd"/>
            <w:r>
              <w:rPr>
                <w:rFonts w:ascii="Calibri" w:eastAsia="Times New Roman" w:hAnsi="Calibri" w:cs="Calibri"/>
              </w:rPr>
              <w:t xml:space="preserve"> strategic use of technology and digital media activism through Twitter and Facebook has ensured occupation of local public spaces such Zuccotti Park in New York, Tahir Square in Cairo, </w:t>
            </w:r>
            <w:proofErr w:type="spellStart"/>
            <w:r>
              <w:rPr>
                <w:rFonts w:ascii="Calibri" w:eastAsia="Times New Roman" w:hAnsi="Calibri" w:cs="Calibri"/>
              </w:rPr>
              <w:t>Taksim</w:t>
            </w:r>
            <w:proofErr w:type="spellEnd"/>
            <w:r>
              <w:rPr>
                <w:rFonts w:ascii="Calibri" w:eastAsia="Times New Roman" w:hAnsi="Calibri" w:cs="Calibri"/>
              </w:rPr>
              <w:t xml:space="preserve"> Square in Turkey and Trafalgar Square in London as well as claims to cyberspace, by activating already established local and transnational networks of collective action. This module introduces students to the study of social protest movements around the world drawing from empirical research and theories of collective behaviour, social change, culture, symbolic interactionism, and globalization to examine the historical, social, cultural and political foundations of 20th and 21st century social movements. It will explore case studies of contemporary social movements challenging poverty, structural inequalities and austerity in a number of societies across the globe.</w:t>
            </w:r>
          </w:p>
        </w:tc>
      </w:tr>
      <w:tr w:rsidR="009D0B33" w14:paraId="25642BB7" w14:textId="77777777">
        <w:trPr>
          <w:tblCellSpacing w:w="15" w:type="dxa"/>
        </w:trPr>
        <w:tc>
          <w:tcPr>
            <w:tcW w:w="0" w:type="auto"/>
            <w:vAlign w:val="center"/>
            <w:hideMark/>
          </w:tcPr>
          <w:p w14:paraId="27097F34" w14:textId="77777777" w:rsidR="00094E29" w:rsidRDefault="00094E29">
            <w:pPr>
              <w:rPr>
                <w:rFonts w:eastAsia="Times New Roman"/>
              </w:rPr>
            </w:pPr>
            <w:r>
              <w:rPr>
                <w:rFonts w:eastAsia="Times New Roman"/>
              </w:rPr>
              <w:t> </w:t>
            </w:r>
          </w:p>
        </w:tc>
        <w:tc>
          <w:tcPr>
            <w:tcW w:w="0" w:type="auto"/>
            <w:vAlign w:val="center"/>
            <w:hideMark/>
          </w:tcPr>
          <w:p w14:paraId="3261A2A4" w14:textId="77777777" w:rsidR="00094E29" w:rsidRDefault="00094E29">
            <w:pPr>
              <w:rPr>
                <w:rFonts w:eastAsia="Times New Roman"/>
                <w:sz w:val="20"/>
                <w:szCs w:val="20"/>
              </w:rPr>
            </w:pPr>
          </w:p>
        </w:tc>
        <w:tc>
          <w:tcPr>
            <w:tcW w:w="0" w:type="auto"/>
            <w:vAlign w:val="center"/>
            <w:hideMark/>
          </w:tcPr>
          <w:p w14:paraId="66A9429F" w14:textId="77777777" w:rsidR="00094E29" w:rsidRDefault="00094E29">
            <w:pPr>
              <w:rPr>
                <w:rFonts w:eastAsia="Times New Roman"/>
                <w:sz w:val="20"/>
                <w:szCs w:val="20"/>
              </w:rPr>
            </w:pPr>
          </w:p>
        </w:tc>
        <w:tc>
          <w:tcPr>
            <w:tcW w:w="0" w:type="auto"/>
            <w:vAlign w:val="center"/>
            <w:hideMark/>
          </w:tcPr>
          <w:p w14:paraId="066DADD3" w14:textId="77777777" w:rsidR="00094E29" w:rsidRDefault="00094E29">
            <w:pPr>
              <w:rPr>
                <w:rFonts w:eastAsia="Times New Roman"/>
                <w:sz w:val="20"/>
                <w:szCs w:val="20"/>
              </w:rPr>
            </w:pPr>
          </w:p>
        </w:tc>
        <w:tc>
          <w:tcPr>
            <w:tcW w:w="0" w:type="auto"/>
            <w:vAlign w:val="center"/>
            <w:hideMark/>
          </w:tcPr>
          <w:p w14:paraId="38B225E2" w14:textId="77777777" w:rsidR="00094E29" w:rsidRDefault="00094E29">
            <w:pPr>
              <w:rPr>
                <w:rFonts w:eastAsia="Times New Roman"/>
                <w:sz w:val="20"/>
                <w:szCs w:val="20"/>
              </w:rPr>
            </w:pPr>
          </w:p>
        </w:tc>
      </w:tr>
      <w:tr w:rsidR="009D0B33" w14:paraId="1771D31B" w14:textId="77777777">
        <w:trPr>
          <w:tblCellSpacing w:w="15" w:type="dxa"/>
        </w:trPr>
        <w:tc>
          <w:tcPr>
            <w:tcW w:w="0" w:type="auto"/>
            <w:shd w:val="clear" w:color="auto" w:fill="EEE0E5"/>
            <w:vAlign w:val="center"/>
            <w:hideMark/>
          </w:tcPr>
          <w:p w14:paraId="0EEDD271"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54AEED0D" w14:textId="77777777" w:rsidR="00094E29" w:rsidRDefault="00094E29">
            <w:pPr>
              <w:rPr>
                <w:rFonts w:eastAsia="Times New Roman"/>
              </w:rPr>
            </w:pPr>
            <w:r>
              <w:rPr>
                <w:rFonts w:ascii="Calibri" w:eastAsia="Times New Roman" w:hAnsi="Calibri" w:cs="Calibri"/>
              </w:rPr>
              <w:t>Sociology</w:t>
            </w:r>
          </w:p>
        </w:tc>
        <w:tc>
          <w:tcPr>
            <w:tcW w:w="0" w:type="auto"/>
            <w:vAlign w:val="center"/>
            <w:hideMark/>
          </w:tcPr>
          <w:p w14:paraId="55C8E7CF" w14:textId="77777777" w:rsidR="00094E29" w:rsidRDefault="00094E29">
            <w:pPr>
              <w:rPr>
                <w:rFonts w:eastAsia="Times New Roman"/>
                <w:sz w:val="20"/>
                <w:szCs w:val="20"/>
              </w:rPr>
            </w:pPr>
          </w:p>
        </w:tc>
      </w:tr>
      <w:tr w:rsidR="009D0B33" w14:paraId="0618B5EA" w14:textId="77777777">
        <w:trPr>
          <w:tblCellSpacing w:w="15" w:type="dxa"/>
        </w:trPr>
        <w:tc>
          <w:tcPr>
            <w:tcW w:w="0" w:type="auto"/>
            <w:vAlign w:val="center"/>
            <w:hideMark/>
          </w:tcPr>
          <w:p w14:paraId="04BC83A9" w14:textId="77777777" w:rsidR="00094E29" w:rsidRDefault="00094E29">
            <w:pPr>
              <w:rPr>
                <w:rFonts w:eastAsia="Times New Roman"/>
              </w:rPr>
            </w:pPr>
            <w:r>
              <w:rPr>
                <w:rFonts w:eastAsia="Times New Roman"/>
              </w:rPr>
              <w:t> </w:t>
            </w:r>
          </w:p>
        </w:tc>
        <w:tc>
          <w:tcPr>
            <w:tcW w:w="0" w:type="auto"/>
            <w:vAlign w:val="center"/>
            <w:hideMark/>
          </w:tcPr>
          <w:p w14:paraId="4F139D7F" w14:textId="77777777" w:rsidR="00094E29" w:rsidRDefault="00094E29">
            <w:pPr>
              <w:rPr>
                <w:rFonts w:eastAsia="Times New Roman"/>
                <w:sz w:val="20"/>
                <w:szCs w:val="20"/>
              </w:rPr>
            </w:pPr>
          </w:p>
        </w:tc>
        <w:tc>
          <w:tcPr>
            <w:tcW w:w="0" w:type="auto"/>
            <w:vAlign w:val="center"/>
            <w:hideMark/>
          </w:tcPr>
          <w:p w14:paraId="3E8DE655" w14:textId="77777777" w:rsidR="00094E29" w:rsidRDefault="00094E29">
            <w:pPr>
              <w:rPr>
                <w:rFonts w:eastAsia="Times New Roman"/>
                <w:sz w:val="20"/>
                <w:szCs w:val="20"/>
              </w:rPr>
            </w:pPr>
          </w:p>
        </w:tc>
        <w:tc>
          <w:tcPr>
            <w:tcW w:w="0" w:type="auto"/>
            <w:vAlign w:val="center"/>
            <w:hideMark/>
          </w:tcPr>
          <w:p w14:paraId="64CA1282" w14:textId="77777777" w:rsidR="00094E29" w:rsidRDefault="00094E29">
            <w:pPr>
              <w:rPr>
                <w:rFonts w:eastAsia="Times New Roman"/>
                <w:sz w:val="20"/>
                <w:szCs w:val="20"/>
              </w:rPr>
            </w:pPr>
          </w:p>
        </w:tc>
        <w:tc>
          <w:tcPr>
            <w:tcW w:w="0" w:type="auto"/>
            <w:vAlign w:val="center"/>
            <w:hideMark/>
          </w:tcPr>
          <w:p w14:paraId="3734F7F1" w14:textId="77777777" w:rsidR="00094E29" w:rsidRDefault="00094E29">
            <w:pPr>
              <w:rPr>
                <w:rFonts w:eastAsia="Times New Roman"/>
                <w:sz w:val="20"/>
                <w:szCs w:val="20"/>
              </w:rPr>
            </w:pPr>
          </w:p>
        </w:tc>
      </w:tr>
      <w:tr w:rsidR="009D0B33" w14:paraId="4BF0FB45" w14:textId="77777777">
        <w:trPr>
          <w:tblCellSpacing w:w="15" w:type="dxa"/>
        </w:trPr>
        <w:tc>
          <w:tcPr>
            <w:tcW w:w="0" w:type="auto"/>
            <w:vAlign w:val="center"/>
            <w:hideMark/>
          </w:tcPr>
          <w:p w14:paraId="7D0791EB" w14:textId="77777777" w:rsidR="00094E29" w:rsidRDefault="00094E29">
            <w:pPr>
              <w:rPr>
                <w:rFonts w:eastAsia="Times New Roman"/>
              </w:rPr>
            </w:pPr>
            <w:r>
              <w:rPr>
                <w:rFonts w:eastAsia="Times New Roman"/>
              </w:rPr>
              <w:t> </w:t>
            </w:r>
          </w:p>
        </w:tc>
        <w:tc>
          <w:tcPr>
            <w:tcW w:w="0" w:type="auto"/>
            <w:vAlign w:val="center"/>
            <w:hideMark/>
          </w:tcPr>
          <w:p w14:paraId="2675E241" w14:textId="77777777" w:rsidR="00094E29" w:rsidRDefault="00094E29">
            <w:pPr>
              <w:rPr>
                <w:rFonts w:eastAsia="Times New Roman"/>
                <w:sz w:val="20"/>
                <w:szCs w:val="20"/>
              </w:rPr>
            </w:pPr>
          </w:p>
        </w:tc>
        <w:tc>
          <w:tcPr>
            <w:tcW w:w="0" w:type="auto"/>
            <w:vAlign w:val="center"/>
            <w:hideMark/>
          </w:tcPr>
          <w:p w14:paraId="13759116" w14:textId="77777777" w:rsidR="00094E29" w:rsidRDefault="00094E29">
            <w:pPr>
              <w:rPr>
                <w:rFonts w:eastAsia="Times New Roman"/>
                <w:sz w:val="20"/>
                <w:szCs w:val="20"/>
              </w:rPr>
            </w:pPr>
          </w:p>
        </w:tc>
        <w:tc>
          <w:tcPr>
            <w:tcW w:w="0" w:type="auto"/>
            <w:vAlign w:val="center"/>
            <w:hideMark/>
          </w:tcPr>
          <w:p w14:paraId="204BB8AF" w14:textId="77777777" w:rsidR="00094E29" w:rsidRDefault="00094E29">
            <w:pPr>
              <w:rPr>
                <w:rFonts w:eastAsia="Times New Roman"/>
                <w:sz w:val="20"/>
                <w:szCs w:val="20"/>
              </w:rPr>
            </w:pPr>
          </w:p>
        </w:tc>
        <w:tc>
          <w:tcPr>
            <w:tcW w:w="0" w:type="auto"/>
            <w:vAlign w:val="center"/>
            <w:hideMark/>
          </w:tcPr>
          <w:p w14:paraId="13F8D430" w14:textId="77777777" w:rsidR="00094E29" w:rsidRDefault="00094E29">
            <w:pPr>
              <w:rPr>
                <w:rFonts w:eastAsia="Times New Roman"/>
                <w:sz w:val="20"/>
                <w:szCs w:val="20"/>
              </w:rPr>
            </w:pPr>
          </w:p>
        </w:tc>
      </w:tr>
      <w:tr w:rsidR="009D0B33" w14:paraId="1E9E6D59" w14:textId="77777777">
        <w:trPr>
          <w:tblCellSpacing w:w="15" w:type="dxa"/>
        </w:trPr>
        <w:tc>
          <w:tcPr>
            <w:tcW w:w="0" w:type="auto"/>
            <w:shd w:val="clear" w:color="auto" w:fill="EEE0E5"/>
            <w:vAlign w:val="center"/>
            <w:hideMark/>
          </w:tcPr>
          <w:p w14:paraId="76E46AFE"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33E985D0" w14:textId="77777777" w:rsidR="00094E29" w:rsidRDefault="00094E29">
            <w:pPr>
              <w:rPr>
                <w:rFonts w:eastAsia="Times New Roman"/>
                <w:sz w:val="20"/>
                <w:szCs w:val="20"/>
              </w:rPr>
            </w:pPr>
          </w:p>
        </w:tc>
        <w:tc>
          <w:tcPr>
            <w:tcW w:w="0" w:type="auto"/>
            <w:vAlign w:val="center"/>
            <w:hideMark/>
          </w:tcPr>
          <w:p w14:paraId="20BF5A00" w14:textId="77777777" w:rsidR="00094E29" w:rsidRDefault="00094E29">
            <w:pPr>
              <w:rPr>
                <w:rFonts w:eastAsia="Times New Roman"/>
                <w:sz w:val="20"/>
                <w:szCs w:val="20"/>
              </w:rPr>
            </w:pPr>
          </w:p>
        </w:tc>
        <w:tc>
          <w:tcPr>
            <w:tcW w:w="0" w:type="auto"/>
            <w:vAlign w:val="center"/>
            <w:hideMark/>
          </w:tcPr>
          <w:p w14:paraId="67EC78E1" w14:textId="77777777" w:rsidR="00094E29" w:rsidRDefault="00094E29">
            <w:pPr>
              <w:rPr>
                <w:rFonts w:eastAsia="Times New Roman"/>
                <w:sz w:val="20"/>
                <w:szCs w:val="20"/>
              </w:rPr>
            </w:pPr>
          </w:p>
        </w:tc>
        <w:tc>
          <w:tcPr>
            <w:tcW w:w="0" w:type="auto"/>
            <w:vAlign w:val="center"/>
            <w:hideMark/>
          </w:tcPr>
          <w:p w14:paraId="75E6497E" w14:textId="77777777" w:rsidR="00094E29" w:rsidRDefault="00094E29">
            <w:pPr>
              <w:rPr>
                <w:rFonts w:eastAsia="Times New Roman"/>
                <w:sz w:val="20"/>
                <w:szCs w:val="20"/>
              </w:rPr>
            </w:pPr>
          </w:p>
        </w:tc>
      </w:tr>
      <w:tr w:rsidR="009D0B33" w14:paraId="0B811980" w14:textId="77777777">
        <w:trPr>
          <w:tblCellSpacing w:w="15" w:type="dxa"/>
        </w:trPr>
        <w:tc>
          <w:tcPr>
            <w:tcW w:w="0" w:type="auto"/>
            <w:vAlign w:val="center"/>
            <w:hideMark/>
          </w:tcPr>
          <w:p w14:paraId="3ED5AB80"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262121DF" w14:textId="77777777" w:rsidR="00094E29" w:rsidRDefault="00094E29">
            <w:pPr>
              <w:rPr>
                <w:rFonts w:eastAsia="Times New Roman"/>
              </w:rPr>
            </w:pPr>
            <w:r>
              <w:rPr>
                <w:rFonts w:ascii="Calibri" w:eastAsia="Times New Roman" w:hAnsi="Calibri" w:cs="Calibri"/>
              </w:rPr>
              <w:t>Portfolio</w:t>
            </w:r>
          </w:p>
        </w:tc>
        <w:tc>
          <w:tcPr>
            <w:tcW w:w="0" w:type="auto"/>
            <w:vAlign w:val="center"/>
            <w:hideMark/>
          </w:tcPr>
          <w:p w14:paraId="601D2FB7"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5ABC792A" w14:textId="77777777" w:rsidR="00094E29" w:rsidRDefault="00094E29">
            <w:pPr>
              <w:rPr>
                <w:rFonts w:eastAsia="Times New Roman"/>
                <w:sz w:val="20"/>
                <w:szCs w:val="20"/>
              </w:rPr>
            </w:pPr>
          </w:p>
        </w:tc>
      </w:tr>
      <w:tr w:rsidR="009D0B33" w14:paraId="5646420A" w14:textId="77777777">
        <w:trPr>
          <w:tblCellSpacing w:w="15" w:type="dxa"/>
        </w:trPr>
        <w:tc>
          <w:tcPr>
            <w:tcW w:w="0" w:type="auto"/>
            <w:shd w:val="clear" w:color="auto" w:fill="EEE0E5"/>
            <w:vAlign w:val="center"/>
            <w:hideMark/>
          </w:tcPr>
          <w:p w14:paraId="72BC03C9"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31EA3061" w14:textId="77777777" w:rsidR="00094E29" w:rsidRDefault="00094E29">
            <w:pPr>
              <w:rPr>
                <w:rFonts w:eastAsia="Times New Roman"/>
                <w:sz w:val="20"/>
                <w:szCs w:val="20"/>
              </w:rPr>
            </w:pPr>
          </w:p>
        </w:tc>
        <w:tc>
          <w:tcPr>
            <w:tcW w:w="0" w:type="auto"/>
            <w:vAlign w:val="center"/>
            <w:hideMark/>
          </w:tcPr>
          <w:p w14:paraId="004EC48C" w14:textId="77777777" w:rsidR="00094E29" w:rsidRDefault="00094E29">
            <w:pPr>
              <w:rPr>
                <w:rFonts w:eastAsia="Times New Roman"/>
                <w:sz w:val="20"/>
                <w:szCs w:val="20"/>
              </w:rPr>
            </w:pPr>
          </w:p>
        </w:tc>
        <w:tc>
          <w:tcPr>
            <w:tcW w:w="0" w:type="auto"/>
            <w:vAlign w:val="center"/>
            <w:hideMark/>
          </w:tcPr>
          <w:p w14:paraId="68D6D106" w14:textId="77777777" w:rsidR="00094E29" w:rsidRDefault="00094E29">
            <w:pPr>
              <w:rPr>
                <w:rFonts w:eastAsia="Times New Roman"/>
                <w:sz w:val="20"/>
                <w:szCs w:val="20"/>
              </w:rPr>
            </w:pPr>
          </w:p>
        </w:tc>
        <w:tc>
          <w:tcPr>
            <w:tcW w:w="0" w:type="auto"/>
            <w:vAlign w:val="center"/>
            <w:hideMark/>
          </w:tcPr>
          <w:p w14:paraId="141DCCCB" w14:textId="77777777" w:rsidR="00094E29" w:rsidRDefault="00094E29">
            <w:pPr>
              <w:rPr>
                <w:rFonts w:eastAsia="Times New Roman"/>
                <w:sz w:val="20"/>
                <w:szCs w:val="20"/>
              </w:rPr>
            </w:pPr>
          </w:p>
        </w:tc>
      </w:tr>
      <w:tr w:rsidR="009D0B33" w14:paraId="0810D8C3" w14:textId="77777777">
        <w:trPr>
          <w:tblCellSpacing w:w="15" w:type="dxa"/>
        </w:trPr>
        <w:tc>
          <w:tcPr>
            <w:tcW w:w="0" w:type="auto"/>
            <w:vAlign w:val="center"/>
            <w:hideMark/>
          </w:tcPr>
          <w:p w14:paraId="60605F9C"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6C40C5AD"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0BEC6E2B"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084B25E4" w14:textId="77777777" w:rsidR="00094E29" w:rsidRDefault="00094E29">
            <w:pPr>
              <w:rPr>
                <w:rFonts w:eastAsia="Times New Roman"/>
                <w:sz w:val="20"/>
                <w:szCs w:val="20"/>
              </w:rPr>
            </w:pPr>
          </w:p>
        </w:tc>
        <w:tc>
          <w:tcPr>
            <w:tcW w:w="0" w:type="auto"/>
            <w:vAlign w:val="center"/>
            <w:hideMark/>
          </w:tcPr>
          <w:p w14:paraId="45F94D22" w14:textId="77777777" w:rsidR="00094E29" w:rsidRDefault="00094E29">
            <w:pPr>
              <w:rPr>
                <w:rFonts w:eastAsia="Times New Roman"/>
                <w:sz w:val="20"/>
                <w:szCs w:val="20"/>
              </w:rPr>
            </w:pPr>
          </w:p>
        </w:tc>
      </w:tr>
      <w:tr w:rsidR="009D0B33" w14:paraId="2B162A09" w14:textId="77777777">
        <w:trPr>
          <w:tblCellSpacing w:w="15" w:type="dxa"/>
        </w:trPr>
        <w:tc>
          <w:tcPr>
            <w:tcW w:w="0" w:type="auto"/>
            <w:vAlign w:val="center"/>
            <w:hideMark/>
          </w:tcPr>
          <w:p w14:paraId="0958684A"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1FA5A23F"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304E09AE"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3CD613EE" w14:textId="77777777" w:rsidR="00094E29" w:rsidRDefault="00094E29">
            <w:pPr>
              <w:rPr>
                <w:rFonts w:eastAsia="Times New Roman"/>
                <w:sz w:val="20"/>
                <w:szCs w:val="20"/>
              </w:rPr>
            </w:pPr>
          </w:p>
        </w:tc>
        <w:tc>
          <w:tcPr>
            <w:tcW w:w="0" w:type="auto"/>
            <w:vAlign w:val="center"/>
            <w:hideMark/>
          </w:tcPr>
          <w:p w14:paraId="7BC76261" w14:textId="77777777" w:rsidR="00094E29" w:rsidRDefault="00094E29">
            <w:pPr>
              <w:rPr>
                <w:rFonts w:eastAsia="Times New Roman"/>
                <w:sz w:val="20"/>
                <w:szCs w:val="20"/>
              </w:rPr>
            </w:pPr>
          </w:p>
        </w:tc>
      </w:tr>
    </w:tbl>
    <w:p w14:paraId="0C576C6C"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51A92610" w14:textId="77777777">
        <w:trPr>
          <w:tblCellSpacing w:w="15" w:type="dxa"/>
        </w:trPr>
        <w:tc>
          <w:tcPr>
            <w:tcW w:w="1000" w:type="pct"/>
            <w:vAlign w:val="center"/>
            <w:hideMark/>
          </w:tcPr>
          <w:p w14:paraId="10E713D9" w14:textId="77777777" w:rsidR="00094E29" w:rsidRDefault="00094E29">
            <w:pPr>
              <w:rPr>
                <w:rFonts w:eastAsia="Times New Roman"/>
              </w:rPr>
            </w:pPr>
            <w:r>
              <w:rPr>
                <w:rFonts w:eastAsia="Times New Roman"/>
              </w:rPr>
              <w:lastRenderedPageBreak/>
              <w:t> </w:t>
            </w:r>
          </w:p>
        </w:tc>
        <w:tc>
          <w:tcPr>
            <w:tcW w:w="1000" w:type="pct"/>
            <w:vAlign w:val="center"/>
            <w:hideMark/>
          </w:tcPr>
          <w:p w14:paraId="0BF1308B" w14:textId="77777777" w:rsidR="00094E29" w:rsidRDefault="00094E29">
            <w:pPr>
              <w:rPr>
                <w:rFonts w:eastAsia="Times New Roman"/>
              </w:rPr>
            </w:pPr>
            <w:r>
              <w:rPr>
                <w:rFonts w:eastAsia="Times New Roman"/>
              </w:rPr>
              <w:t> </w:t>
            </w:r>
          </w:p>
        </w:tc>
        <w:tc>
          <w:tcPr>
            <w:tcW w:w="1000" w:type="pct"/>
            <w:vAlign w:val="center"/>
            <w:hideMark/>
          </w:tcPr>
          <w:p w14:paraId="3EE00DA0" w14:textId="77777777" w:rsidR="00094E29" w:rsidRDefault="00094E29">
            <w:pPr>
              <w:rPr>
                <w:rFonts w:eastAsia="Times New Roman"/>
              </w:rPr>
            </w:pPr>
            <w:r>
              <w:rPr>
                <w:rFonts w:eastAsia="Times New Roman"/>
              </w:rPr>
              <w:t> </w:t>
            </w:r>
          </w:p>
        </w:tc>
        <w:tc>
          <w:tcPr>
            <w:tcW w:w="1000" w:type="pct"/>
            <w:vAlign w:val="center"/>
            <w:hideMark/>
          </w:tcPr>
          <w:p w14:paraId="347797C1" w14:textId="77777777" w:rsidR="00094E29" w:rsidRDefault="00094E29">
            <w:pPr>
              <w:rPr>
                <w:rFonts w:eastAsia="Times New Roman"/>
              </w:rPr>
            </w:pPr>
            <w:r>
              <w:rPr>
                <w:rFonts w:eastAsia="Times New Roman"/>
              </w:rPr>
              <w:t> </w:t>
            </w:r>
          </w:p>
        </w:tc>
        <w:tc>
          <w:tcPr>
            <w:tcW w:w="1000" w:type="pct"/>
            <w:vAlign w:val="center"/>
            <w:hideMark/>
          </w:tcPr>
          <w:p w14:paraId="6B059EC7" w14:textId="77777777" w:rsidR="00094E29" w:rsidRDefault="00094E29">
            <w:pPr>
              <w:rPr>
                <w:rFonts w:eastAsia="Times New Roman"/>
              </w:rPr>
            </w:pPr>
            <w:r>
              <w:rPr>
                <w:rFonts w:eastAsia="Times New Roman"/>
              </w:rPr>
              <w:t> </w:t>
            </w:r>
          </w:p>
        </w:tc>
      </w:tr>
      <w:tr w:rsidR="009D0B33" w14:paraId="6A3CE617" w14:textId="77777777">
        <w:trPr>
          <w:tblCellSpacing w:w="15" w:type="dxa"/>
        </w:trPr>
        <w:tc>
          <w:tcPr>
            <w:tcW w:w="0" w:type="auto"/>
            <w:shd w:val="clear" w:color="auto" w:fill="EEE0E5"/>
            <w:vAlign w:val="center"/>
            <w:hideMark/>
          </w:tcPr>
          <w:p w14:paraId="612611B2"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0C81CA5C" w14:textId="77777777" w:rsidR="00094E29" w:rsidRDefault="00094E29">
            <w:pPr>
              <w:rPr>
                <w:rFonts w:eastAsia="Times New Roman"/>
              </w:rPr>
            </w:pPr>
            <w:r>
              <w:rPr>
                <w:rFonts w:ascii="Calibri" w:eastAsia="Times New Roman" w:hAnsi="Calibri" w:cs="Calibri"/>
              </w:rPr>
              <w:t>SO3914</w:t>
            </w:r>
          </w:p>
        </w:tc>
      </w:tr>
      <w:tr w:rsidR="009D0B33" w14:paraId="33B1598F" w14:textId="77777777">
        <w:trPr>
          <w:tblCellSpacing w:w="15" w:type="dxa"/>
        </w:trPr>
        <w:tc>
          <w:tcPr>
            <w:tcW w:w="0" w:type="auto"/>
            <w:shd w:val="clear" w:color="auto" w:fill="EEE0E5"/>
            <w:vAlign w:val="center"/>
            <w:hideMark/>
          </w:tcPr>
          <w:p w14:paraId="3D53E2D0"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563112F6" w14:textId="77777777" w:rsidR="00094E29" w:rsidRDefault="00094E29">
            <w:pPr>
              <w:rPr>
                <w:rFonts w:eastAsia="Times New Roman"/>
              </w:rPr>
            </w:pPr>
            <w:r>
              <w:rPr>
                <w:rFonts w:ascii="Calibri" w:eastAsia="Times New Roman" w:hAnsi="Calibri" w:cs="Calibri"/>
              </w:rPr>
              <w:t>Disability And Society</w:t>
            </w:r>
          </w:p>
        </w:tc>
      </w:tr>
      <w:tr w:rsidR="009D0B33" w14:paraId="3E25BB89" w14:textId="77777777">
        <w:trPr>
          <w:tblCellSpacing w:w="15" w:type="dxa"/>
        </w:trPr>
        <w:tc>
          <w:tcPr>
            <w:tcW w:w="0" w:type="auto"/>
            <w:shd w:val="clear" w:color="auto" w:fill="EEE0E5"/>
            <w:vAlign w:val="center"/>
            <w:hideMark/>
          </w:tcPr>
          <w:p w14:paraId="35C595E5"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78144EF3" w14:textId="77777777" w:rsidR="00094E29" w:rsidRDefault="00094E29">
            <w:pPr>
              <w:rPr>
                <w:rFonts w:eastAsia="Times New Roman"/>
              </w:rPr>
            </w:pPr>
            <w:r>
              <w:rPr>
                <w:rFonts w:ascii="Calibri" w:eastAsia="Times New Roman" w:hAnsi="Calibri" w:cs="Calibri"/>
              </w:rPr>
              <w:t>15</w:t>
            </w:r>
          </w:p>
        </w:tc>
      </w:tr>
      <w:tr w:rsidR="009D0B33" w14:paraId="0944D284" w14:textId="77777777">
        <w:trPr>
          <w:tblCellSpacing w:w="15" w:type="dxa"/>
        </w:trPr>
        <w:tc>
          <w:tcPr>
            <w:tcW w:w="0" w:type="auto"/>
            <w:shd w:val="clear" w:color="auto" w:fill="EEE0E5"/>
            <w:vAlign w:val="center"/>
            <w:hideMark/>
          </w:tcPr>
          <w:p w14:paraId="489848F7"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15340F8A" w14:textId="77777777" w:rsidR="00094E29" w:rsidRDefault="00094E29">
            <w:pPr>
              <w:rPr>
                <w:rFonts w:eastAsia="Times New Roman"/>
              </w:rPr>
            </w:pPr>
            <w:r>
              <w:rPr>
                <w:rFonts w:ascii="Calibri" w:eastAsia="Times New Roman" w:hAnsi="Calibri" w:cs="Calibri"/>
              </w:rPr>
              <w:t>1</w:t>
            </w:r>
          </w:p>
        </w:tc>
      </w:tr>
      <w:tr w:rsidR="009D0B33" w14:paraId="7ADA7CF7" w14:textId="77777777">
        <w:trPr>
          <w:tblCellSpacing w:w="15" w:type="dxa"/>
        </w:trPr>
        <w:tc>
          <w:tcPr>
            <w:tcW w:w="0" w:type="auto"/>
            <w:shd w:val="clear" w:color="auto" w:fill="EEE0E5"/>
            <w:vAlign w:val="center"/>
            <w:hideMark/>
          </w:tcPr>
          <w:p w14:paraId="304CB9F7"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0A87126C" w14:textId="77777777" w:rsidR="00094E29" w:rsidRDefault="00094E29">
            <w:pPr>
              <w:rPr>
                <w:rFonts w:eastAsia="Times New Roman"/>
              </w:rPr>
            </w:pPr>
            <w:r>
              <w:rPr>
                <w:rFonts w:ascii="Calibri" w:eastAsia="Times New Roman" w:hAnsi="Calibri" w:cs="Calibri"/>
              </w:rPr>
              <w:t>Level 6</w:t>
            </w:r>
          </w:p>
        </w:tc>
      </w:tr>
      <w:tr w:rsidR="009D0B33" w14:paraId="4F146706" w14:textId="77777777">
        <w:trPr>
          <w:tblCellSpacing w:w="15" w:type="dxa"/>
        </w:trPr>
        <w:tc>
          <w:tcPr>
            <w:tcW w:w="0" w:type="auto"/>
            <w:shd w:val="clear" w:color="auto" w:fill="EEE0E5"/>
            <w:vAlign w:val="center"/>
            <w:hideMark/>
          </w:tcPr>
          <w:p w14:paraId="2AF917BA"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3110081F" w14:textId="77777777" w:rsidR="00094E29" w:rsidRDefault="00094E29">
            <w:pPr>
              <w:rPr>
                <w:rFonts w:eastAsia="Times New Roman"/>
              </w:rPr>
            </w:pPr>
            <w:r>
              <w:rPr>
                <w:rFonts w:ascii="Calibri" w:eastAsia="Times New Roman" w:hAnsi="Calibri" w:cs="Calibri"/>
              </w:rPr>
              <w:t>Ritsuko Ozaki</w:t>
            </w:r>
          </w:p>
        </w:tc>
      </w:tr>
      <w:tr w:rsidR="009D0B33" w14:paraId="3449EEFC" w14:textId="77777777">
        <w:trPr>
          <w:tblCellSpacing w:w="15" w:type="dxa"/>
        </w:trPr>
        <w:tc>
          <w:tcPr>
            <w:tcW w:w="0" w:type="auto"/>
            <w:vAlign w:val="center"/>
            <w:hideMark/>
          </w:tcPr>
          <w:p w14:paraId="5CC1423F" w14:textId="77777777" w:rsidR="00094E29" w:rsidRDefault="00094E29">
            <w:pPr>
              <w:rPr>
                <w:rFonts w:eastAsia="Times New Roman"/>
              </w:rPr>
            </w:pPr>
            <w:r>
              <w:rPr>
                <w:rFonts w:eastAsia="Times New Roman"/>
              </w:rPr>
              <w:t> </w:t>
            </w:r>
          </w:p>
        </w:tc>
        <w:tc>
          <w:tcPr>
            <w:tcW w:w="0" w:type="auto"/>
            <w:vAlign w:val="center"/>
            <w:hideMark/>
          </w:tcPr>
          <w:p w14:paraId="7D174865" w14:textId="77777777" w:rsidR="00094E29" w:rsidRDefault="00094E29">
            <w:pPr>
              <w:rPr>
                <w:rFonts w:eastAsia="Times New Roman"/>
                <w:sz w:val="20"/>
                <w:szCs w:val="20"/>
              </w:rPr>
            </w:pPr>
          </w:p>
        </w:tc>
        <w:tc>
          <w:tcPr>
            <w:tcW w:w="0" w:type="auto"/>
            <w:vAlign w:val="center"/>
            <w:hideMark/>
          </w:tcPr>
          <w:p w14:paraId="01413EE9" w14:textId="77777777" w:rsidR="00094E29" w:rsidRDefault="00094E29">
            <w:pPr>
              <w:rPr>
                <w:rFonts w:eastAsia="Times New Roman"/>
                <w:sz w:val="20"/>
                <w:szCs w:val="20"/>
              </w:rPr>
            </w:pPr>
          </w:p>
        </w:tc>
        <w:tc>
          <w:tcPr>
            <w:tcW w:w="0" w:type="auto"/>
            <w:vAlign w:val="center"/>
            <w:hideMark/>
          </w:tcPr>
          <w:p w14:paraId="3F1719A1" w14:textId="77777777" w:rsidR="00094E29" w:rsidRDefault="00094E29">
            <w:pPr>
              <w:rPr>
                <w:rFonts w:eastAsia="Times New Roman"/>
                <w:sz w:val="20"/>
                <w:szCs w:val="20"/>
              </w:rPr>
            </w:pPr>
          </w:p>
        </w:tc>
        <w:tc>
          <w:tcPr>
            <w:tcW w:w="0" w:type="auto"/>
            <w:vAlign w:val="center"/>
            <w:hideMark/>
          </w:tcPr>
          <w:p w14:paraId="743F1D0A" w14:textId="77777777" w:rsidR="00094E29" w:rsidRDefault="00094E29">
            <w:pPr>
              <w:rPr>
                <w:rFonts w:eastAsia="Times New Roman"/>
                <w:sz w:val="20"/>
                <w:szCs w:val="20"/>
              </w:rPr>
            </w:pPr>
          </w:p>
        </w:tc>
      </w:tr>
      <w:tr w:rsidR="009D0B33" w14:paraId="3546865C" w14:textId="77777777">
        <w:trPr>
          <w:tblCellSpacing w:w="15" w:type="dxa"/>
        </w:trPr>
        <w:tc>
          <w:tcPr>
            <w:tcW w:w="0" w:type="auto"/>
            <w:gridSpan w:val="5"/>
            <w:shd w:val="clear" w:color="auto" w:fill="EEE0E5"/>
            <w:vAlign w:val="center"/>
            <w:hideMark/>
          </w:tcPr>
          <w:p w14:paraId="1362182F" w14:textId="77777777" w:rsidR="00094E29" w:rsidRDefault="00094E29">
            <w:pPr>
              <w:rPr>
                <w:rFonts w:eastAsia="Times New Roman"/>
                <w:b/>
                <w:bCs/>
              </w:rPr>
            </w:pPr>
            <w:r>
              <w:rPr>
                <w:rFonts w:ascii="Calibri" w:eastAsia="Times New Roman" w:hAnsi="Calibri" w:cs="Calibri"/>
                <w:b/>
                <w:bCs/>
              </w:rPr>
              <w:t>Module Description:</w:t>
            </w:r>
          </w:p>
        </w:tc>
      </w:tr>
      <w:tr w:rsidR="009D0B33" w14:paraId="47EA0183" w14:textId="77777777">
        <w:trPr>
          <w:tblCellSpacing w:w="15" w:type="dxa"/>
        </w:trPr>
        <w:tc>
          <w:tcPr>
            <w:tcW w:w="0" w:type="auto"/>
            <w:gridSpan w:val="5"/>
            <w:vAlign w:val="center"/>
            <w:hideMark/>
          </w:tcPr>
          <w:p w14:paraId="6D9D559B" w14:textId="77777777" w:rsidR="00094E29" w:rsidRDefault="00094E29">
            <w:pPr>
              <w:rPr>
                <w:rFonts w:eastAsia="Times New Roman"/>
              </w:rPr>
            </w:pPr>
            <w:r>
              <w:rPr>
                <w:rFonts w:ascii="Calibri" w:eastAsia="Times New Roman" w:hAnsi="Calibri" w:cs="Calibri"/>
              </w:rPr>
              <w:t>This module provides you with an insight into the Sociology of disability. It looks at the terms used to discuss disability, along with the extent of disability around the world. You will be introduced to two key frameworks of understanding disability: the individual model of disability and the social model of disability. The module will examine how disabled people experience discrimination, exclusion and social oppression, and what, if any, measures have been introduced to bring about social change. For example, the module refers to the 2006 UN Convention on the Rights of Persons with Disabilities and recognises that disability became a protected characteristic in the 2010 Equality Act.</w:t>
            </w:r>
          </w:p>
        </w:tc>
      </w:tr>
      <w:tr w:rsidR="009D0B33" w14:paraId="48971297" w14:textId="77777777">
        <w:trPr>
          <w:tblCellSpacing w:w="15" w:type="dxa"/>
        </w:trPr>
        <w:tc>
          <w:tcPr>
            <w:tcW w:w="0" w:type="auto"/>
            <w:vAlign w:val="center"/>
            <w:hideMark/>
          </w:tcPr>
          <w:p w14:paraId="7748CF22" w14:textId="77777777" w:rsidR="00094E29" w:rsidRDefault="00094E29">
            <w:pPr>
              <w:rPr>
                <w:rFonts w:eastAsia="Times New Roman"/>
              </w:rPr>
            </w:pPr>
            <w:r>
              <w:rPr>
                <w:rFonts w:eastAsia="Times New Roman"/>
              </w:rPr>
              <w:t> </w:t>
            </w:r>
          </w:p>
        </w:tc>
        <w:tc>
          <w:tcPr>
            <w:tcW w:w="0" w:type="auto"/>
            <w:vAlign w:val="center"/>
            <w:hideMark/>
          </w:tcPr>
          <w:p w14:paraId="3F3F55AB" w14:textId="77777777" w:rsidR="00094E29" w:rsidRDefault="00094E29">
            <w:pPr>
              <w:rPr>
                <w:rFonts w:eastAsia="Times New Roman"/>
                <w:sz w:val="20"/>
                <w:szCs w:val="20"/>
              </w:rPr>
            </w:pPr>
          </w:p>
        </w:tc>
        <w:tc>
          <w:tcPr>
            <w:tcW w:w="0" w:type="auto"/>
            <w:vAlign w:val="center"/>
            <w:hideMark/>
          </w:tcPr>
          <w:p w14:paraId="7BC666F2" w14:textId="77777777" w:rsidR="00094E29" w:rsidRDefault="00094E29">
            <w:pPr>
              <w:rPr>
                <w:rFonts w:eastAsia="Times New Roman"/>
                <w:sz w:val="20"/>
                <w:szCs w:val="20"/>
              </w:rPr>
            </w:pPr>
          </w:p>
        </w:tc>
        <w:tc>
          <w:tcPr>
            <w:tcW w:w="0" w:type="auto"/>
            <w:vAlign w:val="center"/>
            <w:hideMark/>
          </w:tcPr>
          <w:p w14:paraId="05684C5A" w14:textId="77777777" w:rsidR="00094E29" w:rsidRDefault="00094E29">
            <w:pPr>
              <w:rPr>
                <w:rFonts w:eastAsia="Times New Roman"/>
                <w:sz w:val="20"/>
                <w:szCs w:val="20"/>
              </w:rPr>
            </w:pPr>
          </w:p>
        </w:tc>
        <w:tc>
          <w:tcPr>
            <w:tcW w:w="0" w:type="auto"/>
            <w:vAlign w:val="center"/>
            <w:hideMark/>
          </w:tcPr>
          <w:p w14:paraId="0D45C4AF" w14:textId="77777777" w:rsidR="00094E29" w:rsidRDefault="00094E29">
            <w:pPr>
              <w:rPr>
                <w:rFonts w:eastAsia="Times New Roman"/>
                <w:sz w:val="20"/>
                <w:szCs w:val="20"/>
              </w:rPr>
            </w:pPr>
          </w:p>
        </w:tc>
      </w:tr>
      <w:tr w:rsidR="009D0B33" w14:paraId="12E02719" w14:textId="77777777">
        <w:trPr>
          <w:tblCellSpacing w:w="15" w:type="dxa"/>
        </w:trPr>
        <w:tc>
          <w:tcPr>
            <w:tcW w:w="0" w:type="auto"/>
            <w:shd w:val="clear" w:color="auto" w:fill="EEE0E5"/>
            <w:vAlign w:val="center"/>
            <w:hideMark/>
          </w:tcPr>
          <w:p w14:paraId="66B0FA5A"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2E81442F" w14:textId="77777777" w:rsidR="00094E29" w:rsidRDefault="00094E29">
            <w:pPr>
              <w:rPr>
                <w:rFonts w:eastAsia="Times New Roman"/>
              </w:rPr>
            </w:pPr>
            <w:r>
              <w:rPr>
                <w:rFonts w:ascii="Calibri" w:eastAsia="Times New Roman" w:hAnsi="Calibri" w:cs="Calibri"/>
              </w:rPr>
              <w:t>Sociology</w:t>
            </w:r>
          </w:p>
        </w:tc>
        <w:tc>
          <w:tcPr>
            <w:tcW w:w="0" w:type="auto"/>
            <w:vAlign w:val="center"/>
            <w:hideMark/>
          </w:tcPr>
          <w:p w14:paraId="302191B9" w14:textId="77777777" w:rsidR="00094E29" w:rsidRDefault="00094E29">
            <w:pPr>
              <w:rPr>
                <w:rFonts w:eastAsia="Times New Roman"/>
                <w:sz w:val="20"/>
                <w:szCs w:val="20"/>
              </w:rPr>
            </w:pPr>
          </w:p>
        </w:tc>
      </w:tr>
      <w:tr w:rsidR="009D0B33" w14:paraId="7406D5B9" w14:textId="77777777">
        <w:trPr>
          <w:tblCellSpacing w:w="15" w:type="dxa"/>
        </w:trPr>
        <w:tc>
          <w:tcPr>
            <w:tcW w:w="0" w:type="auto"/>
            <w:vAlign w:val="center"/>
            <w:hideMark/>
          </w:tcPr>
          <w:p w14:paraId="3C48A919" w14:textId="77777777" w:rsidR="00094E29" w:rsidRDefault="00094E29">
            <w:pPr>
              <w:rPr>
                <w:rFonts w:eastAsia="Times New Roman"/>
              </w:rPr>
            </w:pPr>
            <w:r>
              <w:rPr>
                <w:rFonts w:eastAsia="Times New Roman"/>
              </w:rPr>
              <w:t> </w:t>
            </w:r>
          </w:p>
        </w:tc>
        <w:tc>
          <w:tcPr>
            <w:tcW w:w="0" w:type="auto"/>
            <w:vAlign w:val="center"/>
            <w:hideMark/>
          </w:tcPr>
          <w:p w14:paraId="4A8BF4B4" w14:textId="77777777" w:rsidR="00094E29" w:rsidRDefault="00094E29">
            <w:pPr>
              <w:rPr>
                <w:rFonts w:eastAsia="Times New Roman"/>
                <w:sz w:val="20"/>
                <w:szCs w:val="20"/>
              </w:rPr>
            </w:pPr>
          </w:p>
        </w:tc>
        <w:tc>
          <w:tcPr>
            <w:tcW w:w="0" w:type="auto"/>
            <w:vAlign w:val="center"/>
            <w:hideMark/>
          </w:tcPr>
          <w:p w14:paraId="7637884F" w14:textId="77777777" w:rsidR="00094E29" w:rsidRDefault="00094E29">
            <w:pPr>
              <w:rPr>
                <w:rFonts w:eastAsia="Times New Roman"/>
                <w:sz w:val="20"/>
                <w:szCs w:val="20"/>
              </w:rPr>
            </w:pPr>
          </w:p>
        </w:tc>
        <w:tc>
          <w:tcPr>
            <w:tcW w:w="0" w:type="auto"/>
            <w:vAlign w:val="center"/>
            <w:hideMark/>
          </w:tcPr>
          <w:p w14:paraId="4B75469E" w14:textId="77777777" w:rsidR="00094E29" w:rsidRDefault="00094E29">
            <w:pPr>
              <w:rPr>
                <w:rFonts w:eastAsia="Times New Roman"/>
                <w:sz w:val="20"/>
                <w:szCs w:val="20"/>
              </w:rPr>
            </w:pPr>
          </w:p>
        </w:tc>
        <w:tc>
          <w:tcPr>
            <w:tcW w:w="0" w:type="auto"/>
            <w:vAlign w:val="center"/>
            <w:hideMark/>
          </w:tcPr>
          <w:p w14:paraId="6D23086B" w14:textId="77777777" w:rsidR="00094E29" w:rsidRDefault="00094E29">
            <w:pPr>
              <w:rPr>
                <w:rFonts w:eastAsia="Times New Roman"/>
                <w:sz w:val="20"/>
                <w:szCs w:val="20"/>
              </w:rPr>
            </w:pPr>
          </w:p>
        </w:tc>
      </w:tr>
      <w:tr w:rsidR="009D0B33" w14:paraId="221667E9" w14:textId="77777777">
        <w:trPr>
          <w:tblCellSpacing w:w="15" w:type="dxa"/>
        </w:trPr>
        <w:tc>
          <w:tcPr>
            <w:tcW w:w="0" w:type="auto"/>
            <w:vAlign w:val="center"/>
            <w:hideMark/>
          </w:tcPr>
          <w:p w14:paraId="454206EE" w14:textId="77777777" w:rsidR="00094E29" w:rsidRDefault="00094E29">
            <w:pPr>
              <w:rPr>
                <w:rFonts w:eastAsia="Times New Roman"/>
              </w:rPr>
            </w:pPr>
            <w:r>
              <w:rPr>
                <w:rFonts w:eastAsia="Times New Roman"/>
              </w:rPr>
              <w:t> </w:t>
            </w:r>
          </w:p>
        </w:tc>
        <w:tc>
          <w:tcPr>
            <w:tcW w:w="0" w:type="auto"/>
            <w:vAlign w:val="center"/>
            <w:hideMark/>
          </w:tcPr>
          <w:p w14:paraId="1110A185" w14:textId="77777777" w:rsidR="00094E29" w:rsidRDefault="00094E29">
            <w:pPr>
              <w:rPr>
                <w:rFonts w:eastAsia="Times New Roman"/>
                <w:sz w:val="20"/>
                <w:szCs w:val="20"/>
              </w:rPr>
            </w:pPr>
          </w:p>
        </w:tc>
        <w:tc>
          <w:tcPr>
            <w:tcW w:w="0" w:type="auto"/>
            <w:vAlign w:val="center"/>
            <w:hideMark/>
          </w:tcPr>
          <w:p w14:paraId="4611229D" w14:textId="77777777" w:rsidR="00094E29" w:rsidRDefault="00094E29">
            <w:pPr>
              <w:rPr>
                <w:rFonts w:eastAsia="Times New Roman"/>
                <w:sz w:val="20"/>
                <w:szCs w:val="20"/>
              </w:rPr>
            </w:pPr>
          </w:p>
        </w:tc>
        <w:tc>
          <w:tcPr>
            <w:tcW w:w="0" w:type="auto"/>
            <w:vAlign w:val="center"/>
            <w:hideMark/>
          </w:tcPr>
          <w:p w14:paraId="1A69BCD3" w14:textId="77777777" w:rsidR="00094E29" w:rsidRDefault="00094E29">
            <w:pPr>
              <w:rPr>
                <w:rFonts w:eastAsia="Times New Roman"/>
                <w:sz w:val="20"/>
                <w:szCs w:val="20"/>
              </w:rPr>
            </w:pPr>
          </w:p>
        </w:tc>
        <w:tc>
          <w:tcPr>
            <w:tcW w:w="0" w:type="auto"/>
            <w:vAlign w:val="center"/>
            <w:hideMark/>
          </w:tcPr>
          <w:p w14:paraId="657DB1AF" w14:textId="77777777" w:rsidR="00094E29" w:rsidRDefault="00094E29">
            <w:pPr>
              <w:rPr>
                <w:rFonts w:eastAsia="Times New Roman"/>
                <w:sz w:val="20"/>
                <w:szCs w:val="20"/>
              </w:rPr>
            </w:pPr>
          </w:p>
        </w:tc>
      </w:tr>
      <w:tr w:rsidR="009D0B33" w14:paraId="5185A20B" w14:textId="77777777">
        <w:trPr>
          <w:tblCellSpacing w:w="15" w:type="dxa"/>
        </w:trPr>
        <w:tc>
          <w:tcPr>
            <w:tcW w:w="0" w:type="auto"/>
            <w:shd w:val="clear" w:color="auto" w:fill="EEE0E5"/>
            <w:vAlign w:val="center"/>
            <w:hideMark/>
          </w:tcPr>
          <w:p w14:paraId="509D073F"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332BDF2B" w14:textId="77777777" w:rsidR="00094E29" w:rsidRDefault="00094E29">
            <w:pPr>
              <w:rPr>
                <w:rFonts w:eastAsia="Times New Roman"/>
                <w:sz w:val="20"/>
                <w:szCs w:val="20"/>
              </w:rPr>
            </w:pPr>
          </w:p>
        </w:tc>
        <w:tc>
          <w:tcPr>
            <w:tcW w:w="0" w:type="auto"/>
            <w:vAlign w:val="center"/>
            <w:hideMark/>
          </w:tcPr>
          <w:p w14:paraId="351D41F3" w14:textId="77777777" w:rsidR="00094E29" w:rsidRDefault="00094E29">
            <w:pPr>
              <w:rPr>
                <w:rFonts w:eastAsia="Times New Roman"/>
                <w:sz w:val="20"/>
                <w:szCs w:val="20"/>
              </w:rPr>
            </w:pPr>
          </w:p>
        </w:tc>
        <w:tc>
          <w:tcPr>
            <w:tcW w:w="0" w:type="auto"/>
            <w:vAlign w:val="center"/>
            <w:hideMark/>
          </w:tcPr>
          <w:p w14:paraId="3E77CC23" w14:textId="77777777" w:rsidR="00094E29" w:rsidRDefault="00094E29">
            <w:pPr>
              <w:rPr>
                <w:rFonts w:eastAsia="Times New Roman"/>
                <w:sz w:val="20"/>
                <w:szCs w:val="20"/>
              </w:rPr>
            </w:pPr>
          </w:p>
        </w:tc>
        <w:tc>
          <w:tcPr>
            <w:tcW w:w="0" w:type="auto"/>
            <w:vAlign w:val="center"/>
            <w:hideMark/>
          </w:tcPr>
          <w:p w14:paraId="14DF31C9" w14:textId="77777777" w:rsidR="00094E29" w:rsidRDefault="00094E29">
            <w:pPr>
              <w:rPr>
                <w:rFonts w:eastAsia="Times New Roman"/>
                <w:sz w:val="20"/>
                <w:szCs w:val="20"/>
              </w:rPr>
            </w:pPr>
          </w:p>
        </w:tc>
      </w:tr>
      <w:tr w:rsidR="009D0B33" w14:paraId="3C18C466" w14:textId="77777777">
        <w:trPr>
          <w:tblCellSpacing w:w="15" w:type="dxa"/>
        </w:trPr>
        <w:tc>
          <w:tcPr>
            <w:tcW w:w="0" w:type="auto"/>
            <w:vAlign w:val="center"/>
            <w:hideMark/>
          </w:tcPr>
          <w:p w14:paraId="0EA6586A"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1E9A9AE0" w14:textId="77777777" w:rsidR="00094E29" w:rsidRDefault="00094E29">
            <w:pPr>
              <w:rPr>
                <w:rFonts w:eastAsia="Times New Roman"/>
              </w:rPr>
            </w:pPr>
            <w:r>
              <w:rPr>
                <w:rFonts w:ascii="Calibri" w:eastAsia="Times New Roman" w:hAnsi="Calibri" w:cs="Calibri"/>
              </w:rPr>
              <w:t>Briefing Paper (2,500 Words)</w:t>
            </w:r>
          </w:p>
        </w:tc>
        <w:tc>
          <w:tcPr>
            <w:tcW w:w="0" w:type="auto"/>
            <w:vAlign w:val="center"/>
            <w:hideMark/>
          </w:tcPr>
          <w:p w14:paraId="2C3437FA"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6A5438ED" w14:textId="77777777" w:rsidR="00094E29" w:rsidRDefault="00094E29">
            <w:pPr>
              <w:rPr>
                <w:rFonts w:eastAsia="Times New Roman"/>
                <w:sz w:val="20"/>
                <w:szCs w:val="20"/>
              </w:rPr>
            </w:pPr>
          </w:p>
        </w:tc>
      </w:tr>
      <w:tr w:rsidR="009D0B33" w14:paraId="2E64C17F" w14:textId="77777777">
        <w:trPr>
          <w:tblCellSpacing w:w="15" w:type="dxa"/>
        </w:trPr>
        <w:tc>
          <w:tcPr>
            <w:tcW w:w="0" w:type="auto"/>
            <w:shd w:val="clear" w:color="auto" w:fill="EEE0E5"/>
            <w:vAlign w:val="center"/>
            <w:hideMark/>
          </w:tcPr>
          <w:p w14:paraId="1D3350E7"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54B36B35" w14:textId="77777777" w:rsidR="00094E29" w:rsidRDefault="00094E29">
            <w:pPr>
              <w:rPr>
                <w:rFonts w:eastAsia="Times New Roman"/>
                <w:sz w:val="20"/>
                <w:szCs w:val="20"/>
              </w:rPr>
            </w:pPr>
          </w:p>
        </w:tc>
        <w:tc>
          <w:tcPr>
            <w:tcW w:w="0" w:type="auto"/>
            <w:vAlign w:val="center"/>
            <w:hideMark/>
          </w:tcPr>
          <w:p w14:paraId="0224C06D" w14:textId="77777777" w:rsidR="00094E29" w:rsidRDefault="00094E29">
            <w:pPr>
              <w:rPr>
                <w:rFonts w:eastAsia="Times New Roman"/>
                <w:sz w:val="20"/>
                <w:szCs w:val="20"/>
              </w:rPr>
            </w:pPr>
          </w:p>
        </w:tc>
        <w:tc>
          <w:tcPr>
            <w:tcW w:w="0" w:type="auto"/>
            <w:vAlign w:val="center"/>
            <w:hideMark/>
          </w:tcPr>
          <w:p w14:paraId="56F6C5DA" w14:textId="77777777" w:rsidR="00094E29" w:rsidRDefault="00094E29">
            <w:pPr>
              <w:rPr>
                <w:rFonts w:eastAsia="Times New Roman"/>
                <w:sz w:val="20"/>
                <w:szCs w:val="20"/>
              </w:rPr>
            </w:pPr>
          </w:p>
        </w:tc>
        <w:tc>
          <w:tcPr>
            <w:tcW w:w="0" w:type="auto"/>
            <w:vAlign w:val="center"/>
            <w:hideMark/>
          </w:tcPr>
          <w:p w14:paraId="54111523" w14:textId="77777777" w:rsidR="00094E29" w:rsidRDefault="00094E29">
            <w:pPr>
              <w:rPr>
                <w:rFonts w:eastAsia="Times New Roman"/>
                <w:sz w:val="20"/>
                <w:szCs w:val="20"/>
              </w:rPr>
            </w:pPr>
          </w:p>
        </w:tc>
      </w:tr>
      <w:tr w:rsidR="009D0B33" w14:paraId="11DDDF90" w14:textId="77777777">
        <w:trPr>
          <w:tblCellSpacing w:w="15" w:type="dxa"/>
        </w:trPr>
        <w:tc>
          <w:tcPr>
            <w:tcW w:w="0" w:type="auto"/>
            <w:vAlign w:val="center"/>
            <w:hideMark/>
          </w:tcPr>
          <w:p w14:paraId="6A60008C"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0001EBC8"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64BF00DD"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0E911ABF" w14:textId="77777777" w:rsidR="00094E29" w:rsidRDefault="00094E29">
            <w:pPr>
              <w:rPr>
                <w:rFonts w:eastAsia="Times New Roman"/>
                <w:sz w:val="20"/>
                <w:szCs w:val="20"/>
              </w:rPr>
            </w:pPr>
          </w:p>
        </w:tc>
        <w:tc>
          <w:tcPr>
            <w:tcW w:w="0" w:type="auto"/>
            <w:vAlign w:val="center"/>
            <w:hideMark/>
          </w:tcPr>
          <w:p w14:paraId="6FBBC768" w14:textId="77777777" w:rsidR="00094E29" w:rsidRDefault="00094E29">
            <w:pPr>
              <w:rPr>
                <w:rFonts w:eastAsia="Times New Roman"/>
                <w:sz w:val="20"/>
                <w:szCs w:val="20"/>
              </w:rPr>
            </w:pPr>
          </w:p>
        </w:tc>
      </w:tr>
      <w:tr w:rsidR="009D0B33" w14:paraId="41AC7DEC" w14:textId="77777777">
        <w:trPr>
          <w:tblCellSpacing w:w="15" w:type="dxa"/>
        </w:trPr>
        <w:tc>
          <w:tcPr>
            <w:tcW w:w="0" w:type="auto"/>
            <w:vAlign w:val="center"/>
            <w:hideMark/>
          </w:tcPr>
          <w:p w14:paraId="07D657AE"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44EE62D0"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08518CAC"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3B8E646C" w14:textId="77777777" w:rsidR="00094E29" w:rsidRDefault="00094E29">
            <w:pPr>
              <w:rPr>
                <w:rFonts w:eastAsia="Times New Roman"/>
                <w:sz w:val="20"/>
                <w:szCs w:val="20"/>
              </w:rPr>
            </w:pPr>
          </w:p>
        </w:tc>
        <w:tc>
          <w:tcPr>
            <w:tcW w:w="0" w:type="auto"/>
            <w:vAlign w:val="center"/>
            <w:hideMark/>
          </w:tcPr>
          <w:p w14:paraId="60AF5714" w14:textId="77777777" w:rsidR="00094E29" w:rsidRDefault="00094E29">
            <w:pPr>
              <w:rPr>
                <w:rFonts w:eastAsia="Times New Roman"/>
                <w:sz w:val="20"/>
                <w:szCs w:val="20"/>
              </w:rPr>
            </w:pPr>
          </w:p>
        </w:tc>
      </w:tr>
    </w:tbl>
    <w:p w14:paraId="1167908B"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1AFC5955" w14:textId="77777777">
        <w:trPr>
          <w:tblCellSpacing w:w="15" w:type="dxa"/>
        </w:trPr>
        <w:tc>
          <w:tcPr>
            <w:tcW w:w="1000" w:type="pct"/>
            <w:vAlign w:val="center"/>
            <w:hideMark/>
          </w:tcPr>
          <w:p w14:paraId="4D20D4C0" w14:textId="77777777" w:rsidR="00094E29" w:rsidRDefault="00094E29">
            <w:pPr>
              <w:rPr>
                <w:rFonts w:eastAsia="Times New Roman"/>
              </w:rPr>
            </w:pPr>
            <w:r>
              <w:rPr>
                <w:rFonts w:eastAsia="Times New Roman"/>
              </w:rPr>
              <w:lastRenderedPageBreak/>
              <w:t> </w:t>
            </w:r>
          </w:p>
        </w:tc>
        <w:tc>
          <w:tcPr>
            <w:tcW w:w="1000" w:type="pct"/>
            <w:vAlign w:val="center"/>
            <w:hideMark/>
          </w:tcPr>
          <w:p w14:paraId="7F8EA2B0" w14:textId="77777777" w:rsidR="00094E29" w:rsidRDefault="00094E29">
            <w:pPr>
              <w:rPr>
                <w:rFonts w:eastAsia="Times New Roman"/>
              </w:rPr>
            </w:pPr>
            <w:r>
              <w:rPr>
                <w:rFonts w:eastAsia="Times New Roman"/>
              </w:rPr>
              <w:t> </w:t>
            </w:r>
          </w:p>
        </w:tc>
        <w:tc>
          <w:tcPr>
            <w:tcW w:w="1000" w:type="pct"/>
            <w:vAlign w:val="center"/>
            <w:hideMark/>
          </w:tcPr>
          <w:p w14:paraId="1E042B15" w14:textId="77777777" w:rsidR="00094E29" w:rsidRDefault="00094E29">
            <w:pPr>
              <w:rPr>
                <w:rFonts w:eastAsia="Times New Roman"/>
              </w:rPr>
            </w:pPr>
            <w:r>
              <w:rPr>
                <w:rFonts w:eastAsia="Times New Roman"/>
              </w:rPr>
              <w:t> </w:t>
            </w:r>
          </w:p>
        </w:tc>
        <w:tc>
          <w:tcPr>
            <w:tcW w:w="1000" w:type="pct"/>
            <w:vAlign w:val="center"/>
            <w:hideMark/>
          </w:tcPr>
          <w:p w14:paraId="20F582E6" w14:textId="77777777" w:rsidR="00094E29" w:rsidRDefault="00094E29">
            <w:pPr>
              <w:rPr>
                <w:rFonts w:eastAsia="Times New Roman"/>
              </w:rPr>
            </w:pPr>
            <w:r>
              <w:rPr>
                <w:rFonts w:eastAsia="Times New Roman"/>
              </w:rPr>
              <w:t> </w:t>
            </w:r>
          </w:p>
        </w:tc>
        <w:tc>
          <w:tcPr>
            <w:tcW w:w="1000" w:type="pct"/>
            <w:vAlign w:val="center"/>
            <w:hideMark/>
          </w:tcPr>
          <w:p w14:paraId="05AB62DD" w14:textId="77777777" w:rsidR="00094E29" w:rsidRDefault="00094E29">
            <w:pPr>
              <w:rPr>
                <w:rFonts w:eastAsia="Times New Roman"/>
              </w:rPr>
            </w:pPr>
            <w:r>
              <w:rPr>
                <w:rFonts w:eastAsia="Times New Roman"/>
              </w:rPr>
              <w:t> </w:t>
            </w:r>
          </w:p>
        </w:tc>
      </w:tr>
      <w:tr w:rsidR="009D0B33" w14:paraId="5BAF9C87" w14:textId="77777777">
        <w:trPr>
          <w:tblCellSpacing w:w="15" w:type="dxa"/>
        </w:trPr>
        <w:tc>
          <w:tcPr>
            <w:tcW w:w="0" w:type="auto"/>
            <w:shd w:val="clear" w:color="auto" w:fill="EEE0E5"/>
            <w:vAlign w:val="center"/>
            <w:hideMark/>
          </w:tcPr>
          <w:p w14:paraId="5DFBC953"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1F675EE1" w14:textId="77777777" w:rsidR="00094E29" w:rsidRDefault="00094E29">
            <w:pPr>
              <w:rPr>
                <w:rFonts w:eastAsia="Times New Roman"/>
              </w:rPr>
            </w:pPr>
            <w:r>
              <w:rPr>
                <w:rFonts w:ascii="Calibri" w:eastAsia="Times New Roman" w:hAnsi="Calibri" w:cs="Calibri"/>
              </w:rPr>
              <w:t>SO3916</w:t>
            </w:r>
          </w:p>
        </w:tc>
      </w:tr>
      <w:tr w:rsidR="009D0B33" w14:paraId="0066584C" w14:textId="77777777">
        <w:trPr>
          <w:tblCellSpacing w:w="15" w:type="dxa"/>
        </w:trPr>
        <w:tc>
          <w:tcPr>
            <w:tcW w:w="0" w:type="auto"/>
            <w:shd w:val="clear" w:color="auto" w:fill="EEE0E5"/>
            <w:vAlign w:val="center"/>
            <w:hideMark/>
          </w:tcPr>
          <w:p w14:paraId="7B14C91F"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6774A18C" w14:textId="77777777" w:rsidR="00094E29" w:rsidRDefault="00094E29">
            <w:pPr>
              <w:rPr>
                <w:rFonts w:eastAsia="Times New Roman"/>
              </w:rPr>
            </w:pPr>
            <w:r>
              <w:rPr>
                <w:rFonts w:ascii="Calibri" w:eastAsia="Times New Roman" w:hAnsi="Calibri" w:cs="Calibri"/>
              </w:rPr>
              <w:t>Global Spaces Of Education</w:t>
            </w:r>
          </w:p>
        </w:tc>
      </w:tr>
      <w:tr w:rsidR="009D0B33" w14:paraId="24C54C67" w14:textId="77777777">
        <w:trPr>
          <w:tblCellSpacing w:w="15" w:type="dxa"/>
        </w:trPr>
        <w:tc>
          <w:tcPr>
            <w:tcW w:w="0" w:type="auto"/>
            <w:shd w:val="clear" w:color="auto" w:fill="EEE0E5"/>
            <w:vAlign w:val="center"/>
            <w:hideMark/>
          </w:tcPr>
          <w:p w14:paraId="71560651"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0C3D3FCD" w14:textId="77777777" w:rsidR="00094E29" w:rsidRDefault="00094E29">
            <w:pPr>
              <w:rPr>
                <w:rFonts w:eastAsia="Times New Roman"/>
              </w:rPr>
            </w:pPr>
            <w:r>
              <w:rPr>
                <w:rFonts w:ascii="Calibri" w:eastAsia="Times New Roman" w:hAnsi="Calibri" w:cs="Calibri"/>
              </w:rPr>
              <w:t>15</w:t>
            </w:r>
          </w:p>
        </w:tc>
      </w:tr>
      <w:tr w:rsidR="009D0B33" w14:paraId="39DBF774" w14:textId="77777777">
        <w:trPr>
          <w:tblCellSpacing w:w="15" w:type="dxa"/>
        </w:trPr>
        <w:tc>
          <w:tcPr>
            <w:tcW w:w="0" w:type="auto"/>
            <w:shd w:val="clear" w:color="auto" w:fill="EEE0E5"/>
            <w:vAlign w:val="center"/>
            <w:hideMark/>
          </w:tcPr>
          <w:p w14:paraId="4010D659"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60FBE062" w14:textId="77777777" w:rsidR="00094E29" w:rsidRDefault="00094E29">
            <w:pPr>
              <w:rPr>
                <w:rFonts w:eastAsia="Times New Roman"/>
              </w:rPr>
            </w:pPr>
            <w:r>
              <w:rPr>
                <w:rFonts w:ascii="Calibri" w:eastAsia="Times New Roman" w:hAnsi="Calibri" w:cs="Calibri"/>
              </w:rPr>
              <w:t>1</w:t>
            </w:r>
          </w:p>
        </w:tc>
      </w:tr>
      <w:tr w:rsidR="009D0B33" w14:paraId="62BAA8B9" w14:textId="77777777">
        <w:trPr>
          <w:tblCellSpacing w:w="15" w:type="dxa"/>
        </w:trPr>
        <w:tc>
          <w:tcPr>
            <w:tcW w:w="0" w:type="auto"/>
            <w:shd w:val="clear" w:color="auto" w:fill="EEE0E5"/>
            <w:vAlign w:val="center"/>
            <w:hideMark/>
          </w:tcPr>
          <w:p w14:paraId="46B0ED8A"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0C959D27" w14:textId="77777777" w:rsidR="00094E29" w:rsidRDefault="00094E29">
            <w:pPr>
              <w:rPr>
                <w:rFonts w:eastAsia="Times New Roman"/>
              </w:rPr>
            </w:pPr>
            <w:r>
              <w:rPr>
                <w:rFonts w:ascii="Calibri" w:eastAsia="Times New Roman" w:hAnsi="Calibri" w:cs="Calibri"/>
              </w:rPr>
              <w:t>Level 6</w:t>
            </w:r>
          </w:p>
        </w:tc>
      </w:tr>
      <w:tr w:rsidR="009D0B33" w14:paraId="3BD6012A" w14:textId="77777777">
        <w:trPr>
          <w:tblCellSpacing w:w="15" w:type="dxa"/>
        </w:trPr>
        <w:tc>
          <w:tcPr>
            <w:tcW w:w="0" w:type="auto"/>
            <w:shd w:val="clear" w:color="auto" w:fill="EEE0E5"/>
            <w:vAlign w:val="center"/>
            <w:hideMark/>
          </w:tcPr>
          <w:p w14:paraId="2DE7ACF5"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2BE2EE20" w14:textId="77777777" w:rsidR="00094E29" w:rsidRDefault="00094E29">
            <w:pPr>
              <w:rPr>
                <w:rFonts w:eastAsia="Times New Roman"/>
              </w:rPr>
            </w:pPr>
            <w:r>
              <w:rPr>
                <w:rFonts w:ascii="Calibri" w:eastAsia="Times New Roman" w:hAnsi="Calibri" w:cs="Calibri"/>
              </w:rPr>
              <w:t>David Bown</w:t>
            </w:r>
          </w:p>
        </w:tc>
      </w:tr>
      <w:tr w:rsidR="009D0B33" w14:paraId="53269CBC" w14:textId="77777777">
        <w:trPr>
          <w:tblCellSpacing w:w="15" w:type="dxa"/>
        </w:trPr>
        <w:tc>
          <w:tcPr>
            <w:tcW w:w="0" w:type="auto"/>
            <w:vAlign w:val="center"/>
            <w:hideMark/>
          </w:tcPr>
          <w:p w14:paraId="1BF7834C" w14:textId="77777777" w:rsidR="00094E29" w:rsidRDefault="00094E29">
            <w:pPr>
              <w:rPr>
                <w:rFonts w:eastAsia="Times New Roman"/>
              </w:rPr>
            </w:pPr>
            <w:r>
              <w:rPr>
                <w:rFonts w:eastAsia="Times New Roman"/>
              </w:rPr>
              <w:t> </w:t>
            </w:r>
          </w:p>
        </w:tc>
        <w:tc>
          <w:tcPr>
            <w:tcW w:w="0" w:type="auto"/>
            <w:vAlign w:val="center"/>
            <w:hideMark/>
          </w:tcPr>
          <w:p w14:paraId="0174C8B0" w14:textId="77777777" w:rsidR="00094E29" w:rsidRDefault="00094E29">
            <w:pPr>
              <w:rPr>
                <w:rFonts w:eastAsia="Times New Roman"/>
                <w:sz w:val="20"/>
                <w:szCs w:val="20"/>
              </w:rPr>
            </w:pPr>
          </w:p>
        </w:tc>
        <w:tc>
          <w:tcPr>
            <w:tcW w:w="0" w:type="auto"/>
            <w:vAlign w:val="center"/>
            <w:hideMark/>
          </w:tcPr>
          <w:p w14:paraId="7843C5C0" w14:textId="77777777" w:rsidR="00094E29" w:rsidRDefault="00094E29">
            <w:pPr>
              <w:rPr>
                <w:rFonts w:eastAsia="Times New Roman"/>
                <w:sz w:val="20"/>
                <w:szCs w:val="20"/>
              </w:rPr>
            </w:pPr>
          </w:p>
        </w:tc>
        <w:tc>
          <w:tcPr>
            <w:tcW w:w="0" w:type="auto"/>
            <w:vAlign w:val="center"/>
            <w:hideMark/>
          </w:tcPr>
          <w:p w14:paraId="5B065155" w14:textId="77777777" w:rsidR="00094E29" w:rsidRDefault="00094E29">
            <w:pPr>
              <w:rPr>
                <w:rFonts w:eastAsia="Times New Roman"/>
                <w:sz w:val="20"/>
                <w:szCs w:val="20"/>
              </w:rPr>
            </w:pPr>
          </w:p>
        </w:tc>
        <w:tc>
          <w:tcPr>
            <w:tcW w:w="0" w:type="auto"/>
            <w:vAlign w:val="center"/>
            <w:hideMark/>
          </w:tcPr>
          <w:p w14:paraId="1C6B158E" w14:textId="77777777" w:rsidR="00094E29" w:rsidRDefault="00094E29">
            <w:pPr>
              <w:rPr>
                <w:rFonts w:eastAsia="Times New Roman"/>
                <w:sz w:val="20"/>
                <w:szCs w:val="20"/>
              </w:rPr>
            </w:pPr>
          </w:p>
        </w:tc>
      </w:tr>
      <w:tr w:rsidR="009D0B33" w14:paraId="40C69E74" w14:textId="77777777">
        <w:trPr>
          <w:tblCellSpacing w:w="15" w:type="dxa"/>
        </w:trPr>
        <w:tc>
          <w:tcPr>
            <w:tcW w:w="0" w:type="auto"/>
            <w:gridSpan w:val="5"/>
            <w:shd w:val="clear" w:color="auto" w:fill="EEE0E5"/>
            <w:vAlign w:val="center"/>
            <w:hideMark/>
          </w:tcPr>
          <w:p w14:paraId="0B57C253" w14:textId="77777777" w:rsidR="00094E29" w:rsidRDefault="00094E29">
            <w:pPr>
              <w:rPr>
                <w:rFonts w:eastAsia="Times New Roman"/>
                <w:b/>
                <w:bCs/>
              </w:rPr>
            </w:pPr>
            <w:r>
              <w:rPr>
                <w:rFonts w:ascii="Calibri" w:eastAsia="Times New Roman" w:hAnsi="Calibri" w:cs="Calibri"/>
                <w:b/>
                <w:bCs/>
              </w:rPr>
              <w:t>Module Description:</w:t>
            </w:r>
          </w:p>
        </w:tc>
      </w:tr>
      <w:tr w:rsidR="009D0B33" w14:paraId="514BBA15" w14:textId="77777777">
        <w:trPr>
          <w:tblCellSpacing w:w="15" w:type="dxa"/>
        </w:trPr>
        <w:tc>
          <w:tcPr>
            <w:tcW w:w="0" w:type="auto"/>
            <w:gridSpan w:val="5"/>
            <w:vAlign w:val="center"/>
            <w:hideMark/>
          </w:tcPr>
          <w:p w14:paraId="1EB999BD" w14:textId="77777777" w:rsidR="00094E29" w:rsidRDefault="00094E29">
            <w:pPr>
              <w:rPr>
                <w:rFonts w:eastAsia="Times New Roman"/>
              </w:rPr>
            </w:pPr>
            <w:r>
              <w:rPr>
                <w:rFonts w:ascii="Calibri" w:eastAsia="Times New Roman" w:hAnsi="Calibri" w:cs="Calibri"/>
              </w:rPr>
              <w:t>As a fundamental driver of social justice, education plays a vital role in contemporary societies. While the concept typically evokes the classrooms of schools and universities, in reality education is something occurs both within and beyond these spaces and is of relevance across the life course. This module introduces students to dominant philosophies of education, from those that view learning as preparing young people for the labour market, to those that take a more radical and liberatory perspective. In examining the changing and diverse spaces and concepts of education, students will become familiar with key debates about education in the geographies and sociological of education and analyse trends and processes such as internationalisation, the knowledge economy, and marketisation. The module considers contexts and practices of education for children, young people, and adults, and explores how policies can tackle or perpetuate inequalities of opportunity and outcome.</w:t>
            </w:r>
          </w:p>
        </w:tc>
      </w:tr>
      <w:tr w:rsidR="009D0B33" w14:paraId="17EA9E75" w14:textId="77777777">
        <w:trPr>
          <w:tblCellSpacing w:w="15" w:type="dxa"/>
        </w:trPr>
        <w:tc>
          <w:tcPr>
            <w:tcW w:w="0" w:type="auto"/>
            <w:vAlign w:val="center"/>
            <w:hideMark/>
          </w:tcPr>
          <w:p w14:paraId="612E89F9" w14:textId="77777777" w:rsidR="00094E29" w:rsidRDefault="00094E29">
            <w:pPr>
              <w:rPr>
                <w:rFonts w:eastAsia="Times New Roman"/>
              </w:rPr>
            </w:pPr>
            <w:r>
              <w:rPr>
                <w:rFonts w:eastAsia="Times New Roman"/>
              </w:rPr>
              <w:t> </w:t>
            </w:r>
          </w:p>
        </w:tc>
        <w:tc>
          <w:tcPr>
            <w:tcW w:w="0" w:type="auto"/>
            <w:vAlign w:val="center"/>
            <w:hideMark/>
          </w:tcPr>
          <w:p w14:paraId="51700733" w14:textId="77777777" w:rsidR="00094E29" w:rsidRDefault="00094E29">
            <w:pPr>
              <w:rPr>
                <w:rFonts w:eastAsia="Times New Roman"/>
                <w:sz w:val="20"/>
                <w:szCs w:val="20"/>
              </w:rPr>
            </w:pPr>
          </w:p>
        </w:tc>
        <w:tc>
          <w:tcPr>
            <w:tcW w:w="0" w:type="auto"/>
            <w:vAlign w:val="center"/>
            <w:hideMark/>
          </w:tcPr>
          <w:p w14:paraId="51D0FF07" w14:textId="77777777" w:rsidR="00094E29" w:rsidRDefault="00094E29">
            <w:pPr>
              <w:rPr>
                <w:rFonts w:eastAsia="Times New Roman"/>
                <w:sz w:val="20"/>
                <w:szCs w:val="20"/>
              </w:rPr>
            </w:pPr>
          </w:p>
        </w:tc>
        <w:tc>
          <w:tcPr>
            <w:tcW w:w="0" w:type="auto"/>
            <w:vAlign w:val="center"/>
            <w:hideMark/>
          </w:tcPr>
          <w:p w14:paraId="59D47EAA" w14:textId="77777777" w:rsidR="00094E29" w:rsidRDefault="00094E29">
            <w:pPr>
              <w:rPr>
                <w:rFonts w:eastAsia="Times New Roman"/>
                <w:sz w:val="20"/>
                <w:szCs w:val="20"/>
              </w:rPr>
            </w:pPr>
          </w:p>
        </w:tc>
        <w:tc>
          <w:tcPr>
            <w:tcW w:w="0" w:type="auto"/>
            <w:vAlign w:val="center"/>
            <w:hideMark/>
          </w:tcPr>
          <w:p w14:paraId="480C38C4" w14:textId="77777777" w:rsidR="00094E29" w:rsidRDefault="00094E29">
            <w:pPr>
              <w:rPr>
                <w:rFonts w:eastAsia="Times New Roman"/>
                <w:sz w:val="20"/>
                <w:szCs w:val="20"/>
              </w:rPr>
            </w:pPr>
          </w:p>
        </w:tc>
      </w:tr>
      <w:tr w:rsidR="009D0B33" w14:paraId="5886BCBA" w14:textId="77777777">
        <w:trPr>
          <w:tblCellSpacing w:w="15" w:type="dxa"/>
        </w:trPr>
        <w:tc>
          <w:tcPr>
            <w:tcW w:w="0" w:type="auto"/>
            <w:shd w:val="clear" w:color="auto" w:fill="EEE0E5"/>
            <w:vAlign w:val="center"/>
            <w:hideMark/>
          </w:tcPr>
          <w:p w14:paraId="1ECDAD85"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538697F0" w14:textId="77777777" w:rsidR="00094E29" w:rsidRDefault="00094E29">
            <w:pPr>
              <w:rPr>
                <w:rFonts w:eastAsia="Times New Roman"/>
              </w:rPr>
            </w:pPr>
            <w:r>
              <w:rPr>
                <w:rFonts w:ascii="Calibri" w:eastAsia="Times New Roman" w:hAnsi="Calibri" w:cs="Calibri"/>
              </w:rPr>
              <w:t>Criminology and Sociology</w:t>
            </w:r>
          </w:p>
        </w:tc>
        <w:tc>
          <w:tcPr>
            <w:tcW w:w="0" w:type="auto"/>
            <w:vAlign w:val="center"/>
            <w:hideMark/>
          </w:tcPr>
          <w:p w14:paraId="6D7FBD1C" w14:textId="77777777" w:rsidR="00094E29" w:rsidRDefault="00094E29">
            <w:pPr>
              <w:rPr>
                <w:rFonts w:eastAsia="Times New Roman"/>
                <w:sz w:val="20"/>
                <w:szCs w:val="20"/>
              </w:rPr>
            </w:pPr>
          </w:p>
        </w:tc>
      </w:tr>
      <w:tr w:rsidR="009D0B33" w14:paraId="3451928F" w14:textId="77777777">
        <w:trPr>
          <w:tblCellSpacing w:w="15" w:type="dxa"/>
        </w:trPr>
        <w:tc>
          <w:tcPr>
            <w:tcW w:w="0" w:type="auto"/>
            <w:vAlign w:val="center"/>
            <w:hideMark/>
          </w:tcPr>
          <w:p w14:paraId="44031897" w14:textId="77777777" w:rsidR="00094E29" w:rsidRDefault="00094E29">
            <w:pPr>
              <w:rPr>
                <w:rFonts w:eastAsia="Times New Roman"/>
              </w:rPr>
            </w:pPr>
          </w:p>
        </w:tc>
        <w:tc>
          <w:tcPr>
            <w:tcW w:w="0" w:type="auto"/>
            <w:gridSpan w:val="3"/>
            <w:vAlign w:val="center"/>
            <w:hideMark/>
          </w:tcPr>
          <w:p w14:paraId="45D33DB5" w14:textId="77777777" w:rsidR="00094E29" w:rsidRDefault="00094E29">
            <w:pPr>
              <w:rPr>
                <w:rFonts w:eastAsia="Times New Roman"/>
              </w:rPr>
            </w:pPr>
            <w:r>
              <w:rPr>
                <w:rFonts w:ascii="Calibri" w:eastAsia="Times New Roman" w:hAnsi="Calibri" w:cs="Calibri"/>
              </w:rPr>
              <w:t>Geography</w:t>
            </w:r>
          </w:p>
        </w:tc>
        <w:tc>
          <w:tcPr>
            <w:tcW w:w="0" w:type="auto"/>
            <w:vAlign w:val="center"/>
            <w:hideMark/>
          </w:tcPr>
          <w:p w14:paraId="53F33553" w14:textId="77777777" w:rsidR="00094E29" w:rsidRDefault="00094E29">
            <w:pPr>
              <w:rPr>
                <w:rFonts w:eastAsia="Times New Roman"/>
                <w:sz w:val="20"/>
                <w:szCs w:val="20"/>
              </w:rPr>
            </w:pPr>
          </w:p>
        </w:tc>
      </w:tr>
      <w:tr w:rsidR="009D0B33" w14:paraId="7207F255" w14:textId="77777777">
        <w:trPr>
          <w:tblCellSpacing w:w="15" w:type="dxa"/>
        </w:trPr>
        <w:tc>
          <w:tcPr>
            <w:tcW w:w="0" w:type="auto"/>
            <w:vAlign w:val="center"/>
            <w:hideMark/>
          </w:tcPr>
          <w:p w14:paraId="387056E2" w14:textId="77777777" w:rsidR="00094E29" w:rsidRDefault="00094E29">
            <w:pPr>
              <w:rPr>
                <w:rFonts w:eastAsia="Times New Roman"/>
              </w:rPr>
            </w:pPr>
          </w:p>
        </w:tc>
        <w:tc>
          <w:tcPr>
            <w:tcW w:w="0" w:type="auto"/>
            <w:gridSpan w:val="3"/>
            <w:vAlign w:val="center"/>
            <w:hideMark/>
          </w:tcPr>
          <w:p w14:paraId="48C1FB43" w14:textId="77777777" w:rsidR="00094E29" w:rsidRDefault="00094E29">
            <w:pPr>
              <w:rPr>
                <w:rFonts w:eastAsia="Times New Roman"/>
              </w:rPr>
            </w:pPr>
            <w:r>
              <w:rPr>
                <w:rFonts w:ascii="Calibri" w:eastAsia="Times New Roman" w:hAnsi="Calibri" w:cs="Calibri"/>
              </w:rPr>
              <w:t>Liberal Arts and Sociology</w:t>
            </w:r>
          </w:p>
        </w:tc>
        <w:tc>
          <w:tcPr>
            <w:tcW w:w="0" w:type="auto"/>
            <w:vAlign w:val="center"/>
            <w:hideMark/>
          </w:tcPr>
          <w:p w14:paraId="54D1070A" w14:textId="77777777" w:rsidR="00094E29" w:rsidRDefault="00094E29">
            <w:pPr>
              <w:rPr>
                <w:rFonts w:eastAsia="Times New Roman"/>
                <w:sz w:val="20"/>
                <w:szCs w:val="20"/>
              </w:rPr>
            </w:pPr>
          </w:p>
        </w:tc>
      </w:tr>
      <w:tr w:rsidR="009D0B33" w14:paraId="41D491A3" w14:textId="77777777">
        <w:trPr>
          <w:tblCellSpacing w:w="15" w:type="dxa"/>
        </w:trPr>
        <w:tc>
          <w:tcPr>
            <w:tcW w:w="0" w:type="auto"/>
            <w:vAlign w:val="center"/>
            <w:hideMark/>
          </w:tcPr>
          <w:p w14:paraId="35E88FB4" w14:textId="77777777" w:rsidR="00094E29" w:rsidRDefault="00094E29">
            <w:pPr>
              <w:rPr>
                <w:rFonts w:eastAsia="Times New Roman"/>
              </w:rPr>
            </w:pPr>
          </w:p>
        </w:tc>
        <w:tc>
          <w:tcPr>
            <w:tcW w:w="0" w:type="auto"/>
            <w:gridSpan w:val="3"/>
            <w:vAlign w:val="center"/>
            <w:hideMark/>
          </w:tcPr>
          <w:p w14:paraId="35DDCABA" w14:textId="77777777" w:rsidR="00094E29" w:rsidRDefault="00094E29">
            <w:pPr>
              <w:rPr>
                <w:rFonts w:eastAsia="Times New Roman"/>
              </w:rPr>
            </w:pPr>
            <w:r>
              <w:rPr>
                <w:rFonts w:ascii="Calibri" w:eastAsia="Times New Roman" w:hAnsi="Calibri" w:cs="Calibri"/>
              </w:rPr>
              <w:t>Sociology</w:t>
            </w:r>
          </w:p>
        </w:tc>
        <w:tc>
          <w:tcPr>
            <w:tcW w:w="0" w:type="auto"/>
            <w:vAlign w:val="center"/>
            <w:hideMark/>
          </w:tcPr>
          <w:p w14:paraId="18B70F59" w14:textId="77777777" w:rsidR="00094E29" w:rsidRDefault="00094E29">
            <w:pPr>
              <w:rPr>
                <w:rFonts w:eastAsia="Times New Roman"/>
                <w:sz w:val="20"/>
                <w:szCs w:val="20"/>
              </w:rPr>
            </w:pPr>
          </w:p>
        </w:tc>
      </w:tr>
      <w:tr w:rsidR="009D0B33" w14:paraId="790F5D46" w14:textId="77777777">
        <w:trPr>
          <w:tblCellSpacing w:w="15" w:type="dxa"/>
        </w:trPr>
        <w:tc>
          <w:tcPr>
            <w:tcW w:w="0" w:type="auto"/>
            <w:vAlign w:val="center"/>
            <w:hideMark/>
          </w:tcPr>
          <w:p w14:paraId="12E3FEEC" w14:textId="77777777" w:rsidR="00094E29" w:rsidRDefault="00094E29">
            <w:pPr>
              <w:rPr>
                <w:rFonts w:eastAsia="Times New Roman"/>
              </w:rPr>
            </w:pPr>
          </w:p>
        </w:tc>
        <w:tc>
          <w:tcPr>
            <w:tcW w:w="0" w:type="auto"/>
            <w:gridSpan w:val="3"/>
            <w:vAlign w:val="center"/>
            <w:hideMark/>
          </w:tcPr>
          <w:p w14:paraId="4FB75C01" w14:textId="77777777" w:rsidR="00094E29" w:rsidRDefault="00094E29">
            <w:pPr>
              <w:rPr>
                <w:rFonts w:eastAsia="Times New Roman"/>
              </w:rPr>
            </w:pPr>
            <w:r>
              <w:rPr>
                <w:rFonts w:ascii="Calibri" w:eastAsia="Times New Roman" w:hAnsi="Calibri" w:cs="Calibri"/>
              </w:rPr>
              <w:t>Sociology (with Foundation Year)</w:t>
            </w:r>
          </w:p>
        </w:tc>
        <w:tc>
          <w:tcPr>
            <w:tcW w:w="0" w:type="auto"/>
            <w:vAlign w:val="center"/>
            <w:hideMark/>
          </w:tcPr>
          <w:p w14:paraId="48517C03" w14:textId="77777777" w:rsidR="00094E29" w:rsidRDefault="00094E29">
            <w:pPr>
              <w:rPr>
                <w:rFonts w:eastAsia="Times New Roman"/>
                <w:sz w:val="20"/>
                <w:szCs w:val="20"/>
              </w:rPr>
            </w:pPr>
          </w:p>
        </w:tc>
      </w:tr>
      <w:tr w:rsidR="009D0B33" w14:paraId="34EDA073" w14:textId="77777777">
        <w:trPr>
          <w:tblCellSpacing w:w="15" w:type="dxa"/>
        </w:trPr>
        <w:tc>
          <w:tcPr>
            <w:tcW w:w="0" w:type="auto"/>
            <w:vAlign w:val="center"/>
            <w:hideMark/>
          </w:tcPr>
          <w:p w14:paraId="5D7A2CA1" w14:textId="77777777" w:rsidR="00094E29" w:rsidRDefault="00094E29">
            <w:pPr>
              <w:rPr>
                <w:rFonts w:eastAsia="Times New Roman"/>
              </w:rPr>
            </w:pPr>
            <w:r>
              <w:rPr>
                <w:rFonts w:eastAsia="Times New Roman"/>
              </w:rPr>
              <w:t> </w:t>
            </w:r>
          </w:p>
        </w:tc>
        <w:tc>
          <w:tcPr>
            <w:tcW w:w="0" w:type="auto"/>
            <w:vAlign w:val="center"/>
            <w:hideMark/>
          </w:tcPr>
          <w:p w14:paraId="330F1367" w14:textId="77777777" w:rsidR="00094E29" w:rsidRDefault="00094E29">
            <w:pPr>
              <w:rPr>
                <w:rFonts w:eastAsia="Times New Roman"/>
                <w:sz w:val="20"/>
                <w:szCs w:val="20"/>
              </w:rPr>
            </w:pPr>
          </w:p>
        </w:tc>
        <w:tc>
          <w:tcPr>
            <w:tcW w:w="0" w:type="auto"/>
            <w:vAlign w:val="center"/>
            <w:hideMark/>
          </w:tcPr>
          <w:p w14:paraId="64681402" w14:textId="77777777" w:rsidR="00094E29" w:rsidRDefault="00094E29">
            <w:pPr>
              <w:rPr>
                <w:rFonts w:eastAsia="Times New Roman"/>
                <w:sz w:val="20"/>
                <w:szCs w:val="20"/>
              </w:rPr>
            </w:pPr>
          </w:p>
        </w:tc>
        <w:tc>
          <w:tcPr>
            <w:tcW w:w="0" w:type="auto"/>
            <w:vAlign w:val="center"/>
            <w:hideMark/>
          </w:tcPr>
          <w:p w14:paraId="07D47668" w14:textId="77777777" w:rsidR="00094E29" w:rsidRDefault="00094E29">
            <w:pPr>
              <w:rPr>
                <w:rFonts w:eastAsia="Times New Roman"/>
                <w:sz w:val="20"/>
                <w:szCs w:val="20"/>
              </w:rPr>
            </w:pPr>
          </w:p>
        </w:tc>
        <w:tc>
          <w:tcPr>
            <w:tcW w:w="0" w:type="auto"/>
            <w:vAlign w:val="center"/>
            <w:hideMark/>
          </w:tcPr>
          <w:p w14:paraId="7CCF39E9" w14:textId="77777777" w:rsidR="00094E29" w:rsidRDefault="00094E29">
            <w:pPr>
              <w:rPr>
                <w:rFonts w:eastAsia="Times New Roman"/>
                <w:sz w:val="20"/>
                <w:szCs w:val="20"/>
              </w:rPr>
            </w:pPr>
          </w:p>
        </w:tc>
      </w:tr>
      <w:tr w:rsidR="009D0B33" w14:paraId="01B13895" w14:textId="77777777">
        <w:trPr>
          <w:tblCellSpacing w:w="15" w:type="dxa"/>
        </w:trPr>
        <w:tc>
          <w:tcPr>
            <w:tcW w:w="0" w:type="auto"/>
            <w:vAlign w:val="center"/>
            <w:hideMark/>
          </w:tcPr>
          <w:p w14:paraId="1B31188C" w14:textId="77777777" w:rsidR="00094E29" w:rsidRDefault="00094E29">
            <w:pPr>
              <w:rPr>
                <w:rFonts w:eastAsia="Times New Roman"/>
              </w:rPr>
            </w:pPr>
            <w:r>
              <w:rPr>
                <w:rFonts w:eastAsia="Times New Roman"/>
              </w:rPr>
              <w:t> </w:t>
            </w:r>
          </w:p>
        </w:tc>
        <w:tc>
          <w:tcPr>
            <w:tcW w:w="0" w:type="auto"/>
            <w:vAlign w:val="center"/>
            <w:hideMark/>
          </w:tcPr>
          <w:p w14:paraId="45877240" w14:textId="77777777" w:rsidR="00094E29" w:rsidRDefault="00094E29">
            <w:pPr>
              <w:rPr>
                <w:rFonts w:eastAsia="Times New Roman"/>
                <w:sz w:val="20"/>
                <w:szCs w:val="20"/>
              </w:rPr>
            </w:pPr>
          </w:p>
        </w:tc>
        <w:tc>
          <w:tcPr>
            <w:tcW w:w="0" w:type="auto"/>
            <w:vAlign w:val="center"/>
            <w:hideMark/>
          </w:tcPr>
          <w:p w14:paraId="7836CE59" w14:textId="77777777" w:rsidR="00094E29" w:rsidRDefault="00094E29">
            <w:pPr>
              <w:rPr>
                <w:rFonts w:eastAsia="Times New Roman"/>
                <w:sz w:val="20"/>
                <w:szCs w:val="20"/>
              </w:rPr>
            </w:pPr>
          </w:p>
        </w:tc>
        <w:tc>
          <w:tcPr>
            <w:tcW w:w="0" w:type="auto"/>
            <w:vAlign w:val="center"/>
            <w:hideMark/>
          </w:tcPr>
          <w:p w14:paraId="69972903" w14:textId="77777777" w:rsidR="00094E29" w:rsidRDefault="00094E29">
            <w:pPr>
              <w:rPr>
                <w:rFonts w:eastAsia="Times New Roman"/>
                <w:sz w:val="20"/>
                <w:szCs w:val="20"/>
              </w:rPr>
            </w:pPr>
          </w:p>
        </w:tc>
        <w:tc>
          <w:tcPr>
            <w:tcW w:w="0" w:type="auto"/>
            <w:vAlign w:val="center"/>
            <w:hideMark/>
          </w:tcPr>
          <w:p w14:paraId="670D3B85" w14:textId="77777777" w:rsidR="00094E29" w:rsidRDefault="00094E29">
            <w:pPr>
              <w:rPr>
                <w:rFonts w:eastAsia="Times New Roman"/>
                <w:sz w:val="20"/>
                <w:szCs w:val="20"/>
              </w:rPr>
            </w:pPr>
          </w:p>
        </w:tc>
      </w:tr>
      <w:tr w:rsidR="009D0B33" w14:paraId="2F262F9D" w14:textId="77777777">
        <w:trPr>
          <w:tblCellSpacing w:w="15" w:type="dxa"/>
        </w:trPr>
        <w:tc>
          <w:tcPr>
            <w:tcW w:w="0" w:type="auto"/>
            <w:shd w:val="clear" w:color="auto" w:fill="EEE0E5"/>
            <w:vAlign w:val="center"/>
            <w:hideMark/>
          </w:tcPr>
          <w:p w14:paraId="06D468C0"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1DC33F35" w14:textId="77777777" w:rsidR="00094E29" w:rsidRDefault="00094E29">
            <w:pPr>
              <w:rPr>
                <w:rFonts w:eastAsia="Times New Roman"/>
                <w:sz w:val="20"/>
                <w:szCs w:val="20"/>
              </w:rPr>
            </w:pPr>
          </w:p>
        </w:tc>
        <w:tc>
          <w:tcPr>
            <w:tcW w:w="0" w:type="auto"/>
            <w:vAlign w:val="center"/>
            <w:hideMark/>
          </w:tcPr>
          <w:p w14:paraId="665C9A3A" w14:textId="77777777" w:rsidR="00094E29" w:rsidRDefault="00094E29">
            <w:pPr>
              <w:rPr>
                <w:rFonts w:eastAsia="Times New Roman"/>
                <w:sz w:val="20"/>
                <w:szCs w:val="20"/>
              </w:rPr>
            </w:pPr>
          </w:p>
        </w:tc>
        <w:tc>
          <w:tcPr>
            <w:tcW w:w="0" w:type="auto"/>
            <w:vAlign w:val="center"/>
            <w:hideMark/>
          </w:tcPr>
          <w:p w14:paraId="099586B1" w14:textId="77777777" w:rsidR="00094E29" w:rsidRDefault="00094E29">
            <w:pPr>
              <w:rPr>
                <w:rFonts w:eastAsia="Times New Roman"/>
                <w:sz w:val="20"/>
                <w:szCs w:val="20"/>
              </w:rPr>
            </w:pPr>
          </w:p>
        </w:tc>
        <w:tc>
          <w:tcPr>
            <w:tcW w:w="0" w:type="auto"/>
            <w:vAlign w:val="center"/>
            <w:hideMark/>
          </w:tcPr>
          <w:p w14:paraId="485CE767" w14:textId="77777777" w:rsidR="00094E29" w:rsidRDefault="00094E29">
            <w:pPr>
              <w:rPr>
                <w:rFonts w:eastAsia="Times New Roman"/>
                <w:sz w:val="20"/>
                <w:szCs w:val="20"/>
              </w:rPr>
            </w:pPr>
          </w:p>
        </w:tc>
      </w:tr>
      <w:tr w:rsidR="009D0B33" w14:paraId="503299FB" w14:textId="77777777">
        <w:trPr>
          <w:tblCellSpacing w:w="15" w:type="dxa"/>
        </w:trPr>
        <w:tc>
          <w:tcPr>
            <w:tcW w:w="0" w:type="auto"/>
            <w:vAlign w:val="center"/>
            <w:hideMark/>
          </w:tcPr>
          <w:p w14:paraId="66FD61AA"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2198A97A" w14:textId="77777777" w:rsidR="00094E29" w:rsidRDefault="00094E29">
            <w:pPr>
              <w:rPr>
                <w:rFonts w:eastAsia="Times New Roman"/>
              </w:rPr>
            </w:pPr>
            <w:r>
              <w:rPr>
                <w:rFonts w:ascii="Calibri" w:eastAsia="Times New Roman" w:hAnsi="Calibri" w:cs="Calibri"/>
              </w:rPr>
              <w:t>Report (3,000 Words)</w:t>
            </w:r>
          </w:p>
        </w:tc>
        <w:tc>
          <w:tcPr>
            <w:tcW w:w="0" w:type="auto"/>
            <w:vAlign w:val="center"/>
            <w:hideMark/>
          </w:tcPr>
          <w:p w14:paraId="78AA6451"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3BD75DB4" w14:textId="77777777" w:rsidR="00094E29" w:rsidRDefault="00094E29">
            <w:pPr>
              <w:rPr>
                <w:rFonts w:eastAsia="Times New Roman"/>
                <w:sz w:val="20"/>
                <w:szCs w:val="20"/>
              </w:rPr>
            </w:pPr>
          </w:p>
        </w:tc>
      </w:tr>
      <w:tr w:rsidR="009D0B33" w14:paraId="3E798928" w14:textId="77777777">
        <w:trPr>
          <w:tblCellSpacing w:w="15" w:type="dxa"/>
        </w:trPr>
        <w:tc>
          <w:tcPr>
            <w:tcW w:w="0" w:type="auto"/>
            <w:shd w:val="clear" w:color="auto" w:fill="EEE0E5"/>
            <w:vAlign w:val="center"/>
            <w:hideMark/>
          </w:tcPr>
          <w:p w14:paraId="404A18FC"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75AD5D7A" w14:textId="77777777" w:rsidR="00094E29" w:rsidRDefault="00094E29">
            <w:pPr>
              <w:rPr>
                <w:rFonts w:eastAsia="Times New Roman"/>
                <w:sz w:val="20"/>
                <w:szCs w:val="20"/>
              </w:rPr>
            </w:pPr>
          </w:p>
        </w:tc>
        <w:tc>
          <w:tcPr>
            <w:tcW w:w="0" w:type="auto"/>
            <w:vAlign w:val="center"/>
            <w:hideMark/>
          </w:tcPr>
          <w:p w14:paraId="16E7FAAC" w14:textId="77777777" w:rsidR="00094E29" w:rsidRDefault="00094E29">
            <w:pPr>
              <w:rPr>
                <w:rFonts w:eastAsia="Times New Roman"/>
                <w:sz w:val="20"/>
                <w:szCs w:val="20"/>
              </w:rPr>
            </w:pPr>
          </w:p>
        </w:tc>
        <w:tc>
          <w:tcPr>
            <w:tcW w:w="0" w:type="auto"/>
            <w:vAlign w:val="center"/>
            <w:hideMark/>
          </w:tcPr>
          <w:p w14:paraId="5C885AF2" w14:textId="77777777" w:rsidR="00094E29" w:rsidRDefault="00094E29">
            <w:pPr>
              <w:rPr>
                <w:rFonts w:eastAsia="Times New Roman"/>
                <w:sz w:val="20"/>
                <w:szCs w:val="20"/>
              </w:rPr>
            </w:pPr>
          </w:p>
        </w:tc>
        <w:tc>
          <w:tcPr>
            <w:tcW w:w="0" w:type="auto"/>
            <w:vAlign w:val="center"/>
            <w:hideMark/>
          </w:tcPr>
          <w:p w14:paraId="7615D42C" w14:textId="77777777" w:rsidR="00094E29" w:rsidRDefault="00094E29">
            <w:pPr>
              <w:rPr>
                <w:rFonts w:eastAsia="Times New Roman"/>
                <w:sz w:val="20"/>
                <w:szCs w:val="20"/>
              </w:rPr>
            </w:pPr>
          </w:p>
        </w:tc>
      </w:tr>
      <w:tr w:rsidR="009D0B33" w14:paraId="2359E49C" w14:textId="77777777">
        <w:trPr>
          <w:tblCellSpacing w:w="15" w:type="dxa"/>
        </w:trPr>
        <w:tc>
          <w:tcPr>
            <w:tcW w:w="0" w:type="auto"/>
            <w:vAlign w:val="center"/>
            <w:hideMark/>
          </w:tcPr>
          <w:p w14:paraId="578F9008"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39956E34"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34B19EED"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1D2AC25E" w14:textId="77777777" w:rsidR="00094E29" w:rsidRDefault="00094E29">
            <w:pPr>
              <w:rPr>
                <w:rFonts w:eastAsia="Times New Roman"/>
                <w:sz w:val="20"/>
                <w:szCs w:val="20"/>
              </w:rPr>
            </w:pPr>
          </w:p>
        </w:tc>
        <w:tc>
          <w:tcPr>
            <w:tcW w:w="0" w:type="auto"/>
            <w:vAlign w:val="center"/>
            <w:hideMark/>
          </w:tcPr>
          <w:p w14:paraId="0C6F4294" w14:textId="77777777" w:rsidR="00094E29" w:rsidRDefault="00094E29">
            <w:pPr>
              <w:rPr>
                <w:rFonts w:eastAsia="Times New Roman"/>
                <w:sz w:val="20"/>
                <w:szCs w:val="20"/>
              </w:rPr>
            </w:pPr>
          </w:p>
        </w:tc>
      </w:tr>
      <w:tr w:rsidR="009D0B33" w14:paraId="0A13A49C" w14:textId="77777777">
        <w:trPr>
          <w:tblCellSpacing w:w="15" w:type="dxa"/>
        </w:trPr>
        <w:tc>
          <w:tcPr>
            <w:tcW w:w="0" w:type="auto"/>
            <w:vAlign w:val="center"/>
            <w:hideMark/>
          </w:tcPr>
          <w:p w14:paraId="4AA3FB07"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0FE22AE4"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72941D27"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372F6771" w14:textId="77777777" w:rsidR="00094E29" w:rsidRDefault="00094E29">
            <w:pPr>
              <w:rPr>
                <w:rFonts w:eastAsia="Times New Roman"/>
                <w:sz w:val="20"/>
                <w:szCs w:val="20"/>
              </w:rPr>
            </w:pPr>
          </w:p>
        </w:tc>
        <w:tc>
          <w:tcPr>
            <w:tcW w:w="0" w:type="auto"/>
            <w:vAlign w:val="center"/>
            <w:hideMark/>
          </w:tcPr>
          <w:p w14:paraId="30A020B6" w14:textId="77777777" w:rsidR="00094E29" w:rsidRDefault="00094E29">
            <w:pPr>
              <w:rPr>
                <w:rFonts w:eastAsia="Times New Roman"/>
                <w:sz w:val="20"/>
                <w:szCs w:val="20"/>
              </w:rPr>
            </w:pPr>
          </w:p>
        </w:tc>
      </w:tr>
    </w:tbl>
    <w:p w14:paraId="2E9EBAE2" w14:textId="77777777" w:rsidR="00094E29" w:rsidRDefault="00094E29">
      <w:pPr>
        <w:rPr>
          <w:rFonts w:eastAsia="Times New Roman"/>
        </w:rPr>
      </w:pPr>
      <w:r>
        <w:rPr>
          <w:rFonts w:eastAsia="Times New Roman"/>
        </w:rPr>
        <w:br w:type="page"/>
      </w:r>
    </w:p>
    <w:p w14:paraId="145A0747" w14:textId="2B17186B" w:rsidR="0004618E" w:rsidRDefault="0004618E" w:rsidP="002F1170">
      <w:pPr>
        <w:pStyle w:val="Heading1"/>
        <w:rPr>
          <w:rFonts w:eastAsia="Times New Roman"/>
        </w:rPr>
      </w:pPr>
      <w:bookmarkStart w:id="22" w:name="_Toc201672027"/>
      <w:r>
        <w:rPr>
          <w:rFonts w:eastAsia="Times New Roman"/>
        </w:rPr>
        <w:lastRenderedPageBreak/>
        <w:t>Sports programmes (Exercise Science, Psychology, Coaching)</w:t>
      </w:r>
      <w:bookmarkEnd w:id="2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547ECE5A" w14:textId="77777777">
        <w:trPr>
          <w:tblCellSpacing w:w="15" w:type="dxa"/>
        </w:trPr>
        <w:tc>
          <w:tcPr>
            <w:tcW w:w="1000" w:type="pct"/>
            <w:vAlign w:val="center"/>
            <w:hideMark/>
          </w:tcPr>
          <w:p w14:paraId="1A742B26" w14:textId="77777777" w:rsidR="00094E29" w:rsidRDefault="00094E29">
            <w:pPr>
              <w:rPr>
                <w:rFonts w:eastAsia="Times New Roman"/>
              </w:rPr>
            </w:pPr>
            <w:r>
              <w:rPr>
                <w:rFonts w:eastAsia="Times New Roman"/>
              </w:rPr>
              <w:t> </w:t>
            </w:r>
          </w:p>
        </w:tc>
        <w:tc>
          <w:tcPr>
            <w:tcW w:w="1000" w:type="pct"/>
            <w:vAlign w:val="center"/>
            <w:hideMark/>
          </w:tcPr>
          <w:p w14:paraId="75A8095F" w14:textId="77777777" w:rsidR="00094E29" w:rsidRDefault="00094E29">
            <w:pPr>
              <w:rPr>
                <w:rFonts w:eastAsia="Times New Roman"/>
              </w:rPr>
            </w:pPr>
            <w:r>
              <w:rPr>
                <w:rFonts w:eastAsia="Times New Roman"/>
              </w:rPr>
              <w:t> </w:t>
            </w:r>
          </w:p>
        </w:tc>
        <w:tc>
          <w:tcPr>
            <w:tcW w:w="1000" w:type="pct"/>
            <w:vAlign w:val="center"/>
            <w:hideMark/>
          </w:tcPr>
          <w:p w14:paraId="4A7C8709" w14:textId="77777777" w:rsidR="00094E29" w:rsidRDefault="00094E29">
            <w:pPr>
              <w:rPr>
                <w:rFonts w:eastAsia="Times New Roman"/>
              </w:rPr>
            </w:pPr>
            <w:r>
              <w:rPr>
                <w:rFonts w:eastAsia="Times New Roman"/>
              </w:rPr>
              <w:t> </w:t>
            </w:r>
          </w:p>
        </w:tc>
        <w:tc>
          <w:tcPr>
            <w:tcW w:w="1000" w:type="pct"/>
            <w:vAlign w:val="center"/>
            <w:hideMark/>
          </w:tcPr>
          <w:p w14:paraId="2655321F" w14:textId="77777777" w:rsidR="00094E29" w:rsidRDefault="00094E29">
            <w:pPr>
              <w:rPr>
                <w:rFonts w:eastAsia="Times New Roman"/>
              </w:rPr>
            </w:pPr>
            <w:r>
              <w:rPr>
                <w:rFonts w:eastAsia="Times New Roman"/>
              </w:rPr>
              <w:t> </w:t>
            </w:r>
          </w:p>
        </w:tc>
        <w:tc>
          <w:tcPr>
            <w:tcW w:w="1000" w:type="pct"/>
            <w:vAlign w:val="center"/>
            <w:hideMark/>
          </w:tcPr>
          <w:p w14:paraId="2D709E8A" w14:textId="77777777" w:rsidR="00094E29" w:rsidRDefault="00094E29">
            <w:pPr>
              <w:rPr>
                <w:rFonts w:eastAsia="Times New Roman"/>
              </w:rPr>
            </w:pPr>
            <w:r>
              <w:rPr>
                <w:rFonts w:eastAsia="Times New Roman"/>
              </w:rPr>
              <w:t> </w:t>
            </w:r>
          </w:p>
        </w:tc>
      </w:tr>
      <w:tr w:rsidR="009D0B33" w14:paraId="070133E6" w14:textId="77777777">
        <w:trPr>
          <w:tblCellSpacing w:w="15" w:type="dxa"/>
        </w:trPr>
        <w:tc>
          <w:tcPr>
            <w:tcW w:w="0" w:type="auto"/>
            <w:shd w:val="clear" w:color="auto" w:fill="EEE0E5"/>
            <w:vAlign w:val="center"/>
            <w:hideMark/>
          </w:tcPr>
          <w:p w14:paraId="1FBF31B5"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04E2AC86" w14:textId="77777777" w:rsidR="00094E29" w:rsidRDefault="00094E29">
            <w:pPr>
              <w:rPr>
                <w:rFonts w:eastAsia="Times New Roman"/>
              </w:rPr>
            </w:pPr>
            <w:r>
              <w:rPr>
                <w:rFonts w:ascii="Calibri" w:eastAsia="Times New Roman" w:hAnsi="Calibri" w:cs="Calibri"/>
              </w:rPr>
              <w:t>SP2506</w:t>
            </w:r>
          </w:p>
        </w:tc>
      </w:tr>
      <w:tr w:rsidR="009D0B33" w14:paraId="37BAD462" w14:textId="77777777">
        <w:trPr>
          <w:tblCellSpacing w:w="15" w:type="dxa"/>
        </w:trPr>
        <w:tc>
          <w:tcPr>
            <w:tcW w:w="0" w:type="auto"/>
            <w:shd w:val="clear" w:color="auto" w:fill="EEE0E5"/>
            <w:vAlign w:val="center"/>
            <w:hideMark/>
          </w:tcPr>
          <w:p w14:paraId="5430C044"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6D4CD601" w14:textId="77777777" w:rsidR="00094E29" w:rsidRDefault="00094E29">
            <w:pPr>
              <w:rPr>
                <w:rFonts w:eastAsia="Times New Roman"/>
              </w:rPr>
            </w:pPr>
            <w:r>
              <w:rPr>
                <w:rFonts w:ascii="Calibri" w:eastAsia="Times New Roman" w:hAnsi="Calibri" w:cs="Calibri"/>
              </w:rPr>
              <w:t>Physiological Responses To Exercise</w:t>
            </w:r>
          </w:p>
        </w:tc>
      </w:tr>
      <w:tr w:rsidR="009D0B33" w14:paraId="44CAB886" w14:textId="77777777">
        <w:trPr>
          <w:tblCellSpacing w:w="15" w:type="dxa"/>
        </w:trPr>
        <w:tc>
          <w:tcPr>
            <w:tcW w:w="0" w:type="auto"/>
            <w:shd w:val="clear" w:color="auto" w:fill="EEE0E5"/>
            <w:vAlign w:val="center"/>
            <w:hideMark/>
          </w:tcPr>
          <w:p w14:paraId="15727C5C"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64199735" w14:textId="77777777" w:rsidR="00094E29" w:rsidRDefault="00094E29">
            <w:pPr>
              <w:rPr>
                <w:rFonts w:eastAsia="Times New Roman"/>
              </w:rPr>
            </w:pPr>
            <w:r>
              <w:rPr>
                <w:rFonts w:ascii="Calibri" w:eastAsia="Times New Roman" w:hAnsi="Calibri" w:cs="Calibri"/>
              </w:rPr>
              <w:t>15</w:t>
            </w:r>
          </w:p>
        </w:tc>
      </w:tr>
      <w:tr w:rsidR="009D0B33" w14:paraId="31024BF3" w14:textId="77777777">
        <w:trPr>
          <w:tblCellSpacing w:w="15" w:type="dxa"/>
        </w:trPr>
        <w:tc>
          <w:tcPr>
            <w:tcW w:w="0" w:type="auto"/>
            <w:shd w:val="clear" w:color="auto" w:fill="EEE0E5"/>
            <w:vAlign w:val="center"/>
            <w:hideMark/>
          </w:tcPr>
          <w:p w14:paraId="3015D894"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51226ED2" w14:textId="77777777" w:rsidR="00094E29" w:rsidRDefault="00094E29">
            <w:pPr>
              <w:rPr>
                <w:rFonts w:eastAsia="Times New Roman"/>
              </w:rPr>
            </w:pPr>
            <w:r>
              <w:rPr>
                <w:rFonts w:ascii="Calibri" w:eastAsia="Times New Roman" w:hAnsi="Calibri" w:cs="Calibri"/>
              </w:rPr>
              <w:t>1</w:t>
            </w:r>
          </w:p>
        </w:tc>
      </w:tr>
      <w:tr w:rsidR="009D0B33" w14:paraId="3AF96696" w14:textId="77777777">
        <w:trPr>
          <w:tblCellSpacing w:w="15" w:type="dxa"/>
        </w:trPr>
        <w:tc>
          <w:tcPr>
            <w:tcW w:w="0" w:type="auto"/>
            <w:shd w:val="clear" w:color="auto" w:fill="EEE0E5"/>
            <w:vAlign w:val="center"/>
            <w:hideMark/>
          </w:tcPr>
          <w:p w14:paraId="40288511"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6D85A435" w14:textId="77777777" w:rsidR="00094E29" w:rsidRDefault="00094E29">
            <w:pPr>
              <w:rPr>
                <w:rFonts w:eastAsia="Times New Roman"/>
              </w:rPr>
            </w:pPr>
            <w:r>
              <w:rPr>
                <w:rFonts w:ascii="Calibri" w:eastAsia="Times New Roman" w:hAnsi="Calibri" w:cs="Calibri"/>
              </w:rPr>
              <w:t>Level 5</w:t>
            </w:r>
          </w:p>
        </w:tc>
      </w:tr>
      <w:tr w:rsidR="009D0B33" w14:paraId="0834953D" w14:textId="77777777">
        <w:trPr>
          <w:tblCellSpacing w:w="15" w:type="dxa"/>
        </w:trPr>
        <w:tc>
          <w:tcPr>
            <w:tcW w:w="0" w:type="auto"/>
            <w:shd w:val="clear" w:color="auto" w:fill="EEE0E5"/>
            <w:vAlign w:val="center"/>
            <w:hideMark/>
          </w:tcPr>
          <w:p w14:paraId="0CE16089"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3D412BA8" w14:textId="77777777" w:rsidR="00094E29" w:rsidRDefault="00094E29">
            <w:pPr>
              <w:rPr>
                <w:rFonts w:eastAsia="Times New Roman"/>
              </w:rPr>
            </w:pPr>
            <w:r>
              <w:rPr>
                <w:rFonts w:ascii="Calibri" w:eastAsia="Times New Roman" w:hAnsi="Calibri" w:cs="Calibri"/>
              </w:rPr>
              <w:t>Scott Hannah</w:t>
            </w:r>
          </w:p>
        </w:tc>
      </w:tr>
      <w:tr w:rsidR="009D0B33" w14:paraId="649BA89A" w14:textId="77777777">
        <w:trPr>
          <w:tblCellSpacing w:w="15" w:type="dxa"/>
        </w:trPr>
        <w:tc>
          <w:tcPr>
            <w:tcW w:w="0" w:type="auto"/>
            <w:vAlign w:val="center"/>
            <w:hideMark/>
          </w:tcPr>
          <w:p w14:paraId="644E0A64" w14:textId="77777777" w:rsidR="00094E29" w:rsidRDefault="00094E29">
            <w:pPr>
              <w:rPr>
                <w:rFonts w:eastAsia="Times New Roman"/>
              </w:rPr>
            </w:pPr>
            <w:r>
              <w:rPr>
                <w:rFonts w:eastAsia="Times New Roman"/>
              </w:rPr>
              <w:t> </w:t>
            </w:r>
          </w:p>
        </w:tc>
        <w:tc>
          <w:tcPr>
            <w:tcW w:w="0" w:type="auto"/>
            <w:vAlign w:val="center"/>
            <w:hideMark/>
          </w:tcPr>
          <w:p w14:paraId="20F1983D" w14:textId="77777777" w:rsidR="00094E29" w:rsidRDefault="00094E29">
            <w:pPr>
              <w:rPr>
                <w:rFonts w:eastAsia="Times New Roman"/>
                <w:sz w:val="20"/>
                <w:szCs w:val="20"/>
              </w:rPr>
            </w:pPr>
          </w:p>
        </w:tc>
        <w:tc>
          <w:tcPr>
            <w:tcW w:w="0" w:type="auto"/>
            <w:vAlign w:val="center"/>
            <w:hideMark/>
          </w:tcPr>
          <w:p w14:paraId="6F6A23F0" w14:textId="77777777" w:rsidR="00094E29" w:rsidRDefault="00094E29">
            <w:pPr>
              <w:rPr>
                <w:rFonts w:eastAsia="Times New Roman"/>
                <w:sz w:val="20"/>
                <w:szCs w:val="20"/>
              </w:rPr>
            </w:pPr>
          </w:p>
        </w:tc>
        <w:tc>
          <w:tcPr>
            <w:tcW w:w="0" w:type="auto"/>
            <w:vAlign w:val="center"/>
            <w:hideMark/>
          </w:tcPr>
          <w:p w14:paraId="55F1AED7" w14:textId="77777777" w:rsidR="00094E29" w:rsidRDefault="00094E29">
            <w:pPr>
              <w:rPr>
                <w:rFonts w:eastAsia="Times New Roman"/>
                <w:sz w:val="20"/>
                <w:szCs w:val="20"/>
              </w:rPr>
            </w:pPr>
          </w:p>
        </w:tc>
        <w:tc>
          <w:tcPr>
            <w:tcW w:w="0" w:type="auto"/>
            <w:vAlign w:val="center"/>
            <w:hideMark/>
          </w:tcPr>
          <w:p w14:paraId="33CD434D" w14:textId="77777777" w:rsidR="00094E29" w:rsidRDefault="00094E29">
            <w:pPr>
              <w:rPr>
                <w:rFonts w:eastAsia="Times New Roman"/>
                <w:sz w:val="20"/>
                <w:szCs w:val="20"/>
              </w:rPr>
            </w:pPr>
          </w:p>
        </w:tc>
      </w:tr>
      <w:tr w:rsidR="009D0B33" w14:paraId="115F46C2" w14:textId="77777777">
        <w:trPr>
          <w:tblCellSpacing w:w="15" w:type="dxa"/>
        </w:trPr>
        <w:tc>
          <w:tcPr>
            <w:tcW w:w="0" w:type="auto"/>
            <w:gridSpan w:val="5"/>
            <w:shd w:val="clear" w:color="auto" w:fill="EEE0E5"/>
            <w:vAlign w:val="center"/>
            <w:hideMark/>
          </w:tcPr>
          <w:p w14:paraId="42A00EA9" w14:textId="77777777" w:rsidR="00094E29" w:rsidRDefault="00094E29">
            <w:pPr>
              <w:rPr>
                <w:rFonts w:eastAsia="Times New Roman"/>
                <w:b/>
                <w:bCs/>
              </w:rPr>
            </w:pPr>
            <w:r>
              <w:rPr>
                <w:rFonts w:ascii="Calibri" w:eastAsia="Times New Roman" w:hAnsi="Calibri" w:cs="Calibri"/>
                <w:b/>
                <w:bCs/>
              </w:rPr>
              <w:t>Module Description:</w:t>
            </w:r>
          </w:p>
        </w:tc>
      </w:tr>
      <w:tr w:rsidR="009D0B33" w14:paraId="62F513D8" w14:textId="77777777">
        <w:trPr>
          <w:tblCellSpacing w:w="15" w:type="dxa"/>
        </w:trPr>
        <w:tc>
          <w:tcPr>
            <w:tcW w:w="0" w:type="auto"/>
            <w:gridSpan w:val="5"/>
            <w:vAlign w:val="center"/>
            <w:hideMark/>
          </w:tcPr>
          <w:p w14:paraId="0F2A4065" w14:textId="77777777" w:rsidR="00094E29" w:rsidRDefault="00094E29">
            <w:pPr>
              <w:rPr>
                <w:rFonts w:eastAsia="Times New Roman"/>
              </w:rPr>
            </w:pPr>
            <w:r>
              <w:rPr>
                <w:rFonts w:ascii="Calibri" w:eastAsia="Times New Roman" w:hAnsi="Calibri" w:cs="Calibri"/>
              </w:rPr>
              <w:t>This module aims to extend students’ knowledge of physiology by exploring the acute responses of physiological systems to sport and exercise. Additionally, the long-term adaptations to exercise training are investigated as well as the transitional effects of starting exercise from rest. Students will be given an opportunity to further enhance their laboratory skills and to apply their theoretical knowledge to practical settings.</w:t>
            </w:r>
          </w:p>
        </w:tc>
      </w:tr>
      <w:tr w:rsidR="009D0B33" w14:paraId="6159653B" w14:textId="77777777">
        <w:trPr>
          <w:tblCellSpacing w:w="15" w:type="dxa"/>
        </w:trPr>
        <w:tc>
          <w:tcPr>
            <w:tcW w:w="0" w:type="auto"/>
            <w:vAlign w:val="center"/>
            <w:hideMark/>
          </w:tcPr>
          <w:p w14:paraId="6F07254D" w14:textId="77777777" w:rsidR="00094E29" w:rsidRDefault="00094E29">
            <w:pPr>
              <w:rPr>
                <w:rFonts w:eastAsia="Times New Roman"/>
              </w:rPr>
            </w:pPr>
            <w:r>
              <w:rPr>
                <w:rFonts w:eastAsia="Times New Roman"/>
              </w:rPr>
              <w:t> </w:t>
            </w:r>
          </w:p>
        </w:tc>
        <w:tc>
          <w:tcPr>
            <w:tcW w:w="0" w:type="auto"/>
            <w:vAlign w:val="center"/>
            <w:hideMark/>
          </w:tcPr>
          <w:p w14:paraId="002EE107" w14:textId="77777777" w:rsidR="00094E29" w:rsidRDefault="00094E29">
            <w:pPr>
              <w:rPr>
                <w:rFonts w:eastAsia="Times New Roman"/>
                <w:sz w:val="20"/>
                <w:szCs w:val="20"/>
              </w:rPr>
            </w:pPr>
          </w:p>
        </w:tc>
        <w:tc>
          <w:tcPr>
            <w:tcW w:w="0" w:type="auto"/>
            <w:vAlign w:val="center"/>
            <w:hideMark/>
          </w:tcPr>
          <w:p w14:paraId="217B8C4E" w14:textId="77777777" w:rsidR="00094E29" w:rsidRDefault="00094E29">
            <w:pPr>
              <w:rPr>
                <w:rFonts w:eastAsia="Times New Roman"/>
                <w:sz w:val="20"/>
                <w:szCs w:val="20"/>
              </w:rPr>
            </w:pPr>
          </w:p>
        </w:tc>
        <w:tc>
          <w:tcPr>
            <w:tcW w:w="0" w:type="auto"/>
            <w:vAlign w:val="center"/>
            <w:hideMark/>
          </w:tcPr>
          <w:p w14:paraId="1BC2601C" w14:textId="77777777" w:rsidR="00094E29" w:rsidRDefault="00094E29">
            <w:pPr>
              <w:rPr>
                <w:rFonts w:eastAsia="Times New Roman"/>
                <w:sz w:val="20"/>
                <w:szCs w:val="20"/>
              </w:rPr>
            </w:pPr>
          </w:p>
        </w:tc>
        <w:tc>
          <w:tcPr>
            <w:tcW w:w="0" w:type="auto"/>
            <w:vAlign w:val="center"/>
            <w:hideMark/>
          </w:tcPr>
          <w:p w14:paraId="0AEDD6E2" w14:textId="77777777" w:rsidR="00094E29" w:rsidRDefault="00094E29">
            <w:pPr>
              <w:rPr>
                <w:rFonts w:eastAsia="Times New Roman"/>
                <w:sz w:val="20"/>
                <w:szCs w:val="20"/>
              </w:rPr>
            </w:pPr>
          </w:p>
        </w:tc>
      </w:tr>
      <w:tr w:rsidR="009D0B33" w14:paraId="2155F43E" w14:textId="77777777">
        <w:trPr>
          <w:tblCellSpacing w:w="15" w:type="dxa"/>
        </w:trPr>
        <w:tc>
          <w:tcPr>
            <w:tcW w:w="0" w:type="auto"/>
            <w:shd w:val="clear" w:color="auto" w:fill="EEE0E5"/>
            <w:vAlign w:val="center"/>
            <w:hideMark/>
          </w:tcPr>
          <w:p w14:paraId="3D8D6D10"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759DD67A" w14:textId="77777777" w:rsidR="00094E29" w:rsidRDefault="00094E29">
            <w:pPr>
              <w:rPr>
                <w:rFonts w:eastAsia="Times New Roman"/>
              </w:rPr>
            </w:pPr>
            <w:r>
              <w:rPr>
                <w:rFonts w:ascii="Calibri" w:eastAsia="Times New Roman" w:hAnsi="Calibri" w:cs="Calibri"/>
              </w:rPr>
              <w:t>Sport and Exercise Science</w:t>
            </w:r>
          </w:p>
        </w:tc>
        <w:tc>
          <w:tcPr>
            <w:tcW w:w="0" w:type="auto"/>
            <w:vAlign w:val="center"/>
            <w:hideMark/>
          </w:tcPr>
          <w:p w14:paraId="4339F417" w14:textId="77777777" w:rsidR="00094E29" w:rsidRDefault="00094E29">
            <w:pPr>
              <w:rPr>
                <w:rFonts w:eastAsia="Times New Roman"/>
                <w:sz w:val="20"/>
                <w:szCs w:val="20"/>
              </w:rPr>
            </w:pPr>
          </w:p>
        </w:tc>
      </w:tr>
      <w:tr w:rsidR="009D0B33" w14:paraId="2051D351" w14:textId="77777777">
        <w:trPr>
          <w:tblCellSpacing w:w="15" w:type="dxa"/>
        </w:trPr>
        <w:tc>
          <w:tcPr>
            <w:tcW w:w="0" w:type="auto"/>
            <w:vAlign w:val="center"/>
            <w:hideMark/>
          </w:tcPr>
          <w:p w14:paraId="7987B8D9" w14:textId="77777777" w:rsidR="00094E29" w:rsidRDefault="00094E29">
            <w:pPr>
              <w:rPr>
                <w:rFonts w:eastAsia="Times New Roman"/>
              </w:rPr>
            </w:pPr>
          </w:p>
        </w:tc>
        <w:tc>
          <w:tcPr>
            <w:tcW w:w="0" w:type="auto"/>
            <w:gridSpan w:val="3"/>
            <w:vAlign w:val="center"/>
            <w:hideMark/>
          </w:tcPr>
          <w:p w14:paraId="66CB643A" w14:textId="77777777" w:rsidR="00094E29" w:rsidRDefault="00094E29">
            <w:pPr>
              <w:rPr>
                <w:rFonts w:eastAsia="Times New Roman"/>
              </w:rPr>
            </w:pPr>
            <w:r>
              <w:rPr>
                <w:rFonts w:ascii="Calibri" w:eastAsia="Times New Roman" w:hAnsi="Calibri" w:cs="Calibri"/>
              </w:rPr>
              <w:t>Strength and Conditioning</w:t>
            </w:r>
          </w:p>
        </w:tc>
        <w:tc>
          <w:tcPr>
            <w:tcW w:w="0" w:type="auto"/>
            <w:vAlign w:val="center"/>
            <w:hideMark/>
          </w:tcPr>
          <w:p w14:paraId="23D0E79A" w14:textId="77777777" w:rsidR="00094E29" w:rsidRDefault="00094E29">
            <w:pPr>
              <w:rPr>
                <w:rFonts w:eastAsia="Times New Roman"/>
                <w:sz w:val="20"/>
                <w:szCs w:val="20"/>
              </w:rPr>
            </w:pPr>
          </w:p>
        </w:tc>
      </w:tr>
      <w:tr w:rsidR="009D0B33" w14:paraId="0776B89A" w14:textId="77777777">
        <w:trPr>
          <w:tblCellSpacing w:w="15" w:type="dxa"/>
        </w:trPr>
        <w:tc>
          <w:tcPr>
            <w:tcW w:w="0" w:type="auto"/>
            <w:vAlign w:val="center"/>
            <w:hideMark/>
          </w:tcPr>
          <w:p w14:paraId="7E249221" w14:textId="77777777" w:rsidR="00094E29" w:rsidRDefault="00094E29">
            <w:pPr>
              <w:rPr>
                <w:rFonts w:eastAsia="Times New Roman"/>
              </w:rPr>
            </w:pPr>
            <w:r>
              <w:rPr>
                <w:rFonts w:eastAsia="Times New Roman"/>
              </w:rPr>
              <w:t> </w:t>
            </w:r>
          </w:p>
        </w:tc>
        <w:tc>
          <w:tcPr>
            <w:tcW w:w="0" w:type="auto"/>
            <w:vAlign w:val="center"/>
            <w:hideMark/>
          </w:tcPr>
          <w:p w14:paraId="5C06F5AC" w14:textId="77777777" w:rsidR="00094E29" w:rsidRDefault="00094E29">
            <w:pPr>
              <w:rPr>
                <w:rFonts w:eastAsia="Times New Roman"/>
                <w:sz w:val="20"/>
                <w:szCs w:val="20"/>
              </w:rPr>
            </w:pPr>
          </w:p>
        </w:tc>
        <w:tc>
          <w:tcPr>
            <w:tcW w:w="0" w:type="auto"/>
            <w:vAlign w:val="center"/>
            <w:hideMark/>
          </w:tcPr>
          <w:p w14:paraId="120BA0BA" w14:textId="77777777" w:rsidR="00094E29" w:rsidRDefault="00094E29">
            <w:pPr>
              <w:rPr>
                <w:rFonts w:eastAsia="Times New Roman"/>
                <w:sz w:val="20"/>
                <w:szCs w:val="20"/>
              </w:rPr>
            </w:pPr>
          </w:p>
        </w:tc>
        <w:tc>
          <w:tcPr>
            <w:tcW w:w="0" w:type="auto"/>
            <w:vAlign w:val="center"/>
            <w:hideMark/>
          </w:tcPr>
          <w:p w14:paraId="6321BFDB" w14:textId="77777777" w:rsidR="00094E29" w:rsidRDefault="00094E29">
            <w:pPr>
              <w:rPr>
                <w:rFonts w:eastAsia="Times New Roman"/>
                <w:sz w:val="20"/>
                <w:szCs w:val="20"/>
              </w:rPr>
            </w:pPr>
          </w:p>
        </w:tc>
        <w:tc>
          <w:tcPr>
            <w:tcW w:w="0" w:type="auto"/>
            <w:vAlign w:val="center"/>
            <w:hideMark/>
          </w:tcPr>
          <w:p w14:paraId="20CA2EEB" w14:textId="77777777" w:rsidR="00094E29" w:rsidRDefault="00094E29">
            <w:pPr>
              <w:rPr>
                <w:rFonts w:eastAsia="Times New Roman"/>
                <w:sz w:val="20"/>
                <w:szCs w:val="20"/>
              </w:rPr>
            </w:pPr>
          </w:p>
        </w:tc>
      </w:tr>
      <w:tr w:rsidR="009D0B33" w14:paraId="35265E8C" w14:textId="77777777">
        <w:trPr>
          <w:tblCellSpacing w:w="15" w:type="dxa"/>
        </w:trPr>
        <w:tc>
          <w:tcPr>
            <w:tcW w:w="0" w:type="auto"/>
            <w:vAlign w:val="center"/>
            <w:hideMark/>
          </w:tcPr>
          <w:p w14:paraId="7094AD81" w14:textId="77777777" w:rsidR="00094E29" w:rsidRDefault="00094E29">
            <w:pPr>
              <w:rPr>
                <w:rFonts w:eastAsia="Times New Roman"/>
              </w:rPr>
            </w:pPr>
            <w:r>
              <w:rPr>
                <w:rFonts w:eastAsia="Times New Roman"/>
              </w:rPr>
              <w:t> </w:t>
            </w:r>
          </w:p>
        </w:tc>
        <w:tc>
          <w:tcPr>
            <w:tcW w:w="0" w:type="auto"/>
            <w:vAlign w:val="center"/>
            <w:hideMark/>
          </w:tcPr>
          <w:p w14:paraId="12D12B99" w14:textId="77777777" w:rsidR="00094E29" w:rsidRDefault="00094E29">
            <w:pPr>
              <w:rPr>
                <w:rFonts w:eastAsia="Times New Roman"/>
                <w:sz w:val="20"/>
                <w:szCs w:val="20"/>
              </w:rPr>
            </w:pPr>
          </w:p>
        </w:tc>
        <w:tc>
          <w:tcPr>
            <w:tcW w:w="0" w:type="auto"/>
            <w:vAlign w:val="center"/>
            <w:hideMark/>
          </w:tcPr>
          <w:p w14:paraId="7D823843" w14:textId="77777777" w:rsidR="00094E29" w:rsidRDefault="00094E29">
            <w:pPr>
              <w:rPr>
                <w:rFonts w:eastAsia="Times New Roman"/>
                <w:sz w:val="20"/>
                <w:szCs w:val="20"/>
              </w:rPr>
            </w:pPr>
          </w:p>
        </w:tc>
        <w:tc>
          <w:tcPr>
            <w:tcW w:w="0" w:type="auto"/>
            <w:vAlign w:val="center"/>
            <w:hideMark/>
          </w:tcPr>
          <w:p w14:paraId="07B55E93" w14:textId="77777777" w:rsidR="00094E29" w:rsidRDefault="00094E29">
            <w:pPr>
              <w:rPr>
                <w:rFonts w:eastAsia="Times New Roman"/>
                <w:sz w:val="20"/>
                <w:szCs w:val="20"/>
              </w:rPr>
            </w:pPr>
          </w:p>
        </w:tc>
        <w:tc>
          <w:tcPr>
            <w:tcW w:w="0" w:type="auto"/>
            <w:vAlign w:val="center"/>
            <w:hideMark/>
          </w:tcPr>
          <w:p w14:paraId="53F9E72C" w14:textId="77777777" w:rsidR="00094E29" w:rsidRDefault="00094E29">
            <w:pPr>
              <w:rPr>
                <w:rFonts w:eastAsia="Times New Roman"/>
                <w:sz w:val="20"/>
                <w:szCs w:val="20"/>
              </w:rPr>
            </w:pPr>
          </w:p>
        </w:tc>
      </w:tr>
      <w:tr w:rsidR="009D0B33" w14:paraId="7479CC67" w14:textId="77777777">
        <w:trPr>
          <w:tblCellSpacing w:w="15" w:type="dxa"/>
        </w:trPr>
        <w:tc>
          <w:tcPr>
            <w:tcW w:w="0" w:type="auto"/>
            <w:shd w:val="clear" w:color="auto" w:fill="EEE0E5"/>
            <w:vAlign w:val="center"/>
            <w:hideMark/>
          </w:tcPr>
          <w:p w14:paraId="1C05F95A"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2C3BB907" w14:textId="77777777" w:rsidR="00094E29" w:rsidRDefault="00094E29">
            <w:pPr>
              <w:rPr>
                <w:rFonts w:eastAsia="Times New Roman"/>
                <w:sz w:val="20"/>
                <w:szCs w:val="20"/>
              </w:rPr>
            </w:pPr>
          </w:p>
        </w:tc>
        <w:tc>
          <w:tcPr>
            <w:tcW w:w="0" w:type="auto"/>
            <w:vAlign w:val="center"/>
            <w:hideMark/>
          </w:tcPr>
          <w:p w14:paraId="0A361863" w14:textId="77777777" w:rsidR="00094E29" w:rsidRDefault="00094E29">
            <w:pPr>
              <w:rPr>
                <w:rFonts w:eastAsia="Times New Roman"/>
                <w:sz w:val="20"/>
                <w:szCs w:val="20"/>
              </w:rPr>
            </w:pPr>
          </w:p>
        </w:tc>
        <w:tc>
          <w:tcPr>
            <w:tcW w:w="0" w:type="auto"/>
            <w:vAlign w:val="center"/>
            <w:hideMark/>
          </w:tcPr>
          <w:p w14:paraId="58525572" w14:textId="77777777" w:rsidR="00094E29" w:rsidRDefault="00094E29">
            <w:pPr>
              <w:rPr>
                <w:rFonts w:eastAsia="Times New Roman"/>
                <w:sz w:val="20"/>
                <w:szCs w:val="20"/>
              </w:rPr>
            </w:pPr>
          </w:p>
        </w:tc>
        <w:tc>
          <w:tcPr>
            <w:tcW w:w="0" w:type="auto"/>
            <w:vAlign w:val="center"/>
            <w:hideMark/>
          </w:tcPr>
          <w:p w14:paraId="69A4DB31" w14:textId="77777777" w:rsidR="00094E29" w:rsidRDefault="00094E29">
            <w:pPr>
              <w:rPr>
                <w:rFonts w:eastAsia="Times New Roman"/>
                <w:sz w:val="20"/>
                <w:szCs w:val="20"/>
              </w:rPr>
            </w:pPr>
          </w:p>
        </w:tc>
      </w:tr>
      <w:tr w:rsidR="009D0B33" w14:paraId="074D7F3E" w14:textId="77777777">
        <w:trPr>
          <w:tblCellSpacing w:w="15" w:type="dxa"/>
        </w:trPr>
        <w:tc>
          <w:tcPr>
            <w:tcW w:w="0" w:type="auto"/>
            <w:vAlign w:val="center"/>
            <w:hideMark/>
          </w:tcPr>
          <w:p w14:paraId="7FA370F1"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3C30D28D" w14:textId="77777777" w:rsidR="00094E29" w:rsidRDefault="00094E29">
            <w:pPr>
              <w:rPr>
                <w:rFonts w:eastAsia="Times New Roman"/>
              </w:rPr>
            </w:pPr>
            <w:r>
              <w:rPr>
                <w:rFonts w:ascii="Calibri" w:eastAsia="Times New Roman" w:hAnsi="Calibri" w:cs="Calibri"/>
              </w:rPr>
              <w:t>Report</w:t>
            </w:r>
          </w:p>
        </w:tc>
        <w:tc>
          <w:tcPr>
            <w:tcW w:w="0" w:type="auto"/>
            <w:vAlign w:val="center"/>
            <w:hideMark/>
          </w:tcPr>
          <w:p w14:paraId="380A2E96"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79A9EF47" w14:textId="77777777" w:rsidR="00094E29" w:rsidRDefault="00094E29">
            <w:pPr>
              <w:rPr>
                <w:rFonts w:eastAsia="Times New Roman"/>
                <w:sz w:val="20"/>
                <w:szCs w:val="20"/>
              </w:rPr>
            </w:pPr>
          </w:p>
        </w:tc>
      </w:tr>
      <w:tr w:rsidR="009D0B33" w14:paraId="04DEAB0C" w14:textId="77777777">
        <w:trPr>
          <w:tblCellSpacing w:w="15" w:type="dxa"/>
        </w:trPr>
        <w:tc>
          <w:tcPr>
            <w:tcW w:w="0" w:type="auto"/>
            <w:shd w:val="clear" w:color="auto" w:fill="EEE0E5"/>
            <w:vAlign w:val="center"/>
            <w:hideMark/>
          </w:tcPr>
          <w:p w14:paraId="43171828"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68069DEE" w14:textId="77777777" w:rsidR="00094E29" w:rsidRDefault="00094E29">
            <w:pPr>
              <w:rPr>
                <w:rFonts w:eastAsia="Times New Roman"/>
                <w:sz w:val="20"/>
                <w:szCs w:val="20"/>
              </w:rPr>
            </w:pPr>
          </w:p>
        </w:tc>
        <w:tc>
          <w:tcPr>
            <w:tcW w:w="0" w:type="auto"/>
            <w:vAlign w:val="center"/>
            <w:hideMark/>
          </w:tcPr>
          <w:p w14:paraId="60E5A6C6" w14:textId="77777777" w:rsidR="00094E29" w:rsidRDefault="00094E29">
            <w:pPr>
              <w:rPr>
                <w:rFonts w:eastAsia="Times New Roman"/>
                <w:sz w:val="20"/>
                <w:szCs w:val="20"/>
              </w:rPr>
            </w:pPr>
          </w:p>
        </w:tc>
        <w:tc>
          <w:tcPr>
            <w:tcW w:w="0" w:type="auto"/>
            <w:vAlign w:val="center"/>
            <w:hideMark/>
          </w:tcPr>
          <w:p w14:paraId="653BE8AC" w14:textId="77777777" w:rsidR="00094E29" w:rsidRDefault="00094E29">
            <w:pPr>
              <w:rPr>
                <w:rFonts w:eastAsia="Times New Roman"/>
                <w:sz w:val="20"/>
                <w:szCs w:val="20"/>
              </w:rPr>
            </w:pPr>
          </w:p>
        </w:tc>
        <w:tc>
          <w:tcPr>
            <w:tcW w:w="0" w:type="auto"/>
            <w:vAlign w:val="center"/>
            <w:hideMark/>
          </w:tcPr>
          <w:p w14:paraId="4659FA28" w14:textId="77777777" w:rsidR="00094E29" w:rsidRDefault="00094E29">
            <w:pPr>
              <w:rPr>
                <w:rFonts w:eastAsia="Times New Roman"/>
                <w:sz w:val="20"/>
                <w:szCs w:val="20"/>
              </w:rPr>
            </w:pPr>
          </w:p>
        </w:tc>
      </w:tr>
      <w:tr w:rsidR="009D0B33" w14:paraId="21AD3D52" w14:textId="77777777">
        <w:trPr>
          <w:tblCellSpacing w:w="15" w:type="dxa"/>
        </w:trPr>
        <w:tc>
          <w:tcPr>
            <w:tcW w:w="0" w:type="auto"/>
            <w:vAlign w:val="center"/>
            <w:hideMark/>
          </w:tcPr>
          <w:p w14:paraId="6D54AF04"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64CB2D7A"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619C996E"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4FB6F151" w14:textId="77777777" w:rsidR="00094E29" w:rsidRDefault="00094E29">
            <w:pPr>
              <w:rPr>
                <w:rFonts w:eastAsia="Times New Roman"/>
                <w:sz w:val="20"/>
                <w:szCs w:val="20"/>
              </w:rPr>
            </w:pPr>
          </w:p>
        </w:tc>
        <w:tc>
          <w:tcPr>
            <w:tcW w:w="0" w:type="auto"/>
            <w:vAlign w:val="center"/>
            <w:hideMark/>
          </w:tcPr>
          <w:p w14:paraId="3854A0E5" w14:textId="77777777" w:rsidR="00094E29" w:rsidRDefault="00094E29">
            <w:pPr>
              <w:rPr>
                <w:rFonts w:eastAsia="Times New Roman"/>
                <w:sz w:val="20"/>
                <w:szCs w:val="20"/>
              </w:rPr>
            </w:pPr>
          </w:p>
        </w:tc>
      </w:tr>
      <w:tr w:rsidR="009D0B33" w14:paraId="22087FC3" w14:textId="77777777">
        <w:trPr>
          <w:tblCellSpacing w:w="15" w:type="dxa"/>
        </w:trPr>
        <w:tc>
          <w:tcPr>
            <w:tcW w:w="0" w:type="auto"/>
            <w:vAlign w:val="center"/>
            <w:hideMark/>
          </w:tcPr>
          <w:p w14:paraId="0E163B40"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05EBAC2B"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3D389DA7"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4004D3B4" w14:textId="77777777" w:rsidR="00094E29" w:rsidRDefault="00094E29">
            <w:pPr>
              <w:rPr>
                <w:rFonts w:eastAsia="Times New Roman"/>
                <w:sz w:val="20"/>
                <w:szCs w:val="20"/>
              </w:rPr>
            </w:pPr>
          </w:p>
        </w:tc>
        <w:tc>
          <w:tcPr>
            <w:tcW w:w="0" w:type="auto"/>
            <w:vAlign w:val="center"/>
            <w:hideMark/>
          </w:tcPr>
          <w:p w14:paraId="143A7789" w14:textId="77777777" w:rsidR="00094E29" w:rsidRDefault="00094E29">
            <w:pPr>
              <w:rPr>
                <w:rFonts w:eastAsia="Times New Roman"/>
                <w:sz w:val="20"/>
                <w:szCs w:val="20"/>
              </w:rPr>
            </w:pPr>
          </w:p>
        </w:tc>
      </w:tr>
    </w:tbl>
    <w:p w14:paraId="3B1A3023"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37B26B03" w14:textId="77777777">
        <w:trPr>
          <w:tblCellSpacing w:w="15" w:type="dxa"/>
        </w:trPr>
        <w:tc>
          <w:tcPr>
            <w:tcW w:w="1000" w:type="pct"/>
            <w:vAlign w:val="center"/>
            <w:hideMark/>
          </w:tcPr>
          <w:p w14:paraId="76B56F73" w14:textId="77777777" w:rsidR="00094E29" w:rsidRDefault="00094E29">
            <w:pPr>
              <w:rPr>
                <w:rFonts w:eastAsia="Times New Roman"/>
              </w:rPr>
            </w:pPr>
            <w:r>
              <w:rPr>
                <w:rFonts w:eastAsia="Times New Roman"/>
              </w:rPr>
              <w:lastRenderedPageBreak/>
              <w:t> </w:t>
            </w:r>
          </w:p>
        </w:tc>
        <w:tc>
          <w:tcPr>
            <w:tcW w:w="1000" w:type="pct"/>
            <w:vAlign w:val="center"/>
            <w:hideMark/>
          </w:tcPr>
          <w:p w14:paraId="29818C95" w14:textId="77777777" w:rsidR="00094E29" w:rsidRDefault="00094E29">
            <w:pPr>
              <w:rPr>
                <w:rFonts w:eastAsia="Times New Roman"/>
              </w:rPr>
            </w:pPr>
            <w:r>
              <w:rPr>
                <w:rFonts w:eastAsia="Times New Roman"/>
              </w:rPr>
              <w:t> </w:t>
            </w:r>
          </w:p>
        </w:tc>
        <w:tc>
          <w:tcPr>
            <w:tcW w:w="1000" w:type="pct"/>
            <w:vAlign w:val="center"/>
            <w:hideMark/>
          </w:tcPr>
          <w:p w14:paraId="69FB0911" w14:textId="77777777" w:rsidR="00094E29" w:rsidRDefault="00094E29">
            <w:pPr>
              <w:rPr>
                <w:rFonts w:eastAsia="Times New Roman"/>
              </w:rPr>
            </w:pPr>
            <w:r>
              <w:rPr>
                <w:rFonts w:eastAsia="Times New Roman"/>
              </w:rPr>
              <w:t> </w:t>
            </w:r>
          </w:p>
        </w:tc>
        <w:tc>
          <w:tcPr>
            <w:tcW w:w="1000" w:type="pct"/>
            <w:vAlign w:val="center"/>
            <w:hideMark/>
          </w:tcPr>
          <w:p w14:paraId="5E97C251" w14:textId="77777777" w:rsidR="00094E29" w:rsidRDefault="00094E29">
            <w:pPr>
              <w:rPr>
                <w:rFonts w:eastAsia="Times New Roman"/>
              </w:rPr>
            </w:pPr>
            <w:r>
              <w:rPr>
                <w:rFonts w:eastAsia="Times New Roman"/>
              </w:rPr>
              <w:t> </w:t>
            </w:r>
          </w:p>
        </w:tc>
        <w:tc>
          <w:tcPr>
            <w:tcW w:w="1000" w:type="pct"/>
            <w:vAlign w:val="center"/>
            <w:hideMark/>
          </w:tcPr>
          <w:p w14:paraId="7F0681E7" w14:textId="77777777" w:rsidR="00094E29" w:rsidRDefault="00094E29">
            <w:pPr>
              <w:rPr>
                <w:rFonts w:eastAsia="Times New Roman"/>
              </w:rPr>
            </w:pPr>
            <w:r>
              <w:rPr>
                <w:rFonts w:eastAsia="Times New Roman"/>
              </w:rPr>
              <w:t> </w:t>
            </w:r>
          </w:p>
        </w:tc>
      </w:tr>
      <w:tr w:rsidR="009D0B33" w14:paraId="064F7F9D" w14:textId="77777777">
        <w:trPr>
          <w:tblCellSpacing w:w="15" w:type="dxa"/>
        </w:trPr>
        <w:tc>
          <w:tcPr>
            <w:tcW w:w="0" w:type="auto"/>
            <w:shd w:val="clear" w:color="auto" w:fill="EEE0E5"/>
            <w:vAlign w:val="center"/>
            <w:hideMark/>
          </w:tcPr>
          <w:p w14:paraId="52C021BD"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2FDB2CB9" w14:textId="77777777" w:rsidR="00094E29" w:rsidRDefault="00094E29">
            <w:pPr>
              <w:rPr>
                <w:rFonts w:eastAsia="Times New Roman"/>
              </w:rPr>
            </w:pPr>
            <w:r>
              <w:rPr>
                <w:rFonts w:ascii="Calibri" w:eastAsia="Times New Roman" w:hAnsi="Calibri" w:cs="Calibri"/>
              </w:rPr>
              <w:t>SP2508</w:t>
            </w:r>
          </w:p>
        </w:tc>
      </w:tr>
      <w:tr w:rsidR="009D0B33" w14:paraId="6CF7DD10" w14:textId="77777777">
        <w:trPr>
          <w:tblCellSpacing w:w="15" w:type="dxa"/>
        </w:trPr>
        <w:tc>
          <w:tcPr>
            <w:tcW w:w="0" w:type="auto"/>
            <w:shd w:val="clear" w:color="auto" w:fill="EEE0E5"/>
            <w:vAlign w:val="center"/>
            <w:hideMark/>
          </w:tcPr>
          <w:p w14:paraId="32DF6BAC"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403283D2" w14:textId="77777777" w:rsidR="00094E29" w:rsidRDefault="00094E29">
            <w:pPr>
              <w:rPr>
                <w:rFonts w:eastAsia="Times New Roman"/>
              </w:rPr>
            </w:pPr>
            <w:r>
              <w:rPr>
                <w:rFonts w:ascii="Calibri" w:eastAsia="Times New Roman" w:hAnsi="Calibri" w:cs="Calibri"/>
              </w:rPr>
              <w:t>Biomechanics In Action</w:t>
            </w:r>
          </w:p>
        </w:tc>
      </w:tr>
      <w:tr w:rsidR="009D0B33" w14:paraId="445E008C" w14:textId="77777777">
        <w:trPr>
          <w:tblCellSpacing w:w="15" w:type="dxa"/>
        </w:trPr>
        <w:tc>
          <w:tcPr>
            <w:tcW w:w="0" w:type="auto"/>
            <w:shd w:val="clear" w:color="auto" w:fill="EEE0E5"/>
            <w:vAlign w:val="center"/>
            <w:hideMark/>
          </w:tcPr>
          <w:p w14:paraId="7BE89D7A"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25EE5C77" w14:textId="77777777" w:rsidR="00094E29" w:rsidRDefault="00094E29">
            <w:pPr>
              <w:rPr>
                <w:rFonts w:eastAsia="Times New Roman"/>
              </w:rPr>
            </w:pPr>
            <w:r>
              <w:rPr>
                <w:rFonts w:ascii="Calibri" w:eastAsia="Times New Roman" w:hAnsi="Calibri" w:cs="Calibri"/>
              </w:rPr>
              <w:t>15</w:t>
            </w:r>
          </w:p>
        </w:tc>
      </w:tr>
      <w:tr w:rsidR="009D0B33" w14:paraId="4978EB2C" w14:textId="77777777">
        <w:trPr>
          <w:tblCellSpacing w:w="15" w:type="dxa"/>
        </w:trPr>
        <w:tc>
          <w:tcPr>
            <w:tcW w:w="0" w:type="auto"/>
            <w:shd w:val="clear" w:color="auto" w:fill="EEE0E5"/>
            <w:vAlign w:val="center"/>
            <w:hideMark/>
          </w:tcPr>
          <w:p w14:paraId="6547C0FE"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0CC3AAB7" w14:textId="77777777" w:rsidR="00094E29" w:rsidRDefault="00094E29">
            <w:pPr>
              <w:rPr>
                <w:rFonts w:eastAsia="Times New Roman"/>
              </w:rPr>
            </w:pPr>
            <w:r>
              <w:rPr>
                <w:rFonts w:ascii="Calibri" w:eastAsia="Times New Roman" w:hAnsi="Calibri" w:cs="Calibri"/>
              </w:rPr>
              <w:t>1</w:t>
            </w:r>
          </w:p>
        </w:tc>
      </w:tr>
      <w:tr w:rsidR="009D0B33" w14:paraId="04AA9654" w14:textId="77777777">
        <w:trPr>
          <w:tblCellSpacing w:w="15" w:type="dxa"/>
        </w:trPr>
        <w:tc>
          <w:tcPr>
            <w:tcW w:w="0" w:type="auto"/>
            <w:shd w:val="clear" w:color="auto" w:fill="EEE0E5"/>
            <w:vAlign w:val="center"/>
            <w:hideMark/>
          </w:tcPr>
          <w:p w14:paraId="3EE2D5C5"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1F2FB7CA" w14:textId="77777777" w:rsidR="00094E29" w:rsidRDefault="00094E29">
            <w:pPr>
              <w:rPr>
                <w:rFonts w:eastAsia="Times New Roman"/>
              </w:rPr>
            </w:pPr>
            <w:r>
              <w:rPr>
                <w:rFonts w:ascii="Calibri" w:eastAsia="Times New Roman" w:hAnsi="Calibri" w:cs="Calibri"/>
              </w:rPr>
              <w:t>Level 5</w:t>
            </w:r>
          </w:p>
        </w:tc>
      </w:tr>
      <w:tr w:rsidR="009D0B33" w14:paraId="53797C2B" w14:textId="77777777">
        <w:trPr>
          <w:tblCellSpacing w:w="15" w:type="dxa"/>
        </w:trPr>
        <w:tc>
          <w:tcPr>
            <w:tcW w:w="0" w:type="auto"/>
            <w:shd w:val="clear" w:color="auto" w:fill="EEE0E5"/>
            <w:vAlign w:val="center"/>
            <w:hideMark/>
          </w:tcPr>
          <w:p w14:paraId="1F55D51B"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3ADD3650" w14:textId="77777777" w:rsidR="00094E29" w:rsidRDefault="00094E29">
            <w:pPr>
              <w:rPr>
                <w:rFonts w:eastAsia="Times New Roman"/>
              </w:rPr>
            </w:pPr>
            <w:r>
              <w:rPr>
                <w:rFonts w:ascii="Calibri" w:eastAsia="Times New Roman" w:hAnsi="Calibri" w:cs="Calibri"/>
              </w:rPr>
              <w:t>David Jessop</w:t>
            </w:r>
          </w:p>
        </w:tc>
      </w:tr>
      <w:tr w:rsidR="009D0B33" w14:paraId="7B239230" w14:textId="77777777">
        <w:trPr>
          <w:tblCellSpacing w:w="15" w:type="dxa"/>
        </w:trPr>
        <w:tc>
          <w:tcPr>
            <w:tcW w:w="0" w:type="auto"/>
            <w:vAlign w:val="center"/>
            <w:hideMark/>
          </w:tcPr>
          <w:p w14:paraId="769D670B" w14:textId="77777777" w:rsidR="00094E29" w:rsidRDefault="00094E29">
            <w:pPr>
              <w:rPr>
                <w:rFonts w:eastAsia="Times New Roman"/>
              </w:rPr>
            </w:pPr>
            <w:r>
              <w:rPr>
                <w:rFonts w:eastAsia="Times New Roman"/>
              </w:rPr>
              <w:t> </w:t>
            </w:r>
          </w:p>
        </w:tc>
        <w:tc>
          <w:tcPr>
            <w:tcW w:w="0" w:type="auto"/>
            <w:vAlign w:val="center"/>
            <w:hideMark/>
          </w:tcPr>
          <w:p w14:paraId="0F8700A4" w14:textId="77777777" w:rsidR="00094E29" w:rsidRDefault="00094E29">
            <w:pPr>
              <w:rPr>
                <w:rFonts w:eastAsia="Times New Roman"/>
                <w:sz w:val="20"/>
                <w:szCs w:val="20"/>
              </w:rPr>
            </w:pPr>
          </w:p>
        </w:tc>
        <w:tc>
          <w:tcPr>
            <w:tcW w:w="0" w:type="auto"/>
            <w:vAlign w:val="center"/>
            <w:hideMark/>
          </w:tcPr>
          <w:p w14:paraId="49305FEE" w14:textId="77777777" w:rsidR="00094E29" w:rsidRDefault="00094E29">
            <w:pPr>
              <w:rPr>
                <w:rFonts w:eastAsia="Times New Roman"/>
                <w:sz w:val="20"/>
                <w:szCs w:val="20"/>
              </w:rPr>
            </w:pPr>
          </w:p>
        </w:tc>
        <w:tc>
          <w:tcPr>
            <w:tcW w:w="0" w:type="auto"/>
            <w:vAlign w:val="center"/>
            <w:hideMark/>
          </w:tcPr>
          <w:p w14:paraId="5FDD0AD2" w14:textId="77777777" w:rsidR="00094E29" w:rsidRDefault="00094E29">
            <w:pPr>
              <w:rPr>
                <w:rFonts w:eastAsia="Times New Roman"/>
                <w:sz w:val="20"/>
                <w:szCs w:val="20"/>
              </w:rPr>
            </w:pPr>
          </w:p>
        </w:tc>
        <w:tc>
          <w:tcPr>
            <w:tcW w:w="0" w:type="auto"/>
            <w:vAlign w:val="center"/>
            <w:hideMark/>
          </w:tcPr>
          <w:p w14:paraId="3DF50091" w14:textId="77777777" w:rsidR="00094E29" w:rsidRDefault="00094E29">
            <w:pPr>
              <w:rPr>
                <w:rFonts w:eastAsia="Times New Roman"/>
                <w:sz w:val="20"/>
                <w:szCs w:val="20"/>
              </w:rPr>
            </w:pPr>
          </w:p>
        </w:tc>
      </w:tr>
      <w:tr w:rsidR="009D0B33" w14:paraId="515EC9FA" w14:textId="77777777">
        <w:trPr>
          <w:tblCellSpacing w:w="15" w:type="dxa"/>
        </w:trPr>
        <w:tc>
          <w:tcPr>
            <w:tcW w:w="0" w:type="auto"/>
            <w:gridSpan w:val="5"/>
            <w:shd w:val="clear" w:color="auto" w:fill="EEE0E5"/>
            <w:vAlign w:val="center"/>
            <w:hideMark/>
          </w:tcPr>
          <w:p w14:paraId="1EAC41A3" w14:textId="77777777" w:rsidR="00094E29" w:rsidRDefault="00094E29">
            <w:pPr>
              <w:rPr>
                <w:rFonts w:eastAsia="Times New Roman"/>
                <w:b/>
                <w:bCs/>
              </w:rPr>
            </w:pPr>
            <w:r>
              <w:rPr>
                <w:rFonts w:ascii="Calibri" w:eastAsia="Times New Roman" w:hAnsi="Calibri" w:cs="Calibri"/>
                <w:b/>
                <w:bCs/>
              </w:rPr>
              <w:t>Module Description:</w:t>
            </w:r>
          </w:p>
        </w:tc>
      </w:tr>
      <w:tr w:rsidR="009D0B33" w14:paraId="4C6DFFEA" w14:textId="77777777">
        <w:trPr>
          <w:tblCellSpacing w:w="15" w:type="dxa"/>
        </w:trPr>
        <w:tc>
          <w:tcPr>
            <w:tcW w:w="0" w:type="auto"/>
            <w:gridSpan w:val="5"/>
            <w:vAlign w:val="center"/>
            <w:hideMark/>
          </w:tcPr>
          <w:p w14:paraId="3C776BC4" w14:textId="77777777" w:rsidR="00094E29" w:rsidRDefault="00094E29">
            <w:pPr>
              <w:rPr>
                <w:rFonts w:eastAsia="Times New Roman"/>
              </w:rPr>
            </w:pPr>
            <w:r>
              <w:rPr>
                <w:rFonts w:ascii="Calibri" w:eastAsia="Times New Roman" w:hAnsi="Calibri" w:cs="Calibri"/>
              </w:rPr>
              <w:t>This module aims to extend students’ knowledge into the application of biomechanical assessment in sport and exercise activities. There will be an emphasis on the evaluation of technique through the practical assessment of movement. Allied to this, students will develop additional proficiencies related to the use of biomechanical laboratory equipment and the collection, collation, analysis and presentation of data. The biomechanical principles underpinning performance in a range of sport and exercise settings will also be considered, compared, contrasted and evaluated and particular attention will be paid to the academic skills needed to succeed within an applied biomechanics research setting.</w:t>
            </w:r>
          </w:p>
        </w:tc>
      </w:tr>
      <w:tr w:rsidR="009D0B33" w14:paraId="07B99F97" w14:textId="77777777">
        <w:trPr>
          <w:tblCellSpacing w:w="15" w:type="dxa"/>
        </w:trPr>
        <w:tc>
          <w:tcPr>
            <w:tcW w:w="0" w:type="auto"/>
            <w:vAlign w:val="center"/>
            <w:hideMark/>
          </w:tcPr>
          <w:p w14:paraId="32FF9950" w14:textId="77777777" w:rsidR="00094E29" w:rsidRDefault="00094E29">
            <w:pPr>
              <w:rPr>
                <w:rFonts w:eastAsia="Times New Roman"/>
              </w:rPr>
            </w:pPr>
            <w:r>
              <w:rPr>
                <w:rFonts w:eastAsia="Times New Roman"/>
              </w:rPr>
              <w:t> </w:t>
            </w:r>
          </w:p>
        </w:tc>
        <w:tc>
          <w:tcPr>
            <w:tcW w:w="0" w:type="auto"/>
            <w:vAlign w:val="center"/>
            <w:hideMark/>
          </w:tcPr>
          <w:p w14:paraId="12A95BB8" w14:textId="77777777" w:rsidR="00094E29" w:rsidRDefault="00094E29">
            <w:pPr>
              <w:rPr>
                <w:rFonts w:eastAsia="Times New Roman"/>
                <w:sz w:val="20"/>
                <w:szCs w:val="20"/>
              </w:rPr>
            </w:pPr>
          </w:p>
        </w:tc>
        <w:tc>
          <w:tcPr>
            <w:tcW w:w="0" w:type="auto"/>
            <w:vAlign w:val="center"/>
            <w:hideMark/>
          </w:tcPr>
          <w:p w14:paraId="06306A87" w14:textId="77777777" w:rsidR="00094E29" w:rsidRDefault="00094E29">
            <w:pPr>
              <w:rPr>
                <w:rFonts w:eastAsia="Times New Roman"/>
                <w:sz w:val="20"/>
                <w:szCs w:val="20"/>
              </w:rPr>
            </w:pPr>
          </w:p>
        </w:tc>
        <w:tc>
          <w:tcPr>
            <w:tcW w:w="0" w:type="auto"/>
            <w:vAlign w:val="center"/>
            <w:hideMark/>
          </w:tcPr>
          <w:p w14:paraId="0A7377DE" w14:textId="77777777" w:rsidR="00094E29" w:rsidRDefault="00094E29">
            <w:pPr>
              <w:rPr>
                <w:rFonts w:eastAsia="Times New Roman"/>
                <w:sz w:val="20"/>
                <w:szCs w:val="20"/>
              </w:rPr>
            </w:pPr>
          </w:p>
        </w:tc>
        <w:tc>
          <w:tcPr>
            <w:tcW w:w="0" w:type="auto"/>
            <w:vAlign w:val="center"/>
            <w:hideMark/>
          </w:tcPr>
          <w:p w14:paraId="0ACA2351" w14:textId="77777777" w:rsidR="00094E29" w:rsidRDefault="00094E29">
            <w:pPr>
              <w:rPr>
                <w:rFonts w:eastAsia="Times New Roman"/>
                <w:sz w:val="20"/>
                <w:szCs w:val="20"/>
              </w:rPr>
            </w:pPr>
          </w:p>
        </w:tc>
      </w:tr>
      <w:tr w:rsidR="009D0B33" w14:paraId="0B928452" w14:textId="77777777">
        <w:trPr>
          <w:tblCellSpacing w:w="15" w:type="dxa"/>
        </w:trPr>
        <w:tc>
          <w:tcPr>
            <w:tcW w:w="0" w:type="auto"/>
            <w:shd w:val="clear" w:color="auto" w:fill="EEE0E5"/>
            <w:vAlign w:val="center"/>
            <w:hideMark/>
          </w:tcPr>
          <w:p w14:paraId="772C0A11"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6F8B2070" w14:textId="77777777" w:rsidR="00094E29" w:rsidRDefault="00094E29">
            <w:pPr>
              <w:rPr>
                <w:rFonts w:eastAsia="Times New Roman"/>
              </w:rPr>
            </w:pPr>
            <w:r>
              <w:rPr>
                <w:rFonts w:ascii="Calibri" w:eastAsia="Times New Roman" w:hAnsi="Calibri" w:cs="Calibri"/>
              </w:rPr>
              <w:t>Sport and Exercise Science</w:t>
            </w:r>
          </w:p>
        </w:tc>
        <w:tc>
          <w:tcPr>
            <w:tcW w:w="0" w:type="auto"/>
            <w:vAlign w:val="center"/>
            <w:hideMark/>
          </w:tcPr>
          <w:p w14:paraId="4768690A" w14:textId="77777777" w:rsidR="00094E29" w:rsidRDefault="00094E29">
            <w:pPr>
              <w:rPr>
                <w:rFonts w:eastAsia="Times New Roman"/>
                <w:sz w:val="20"/>
                <w:szCs w:val="20"/>
              </w:rPr>
            </w:pPr>
          </w:p>
        </w:tc>
      </w:tr>
      <w:tr w:rsidR="009D0B33" w14:paraId="75161E0D" w14:textId="77777777">
        <w:trPr>
          <w:tblCellSpacing w:w="15" w:type="dxa"/>
        </w:trPr>
        <w:tc>
          <w:tcPr>
            <w:tcW w:w="0" w:type="auto"/>
            <w:vAlign w:val="center"/>
            <w:hideMark/>
          </w:tcPr>
          <w:p w14:paraId="0EEAEF8B" w14:textId="77777777" w:rsidR="00094E29" w:rsidRDefault="00094E29">
            <w:pPr>
              <w:rPr>
                <w:rFonts w:eastAsia="Times New Roman"/>
              </w:rPr>
            </w:pPr>
            <w:r>
              <w:rPr>
                <w:rFonts w:eastAsia="Times New Roman"/>
              </w:rPr>
              <w:t> </w:t>
            </w:r>
          </w:p>
        </w:tc>
        <w:tc>
          <w:tcPr>
            <w:tcW w:w="0" w:type="auto"/>
            <w:vAlign w:val="center"/>
            <w:hideMark/>
          </w:tcPr>
          <w:p w14:paraId="65F47259" w14:textId="77777777" w:rsidR="00094E29" w:rsidRDefault="00094E29">
            <w:pPr>
              <w:rPr>
                <w:rFonts w:eastAsia="Times New Roman"/>
                <w:sz w:val="20"/>
                <w:szCs w:val="20"/>
              </w:rPr>
            </w:pPr>
          </w:p>
        </w:tc>
        <w:tc>
          <w:tcPr>
            <w:tcW w:w="0" w:type="auto"/>
            <w:vAlign w:val="center"/>
            <w:hideMark/>
          </w:tcPr>
          <w:p w14:paraId="6DD3ABC7" w14:textId="77777777" w:rsidR="00094E29" w:rsidRDefault="00094E29">
            <w:pPr>
              <w:rPr>
                <w:rFonts w:eastAsia="Times New Roman"/>
                <w:sz w:val="20"/>
                <w:szCs w:val="20"/>
              </w:rPr>
            </w:pPr>
          </w:p>
        </w:tc>
        <w:tc>
          <w:tcPr>
            <w:tcW w:w="0" w:type="auto"/>
            <w:vAlign w:val="center"/>
            <w:hideMark/>
          </w:tcPr>
          <w:p w14:paraId="6C71DD43" w14:textId="77777777" w:rsidR="00094E29" w:rsidRDefault="00094E29">
            <w:pPr>
              <w:rPr>
                <w:rFonts w:eastAsia="Times New Roman"/>
                <w:sz w:val="20"/>
                <w:szCs w:val="20"/>
              </w:rPr>
            </w:pPr>
          </w:p>
        </w:tc>
        <w:tc>
          <w:tcPr>
            <w:tcW w:w="0" w:type="auto"/>
            <w:vAlign w:val="center"/>
            <w:hideMark/>
          </w:tcPr>
          <w:p w14:paraId="674249CD" w14:textId="77777777" w:rsidR="00094E29" w:rsidRDefault="00094E29">
            <w:pPr>
              <w:rPr>
                <w:rFonts w:eastAsia="Times New Roman"/>
                <w:sz w:val="20"/>
                <w:szCs w:val="20"/>
              </w:rPr>
            </w:pPr>
          </w:p>
        </w:tc>
      </w:tr>
      <w:tr w:rsidR="009D0B33" w14:paraId="331438AA" w14:textId="77777777">
        <w:trPr>
          <w:tblCellSpacing w:w="15" w:type="dxa"/>
        </w:trPr>
        <w:tc>
          <w:tcPr>
            <w:tcW w:w="0" w:type="auto"/>
            <w:vAlign w:val="center"/>
            <w:hideMark/>
          </w:tcPr>
          <w:p w14:paraId="6C8BDE18" w14:textId="77777777" w:rsidR="00094E29" w:rsidRDefault="00094E29">
            <w:pPr>
              <w:rPr>
                <w:rFonts w:eastAsia="Times New Roman"/>
              </w:rPr>
            </w:pPr>
            <w:r>
              <w:rPr>
                <w:rFonts w:eastAsia="Times New Roman"/>
              </w:rPr>
              <w:t> </w:t>
            </w:r>
          </w:p>
        </w:tc>
        <w:tc>
          <w:tcPr>
            <w:tcW w:w="0" w:type="auto"/>
            <w:vAlign w:val="center"/>
            <w:hideMark/>
          </w:tcPr>
          <w:p w14:paraId="4CD424D8" w14:textId="77777777" w:rsidR="00094E29" w:rsidRDefault="00094E29">
            <w:pPr>
              <w:rPr>
                <w:rFonts w:eastAsia="Times New Roman"/>
                <w:sz w:val="20"/>
                <w:szCs w:val="20"/>
              </w:rPr>
            </w:pPr>
          </w:p>
        </w:tc>
        <w:tc>
          <w:tcPr>
            <w:tcW w:w="0" w:type="auto"/>
            <w:vAlign w:val="center"/>
            <w:hideMark/>
          </w:tcPr>
          <w:p w14:paraId="0196627E" w14:textId="77777777" w:rsidR="00094E29" w:rsidRDefault="00094E29">
            <w:pPr>
              <w:rPr>
                <w:rFonts w:eastAsia="Times New Roman"/>
                <w:sz w:val="20"/>
                <w:szCs w:val="20"/>
              </w:rPr>
            </w:pPr>
          </w:p>
        </w:tc>
        <w:tc>
          <w:tcPr>
            <w:tcW w:w="0" w:type="auto"/>
            <w:vAlign w:val="center"/>
            <w:hideMark/>
          </w:tcPr>
          <w:p w14:paraId="014D1E18" w14:textId="77777777" w:rsidR="00094E29" w:rsidRDefault="00094E29">
            <w:pPr>
              <w:rPr>
                <w:rFonts w:eastAsia="Times New Roman"/>
                <w:sz w:val="20"/>
                <w:szCs w:val="20"/>
              </w:rPr>
            </w:pPr>
          </w:p>
        </w:tc>
        <w:tc>
          <w:tcPr>
            <w:tcW w:w="0" w:type="auto"/>
            <w:vAlign w:val="center"/>
            <w:hideMark/>
          </w:tcPr>
          <w:p w14:paraId="0688398B" w14:textId="77777777" w:rsidR="00094E29" w:rsidRDefault="00094E29">
            <w:pPr>
              <w:rPr>
                <w:rFonts w:eastAsia="Times New Roman"/>
                <w:sz w:val="20"/>
                <w:szCs w:val="20"/>
              </w:rPr>
            </w:pPr>
          </w:p>
        </w:tc>
      </w:tr>
      <w:tr w:rsidR="009D0B33" w14:paraId="7267FEBC" w14:textId="77777777">
        <w:trPr>
          <w:tblCellSpacing w:w="15" w:type="dxa"/>
        </w:trPr>
        <w:tc>
          <w:tcPr>
            <w:tcW w:w="0" w:type="auto"/>
            <w:shd w:val="clear" w:color="auto" w:fill="EEE0E5"/>
            <w:vAlign w:val="center"/>
            <w:hideMark/>
          </w:tcPr>
          <w:p w14:paraId="29CE8E93"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74405C57" w14:textId="77777777" w:rsidR="00094E29" w:rsidRDefault="00094E29">
            <w:pPr>
              <w:rPr>
                <w:rFonts w:eastAsia="Times New Roman"/>
                <w:sz w:val="20"/>
                <w:szCs w:val="20"/>
              </w:rPr>
            </w:pPr>
          </w:p>
        </w:tc>
        <w:tc>
          <w:tcPr>
            <w:tcW w:w="0" w:type="auto"/>
            <w:vAlign w:val="center"/>
            <w:hideMark/>
          </w:tcPr>
          <w:p w14:paraId="6423659F" w14:textId="77777777" w:rsidR="00094E29" w:rsidRDefault="00094E29">
            <w:pPr>
              <w:rPr>
                <w:rFonts w:eastAsia="Times New Roman"/>
                <w:sz w:val="20"/>
                <w:szCs w:val="20"/>
              </w:rPr>
            </w:pPr>
          </w:p>
        </w:tc>
        <w:tc>
          <w:tcPr>
            <w:tcW w:w="0" w:type="auto"/>
            <w:vAlign w:val="center"/>
            <w:hideMark/>
          </w:tcPr>
          <w:p w14:paraId="3CFE73E2" w14:textId="77777777" w:rsidR="00094E29" w:rsidRDefault="00094E29">
            <w:pPr>
              <w:rPr>
                <w:rFonts w:eastAsia="Times New Roman"/>
                <w:sz w:val="20"/>
                <w:szCs w:val="20"/>
              </w:rPr>
            </w:pPr>
          </w:p>
        </w:tc>
        <w:tc>
          <w:tcPr>
            <w:tcW w:w="0" w:type="auto"/>
            <w:vAlign w:val="center"/>
            <w:hideMark/>
          </w:tcPr>
          <w:p w14:paraId="08B066E4" w14:textId="77777777" w:rsidR="00094E29" w:rsidRDefault="00094E29">
            <w:pPr>
              <w:rPr>
                <w:rFonts w:eastAsia="Times New Roman"/>
                <w:sz w:val="20"/>
                <w:szCs w:val="20"/>
              </w:rPr>
            </w:pPr>
          </w:p>
        </w:tc>
      </w:tr>
      <w:tr w:rsidR="009D0B33" w14:paraId="16634C34" w14:textId="77777777">
        <w:trPr>
          <w:tblCellSpacing w:w="15" w:type="dxa"/>
        </w:trPr>
        <w:tc>
          <w:tcPr>
            <w:tcW w:w="0" w:type="auto"/>
            <w:vAlign w:val="center"/>
            <w:hideMark/>
          </w:tcPr>
          <w:p w14:paraId="1AA45E32"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2EBE6D38" w14:textId="77777777" w:rsidR="00094E29" w:rsidRDefault="00094E29">
            <w:pPr>
              <w:rPr>
                <w:rFonts w:eastAsia="Times New Roman"/>
              </w:rPr>
            </w:pPr>
            <w:r>
              <w:rPr>
                <w:rFonts w:ascii="Calibri" w:eastAsia="Times New Roman" w:hAnsi="Calibri" w:cs="Calibri"/>
              </w:rPr>
              <w:t>Report</w:t>
            </w:r>
          </w:p>
        </w:tc>
        <w:tc>
          <w:tcPr>
            <w:tcW w:w="0" w:type="auto"/>
            <w:vAlign w:val="center"/>
            <w:hideMark/>
          </w:tcPr>
          <w:p w14:paraId="5A70DB01"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368E9127" w14:textId="77777777" w:rsidR="00094E29" w:rsidRDefault="00094E29">
            <w:pPr>
              <w:rPr>
                <w:rFonts w:eastAsia="Times New Roman"/>
                <w:sz w:val="20"/>
                <w:szCs w:val="20"/>
              </w:rPr>
            </w:pPr>
          </w:p>
        </w:tc>
      </w:tr>
      <w:tr w:rsidR="009D0B33" w14:paraId="66032927" w14:textId="77777777">
        <w:trPr>
          <w:tblCellSpacing w:w="15" w:type="dxa"/>
        </w:trPr>
        <w:tc>
          <w:tcPr>
            <w:tcW w:w="0" w:type="auto"/>
            <w:shd w:val="clear" w:color="auto" w:fill="EEE0E5"/>
            <w:vAlign w:val="center"/>
            <w:hideMark/>
          </w:tcPr>
          <w:p w14:paraId="7A6F21DB"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1472CCE4" w14:textId="77777777" w:rsidR="00094E29" w:rsidRDefault="00094E29">
            <w:pPr>
              <w:rPr>
                <w:rFonts w:eastAsia="Times New Roman"/>
                <w:sz w:val="20"/>
                <w:szCs w:val="20"/>
              </w:rPr>
            </w:pPr>
          </w:p>
        </w:tc>
        <w:tc>
          <w:tcPr>
            <w:tcW w:w="0" w:type="auto"/>
            <w:vAlign w:val="center"/>
            <w:hideMark/>
          </w:tcPr>
          <w:p w14:paraId="132B03E6" w14:textId="77777777" w:rsidR="00094E29" w:rsidRDefault="00094E29">
            <w:pPr>
              <w:rPr>
                <w:rFonts w:eastAsia="Times New Roman"/>
                <w:sz w:val="20"/>
                <w:szCs w:val="20"/>
              </w:rPr>
            </w:pPr>
          </w:p>
        </w:tc>
        <w:tc>
          <w:tcPr>
            <w:tcW w:w="0" w:type="auto"/>
            <w:vAlign w:val="center"/>
            <w:hideMark/>
          </w:tcPr>
          <w:p w14:paraId="74414374" w14:textId="77777777" w:rsidR="00094E29" w:rsidRDefault="00094E29">
            <w:pPr>
              <w:rPr>
                <w:rFonts w:eastAsia="Times New Roman"/>
                <w:sz w:val="20"/>
                <w:szCs w:val="20"/>
              </w:rPr>
            </w:pPr>
          </w:p>
        </w:tc>
        <w:tc>
          <w:tcPr>
            <w:tcW w:w="0" w:type="auto"/>
            <w:vAlign w:val="center"/>
            <w:hideMark/>
          </w:tcPr>
          <w:p w14:paraId="06C59C20" w14:textId="77777777" w:rsidR="00094E29" w:rsidRDefault="00094E29">
            <w:pPr>
              <w:rPr>
                <w:rFonts w:eastAsia="Times New Roman"/>
                <w:sz w:val="20"/>
                <w:szCs w:val="20"/>
              </w:rPr>
            </w:pPr>
          </w:p>
        </w:tc>
      </w:tr>
      <w:tr w:rsidR="009D0B33" w14:paraId="518DD9C5" w14:textId="77777777">
        <w:trPr>
          <w:tblCellSpacing w:w="15" w:type="dxa"/>
        </w:trPr>
        <w:tc>
          <w:tcPr>
            <w:tcW w:w="0" w:type="auto"/>
            <w:vAlign w:val="center"/>
            <w:hideMark/>
          </w:tcPr>
          <w:p w14:paraId="224E997B"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3C62D522"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36973DD6"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632C1554" w14:textId="77777777" w:rsidR="00094E29" w:rsidRDefault="00094E29">
            <w:pPr>
              <w:rPr>
                <w:rFonts w:eastAsia="Times New Roman"/>
                <w:sz w:val="20"/>
                <w:szCs w:val="20"/>
              </w:rPr>
            </w:pPr>
          </w:p>
        </w:tc>
        <w:tc>
          <w:tcPr>
            <w:tcW w:w="0" w:type="auto"/>
            <w:vAlign w:val="center"/>
            <w:hideMark/>
          </w:tcPr>
          <w:p w14:paraId="2D3B2882" w14:textId="77777777" w:rsidR="00094E29" w:rsidRDefault="00094E29">
            <w:pPr>
              <w:rPr>
                <w:rFonts w:eastAsia="Times New Roman"/>
                <w:sz w:val="20"/>
                <w:szCs w:val="20"/>
              </w:rPr>
            </w:pPr>
          </w:p>
        </w:tc>
      </w:tr>
      <w:tr w:rsidR="009D0B33" w14:paraId="248F681D" w14:textId="77777777">
        <w:trPr>
          <w:tblCellSpacing w:w="15" w:type="dxa"/>
        </w:trPr>
        <w:tc>
          <w:tcPr>
            <w:tcW w:w="0" w:type="auto"/>
            <w:vAlign w:val="center"/>
            <w:hideMark/>
          </w:tcPr>
          <w:p w14:paraId="49E82C8A"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6B017908"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328D0C03"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68129C57" w14:textId="77777777" w:rsidR="00094E29" w:rsidRDefault="00094E29">
            <w:pPr>
              <w:rPr>
                <w:rFonts w:eastAsia="Times New Roman"/>
                <w:sz w:val="20"/>
                <w:szCs w:val="20"/>
              </w:rPr>
            </w:pPr>
          </w:p>
        </w:tc>
        <w:tc>
          <w:tcPr>
            <w:tcW w:w="0" w:type="auto"/>
            <w:vAlign w:val="center"/>
            <w:hideMark/>
          </w:tcPr>
          <w:p w14:paraId="2D0499DC" w14:textId="77777777" w:rsidR="00094E29" w:rsidRDefault="00094E29">
            <w:pPr>
              <w:rPr>
                <w:rFonts w:eastAsia="Times New Roman"/>
                <w:sz w:val="20"/>
                <w:szCs w:val="20"/>
              </w:rPr>
            </w:pPr>
          </w:p>
        </w:tc>
      </w:tr>
    </w:tbl>
    <w:p w14:paraId="2C99D62F"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7E03F117" w14:textId="77777777">
        <w:trPr>
          <w:tblCellSpacing w:w="15" w:type="dxa"/>
        </w:trPr>
        <w:tc>
          <w:tcPr>
            <w:tcW w:w="1000" w:type="pct"/>
            <w:vAlign w:val="center"/>
            <w:hideMark/>
          </w:tcPr>
          <w:p w14:paraId="24BAA503" w14:textId="77777777" w:rsidR="00094E29" w:rsidRDefault="00094E29">
            <w:pPr>
              <w:rPr>
                <w:rFonts w:eastAsia="Times New Roman"/>
              </w:rPr>
            </w:pPr>
            <w:r>
              <w:rPr>
                <w:rFonts w:eastAsia="Times New Roman"/>
              </w:rPr>
              <w:lastRenderedPageBreak/>
              <w:t> </w:t>
            </w:r>
          </w:p>
        </w:tc>
        <w:tc>
          <w:tcPr>
            <w:tcW w:w="1000" w:type="pct"/>
            <w:vAlign w:val="center"/>
            <w:hideMark/>
          </w:tcPr>
          <w:p w14:paraId="2759390F" w14:textId="77777777" w:rsidR="00094E29" w:rsidRDefault="00094E29">
            <w:pPr>
              <w:rPr>
                <w:rFonts w:eastAsia="Times New Roman"/>
              </w:rPr>
            </w:pPr>
            <w:r>
              <w:rPr>
                <w:rFonts w:eastAsia="Times New Roman"/>
              </w:rPr>
              <w:t> </w:t>
            </w:r>
          </w:p>
        </w:tc>
        <w:tc>
          <w:tcPr>
            <w:tcW w:w="1000" w:type="pct"/>
            <w:vAlign w:val="center"/>
            <w:hideMark/>
          </w:tcPr>
          <w:p w14:paraId="24EECD8A" w14:textId="77777777" w:rsidR="00094E29" w:rsidRDefault="00094E29">
            <w:pPr>
              <w:rPr>
                <w:rFonts w:eastAsia="Times New Roman"/>
              </w:rPr>
            </w:pPr>
            <w:r>
              <w:rPr>
                <w:rFonts w:eastAsia="Times New Roman"/>
              </w:rPr>
              <w:t> </w:t>
            </w:r>
          </w:p>
        </w:tc>
        <w:tc>
          <w:tcPr>
            <w:tcW w:w="1000" w:type="pct"/>
            <w:vAlign w:val="center"/>
            <w:hideMark/>
          </w:tcPr>
          <w:p w14:paraId="784FFFD8" w14:textId="77777777" w:rsidR="00094E29" w:rsidRDefault="00094E29">
            <w:pPr>
              <w:rPr>
                <w:rFonts w:eastAsia="Times New Roman"/>
              </w:rPr>
            </w:pPr>
            <w:r>
              <w:rPr>
                <w:rFonts w:eastAsia="Times New Roman"/>
              </w:rPr>
              <w:t> </w:t>
            </w:r>
          </w:p>
        </w:tc>
        <w:tc>
          <w:tcPr>
            <w:tcW w:w="1000" w:type="pct"/>
            <w:vAlign w:val="center"/>
            <w:hideMark/>
          </w:tcPr>
          <w:p w14:paraId="30170412" w14:textId="77777777" w:rsidR="00094E29" w:rsidRDefault="00094E29">
            <w:pPr>
              <w:rPr>
                <w:rFonts w:eastAsia="Times New Roman"/>
              </w:rPr>
            </w:pPr>
            <w:r>
              <w:rPr>
                <w:rFonts w:eastAsia="Times New Roman"/>
              </w:rPr>
              <w:t> </w:t>
            </w:r>
          </w:p>
        </w:tc>
      </w:tr>
      <w:tr w:rsidR="009D0B33" w14:paraId="27B5DBF3" w14:textId="77777777">
        <w:trPr>
          <w:tblCellSpacing w:w="15" w:type="dxa"/>
        </w:trPr>
        <w:tc>
          <w:tcPr>
            <w:tcW w:w="0" w:type="auto"/>
            <w:shd w:val="clear" w:color="auto" w:fill="EEE0E5"/>
            <w:vAlign w:val="center"/>
            <w:hideMark/>
          </w:tcPr>
          <w:p w14:paraId="7844F54A"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0883147E" w14:textId="77777777" w:rsidR="00094E29" w:rsidRDefault="00094E29">
            <w:pPr>
              <w:rPr>
                <w:rFonts w:eastAsia="Times New Roman"/>
              </w:rPr>
            </w:pPr>
            <w:r>
              <w:rPr>
                <w:rFonts w:ascii="Calibri" w:eastAsia="Times New Roman" w:hAnsi="Calibri" w:cs="Calibri"/>
              </w:rPr>
              <w:t>SP2509</w:t>
            </w:r>
          </w:p>
        </w:tc>
      </w:tr>
      <w:tr w:rsidR="009D0B33" w14:paraId="34EFC127" w14:textId="77777777">
        <w:trPr>
          <w:tblCellSpacing w:w="15" w:type="dxa"/>
        </w:trPr>
        <w:tc>
          <w:tcPr>
            <w:tcW w:w="0" w:type="auto"/>
            <w:shd w:val="clear" w:color="auto" w:fill="EEE0E5"/>
            <w:vAlign w:val="center"/>
            <w:hideMark/>
          </w:tcPr>
          <w:p w14:paraId="06C3B945"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1DA74431" w14:textId="77777777" w:rsidR="00094E29" w:rsidRDefault="00094E29">
            <w:pPr>
              <w:rPr>
                <w:rFonts w:eastAsia="Times New Roman"/>
              </w:rPr>
            </w:pPr>
            <w:r>
              <w:rPr>
                <w:rFonts w:ascii="Calibri" w:eastAsia="Times New Roman" w:hAnsi="Calibri" w:cs="Calibri"/>
              </w:rPr>
              <w:t>Coaching Special Populations</w:t>
            </w:r>
          </w:p>
        </w:tc>
      </w:tr>
      <w:tr w:rsidR="009D0B33" w14:paraId="7A444534" w14:textId="77777777">
        <w:trPr>
          <w:tblCellSpacing w:w="15" w:type="dxa"/>
        </w:trPr>
        <w:tc>
          <w:tcPr>
            <w:tcW w:w="0" w:type="auto"/>
            <w:shd w:val="clear" w:color="auto" w:fill="EEE0E5"/>
            <w:vAlign w:val="center"/>
            <w:hideMark/>
          </w:tcPr>
          <w:p w14:paraId="6CD1B53B"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44227DE3" w14:textId="77777777" w:rsidR="00094E29" w:rsidRDefault="00094E29">
            <w:pPr>
              <w:rPr>
                <w:rFonts w:eastAsia="Times New Roman"/>
              </w:rPr>
            </w:pPr>
            <w:r>
              <w:rPr>
                <w:rFonts w:ascii="Calibri" w:eastAsia="Times New Roman" w:hAnsi="Calibri" w:cs="Calibri"/>
              </w:rPr>
              <w:t>15</w:t>
            </w:r>
          </w:p>
        </w:tc>
      </w:tr>
      <w:tr w:rsidR="009D0B33" w14:paraId="222E8A31" w14:textId="77777777">
        <w:trPr>
          <w:tblCellSpacing w:w="15" w:type="dxa"/>
        </w:trPr>
        <w:tc>
          <w:tcPr>
            <w:tcW w:w="0" w:type="auto"/>
            <w:shd w:val="clear" w:color="auto" w:fill="EEE0E5"/>
            <w:vAlign w:val="center"/>
            <w:hideMark/>
          </w:tcPr>
          <w:p w14:paraId="281FD0A1"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67938A53" w14:textId="77777777" w:rsidR="00094E29" w:rsidRDefault="00094E29">
            <w:pPr>
              <w:rPr>
                <w:rFonts w:eastAsia="Times New Roman"/>
              </w:rPr>
            </w:pPr>
            <w:r>
              <w:rPr>
                <w:rFonts w:ascii="Calibri" w:eastAsia="Times New Roman" w:hAnsi="Calibri" w:cs="Calibri"/>
              </w:rPr>
              <w:t>1</w:t>
            </w:r>
          </w:p>
        </w:tc>
      </w:tr>
      <w:tr w:rsidR="009D0B33" w14:paraId="60F00946" w14:textId="77777777">
        <w:trPr>
          <w:tblCellSpacing w:w="15" w:type="dxa"/>
        </w:trPr>
        <w:tc>
          <w:tcPr>
            <w:tcW w:w="0" w:type="auto"/>
            <w:shd w:val="clear" w:color="auto" w:fill="EEE0E5"/>
            <w:vAlign w:val="center"/>
            <w:hideMark/>
          </w:tcPr>
          <w:p w14:paraId="6E782CD3"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135C8F3E" w14:textId="77777777" w:rsidR="00094E29" w:rsidRDefault="00094E29">
            <w:pPr>
              <w:rPr>
                <w:rFonts w:eastAsia="Times New Roman"/>
              </w:rPr>
            </w:pPr>
            <w:r>
              <w:rPr>
                <w:rFonts w:ascii="Calibri" w:eastAsia="Times New Roman" w:hAnsi="Calibri" w:cs="Calibri"/>
              </w:rPr>
              <w:t>Level 5</w:t>
            </w:r>
          </w:p>
        </w:tc>
      </w:tr>
      <w:tr w:rsidR="009D0B33" w14:paraId="7EBA725E" w14:textId="77777777">
        <w:trPr>
          <w:tblCellSpacing w:w="15" w:type="dxa"/>
        </w:trPr>
        <w:tc>
          <w:tcPr>
            <w:tcW w:w="0" w:type="auto"/>
            <w:shd w:val="clear" w:color="auto" w:fill="EEE0E5"/>
            <w:vAlign w:val="center"/>
            <w:hideMark/>
          </w:tcPr>
          <w:p w14:paraId="73A0B4C4"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7743CA72" w14:textId="77777777" w:rsidR="00094E29" w:rsidRDefault="00094E29">
            <w:pPr>
              <w:rPr>
                <w:rFonts w:eastAsia="Times New Roman"/>
              </w:rPr>
            </w:pPr>
            <w:r>
              <w:rPr>
                <w:rFonts w:ascii="Calibri" w:eastAsia="Times New Roman" w:hAnsi="Calibri" w:cs="Calibri"/>
              </w:rPr>
              <w:t>Richard Cheetham</w:t>
            </w:r>
          </w:p>
        </w:tc>
      </w:tr>
      <w:tr w:rsidR="009D0B33" w14:paraId="41A9A624" w14:textId="77777777">
        <w:trPr>
          <w:tblCellSpacing w:w="15" w:type="dxa"/>
        </w:trPr>
        <w:tc>
          <w:tcPr>
            <w:tcW w:w="0" w:type="auto"/>
            <w:vAlign w:val="center"/>
            <w:hideMark/>
          </w:tcPr>
          <w:p w14:paraId="51C28332" w14:textId="77777777" w:rsidR="00094E29" w:rsidRDefault="00094E29">
            <w:pPr>
              <w:rPr>
                <w:rFonts w:eastAsia="Times New Roman"/>
              </w:rPr>
            </w:pPr>
            <w:r>
              <w:rPr>
                <w:rFonts w:eastAsia="Times New Roman"/>
              </w:rPr>
              <w:t> </w:t>
            </w:r>
          </w:p>
        </w:tc>
        <w:tc>
          <w:tcPr>
            <w:tcW w:w="0" w:type="auto"/>
            <w:vAlign w:val="center"/>
            <w:hideMark/>
          </w:tcPr>
          <w:p w14:paraId="2E300987" w14:textId="77777777" w:rsidR="00094E29" w:rsidRDefault="00094E29">
            <w:pPr>
              <w:rPr>
                <w:rFonts w:eastAsia="Times New Roman"/>
                <w:sz w:val="20"/>
                <w:szCs w:val="20"/>
              </w:rPr>
            </w:pPr>
          </w:p>
        </w:tc>
        <w:tc>
          <w:tcPr>
            <w:tcW w:w="0" w:type="auto"/>
            <w:vAlign w:val="center"/>
            <w:hideMark/>
          </w:tcPr>
          <w:p w14:paraId="03EA5D42" w14:textId="77777777" w:rsidR="00094E29" w:rsidRDefault="00094E29">
            <w:pPr>
              <w:rPr>
                <w:rFonts w:eastAsia="Times New Roman"/>
                <w:sz w:val="20"/>
                <w:szCs w:val="20"/>
              </w:rPr>
            </w:pPr>
          </w:p>
        </w:tc>
        <w:tc>
          <w:tcPr>
            <w:tcW w:w="0" w:type="auto"/>
            <w:vAlign w:val="center"/>
            <w:hideMark/>
          </w:tcPr>
          <w:p w14:paraId="51085EF4" w14:textId="77777777" w:rsidR="00094E29" w:rsidRDefault="00094E29">
            <w:pPr>
              <w:rPr>
                <w:rFonts w:eastAsia="Times New Roman"/>
                <w:sz w:val="20"/>
                <w:szCs w:val="20"/>
              </w:rPr>
            </w:pPr>
          </w:p>
        </w:tc>
        <w:tc>
          <w:tcPr>
            <w:tcW w:w="0" w:type="auto"/>
            <w:vAlign w:val="center"/>
            <w:hideMark/>
          </w:tcPr>
          <w:p w14:paraId="492F9666" w14:textId="77777777" w:rsidR="00094E29" w:rsidRDefault="00094E29">
            <w:pPr>
              <w:rPr>
                <w:rFonts w:eastAsia="Times New Roman"/>
                <w:sz w:val="20"/>
                <w:szCs w:val="20"/>
              </w:rPr>
            </w:pPr>
          </w:p>
        </w:tc>
      </w:tr>
      <w:tr w:rsidR="009D0B33" w14:paraId="4AE8E605" w14:textId="77777777">
        <w:trPr>
          <w:tblCellSpacing w:w="15" w:type="dxa"/>
        </w:trPr>
        <w:tc>
          <w:tcPr>
            <w:tcW w:w="0" w:type="auto"/>
            <w:gridSpan w:val="5"/>
            <w:shd w:val="clear" w:color="auto" w:fill="EEE0E5"/>
            <w:vAlign w:val="center"/>
            <w:hideMark/>
          </w:tcPr>
          <w:p w14:paraId="245779D0" w14:textId="77777777" w:rsidR="00094E29" w:rsidRDefault="00094E29">
            <w:pPr>
              <w:rPr>
                <w:rFonts w:eastAsia="Times New Roman"/>
                <w:b/>
                <w:bCs/>
              </w:rPr>
            </w:pPr>
            <w:r>
              <w:rPr>
                <w:rFonts w:ascii="Calibri" w:eastAsia="Times New Roman" w:hAnsi="Calibri" w:cs="Calibri"/>
                <w:b/>
                <w:bCs/>
              </w:rPr>
              <w:t>Module Description:</w:t>
            </w:r>
          </w:p>
        </w:tc>
      </w:tr>
      <w:tr w:rsidR="009D0B33" w14:paraId="52A7B07C" w14:textId="77777777">
        <w:trPr>
          <w:tblCellSpacing w:w="15" w:type="dxa"/>
        </w:trPr>
        <w:tc>
          <w:tcPr>
            <w:tcW w:w="0" w:type="auto"/>
            <w:gridSpan w:val="5"/>
            <w:vAlign w:val="center"/>
            <w:hideMark/>
          </w:tcPr>
          <w:p w14:paraId="63CD3644" w14:textId="77777777" w:rsidR="00094E29" w:rsidRDefault="00094E29">
            <w:pPr>
              <w:rPr>
                <w:rFonts w:eastAsia="Times New Roman"/>
              </w:rPr>
            </w:pPr>
            <w:r>
              <w:rPr>
                <w:rFonts w:ascii="Calibri" w:eastAsia="Times New Roman" w:hAnsi="Calibri" w:cs="Calibri"/>
              </w:rPr>
              <w:t>This module will examine sport, exercise and physical activity as well as game-related and competitive domains such as the Special Olympics and Paralympics. Indeed, ‘special populations’ encompasses both populations with disability /disease and populations defined in terms of demographic descriptors such as age, ethnicity, sexuality and gender. This module takes an evidence-based approach to coaching individuals, groups and teams from such populations.</w:t>
            </w:r>
          </w:p>
        </w:tc>
      </w:tr>
      <w:tr w:rsidR="009D0B33" w14:paraId="41F1FE31" w14:textId="77777777">
        <w:trPr>
          <w:tblCellSpacing w:w="15" w:type="dxa"/>
        </w:trPr>
        <w:tc>
          <w:tcPr>
            <w:tcW w:w="0" w:type="auto"/>
            <w:vAlign w:val="center"/>
            <w:hideMark/>
          </w:tcPr>
          <w:p w14:paraId="062A6077" w14:textId="77777777" w:rsidR="00094E29" w:rsidRDefault="00094E29">
            <w:pPr>
              <w:rPr>
                <w:rFonts w:eastAsia="Times New Roman"/>
              </w:rPr>
            </w:pPr>
            <w:r>
              <w:rPr>
                <w:rFonts w:eastAsia="Times New Roman"/>
              </w:rPr>
              <w:t> </w:t>
            </w:r>
          </w:p>
        </w:tc>
        <w:tc>
          <w:tcPr>
            <w:tcW w:w="0" w:type="auto"/>
            <w:vAlign w:val="center"/>
            <w:hideMark/>
          </w:tcPr>
          <w:p w14:paraId="22C3596C" w14:textId="77777777" w:rsidR="00094E29" w:rsidRDefault="00094E29">
            <w:pPr>
              <w:rPr>
                <w:rFonts w:eastAsia="Times New Roman"/>
                <w:sz w:val="20"/>
                <w:szCs w:val="20"/>
              </w:rPr>
            </w:pPr>
          </w:p>
        </w:tc>
        <w:tc>
          <w:tcPr>
            <w:tcW w:w="0" w:type="auto"/>
            <w:vAlign w:val="center"/>
            <w:hideMark/>
          </w:tcPr>
          <w:p w14:paraId="3B4A53CF" w14:textId="77777777" w:rsidR="00094E29" w:rsidRDefault="00094E29">
            <w:pPr>
              <w:rPr>
                <w:rFonts w:eastAsia="Times New Roman"/>
                <w:sz w:val="20"/>
                <w:szCs w:val="20"/>
              </w:rPr>
            </w:pPr>
          </w:p>
        </w:tc>
        <w:tc>
          <w:tcPr>
            <w:tcW w:w="0" w:type="auto"/>
            <w:vAlign w:val="center"/>
            <w:hideMark/>
          </w:tcPr>
          <w:p w14:paraId="2D7E024B" w14:textId="77777777" w:rsidR="00094E29" w:rsidRDefault="00094E29">
            <w:pPr>
              <w:rPr>
                <w:rFonts w:eastAsia="Times New Roman"/>
                <w:sz w:val="20"/>
                <w:szCs w:val="20"/>
              </w:rPr>
            </w:pPr>
          </w:p>
        </w:tc>
        <w:tc>
          <w:tcPr>
            <w:tcW w:w="0" w:type="auto"/>
            <w:vAlign w:val="center"/>
            <w:hideMark/>
          </w:tcPr>
          <w:p w14:paraId="562AC5C5" w14:textId="77777777" w:rsidR="00094E29" w:rsidRDefault="00094E29">
            <w:pPr>
              <w:rPr>
                <w:rFonts w:eastAsia="Times New Roman"/>
                <w:sz w:val="20"/>
                <w:szCs w:val="20"/>
              </w:rPr>
            </w:pPr>
          </w:p>
        </w:tc>
      </w:tr>
      <w:tr w:rsidR="009D0B33" w14:paraId="1331175F" w14:textId="77777777">
        <w:trPr>
          <w:tblCellSpacing w:w="15" w:type="dxa"/>
        </w:trPr>
        <w:tc>
          <w:tcPr>
            <w:tcW w:w="0" w:type="auto"/>
            <w:shd w:val="clear" w:color="auto" w:fill="EEE0E5"/>
            <w:vAlign w:val="center"/>
            <w:hideMark/>
          </w:tcPr>
          <w:p w14:paraId="7BB17FA7"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637B3269" w14:textId="77777777" w:rsidR="00094E29" w:rsidRDefault="00094E29">
            <w:pPr>
              <w:rPr>
                <w:rFonts w:eastAsia="Times New Roman"/>
              </w:rPr>
            </w:pPr>
            <w:r>
              <w:rPr>
                <w:rFonts w:ascii="Calibri" w:eastAsia="Times New Roman" w:hAnsi="Calibri" w:cs="Calibri"/>
              </w:rPr>
              <w:t>Sports Coaching</w:t>
            </w:r>
          </w:p>
        </w:tc>
        <w:tc>
          <w:tcPr>
            <w:tcW w:w="0" w:type="auto"/>
            <w:vAlign w:val="center"/>
            <w:hideMark/>
          </w:tcPr>
          <w:p w14:paraId="0849D305" w14:textId="77777777" w:rsidR="00094E29" w:rsidRDefault="00094E29">
            <w:pPr>
              <w:rPr>
                <w:rFonts w:eastAsia="Times New Roman"/>
                <w:sz w:val="20"/>
                <w:szCs w:val="20"/>
              </w:rPr>
            </w:pPr>
          </w:p>
        </w:tc>
      </w:tr>
      <w:tr w:rsidR="009D0B33" w14:paraId="015E239E" w14:textId="77777777">
        <w:trPr>
          <w:tblCellSpacing w:w="15" w:type="dxa"/>
        </w:trPr>
        <w:tc>
          <w:tcPr>
            <w:tcW w:w="0" w:type="auto"/>
            <w:vAlign w:val="center"/>
            <w:hideMark/>
          </w:tcPr>
          <w:p w14:paraId="5D5A65F6" w14:textId="77777777" w:rsidR="00094E29" w:rsidRDefault="00094E29">
            <w:pPr>
              <w:rPr>
                <w:rFonts w:eastAsia="Times New Roman"/>
              </w:rPr>
            </w:pPr>
          </w:p>
        </w:tc>
        <w:tc>
          <w:tcPr>
            <w:tcW w:w="0" w:type="auto"/>
            <w:gridSpan w:val="3"/>
            <w:vAlign w:val="center"/>
            <w:hideMark/>
          </w:tcPr>
          <w:p w14:paraId="70066F06" w14:textId="77777777" w:rsidR="00094E29" w:rsidRDefault="00094E29">
            <w:pPr>
              <w:rPr>
                <w:rFonts w:eastAsia="Times New Roman"/>
              </w:rPr>
            </w:pPr>
            <w:r>
              <w:rPr>
                <w:rFonts w:ascii="Calibri" w:eastAsia="Times New Roman" w:hAnsi="Calibri" w:cs="Calibri"/>
              </w:rPr>
              <w:t>Sport Psychology and Coaching</w:t>
            </w:r>
          </w:p>
        </w:tc>
        <w:tc>
          <w:tcPr>
            <w:tcW w:w="0" w:type="auto"/>
            <w:vAlign w:val="center"/>
            <w:hideMark/>
          </w:tcPr>
          <w:p w14:paraId="41DE1F28" w14:textId="77777777" w:rsidR="00094E29" w:rsidRDefault="00094E29">
            <w:pPr>
              <w:rPr>
                <w:rFonts w:eastAsia="Times New Roman"/>
                <w:sz w:val="20"/>
                <w:szCs w:val="20"/>
              </w:rPr>
            </w:pPr>
          </w:p>
        </w:tc>
      </w:tr>
      <w:tr w:rsidR="009D0B33" w14:paraId="4DC9FCB9" w14:textId="77777777">
        <w:trPr>
          <w:tblCellSpacing w:w="15" w:type="dxa"/>
        </w:trPr>
        <w:tc>
          <w:tcPr>
            <w:tcW w:w="0" w:type="auto"/>
            <w:vAlign w:val="center"/>
            <w:hideMark/>
          </w:tcPr>
          <w:p w14:paraId="13890EF6" w14:textId="77777777" w:rsidR="00094E29" w:rsidRDefault="00094E29">
            <w:pPr>
              <w:rPr>
                <w:rFonts w:eastAsia="Times New Roman"/>
              </w:rPr>
            </w:pPr>
            <w:r>
              <w:rPr>
                <w:rFonts w:eastAsia="Times New Roman"/>
              </w:rPr>
              <w:t> </w:t>
            </w:r>
          </w:p>
        </w:tc>
        <w:tc>
          <w:tcPr>
            <w:tcW w:w="0" w:type="auto"/>
            <w:vAlign w:val="center"/>
            <w:hideMark/>
          </w:tcPr>
          <w:p w14:paraId="0C0FAD71" w14:textId="77777777" w:rsidR="00094E29" w:rsidRDefault="00094E29">
            <w:pPr>
              <w:rPr>
                <w:rFonts w:eastAsia="Times New Roman"/>
                <w:sz w:val="20"/>
                <w:szCs w:val="20"/>
              </w:rPr>
            </w:pPr>
          </w:p>
        </w:tc>
        <w:tc>
          <w:tcPr>
            <w:tcW w:w="0" w:type="auto"/>
            <w:vAlign w:val="center"/>
            <w:hideMark/>
          </w:tcPr>
          <w:p w14:paraId="507D7E43" w14:textId="77777777" w:rsidR="00094E29" w:rsidRDefault="00094E29">
            <w:pPr>
              <w:rPr>
                <w:rFonts w:eastAsia="Times New Roman"/>
                <w:sz w:val="20"/>
                <w:szCs w:val="20"/>
              </w:rPr>
            </w:pPr>
          </w:p>
        </w:tc>
        <w:tc>
          <w:tcPr>
            <w:tcW w:w="0" w:type="auto"/>
            <w:vAlign w:val="center"/>
            <w:hideMark/>
          </w:tcPr>
          <w:p w14:paraId="7961A6FE" w14:textId="77777777" w:rsidR="00094E29" w:rsidRDefault="00094E29">
            <w:pPr>
              <w:rPr>
                <w:rFonts w:eastAsia="Times New Roman"/>
                <w:sz w:val="20"/>
                <w:szCs w:val="20"/>
              </w:rPr>
            </w:pPr>
          </w:p>
        </w:tc>
        <w:tc>
          <w:tcPr>
            <w:tcW w:w="0" w:type="auto"/>
            <w:vAlign w:val="center"/>
            <w:hideMark/>
          </w:tcPr>
          <w:p w14:paraId="32504DEB" w14:textId="77777777" w:rsidR="00094E29" w:rsidRDefault="00094E29">
            <w:pPr>
              <w:rPr>
                <w:rFonts w:eastAsia="Times New Roman"/>
                <w:sz w:val="20"/>
                <w:szCs w:val="20"/>
              </w:rPr>
            </w:pPr>
          </w:p>
        </w:tc>
      </w:tr>
      <w:tr w:rsidR="009D0B33" w14:paraId="3850CBB8" w14:textId="77777777">
        <w:trPr>
          <w:tblCellSpacing w:w="15" w:type="dxa"/>
        </w:trPr>
        <w:tc>
          <w:tcPr>
            <w:tcW w:w="0" w:type="auto"/>
            <w:vAlign w:val="center"/>
            <w:hideMark/>
          </w:tcPr>
          <w:p w14:paraId="58F12291" w14:textId="77777777" w:rsidR="00094E29" w:rsidRDefault="00094E29">
            <w:pPr>
              <w:rPr>
                <w:rFonts w:eastAsia="Times New Roman"/>
              </w:rPr>
            </w:pPr>
            <w:r>
              <w:rPr>
                <w:rFonts w:eastAsia="Times New Roman"/>
              </w:rPr>
              <w:t> </w:t>
            </w:r>
          </w:p>
        </w:tc>
        <w:tc>
          <w:tcPr>
            <w:tcW w:w="0" w:type="auto"/>
            <w:vAlign w:val="center"/>
            <w:hideMark/>
          </w:tcPr>
          <w:p w14:paraId="35C7FAF4" w14:textId="77777777" w:rsidR="00094E29" w:rsidRDefault="00094E29">
            <w:pPr>
              <w:rPr>
                <w:rFonts w:eastAsia="Times New Roman"/>
                <w:sz w:val="20"/>
                <w:szCs w:val="20"/>
              </w:rPr>
            </w:pPr>
          </w:p>
        </w:tc>
        <w:tc>
          <w:tcPr>
            <w:tcW w:w="0" w:type="auto"/>
            <w:vAlign w:val="center"/>
            <w:hideMark/>
          </w:tcPr>
          <w:p w14:paraId="53F33A28" w14:textId="77777777" w:rsidR="00094E29" w:rsidRDefault="00094E29">
            <w:pPr>
              <w:rPr>
                <w:rFonts w:eastAsia="Times New Roman"/>
                <w:sz w:val="20"/>
                <w:szCs w:val="20"/>
              </w:rPr>
            </w:pPr>
          </w:p>
        </w:tc>
        <w:tc>
          <w:tcPr>
            <w:tcW w:w="0" w:type="auto"/>
            <w:vAlign w:val="center"/>
            <w:hideMark/>
          </w:tcPr>
          <w:p w14:paraId="350AF05E" w14:textId="77777777" w:rsidR="00094E29" w:rsidRDefault="00094E29">
            <w:pPr>
              <w:rPr>
                <w:rFonts w:eastAsia="Times New Roman"/>
                <w:sz w:val="20"/>
                <w:szCs w:val="20"/>
              </w:rPr>
            </w:pPr>
          </w:p>
        </w:tc>
        <w:tc>
          <w:tcPr>
            <w:tcW w:w="0" w:type="auto"/>
            <w:vAlign w:val="center"/>
            <w:hideMark/>
          </w:tcPr>
          <w:p w14:paraId="7FB405D5" w14:textId="77777777" w:rsidR="00094E29" w:rsidRDefault="00094E29">
            <w:pPr>
              <w:rPr>
                <w:rFonts w:eastAsia="Times New Roman"/>
                <w:sz w:val="20"/>
                <w:szCs w:val="20"/>
              </w:rPr>
            </w:pPr>
          </w:p>
        </w:tc>
      </w:tr>
      <w:tr w:rsidR="009D0B33" w14:paraId="612324A5" w14:textId="77777777">
        <w:trPr>
          <w:tblCellSpacing w:w="15" w:type="dxa"/>
        </w:trPr>
        <w:tc>
          <w:tcPr>
            <w:tcW w:w="0" w:type="auto"/>
            <w:shd w:val="clear" w:color="auto" w:fill="EEE0E5"/>
            <w:vAlign w:val="center"/>
            <w:hideMark/>
          </w:tcPr>
          <w:p w14:paraId="0EA417C1"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48300CA6" w14:textId="77777777" w:rsidR="00094E29" w:rsidRDefault="00094E29">
            <w:pPr>
              <w:rPr>
                <w:rFonts w:eastAsia="Times New Roman"/>
                <w:sz w:val="20"/>
                <w:szCs w:val="20"/>
              </w:rPr>
            </w:pPr>
          </w:p>
        </w:tc>
        <w:tc>
          <w:tcPr>
            <w:tcW w:w="0" w:type="auto"/>
            <w:vAlign w:val="center"/>
            <w:hideMark/>
          </w:tcPr>
          <w:p w14:paraId="7662055B" w14:textId="77777777" w:rsidR="00094E29" w:rsidRDefault="00094E29">
            <w:pPr>
              <w:rPr>
                <w:rFonts w:eastAsia="Times New Roman"/>
                <w:sz w:val="20"/>
                <w:szCs w:val="20"/>
              </w:rPr>
            </w:pPr>
          </w:p>
        </w:tc>
        <w:tc>
          <w:tcPr>
            <w:tcW w:w="0" w:type="auto"/>
            <w:vAlign w:val="center"/>
            <w:hideMark/>
          </w:tcPr>
          <w:p w14:paraId="29747815" w14:textId="77777777" w:rsidR="00094E29" w:rsidRDefault="00094E29">
            <w:pPr>
              <w:rPr>
                <w:rFonts w:eastAsia="Times New Roman"/>
                <w:sz w:val="20"/>
                <w:szCs w:val="20"/>
              </w:rPr>
            </w:pPr>
          </w:p>
        </w:tc>
        <w:tc>
          <w:tcPr>
            <w:tcW w:w="0" w:type="auto"/>
            <w:vAlign w:val="center"/>
            <w:hideMark/>
          </w:tcPr>
          <w:p w14:paraId="742F9990" w14:textId="77777777" w:rsidR="00094E29" w:rsidRDefault="00094E29">
            <w:pPr>
              <w:rPr>
                <w:rFonts w:eastAsia="Times New Roman"/>
                <w:sz w:val="20"/>
                <w:szCs w:val="20"/>
              </w:rPr>
            </w:pPr>
          </w:p>
        </w:tc>
      </w:tr>
      <w:tr w:rsidR="009D0B33" w14:paraId="04690608" w14:textId="77777777">
        <w:trPr>
          <w:tblCellSpacing w:w="15" w:type="dxa"/>
        </w:trPr>
        <w:tc>
          <w:tcPr>
            <w:tcW w:w="0" w:type="auto"/>
            <w:vAlign w:val="center"/>
            <w:hideMark/>
          </w:tcPr>
          <w:p w14:paraId="1C41A72F"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1DB7765D" w14:textId="77777777" w:rsidR="00094E29" w:rsidRDefault="00094E29">
            <w:pPr>
              <w:rPr>
                <w:rFonts w:eastAsia="Times New Roman"/>
              </w:rPr>
            </w:pPr>
            <w:r>
              <w:rPr>
                <w:rFonts w:ascii="Calibri" w:eastAsia="Times New Roman" w:hAnsi="Calibri" w:cs="Calibri"/>
              </w:rPr>
              <w:t>Portfolio</w:t>
            </w:r>
          </w:p>
        </w:tc>
        <w:tc>
          <w:tcPr>
            <w:tcW w:w="0" w:type="auto"/>
            <w:vAlign w:val="center"/>
            <w:hideMark/>
          </w:tcPr>
          <w:p w14:paraId="2244A1C8"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3DFF40E2" w14:textId="77777777" w:rsidR="00094E29" w:rsidRDefault="00094E29">
            <w:pPr>
              <w:rPr>
                <w:rFonts w:eastAsia="Times New Roman"/>
                <w:sz w:val="20"/>
                <w:szCs w:val="20"/>
              </w:rPr>
            </w:pPr>
          </w:p>
        </w:tc>
      </w:tr>
      <w:tr w:rsidR="009D0B33" w14:paraId="22F93749" w14:textId="77777777">
        <w:trPr>
          <w:tblCellSpacing w:w="15" w:type="dxa"/>
        </w:trPr>
        <w:tc>
          <w:tcPr>
            <w:tcW w:w="0" w:type="auto"/>
            <w:shd w:val="clear" w:color="auto" w:fill="EEE0E5"/>
            <w:vAlign w:val="center"/>
            <w:hideMark/>
          </w:tcPr>
          <w:p w14:paraId="4C1911E9"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78D0E98A" w14:textId="77777777" w:rsidR="00094E29" w:rsidRDefault="00094E29">
            <w:pPr>
              <w:rPr>
                <w:rFonts w:eastAsia="Times New Roman"/>
                <w:sz w:val="20"/>
                <w:szCs w:val="20"/>
              </w:rPr>
            </w:pPr>
          </w:p>
        </w:tc>
        <w:tc>
          <w:tcPr>
            <w:tcW w:w="0" w:type="auto"/>
            <w:vAlign w:val="center"/>
            <w:hideMark/>
          </w:tcPr>
          <w:p w14:paraId="019C416E" w14:textId="77777777" w:rsidR="00094E29" w:rsidRDefault="00094E29">
            <w:pPr>
              <w:rPr>
                <w:rFonts w:eastAsia="Times New Roman"/>
                <w:sz w:val="20"/>
                <w:szCs w:val="20"/>
              </w:rPr>
            </w:pPr>
          </w:p>
        </w:tc>
        <w:tc>
          <w:tcPr>
            <w:tcW w:w="0" w:type="auto"/>
            <w:vAlign w:val="center"/>
            <w:hideMark/>
          </w:tcPr>
          <w:p w14:paraId="6286DAD2" w14:textId="77777777" w:rsidR="00094E29" w:rsidRDefault="00094E29">
            <w:pPr>
              <w:rPr>
                <w:rFonts w:eastAsia="Times New Roman"/>
                <w:sz w:val="20"/>
                <w:szCs w:val="20"/>
              </w:rPr>
            </w:pPr>
          </w:p>
        </w:tc>
        <w:tc>
          <w:tcPr>
            <w:tcW w:w="0" w:type="auto"/>
            <w:vAlign w:val="center"/>
            <w:hideMark/>
          </w:tcPr>
          <w:p w14:paraId="6A859D87" w14:textId="77777777" w:rsidR="00094E29" w:rsidRDefault="00094E29">
            <w:pPr>
              <w:rPr>
                <w:rFonts w:eastAsia="Times New Roman"/>
                <w:sz w:val="20"/>
                <w:szCs w:val="20"/>
              </w:rPr>
            </w:pPr>
          </w:p>
        </w:tc>
      </w:tr>
      <w:tr w:rsidR="009D0B33" w14:paraId="07997192" w14:textId="77777777">
        <w:trPr>
          <w:tblCellSpacing w:w="15" w:type="dxa"/>
        </w:trPr>
        <w:tc>
          <w:tcPr>
            <w:tcW w:w="0" w:type="auto"/>
            <w:vAlign w:val="center"/>
            <w:hideMark/>
          </w:tcPr>
          <w:p w14:paraId="4DCAACEE"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73591640"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3BB795C1"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0CF8D460" w14:textId="77777777" w:rsidR="00094E29" w:rsidRDefault="00094E29">
            <w:pPr>
              <w:rPr>
                <w:rFonts w:eastAsia="Times New Roman"/>
                <w:sz w:val="20"/>
                <w:szCs w:val="20"/>
              </w:rPr>
            </w:pPr>
          </w:p>
        </w:tc>
        <w:tc>
          <w:tcPr>
            <w:tcW w:w="0" w:type="auto"/>
            <w:vAlign w:val="center"/>
            <w:hideMark/>
          </w:tcPr>
          <w:p w14:paraId="40F81063" w14:textId="77777777" w:rsidR="00094E29" w:rsidRDefault="00094E29">
            <w:pPr>
              <w:rPr>
                <w:rFonts w:eastAsia="Times New Roman"/>
                <w:sz w:val="20"/>
                <w:szCs w:val="20"/>
              </w:rPr>
            </w:pPr>
          </w:p>
        </w:tc>
      </w:tr>
      <w:tr w:rsidR="009D0B33" w14:paraId="564A25E3" w14:textId="77777777">
        <w:trPr>
          <w:tblCellSpacing w:w="15" w:type="dxa"/>
        </w:trPr>
        <w:tc>
          <w:tcPr>
            <w:tcW w:w="0" w:type="auto"/>
            <w:vAlign w:val="center"/>
            <w:hideMark/>
          </w:tcPr>
          <w:p w14:paraId="24A6AC15"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29246464"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742C2418"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5C71AFC4" w14:textId="77777777" w:rsidR="00094E29" w:rsidRDefault="00094E29">
            <w:pPr>
              <w:rPr>
                <w:rFonts w:eastAsia="Times New Roman"/>
                <w:sz w:val="20"/>
                <w:szCs w:val="20"/>
              </w:rPr>
            </w:pPr>
          </w:p>
        </w:tc>
        <w:tc>
          <w:tcPr>
            <w:tcW w:w="0" w:type="auto"/>
            <w:vAlign w:val="center"/>
            <w:hideMark/>
          </w:tcPr>
          <w:p w14:paraId="1070E692" w14:textId="77777777" w:rsidR="00094E29" w:rsidRDefault="00094E29">
            <w:pPr>
              <w:rPr>
                <w:rFonts w:eastAsia="Times New Roman"/>
                <w:sz w:val="20"/>
                <w:szCs w:val="20"/>
              </w:rPr>
            </w:pPr>
          </w:p>
        </w:tc>
      </w:tr>
    </w:tbl>
    <w:p w14:paraId="759C4DCD"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73AED282" w14:textId="77777777">
        <w:trPr>
          <w:tblCellSpacing w:w="15" w:type="dxa"/>
        </w:trPr>
        <w:tc>
          <w:tcPr>
            <w:tcW w:w="1000" w:type="pct"/>
            <w:vAlign w:val="center"/>
            <w:hideMark/>
          </w:tcPr>
          <w:p w14:paraId="0861B799" w14:textId="77777777" w:rsidR="00094E29" w:rsidRDefault="00094E29">
            <w:pPr>
              <w:rPr>
                <w:rFonts w:eastAsia="Times New Roman"/>
              </w:rPr>
            </w:pPr>
            <w:r>
              <w:rPr>
                <w:rFonts w:eastAsia="Times New Roman"/>
              </w:rPr>
              <w:lastRenderedPageBreak/>
              <w:t> </w:t>
            </w:r>
          </w:p>
        </w:tc>
        <w:tc>
          <w:tcPr>
            <w:tcW w:w="1000" w:type="pct"/>
            <w:vAlign w:val="center"/>
            <w:hideMark/>
          </w:tcPr>
          <w:p w14:paraId="27CD2174" w14:textId="77777777" w:rsidR="00094E29" w:rsidRDefault="00094E29">
            <w:pPr>
              <w:rPr>
                <w:rFonts w:eastAsia="Times New Roman"/>
              </w:rPr>
            </w:pPr>
            <w:r>
              <w:rPr>
                <w:rFonts w:eastAsia="Times New Roman"/>
              </w:rPr>
              <w:t> </w:t>
            </w:r>
          </w:p>
        </w:tc>
        <w:tc>
          <w:tcPr>
            <w:tcW w:w="1000" w:type="pct"/>
            <w:vAlign w:val="center"/>
            <w:hideMark/>
          </w:tcPr>
          <w:p w14:paraId="038933D0" w14:textId="77777777" w:rsidR="00094E29" w:rsidRDefault="00094E29">
            <w:pPr>
              <w:rPr>
                <w:rFonts w:eastAsia="Times New Roman"/>
              </w:rPr>
            </w:pPr>
            <w:r>
              <w:rPr>
                <w:rFonts w:eastAsia="Times New Roman"/>
              </w:rPr>
              <w:t> </w:t>
            </w:r>
          </w:p>
        </w:tc>
        <w:tc>
          <w:tcPr>
            <w:tcW w:w="1000" w:type="pct"/>
            <w:vAlign w:val="center"/>
            <w:hideMark/>
          </w:tcPr>
          <w:p w14:paraId="41956FC7" w14:textId="77777777" w:rsidR="00094E29" w:rsidRDefault="00094E29">
            <w:pPr>
              <w:rPr>
                <w:rFonts w:eastAsia="Times New Roman"/>
              </w:rPr>
            </w:pPr>
            <w:r>
              <w:rPr>
                <w:rFonts w:eastAsia="Times New Roman"/>
              </w:rPr>
              <w:t> </w:t>
            </w:r>
          </w:p>
        </w:tc>
        <w:tc>
          <w:tcPr>
            <w:tcW w:w="1000" w:type="pct"/>
            <w:vAlign w:val="center"/>
            <w:hideMark/>
          </w:tcPr>
          <w:p w14:paraId="1CEE0E7F" w14:textId="77777777" w:rsidR="00094E29" w:rsidRDefault="00094E29">
            <w:pPr>
              <w:rPr>
                <w:rFonts w:eastAsia="Times New Roman"/>
              </w:rPr>
            </w:pPr>
            <w:r>
              <w:rPr>
                <w:rFonts w:eastAsia="Times New Roman"/>
              </w:rPr>
              <w:t> </w:t>
            </w:r>
          </w:p>
        </w:tc>
      </w:tr>
      <w:tr w:rsidR="009D0B33" w14:paraId="745A7DD7" w14:textId="77777777">
        <w:trPr>
          <w:tblCellSpacing w:w="15" w:type="dxa"/>
        </w:trPr>
        <w:tc>
          <w:tcPr>
            <w:tcW w:w="0" w:type="auto"/>
            <w:shd w:val="clear" w:color="auto" w:fill="EEE0E5"/>
            <w:vAlign w:val="center"/>
            <w:hideMark/>
          </w:tcPr>
          <w:p w14:paraId="14CEC428"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5B4800FB" w14:textId="77777777" w:rsidR="00094E29" w:rsidRDefault="00094E29">
            <w:pPr>
              <w:rPr>
                <w:rFonts w:eastAsia="Times New Roman"/>
              </w:rPr>
            </w:pPr>
            <w:r>
              <w:rPr>
                <w:rFonts w:ascii="Calibri" w:eastAsia="Times New Roman" w:hAnsi="Calibri" w:cs="Calibri"/>
              </w:rPr>
              <w:t>SP2510</w:t>
            </w:r>
          </w:p>
        </w:tc>
      </w:tr>
      <w:tr w:rsidR="009D0B33" w14:paraId="5703A10A" w14:textId="77777777">
        <w:trPr>
          <w:tblCellSpacing w:w="15" w:type="dxa"/>
        </w:trPr>
        <w:tc>
          <w:tcPr>
            <w:tcW w:w="0" w:type="auto"/>
            <w:shd w:val="clear" w:color="auto" w:fill="EEE0E5"/>
            <w:vAlign w:val="center"/>
            <w:hideMark/>
          </w:tcPr>
          <w:p w14:paraId="4E9A8715"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193D12B6" w14:textId="77777777" w:rsidR="00094E29" w:rsidRDefault="00094E29">
            <w:pPr>
              <w:rPr>
                <w:rFonts w:eastAsia="Times New Roman"/>
              </w:rPr>
            </w:pPr>
            <w:r>
              <w:rPr>
                <w:rFonts w:ascii="Calibri" w:eastAsia="Times New Roman" w:hAnsi="Calibri" w:cs="Calibri"/>
              </w:rPr>
              <w:t>Sport Mechanics For Coaches</w:t>
            </w:r>
          </w:p>
        </w:tc>
      </w:tr>
      <w:tr w:rsidR="009D0B33" w14:paraId="6E7CAD41" w14:textId="77777777">
        <w:trPr>
          <w:tblCellSpacing w:w="15" w:type="dxa"/>
        </w:trPr>
        <w:tc>
          <w:tcPr>
            <w:tcW w:w="0" w:type="auto"/>
            <w:shd w:val="clear" w:color="auto" w:fill="EEE0E5"/>
            <w:vAlign w:val="center"/>
            <w:hideMark/>
          </w:tcPr>
          <w:p w14:paraId="4145DD11"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303EA640" w14:textId="77777777" w:rsidR="00094E29" w:rsidRDefault="00094E29">
            <w:pPr>
              <w:rPr>
                <w:rFonts w:eastAsia="Times New Roman"/>
              </w:rPr>
            </w:pPr>
            <w:r>
              <w:rPr>
                <w:rFonts w:ascii="Calibri" w:eastAsia="Times New Roman" w:hAnsi="Calibri" w:cs="Calibri"/>
              </w:rPr>
              <w:t>15</w:t>
            </w:r>
          </w:p>
        </w:tc>
      </w:tr>
      <w:tr w:rsidR="009D0B33" w14:paraId="76E95ECA" w14:textId="77777777">
        <w:trPr>
          <w:tblCellSpacing w:w="15" w:type="dxa"/>
        </w:trPr>
        <w:tc>
          <w:tcPr>
            <w:tcW w:w="0" w:type="auto"/>
            <w:shd w:val="clear" w:color="auto" w:fill="EEE0E5"/>
            <w:vAlign w:val="center"/>
            <w:hideMark/>
          </w:tcPr>
          <w:p w14:paraId="400F85CF"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2E8D1EF5" w14:textId="77777777" w:rsidR="00094E29" w:rsidRDefault="00094E29">
            <w:pPr>
              <w:rPr>
                <w:rFonts w:eastAsia="Times New Roman"/>
              </w:rPr>
            </w:pPr>
            <w:r>
              <w:rPr>
                <w:rFonts w:ascii="Calibri" w:eastAsia="Times New Roman" w:hAnsi="Calibri" w:cs="Calibri"/>
              </w:rPr>
              <w:t>1</w:t>
            </w:r>
          </w:p>
        </w:tc>
      </w:tr>
      <w:tr w:rsidR="009D0B33" w14:paraId="7EEF9CAC" w14:textId="77777777">
        <w:trPr>
          <w:tblCellSpacing w:w="15" w:type="dxa"/>
        </w:trPr>
        <w:tc>
          <w:tcPr>
            <w:tcW w:w="0" w:type="auto"/>
            <w:shd w:val="clear" w:color="auto" w:fill="EEE0E5"/>
            <w:vAlign w:val="center"/>
            <w:hideMark/>
          </w:tcPr>
          <w:p w14:paraId="71E657A7"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2CBD8DA4" w14:textId="77777777" w:rsidR="00094E29" w:rsidRDefault="00094E29">
            <w:pPr>
              <w:rPr>
                <w:rFonts w:eastAsia="Times New Roman"/>
              </w:rPr>
            </w:pPr>
            <w:r>
              <w:rPr>
                <w:rFonts w:ascii="Calibri" w:eastAsia="Times New Roman" w:hAnsi="Calibri" w:cs="Calibri"/>
              </w:rPr>
              <w:t>Level 5</w:t>
            </w:r>
          </w:p>
        </w:tc>
      </w:tr>
      <w:tr w:rsidR="009D0B33" w14:paraId="0C4F5955" w14:textId="77777777">
        <w:trPr>
          <w:tblCellSpacing w:w="15" w:type="dxa"/>
        </w:trPr>
        <w:tc>
          <w:tcPr>
            <w:tcW w:w="0" w:type="auto"/>
            <w:shd w:val="clear" w:color="auto" w:fill="EEE0E5"/>
            <w:vAlign w:val="center"/>
            <w:hideMark/>
          </w:tcPr>
          <w:p w14:paraId="495A795B"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2EEE701A" w14:textId="77777777" w:rsidR="00094E29" w:rsidRDefault="00094E29">
            <w:pPr>
              <w:rPr>
                <w:rFonts w:eastAsia="Times New Roman"/>
              </w:rPr>
            </w:pPr>
            <w:r>
              <w:rPr>
                <w:rFonts w:ascii="Calibri" w:eastAsia="Times New Roman" w:hAnsi="Calibri" w:cs="Calibri"/>
              </w:rPr>
              <w:t>David Jessop</w:t>
            </w:r>
          </w:p>
        </w:tc>
      </w:tr>
      <w:tr w:rsidR="009D0B33" w14:paraId="082D54BC" w14:textId="77777777">
        <w:trPr>
          <w:tblCellSpacing w:w="15" w:type="dxa"/>
        </w:trPr>
        <w:tc>
          <w:tcPr>
            <w:tcW w:w="0" w:type="auto"/>
            <w:vAlign w:val="center"/>
            <w:hideMark/>
          </w:tcPr>
          <w:p w14:paraId="5B22DB15" w14:textId="77777777" w:rsidR="00094E29" w:rsidRDefault="00094E29">
            <w:pPr>
              <w:rPr>
                <w:rFonts w:eastAsia="Times New Roman"/>
              </w:rPr>
            </w:pPr>
            <w:r>
              <w:rPr>
                <w:rFonts w:eastAsia="Times New Roman"/>
              </w:rPr>
              <w:t> </w:t>
            </w:r>
          </w:p>
        </w:tc>
        <w:tc>
          <w:tcPr>
            <w:tcW w:w="0" w:type="auto"/>
            <w:vAlign w:val="center"/>
            <w:hideMark/>
          </w:tcPr>
          <w:p w14:paraId="633BA039" w14:textId="77777777" w:rsidR="00094E29" w:rsidRDefault="00094E29">
            <w:pPr>
              <w:rPr>
                <w:rFonts w:eastAsia="Times New Roman"/>
                <w:sz w:val="20"/>
                <w:szCs w:val="20"/>
              </w:rPr>
            </w:pPr>
          </w:p>
        </w:tc>
        <w:tc>
          <w:tcPr>
            <w:tcW w:w="0" w:type="auto"/>
            <w:vAlign w:val="center"/>
            <w:hideMark/>
          </w:tcPr>
          <w:p w14:paraId="017EA49F" w14:textId="77777777" w:rsidR="00094E29" w:rsidRDefault="00094E29">
            <w:pPr>
              <w:rPr>
                <w:rFonts w:eastAsia="Times New Roman"/>
                <w:sz w:val="20"/>
                <w:szCs w:val="20"/>
              </w:rPr>
            </w:pPr>
          </w:p>
        </w:tc>
        <w:tc>
          <w:tcPr>
            <w:tcW w:w="0" w:type="auto"/>
            <w:vAlign w:val="center"/>
            <w:hideMark/>
          </w:tcPr>
          <w:p w14:paraId="727E092D" w14:textId="77777777" w:rsidR="00094E29" w:rsidRDefault="00094E29">
            <w:pPr>
              <w:rPr>
                <w:rFonts w:eastAsia="Times New Roman"/>
                <w:sz w:val="20"/>
                <w:szCs w:val="20"/>
              </w:rPr>
            </w:pPr>
          </w:p>
        </w:tc>
        <w:tc>
          <w:tcPr>
            <w:tcW w:w="0" w:type="auto"/>
            <w:vAlign w:val="center"/>
            <w:hideMark/>
          </w:tcPr>
          <w:p w14:paraId="68330400" w14:textId="77777777" w:rsidR="00094E29" w:rsidRDefault="00094E29">
            <w:pPr>
              <w:rPr>
                <w:rFonts w:eastAsia="Times New Roman"/>
                <w:sz w:val="20"/>
                <w:szCs w:val="20"/>
              </w:rPr>
            </w:pPr>
          </w:p>
        </w:tc>
      </w:tr>
      <w:tr w:rsidR="009D0B33" w14:paraId="1B9573A0" w14:textId="77777777">
        <w:trPr>
          <w:tblCellSpacing w:w="15" w:type="dxa"/>
        </w:trPr>
        <w:tc>
          <w:tcPr>
            <w:tcW w:w="0" w:type="auto"/>
            <w:gridSpan w:val="5"/>
            <w:shd w:val="clear" w:color="auto" w:fill="EEE0E5"/>
            <w:vAlign w:val="center"/>
            <w:hideMark/>
          </w:tcPr>
          <w:p w14:paraId="4E1876E1" w14:textId="77777777" w:rsidR="00094E29" w:rsidRDefault="00094E29">
            <w:pPr>
              <w:rPr>
                <w:rFonts w:eastAsia="Times New Roman"/>
                <w:b/>
                <w:bCs/>
              </w:rPr>
            </w:pPr>
            <w:r>
              <w:rPr>
                <w:rFonts w:ascii="Calibri" w:eastAsia="Times New Roman" w:hAnsi="Calibri" w:cs="Calibri"/>
                <w:b/>
                <w:bCs/>
              </w:rPr>
              <w:t>Module Description:</w:t>
            </w:r>
          </w:p>
        </w:tc>
      </w:tr>
      <w:tr w:rsidR="009D0B33" w14:paraId="37CFC22C" w14:textId="77777777">
        <w:trPr>
          <w:tblCellSpacing w:w="15" w:type="dxa"/>
        </w:trPr>
        <w:tc>
          <w:tcPr>
            <w:tcW w:w="0" w:type="auto"/>
            <w:gridSpan w:val="5"/>
            <w:vAlign w:val="center"/>
            <w:hideMark/>
          </w:tcPr>
          <w:p w14:paraId="4F818B74" w14:textId="77777777" w:rsidR="00094E29" w:rsidRDefault="00094E29">
            <w:pPr>
              <w:rPr>
                <w:rFonts w:eastAsia="Times New Roman"/>
              </w:rPr>
            </w:pPr>
            <w:r>
              <w:rPr>
                <w:rFonts w:ascii="Calibri" w:eastAsia="Times New Roman" w:hAnsi="Calibri" w:cs="Calibri"/>
              </w:rPr>
              <w:t>This module focuses on assessing the performance of individual athletes in coaching settings. It specifically looks to quantify the biomechanical aspects of performance and will develop within students the ability to undertake biomechanical measurements and present these in a way coaches and athletes can use effectively.</w:t>
            </w:r>
          </w:p>
        </w:tc>
      </w:tr>
      <w:tr w:rsidR="009D0B33" w14:paraId="37374996" w14:textId="77777777">
        <w:trPr>
          <w:tblCellSpacing w:w="15" w:type="dxa"/>
        </w:trPr>
        <w:tc>
          <w:tcPr>
            <w:tcW w:w="0" w:type="auto"/>
            <w:vAlign w:val="center"/>
            <w:hideMark/>
          </w:tcPr>
          <w:p w14:paraId="3858F471" w14:textId="77777777" w:rsidR="00094E29" w:rsidRDefault="00094E29">
            <w:pPr>
              <w:rPr>
                <w:rFonts w:eastAsia="Times New Roman"/>
              </w:rPr>
            </w:pPr>
            <w:r>
              <w:rPr>
                <w:rFonts w:eastAsia="Times New Roman"/>
              </w:rPr>
              <w:t> </w:t>
            </w:r>
          </w:p>
        </w:tc>
        <w:tc>
          <w:tcPr>
            <w:tcW w:w="0" w:type="auto"/>
            <w:vAlign w:val="center"/>
            <w:hideMark/>
          </w:tcPr>
          <w:p w14:paraId="47A66074" w14:textId="77777777" w:rsidR="00094E29" w:rsidRDefault="00094E29">
            <w:pPr>
              <w:rPr>
                <w:rFonts w:eastAsia="Times New Roman"/>
                <w:sz w:val="20"/>
                <w:szCs w:val="20"/>
              </w:rPr>
            </w:pPr>
          </w:p>
        </w:tc>
        <w:tc>
          <w:tcPr>
            <w:tcW w:w="0" w:type="auto"/>
            <w:vAlign w:val="center"/>
            <w:hideMark/>
          </w:tcPr>
          <w:p w14:paraId="54CF0DF8" w14:textId="77777777" w:rsidR="00094E29" w:rsidRDefault="00094E29">
            <w:pPr>
              <w:rPr>
                <w:rFonts w:eastAsia="Times New Roman"/>
                <w:sz w:val="20"/>
                <w:szCs w:val="20"/>
              </w:rPr>
            </w:pPr>
          </w:p>
        </w:tc>
        <w:tc>
          <w:tcPr>
            <w:tcW w:w="0" w:type="auto"/>
            <w:vAlign w:val="center"/>
            <w:hideMark/>
          </w:tcPr>
          <w:p w14:paraId="2657B60B" w14:textId="77777777" w:rsidR="00094E29" w:rsidRDefault="00094E29">
            <w:pPr>
              <w:rPr>
                <w:rFonts w:eastAsia="Times New Roman"/>
                <w:sz w:val="20"/>
                <w:szCs w:val="20"/>
              </w:rPr>
            </w:pPr>
          </w:p>
        </w:tc>
        <w:tc>
          <w:tcPr>
            <w:tcW w:w="0" w:type="auto"/>
            <w:vAlign w:val="center"/>
            <w:hideMark/>
          </w:tcPr>
          <w:p w14:paraId="0DEF7A66" w14:textId="77777777" w:rsidR="00094E29" w:rsidRDefault="00094E29">
            <w:pPr>
              <w:rPr>
                <w:rFonts w:eastAsia="Times New Roman"/>
                <w:sz w:val="20"/>
                <w:szCs w:val="20"/>
              </w:rPr>
            </w:pPr>
          </w:p>
        </w:tc>
      </w:tr>
      <w:tr w:rsidR="009D0B33" w14:paraId="149C9D61" w14:textId="77777777">
        <w:trPr>
          <w:tblCellSpacing w:w="15" w:type="dxa"/>
        </w:trPr>
        <w:tc>
          <w:tcPr>
            <w:tcW w:w="0" w:type="auto"/>
            <w:shd w:val="clear" w:color="auto" w:fill="EEE0E5"/>
            <w:vAlign w:val="center"/>
            <w:hideMark/>
          </w:tcPr>
          <w:p w14:paraId="5F0ED19D"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568C50DF" w14:textId="77777777" w:rsidR="00094E29" w:rsidRDefault="00094E29">
            <w:pPr>
              <w:rPr>
                <w:rFonts w:eastAsia="Times New Roman"/>
              </w:rPr>
            </w:pPr>
            <w:r>
              <w:rPr>
                <w:rFonts w:ascii="Calibri" w:eastAsia="Times New Roman" w:hAnsi="Calibri" w:cs="Calibri"/>
              </w:rPr>
              <w:t>Sports Coaching</w:t>
            </w:r>
          </w:p>
        </w:tc>
        <w:tc>
          <w:tcPr>
            <w:tcW w:w="0" w:type="auto"/>
            <w:vAlign w:val="center"/>
            <w:hideMark/>
          </w:tcPr>
          <w:p w14:paraId="600756DF" w14:textId="77777777" w:rsidR="00094E29" w:rsidRDefault="00094E29">
            <w:pPr>
              <w:rPr>
                <w:rFonts w:eastAsia="Times New Roman"/>
                <w:sz w:val="20"/>
                <w:szCs w:val="20"/>
              </w:rPr>
            </w:pPr>
          </w:p>
        </w:tc>
      </w:tr>
      <w:tr w:rsidR="009D0B33" w14:paraId="1BED79FF" w14:textId="77777777">
        <w:trPr>
          <w:tblCellSpacing w:w="15" w:type="dxa"/>
        </w:trPr>
        <w:tc>
          <w:tcPr>
            <w:tcW w:w="0" w:type="auto"/>
            <w:vAlign w:val="center"/>
            <w:hideMark/>
          </w:tcPr>
          <w:p w14:paraId="574E4916" w14:textId="77777777" w:rsidR="00094E29" w:rsidRDefault="00094E29">
            <w:pPr>
              <w:rPr>
                <w:rFonts w:eastAsia="Times New Roman"/>
              </w:rPr>
            </w:pPr>
            <w:r>
              <w:rPr>
                <w:rFonts w:eastAsia="Times New Roman"/>
              </w:rPr>
              <w:t> </w:t>
            </w:r>
          </w:p>
        </w:tc>
        <w:tc>
          <w:tcPr>
            <w:tcW w:w="0" w:type="auto"/>
            <w:vAlign w:val="center"/>
            <w:hideMark/>
          </w:tcPr>
          <w:p w14:paraId="7156A954" w14:textId="77777777" w:rsidR="00094E29" w:rsidRDefault="00094E29">
            <w:pPr>
              <w:rPr>
                <w:rFonts w:eastAsia="Times New Roman"/>
                <w:sz w:val="20"/>
                <w:szCs w:val="20"/>
              </w:rPr>
            </w:pPr>
          </w:p>
        </w:tc>
        <w:tc>
          <w:tcPr>
            <w:tcW w:w="0" w:type="auto"/>
            <w:vAlign w:val="center"/>
            <w:hideMark/>
          </w:tcPr>
          <w:p w14:paraId="24AB01A4" w14:textId="77777777" w:rsidR="00094E29" w:rsidRDefault="00094E29">
            <w:pPr>
              <w:rPr>
                <w:rFonts w:eastAsia="Times New Roman"/>
                <w:sz w:val="20"/>
                <w:szCs w:val="20"/>
              </w:rPr>
            </w:pPr>
          </w:p>
        </w:tc>
        <w:tc>
          <w:tcPr>
            <w:tcW w:w="0" w:type="auto"/>
            <w:vAlign w:val="center"/>
            <w:hideMark/>
          </w:tcPr>
          <w:p w14:paraId="4F6AA973" w14:textId="77777777" w:rsidR="00094E29" w:rsidRDefault="00094E29">
            <w:pPr>
              <w:rPr>
                <w:rFonts w:eastAsia="Times New Roman"/>
                <w:sz w:val="20"/>
                <w:szCs w:val="20"/>
              </w:rPr>
            </w:pPr>
          </w:p>
        </w:tc>
        <w:tc>
          <w:tcPr>
            <w:tcW w:w="0" w:type="auto"/>
            <w:vAlign w:val="center"/>
            <w:hideMark/>
          </w:tcPr>
          <w:p w14:paraId="49F37572" w14:textId="77777777" w:rsidR="00094E29" w:rsidRDefault="00094E29">
            <w:pPr>
              <w:rPr>
                <w:rFonts w:eastAsia="Times New Roman"/>
                <w:sz w:val="20"/>
                <w:szCs w:val="20"/>
              </w:rPr>
            </w:pPr>
          </w:p>
        </w:tc>
      </w:tr>
      <w:tr w:rsidR="009D0B33" w14:paraId="0EBEE0E5" w14:textId="77777777">
        <w:trPr>
          <w:tblCellSpacing w:w="15" w:type="dxa"/>
        </w:trPr>
        <w:tc>
          <w:tcPr>
            <w:tcW w:w="0" w:type="auto"/>
            <w:vAlign w:val="center"/>
            <w:hideMark/>
          </w:tcPr>
          <w:p w14:paraId="006DEE7A" w14:textId="77777777" w:rsidR="00094E29" w:rsidRDefault="00094E29">
            <w:pPr>
              <w:rPr>
                <w:rFonts w:eastAsia="Times New Roman"/>
              </w:rPr>
            </w:pPr>
            <w:r>
              <w:rPr>
                <w:rFonts w:eastAsia="Times New Roman"/>
              </w:rPr>
              <w:t> </w:t>
            </w:r>
          </w:p>
        </w:tc>
        <w:tc>
          <w:tcPr>
            <w:tcW w:w="0" w:type="auto"/>
            <w:vAlign w:val="center"/>
            <w:hideMark/>
          </w:tcPr>
          <w:p w14:paraId="146272B3" w14:textId="77777777" w:rsidR="00094E29" w:rsidRDefault="00094E29">
            <w:pPr>
              <w:rPr>
                <w:rFonts w:eastAsia="Times New Roman"/>
                <w:sz w:val="20"/>
                <w:szCs w:val="20"/>
              </w:rPr>
            </w:pPr>
          </w:p>
        </w:tc>
        <w:tc>
          <w:tcPr>
            <w:tcW w:w="0" w:type="auto"/>
            <w:vAlign w:val="center"/>
            <w:hideMark/>
          </w:tcPr>
          <w:p w14:paraId="1FD6EF3C" w14:textId="77777777" w:rsidR="00094E29" w:rsidRDefault="00094E29">
            <w:pPr>
              <w:rPr>
                <w:rFonts w:eastAsia="Times New Roman"/>
                <w:sz w:val="20"/>
                <w:szCs w:val="20"/>
              </w:rPr>
            </w:pPr>
          </w:p>
        </w:tc>
        <w:tc>
          <w:tcPr>
            <w:tcW w:w="0" w:type="auto"/>
            <w:vAlign w:val="center"/>
            <w:hideMark/>
          </w:tcPr>
          <w:p w14:paraId="13A4843D" w14:textId="77777777" w:rsidR="00094E29" w:rsidRDefault="00094E29">
            <w:pPr>
              <w:rPr>
                <w:rFonts w:eastAsia="Times New Roman"/>
                <w:sz w:val="20"/>
                <w:szCs w:val="20"/>
              </w:rPr>
            </w:pPr>
          </w:p>
        </w:tc>
        <w:tc>
          <w:tcPr>
            <w:tcW w:w="0" w:type="auto"/>
            <w:vAlign w:val="center"/>
            <w:hideMark/>
          </w:tcPr>
          <w:p w14:paraId="2971D32B" w14:textId="77777777" w:rsidR="00094E29" w:rsidRDefault="00094E29">
            <w:pPr>
              <w:rPr>
                <w:rFonts w:eastAsia="Times New Roman"/>
                <w:sz w:val="20"/>
                <w:szCs w:val="20"/>
              </w:rPr>
            </w:pPr>
          </w:p>
        </w:tc>
      </w:tr>
      <w:tr w:rsidR="009D0B33" w14:paraId="43EAB9A6" w14:textId="77777777">
        <w:trPr>
          <w:tblCellSpacing w:w="15" w:type="dxa"/>
        </w:trPr>
        <w:tc>
          <w:tcPr>
            <w:tcW w:w="0" w:type="auto"/>
            <w:shd w:val="clear" w:color="auto" w:fill="EEE0E5"/>
            <w:vAlign w:val="center"/>
            <w:hideMark/>
          </w:tcPr>
          <w:p w14:paraId="4BC658DE"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134C0A2A" w14:textId="77777777" w:rsidR="00094E29" w:rsidRDefault="00094E29">
            <w:pPr>
              <w:rPr>
                <w:rFonts w:eastAsia="Times New Roman"/>
                <w:sz w:val="20"/>
                <w:szCs w:val="20"/>
              </w:rPr>
            </w:pPr>
          </w:p>
        </w:tc>
        <w:tc>
          <w:tcPr>
            <w:tcW w:w="0" w:type="auto"/>
            <w:vAlign w:val="center"/>
            <w:hideMark/>
          </w:tcPr>
          <w:p w14:paraId="672EB064" w14:textId="77777777" w:rsidR="00094E29" w:rsidRDefault="00094E29">
            <w:pPr>
              <w:rPr>
                <w:rFonts w:eastAsia="Times New Roman"/>
                <w:sz w:val="20"/>
                <w:szCs w:val="20"/>
              </w:rPr>
            </w:pPr>
          </w:p>
        </w:tc>
        <w:tc>
          <w:tcPr>
            <w:tcW w:w="0" w:type="auto"/>
            <w:vAlign w:val="center"/>
            <w:hideMark/>
          </w:tcPr>
          <w:p w14:paraId="0531E2F2" w14:textId="77777777" w:rsidR="00094E29" w:rsidRDefault="00094E29">
            <w:pPr>
              <w:rPr>
                <w:rFonts w:eastAsia="Times New Roman"/>
                <w:sz w:val="20"/>
                <w:szCs w:val="20"/>
              </w:rPr>
            </w:pPr>
          </w:p>
        </w:tc>
        <w:tc>
          <w:tcPr>
            <w:tcW w:w="0" w:type="auto"/>
            <w:vAlign w:val="center"/>
            <w:hideMark/>
          </w:tcPr>
          <w:p w14:paraId="65DBFFA1" w14:textId="77777777" w:rsidR="00094E29" w:rsidRDefault="00094E29">
            <w:pPr>
              <w:rPr>
                <w:rFonts w:eastAsia="Times New Roman"/>
                <w:sz w:val="20"/>
                <w:szCs w:val="20"/>
              </w:rPr>
            </w:pPr>
          </w:p>
        </w:tc>
      </w:tr>
      <w:tr w:rsidR="009D0B33" w14:paraId="3330167B" w14:textId="77777777">
        <w:trPr>
          <w:tblCellSpacing w:w="15" w:type="dxa"/>
        </w:trPr>
        <w:tc>
          <w:tcPr>
            <w:tcW w:w="0" w:type="auto"/>
            <w:vAlign w:val="center"/>
            <w:hideMark/>
          </w:tcPr>
          <w:p w14:paraId="1EE1004E"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38D57280" w14:textId="77777777" w:rsidR="00094E29" w:rsidRDefault="00094E29">
            <w:pPr>
              <w:rPr>
                <w:rFonts w:eastAsia="Times New Roman"/>
              </w:rPr>
            </w:pPr>
            <w:r>
              <w:rPr>
                <w:rFonts w:ascii="Calibri" w:eastAsia="Times New Roman" w:hAnsi="Calibri" w:cs="Calibri"/>
              </w:rPr>
              <w:t>Oral Presentation</w:t>
            </w:r>
          </w:p>
        </w:tc>
        <w:tc>
          <w:tcPr>
            <w:tcW w:w="0" w:type="auto"/>
            <w:vAlign w:val="center"/>
            <w:hideMark/>
          </w:tcPr>
          <w:p w14:paraId="6F965AE2"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76298DC1" w14:textId="77777777" w:rsidR="00094E29" w:rsidRDefault="00094E29">
            <w:pPr>
              <w:rPr>
                <w:rFonts w:eastAsia="Times New Roman"/>
                <w:sz w:val="20"/>
                <w:szCs w:val="20"/>
              </w:rPr>
            </w:pPr>
          </w:p>
        </w:tc>
      </w:tr>
      <w:tr w:rsidR="009D0B33" w14:paraId="4F47217B" w14:textId="77777777">
        <w:trPr>
          <w:tblCellSpacing w:w="15" w:type="dxa"/>
        </w:trPr>
        <w:tc>
          <w:tcPr>
            <w:tcW w:w="0" w:type="auto"/>
            <w:shd w:val="clear" w:color="auto" w:fill="EEE0E5"/>
            <w:vAlign w:val="center"/>
            <w:hideMark/>
          </w:tcPr>
          <w:p w14:paraId="56DB3FC7"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342A9FFE" w14:textId="77777777" w:rsidR="00094E29" w:rsidRDefault="00094E29">
            <w:pPr>
              <w:rPr>
                <w:rFonts w:eastAsia="Times New Roman"/>
                <w:sz w:val="20"/>
                <w:szCs w:val="20"/>
              </w:rPr>
            </w:pPr>
          </w:p>
        </w:tc>
        <w:tc>
          <w:tcPr>
            <w:tcW w:w="0" w:type="auto"/>
            <w:vAlign w:val="center"/>
            <w:hideMark/>
          </w:tcPr>
          <w:p w14:paraId="62489FEC" w14:textId="77777777" w:rsidR="00094E29" w:rsidRDefault="00094E29">
            <w:pPr>
              <w:rPr>
                <w:rFonts w:eastAsia="Times New Roman"/>
                <w:sz w:val="20"/>
                <w:szCs w:val="20"/>
              </w:rPr>
            </w:pPr>
          </w:p>
        </w:tc>
        <w:tc>
          <w:tcPr>
            <w:tcW w:w="0" w:type="auto"/>
            <w:vAlign w:val="center"/>
            <w:hideMark/>
          </w:tcPr>
          <w:p w14:paraId="172C19F9" w14:textId="77777777" w:rsidR="00094E29" w:rsidRDefault="00094E29">
            <w:pPr>
              <w:rPr>
                <w:rFonts w:eastAsia="Times New Roman"/>
                <w:sz w:val="20"/>
                <w:szCs w:val="20"/>
              </w:rPr>
            </w:pPr>
          </w:p>
        </w:tc>
        <w:tc>
          <w:tcPr>
            <w:tcW w:w="0" w:type="auto"/>
            <w:vAlign w:val="center"/>
            <w:hideMark/>
          </w:tcPr>
          <w:p w14:paraId="11ED14E4" w14:textId="77777777" w:rsidR="00094E29" w:rsidRDefault="00094E29">
            <w:pPr>
              <w:rPr>
                <w:rFonts w:eastAsia="Times New Roman"/>
                <w:sz w:val="20"/>
                <w:szCs w:val="20"/>
              </w:rPr>
            </w:pPr>
          </w:p>
        </w:tc>
      </w:tr>
      <w:tr w:rsidR="009D0B33" w14:paraId="5B258A9C" w14:textId="77777777">
        <w:trPr>
          <w:tblCellSpacing w:w="15" w:type="dxa"/>
        </w:trPr>
        <w:tc>
          <w:tcPr>
            <w:tcW w:w="0" w:type="auto"/>
            <w:vAlign w:val="center"/>
            <w:hideMark/>
          </w:tcPr>
          <w:p w14:paraId="76DC3D6D"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7A2D8551"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3F60650B"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70113122" w14:textId="77777777" w:rsidR="00094E29" w:rsidRDefault="00094E29">
            <w:pPr>
              <w:rPr>
                <w:rFonts w:eastAsia="Times New Roman"/>
                <w:sz w:val="20"/>
                <w:szCs w:val="20"/>
              </w:rPr>
            </w:pPr>
          </w:p>
        </w:tc>
        <w:tc>
          <w:tcPr>
            <w:tcW w:w="0" w:type="auto"/>
            <w:vAlign w:val="center"/>
            <w:hideMark/>
          </w:tcPr>
          <w:p w14:paraId="5E96D2E5" w14:textId="77777777" w:rsidR="00094E29" w:rsidRDefault="00094E29">
            <w:pPr>
              <w:rPr>
                <w:rFonts w:eastAsia="Times New Roman"/>
                <w:sz w:val="20"/>
                <w:szCs w:val="20"/>
              </w:rPr>
            </w:pPr>
          </w:p>
        </w:tc>
      </w:tr>
      <w:tr w:rsidR="009D0B33" w14:paraId="26150275" w14:textId="77777777">
        <w:trPr>
          <w:tblCellSpacing w:w="15" w:type="dxa"/>
        </w:trPr>
        <w:tc>
          <w:tcPr>
            <w:tcW w:w="0" w:type="auto"/>
            <w:vAlign w:val="center"/>
            <w:hideMark/>
          </w:tcPr>
          <w:p w14:paraId="4A436055"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15D378AB"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6CC8FF27"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75F15C7F" w14:textId="77777777" w:rsidR="00094E29" w:rsidRDefault="00094E29">
            <w:pPr>
              <w:rPr>
                <w:rFonts w:eastAsia="Times New Roman"/>
                <w:sz w:val="20"/>
                <w:szCs w:val="20"/>
              </w:rPr>
            </w:pPr>
          </w:p>
        </w:tc>
        <w:tc>
          <w:tcPr>
            <w:tcW w:w="0" w:type="auto"/>
            <w:vAlign w:val="center"/>
            <w:hideMark/>
          </w:tcPr>
          <w:p w14:paraId="4776728A" w14:textId="77777777" w:rsidR="00094E29" w:rsidRDefault="00094E29">
            <w:pPr>
              <w:rPr>
                <w:rFonts w:eastAsia="Times New Roman"/>
                <w:sz w:val="20"/>
                <w:szCs w:val="20"/>
              </w:rPr>
            </w:pPr>
          </w:p>
        </w:tc>
      </w:tr>
    </w:tbl>
    <w:p w14:paraId="0F0C12AE"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4F4C78EA" w14:textId="77777777">
        <w:trPr>
          <w:tblCellSpacing w:w="15" w:type="dxa"/>
        </w:trPr>
        <w:tc>
          <w:tcPr>
            <w:tcW w:w="1000" w:type="pct"/>
            <w:vAlign w:val="center"/>
            <w:hideMark/>
          </w:tcPr>
          <w:p w14:paraId="5D355E52" w14:textId="77777777" w:rsidR="00094E29" w:rsidRDefault="00094E29">
            <w:pPr>
              <w:rPr>
                <w:rFonts w:eastAsia="Times New Roman"/>
              </w:rPr>
            </w:pPr>
            <w:r>
              <w:rPr>
                <w:rFonts w:eastAsia="Times New Roman"/>
              </w:rPr>
              <w:lastRenderedPageBreak/>
              <w:t> </w:t>
            </w:r>
          </w:p>
        </w:tc>
        <w:tc>
          <w:tcPr>
            <w:tcW w:w="1000" w:type="pct"/>
            <w:vAlign w:val="center"/>
            <w:hideMark/>
          </w:tcPr>
          <w:p w14:paraId="63706A12" w14:textId="77777777" w:rsidR="00094E29" w:rsidRDefault="00094E29">
            <w:pPr>
              <w:rPr>
                <w:rFonts w:eastAsia="Times New Roman"/>
              </w:rPr>
            </w:pPr>
            <w:r>
              <w:rPr>
                <w:rFonts w:eastAsia="Times New Roman"/>
              </w:rPr>
              <w:t> </w:t>
            </w:r>
          </w:p>
        </w:tc>
        <w:tc>
          <w:tcPr>
            <w:tcW w:w="1000" w:type="pct"/>
            <w:vAlign w:val="center"/>
            <w:hideMark/>
          </w:tcPr>
          <w:p w14:paraId="6AA21F29" w14:textId="77777777" w:rsidR="00094E29" w:rsidRDefault="00094E29">
            <w:pPr>
              <w:rPr>
                <w:rFonts w:eastAsia="Times New Roman"/>
              </w:rPr>
            </w:pPr>
            <w:r>
              <w:rPr>
                <w:rFonts w:eastAsia="Times New Roman"/>
              </w:rPr>
              <w:t> </w:t>
            </w:r>
          </w:p>
        </w:tc>
        <w:tc>
          <w:tcPr>
            <w:tcW w:w="1000" w:type="pct"/>
            <w:vAlign w:val="center"/>
            <w:hideMark/>
          </w:tcPr>
          <w:p w14:paraId="689253F0" w14:textId="77777777" w:rsidR="00094E29" w:rsidRDefault="00094E29">
            <w:pPr>
              <w:rPr>
                <w:rFonts w:eastAsia="Times New Roman"/>
              </w:rPr>
            </w:pPr>
            <w:r>
              <w:rPr>
                <w:rFonts w:eastAsia="Times New Roman"/>
              </w:rPr>
              <w:t> </w:t>
            </w:r>
          </w:p>
        </w:tc>
        <w:tc>
          <w:tcPr>
            <w:tcW w:w="1000" w:type="pct"/>
            <w:vAlign w:val="center"/>
            <w:hideMark/>
          </w:tcPr>
          <w:p w14:paraId="50AB1B8B" w14:textId="77777777" w:rsidR="00094E29" w:rsidRDefault="00094E29">
            <w:pPr>
              <w:rPr>
                <w:rFonts w:eastAsia="Times New Roman"/>
              </w:rPr>
            </w:pPr>
            <w:r>
              <w:rPr>
                <w:rFonts w:eastAsia="Times New Roman"/>
              </w:rPr>
              <w:t> </w:t>
            </w:r>
          </w:p>
        </w:tc>
      </w:tr>
      <w:tr w:rsidR="009D0B33" w14:paraId="37E26251" w14:textId="77777777">
        <w:trPr>
          <w:tblCellSpacing w:w="15" w:type="dxa"/>
        </w:trPr>
        <w:tc>
          <w:tcPr>
            <w:tcW w:w="0" w:type="auto"/>
            <w:shd w:val="clear" w:color="auto" w:fill="EEE0E5"/>
            <w:vAlign w:val="center"/>
            <w:hideMark/>
          </w:tcPr>
          <w:p w14:paraId="43C7858B"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585B0BD9" w14:textId="77777777" w:rsidR="00094E29" w:rsidRDefault="00094E29">
            <w:pPr>
              <w:rPr>
                <w:rFonts w:eastAsia="Times New Roman"/>
              </w:rPr>
            </w:pPr>
            <w:r>
              <w:rPr>
                <w:rFonts w:ascii="Calibri" w:eastAsia="Times New Roman" w:hAnsi="Calibri" w:cs="Calibri"/>
              </w:rPr>
              <w:t>SP2514</w:t>
            </w:r>
          </w:p>
        </w:tc>
      </w:tr>
      <w:tr w:rsidR="009D0B33" w14:paraId="5806DC88" w14:textId="77777777">
        <w:trPr>
          <w:tblCellSpacing w:w="15" w:type="dxa"/>
        </w:trPr>
        <w:tc>
          <w:tcPr>
            <w:tcW w:w="0" w:type="auto"/>
            <w:shd w:val="clear" w:color="auto" w:fill="EEE0E5"/>
            <w:vAlign w:val="center"/>
            <w:hideMark/>
          </w:tcPr>
          <w:p w14:paraId="02E29924"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4A19BA24" w14:textId="77777777" w:rsidR="00094E29" w:rsidRDefault="00094E29">
            <w:pPr>
              <w:rPr>
                <w:rFonts w:eastAsia="Times New Roman"/>
              </w:rPr>
            </w:pPr>
            <w:r>
              <w:rPr>
                <w:rFonts w:ascii="Calibri" w:eastAsia="Times New Roman" w:hAnsi="Calibri" w:cs="Calibri"/>
              </w:rPr>
              <w:t>Sport Venue And Event Management</w:t>
            </w:r>
          </w:p>
        </w:tc>
      </w:tr>
      <w:tr w:rsidR="009D0B33" w14:paraId="54DD740D" w14:textId="77777777">
        <w:trPr>
          <w:tblCellSpacing w:w="15" w:type="dxa"/>
        </w:trPr>
        <w:tc>
          <w:tcPr>
            <w:tcW w:w="0" w:type="auto"/>
            <w:shd w:val="clear" w:color="auto" w:fill="EEE0E5"/>
            <w:vAlign w:val="center"/>
            <w:hideMark/>
          </w:tcPr>
          <w:p w14:paraId="1A473C01"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39D5A9BC" w14:textId="77777777" w:rsidR="00094E29" w:rsidRDefault="00094E29">
            <w:pPr>
              <w:rPr>
                <w:rFonts w:eastAsia="Times New Roman"/>
              </w:rPr>
            </w:pPr>
            <w:r>
              <w:rPr>
                <w:rFonts w:ascii="Calibri" w:eastAsia="Times New Roman" w:hAnsi="Calibri" w:cs="Calibri"/>
              </w:rPr>
              <w:t>15</w:t>
            </w:r>
          </w:p>
        </w:tc>
      </w:tr>
      <w:tr w:rsidR="009D0B33" w14:paraId="7485F369" w14:textId="77777777">
        <w:trPr>
          <w:tblCellSpacing w:w="15" w:type="dxa"/>
        </w:trPr>
        <w:tc>
          <w:tcPr>
            <w:tcW w:w="0" w:type="auto"/>
            <w:shd w:val="clear" w:color="auto" w:fill="EEE0E5"/>
            <w:vAlign w:val="center"/>
            <w:hideMark/>
          </w:tcPr>
          <w:p w14:paraId="4EB9FFFF"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509EBB58" w14:textId="77777777" w:rsidR="00094E29" w:rsidRDefault="00094E29">
            <w:pPr>
              <w:rPr>
                <w:rFonts w:eastAsia="Times New Roman"/>
              </w:rPr>
            </w:pPr>
            <w:r>
              <w:rPr>
                <w:rFonts w:ascii="Calibri" w:eastAsia="Times New Roman" w:hAnsi="Calibri" w:cs="Calibri"/>
              </w:rPr>
              <w:t>1</w:t>
            </w:r>
          </w:p>
        </w:tc>
      </w:tr>
      <w:tr w:rsidR="009D0B33" w14:paraId="205900CA" w14:textId="77777777">
        <w:trPr>
          <w:tblCellSpacing w:w="15" w:type="dxa"/>
        </w:trPr>
        <w:tc>
          <w:tcPr>
            <w:tcW w:w="0" w:type="auto"/>
            <w:shd w:val="clear" w:color="auto" w:fill="EEE0E5"/>
            <w:vAlign w:val="center"/>
            <w:hideMark/>
          </w:tcPr>
          <w:p w14:paraId="51D7F82F"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6558F26C" w14:textId="77777777" w:rsidR="00094E29" w:rsidRDefault="00094E29">
            <w:pPr>
              <w:rPr>
                <w:rFonts w:eastAsia="Times New Roman"/>
              </w:rPr>
            </w:pPr>
            <w:r>
              <w:rPr>
                <w:rFonts w:ascii="Calibri" w:eastAsia="Times New Roman" w:hAnsi="Calibri" w:cs="Calibri"/>
              </w:rPr>
              <w:t>Level 5</w:t>
            </w:r>
          </w:p>
        </w:tc>
      </w:tr>
      <w:tr w:rsidR="009D0B33" w14:paraId="0E072815" w14:textId="77777777">
        <w:trPr>
          <w:tblCellSpacing w:w="15" w:type="dxa"/>
        </w:trPr>
        <w:tc>
          <w:tcPr>
            <w:tcW w:w="0" w:type="auto"/>
            <w:shd w:val="clear" w:color="auto" w:fill="EEE0E5"/>
            <w:vAlign w:val="center"/>
            <w:hideMark/>
          </w:tcPr>
          <w:p w14:paraId="117FF9E9"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75A31FC8" w14:textId="77777777" w:rsidR="00094E29" w:rsidRDefault="00094E29">
            <w:pPr>
              <w:rPr>
                <w:rFonts w:eastAsia="Times New Roman"/>
              </w:rPr>
            </w:pPr>
            <w:r>
              <w:rPr>
                <w:rFonts w:ascii="Calibri" w:eastAsia="Times New Roman" w:hAnsi="Calibri" w:cs="Calibri"/>
              </w:rPr>
              <w:t>Andy Stevens</w:t>
            </w:r>
          </w:p>
        </w:tc>
      </w:tr>
      <w:tr w:rsidR="009D0B33" w14:paraId="1DC004A0" w14:textId="77777777">
        <w:trPr>
          <w:tblCellSpacing w:w="15" w:type="dxa"/>
        </w:trPr>
        <w:tc>
          <w:tcPr>
            <w:tcW w:w="0" w:type="auto"/>
            <w:vAlign w:val="center"/>
            <w:hideMark/>
          </w:tcPr>
          <w:p w14:paraId="43995AD0" w14:textId="77777777" w:rsidR="00094E29" w:rsidRDefault="00094E29">
            <w:pPr>
              <w:rPr>
                <w:rFonts w:eastAsia="Times New Roman"/>
              </w:rPr>
            </w:pPr>
            <w:r>
              <w:rPr>
                <w:rFonts w:eastAsia="Times New Roman"/>
              </w:rPr>
              <w:t> </w:t>
            </w:r>
          </w:p>
        </w:tc>
        <w:tc>
          <w:tcPr>
            <w:tcW w:w="0" w:type="auto"/>
            <w:vAlign w:val="center"/>
            <w:hideMark/>
          </w:tcPr>
          <w:p w14:paraId="6D3DA557" w14:textId="77777777" w:rsidR="00094E29" w:rsidRDefault="00094E29">
            <w:pPr>
              <w:rPr>
                <w:rFonts w:eastAsia="Times New Roman"/>
                <w:sz w:val="20"/>
                <w:szCs w:val="20"/>
              </w:rPr>
            </w:pPr>
          </w:p>
        </w:tc>
        <w:tc>
          <w:tcPr>
            <w:tcW w:w="0" w:type="auto"/>
            <w:vAlign w:val="center"/>
            <w:hideMark/>
          </w:tcPr>
          <w:p w14:paraId="70FCFB41" w14:textId="77777777" w:rsidR="00094E29" w:rsidRDefault="00094E29">
            <w:pPr>
              <w:rPr>
                <w:rFonts w:eastAsia="Times New Roman"/>
                <w:sz w:val="20"/>
                <w:szCs w:val="20"/>
              </w:rPr>
            </w:pPr>
          </w:p>
        </w:tc>
        <w:tc>
          <w:tcPr>
            <w:tcW w:w="0" w:type="auto"/>
            <w:vAlign w:val="center"/>
            <w:hideMark/>
          </w:tcPr>
          <w:p w14:paraId="343FE82C" w14:textId="77777777" w:rsidR="00094E29" w:rsidRDefault="00094E29">
            <w:pPr>
              <w:rPr>
                <w:rFonts w:eastAsia="Times New Roman"/>
                <w:sz w:val="20"/>
                <w:szCs w:val="20"/>
              </w:rPr>
            </w:pPr>
          </w:p>
        </w:tc>
        <w:tc>
          <w:tcPr>
            <w:tcW w:w="0" w:type="auto"/>
            <w:vAlign w:val="center"/>
            <w:hideMark/>
          </w:tcPr>
          <w:p w14:paraId="12BAA7B2" w14:textId="77777777" w:rsidR="00094E29" w:rsidRDefault="00094E29">
            <w:pPr>
              <w:rPr>
                <w:rFonts w:eastAsia="Times New Roman"/>
                <w:sz w:val="20"/>
                <w:szCs w:val="20"/>
              </w:rPr>
            </w:pPr>
          </w:p>
        </w:tc>
      </w:tr>
      <w:tr w:rsidR="009D0B33" w14:paraId="03C4E3A8" w14:textId="77777777">
        <w:trPr>
          <w:tblCellSpacing w:w="15" w:type="dxa"/>
        </w:trPr>
        <w:tc>
          <w:tcPr>
            <w:tcW w:w="0" w:type="auto"/>
            <w:gridSpan w:val="5"/>
            <w:shd w:val="clear" w:color="auto" w:fill="EEE0E5"/>
            <w:vAlign w:val="center"/>
            <w:hideMark/>
          </w:tcPr>
          <w:p w14:paraId="6A7E2100" w14:textId="77777777" w:rsidR="00094E29" w:rsidRDefault="00094E29">
            <w:pPr>
              <w:rPr>
                <w:rFonts w:eastAsia="Times New Roman"/>
                <w:b/>
                <w:bCs/>
              </w:rPr>
            </w:pPr>
            <w:r>
              <w:rPr>
                <w:rFonts w:ascii="Calibri" w:eastAsia="Times New Roman" w:hAnsi="Calibri" w:cs="Calibri"/>
                <w:b/>
                <w:bCs/>
              </w:rPr>
              <w:t>Module Description:</w:t>
            </w:r>
          </w:p>
        </w:tc>
      </w:tr>
      <w:tr w:rsidR="009D0B33" w14:paraId="446FB1FC" w14:textId="77777777">
        <w:trPr>
          <w:tblCellSpacing w:w="15" w:type="dxa"/>
        </w:trPr>
        <w:tc>
          <w:tcPr>
            <w:tcW w:w="0" w:type="auto"/>
            <w:gridSpan w:val="5"/>
            <w:vAlign w:val="center"/>
            <w:hideMark/>
          </w:tcPr>
          <w:p w14:paraId="335E51AA" w14:textId="77777777" w:rsidR="00094E29" w:rsidRDefault="00094E29">
            <w:pPr>
              <w:rPr>
                <w:rFonts w:eastAsia="Times New Roman"/>
              </w:rPr>
            </w:pPr>
            <w:r>
              <w:rPr>
                <w:rFonts w:ascii="Calibri" w:eastAsia="Times New Roman" w:hAnsi="Calibri" w:cs="Calibri"/>
              </w:rPr>
              <w:t>Sport is often delivered by the organisation of an event or programme of events, which are hosted in stadiums, arenas or other venues. This module examines the operation and project management of these venues and events. Venues range from stadiums and arenas for spectator sport and places for participation, including recreational, training, performance and academy facilities. They can be sport-specific or multi-sport. The sport event market comprises grassroots activities through to mega events such as the Olympic and Paralympic Games. The management of venues and events is therefore paramount to sport and for the organisations that own, manage and control sport.</w:t>
            </w:r>
          </w:p>
        </w:tc>
      </w:tr>
      <w:tr w:rsidR="009D0B33" w14:paraId="61E7C911" w14:textId="77777777">
        <w:trPr>
          <w:tblCellSpacing w:w="15" w:type="dxa"/>
        </w:trPr>
        <w:tc>
          <w:tcPr>
            <w:tcW w:w="0" w:type="auto"/>
            <w:vAlign w:val="center"/>
            <w:hideMark/>
          </w:tcPr>
          <w:p w14:paraId="0C0BF87A" w14:textId="77777777" w:rsidR="00094E29" w:rsidRDefault="00094E29">
            <w:pPr>
              <w:rPr>
                <w:rFonts w:eastAsia="Times New Roman"/>
              </w:rPr>
            </w:pPr>
            <w:r>
              <w:rPr>
                <w:rFonts w:eastAsia="Times New Roman"/>
              </w:rPr>
              <w:t> </w:t>
            </w:r>
          </w:p>
        </w:tc>
        <w:tc>
          <w:tcPr>
            <w:tcW w:w="0" w:type="auto"/>
            <w:vAlign w:val="center"/>
            <w:hideMark/>
          </w:tcPr>
          <w:p w14:paraId="42481153" w14:textId="77777777" w:rsidR="00094E29" w:rsidRDefault="00094E29">
            <w:pPr>
              <w:rPr>
                <w:rFonts w:eastAsia="Times New Roman"/>
                <w:sz w:val="20"/>
                <w:szCs w:val="20"/>
              </w:rPr>
            </w:pPr>
          </w:p>
        </w:tc>
        <w:tc>
          <w:tcPr>
            <w:tcW w:w="0" w:type="auto"/>
            <w:vAlign w:val="center"/>
            <w:hideMark/>
          </w:tcPr>
          <w:p w14:paraId="61CD6F0C" w14:textId="77777777" w:rsidR="00094E29" w:rsidRDefault="00094E29">
            <w:pPr>
              <w:rPr>
                <w:rFonts w:eastAsia="Times New Roman"/>
                <w:sz w:val="20"/>
                <w:szCs w:val="20"/>
              </w:rPr>
            </w:pPr>
          </w:p>
        </w:tc>
        <w:tc>
          <w:tcPr>
            <w:tcW w:w="0" w:type="auto"/>
            <w:vAlign w:val="center"/>
            <w:hideMark/>
          </w:tcPr>
          <w:p w14:paraId="212A0DA8" w14:textId="77777777" w:rsidR="00094E29" w:rsidRDefault="00094E29">
            <w:pPr>
              <w:rPr>
                <w:rFonts w:eastAsia="Times New Roman"/>
                <w:sz w:val="20"/>
                <w:szCs w:val="20"/>
              </w:rPr>
            </w:pPr>
          </w:p>
        </w:tc>
        <w:tc>
          <w:tcPr>
            <w:tcW w:w="0" w:type="auto"/>
            <w:vAlign w:val="center"/>
            <w:hideMark/>
          </w:tcPr>
          <w:p w14:paraId="655AA7E4" w14:textId="77777777" w:rsidR="00094E29" w:rsidRDefault="00094E29">
            <w:pPr>
              <w:rPr>
                <w:rFonts w:eastAsia="Times New Roman"/>
                <w:sz w:val="20"/>
                <w:szCs w:val="20"/>
              </w:rPr>
            </w:pPr>
          </w:p>
        </w:tc>
      </w:tr>
      <w:tr w:rsidR="009D0B33" w14:paraId="6005B864" w14:textId="77777777">
        <w:trPr>
          <w:tblCellSpacing w:w="15" w:type="dxa"/>
        </w:trPr>
        <w:tc>
          <w:tcPr>
            <w:tcW w:w="0" w:type="auto"/>
            <w:shd w:val="clear" w:color="auto" w:fill="EEE0E5"/>
            <w:vAlign w:val="center"/>
            <w:hideMark/>
          </w:tcPr>
          <w:p w14:paraId="141978F4"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3041F212" w14:textId="77777777" w:rsidR="00094E29" w:rsidRDefault="00094E29">
            <w:pPr>
              <w:rPr>
                <w:rFonts w:eastAsia="Times New Roman"/>
              </w:rPr>
            </w:pPr>
            <w:r>
              <w:rPr>
                <w:rFonts w:ascii="Calibri" w:eastAsia="Times New Roman" w:hAnsi="Calibri" w:cs="Calibri"/>
              </w:rPr>
              <w:t>Sport Management</w:t>
            </w:r>
          </w:p>
        </w:tc>
        <w:tc>
          <w:tcPr>
            <w:tcW w:w="0" w:type="auto"/>
            <w:vAlign w:val="center"/>
            <w:hideMark/>
          </w:tcPr>
          <w:p w14:paraId="6CF076AD" w14:textId="77777777" w:rsidR="00094E29" w:rsidRDefault="00094E29">
            <w:pPr>
              <w:rPr>
                <w:rFonts w:eastAsia="Times New Roman"/>
                <w:sz w:val="20"/>
                <w:szCs w:val="20"/>
              </w:rPr>
            </w:pPr>
          </w:p>
        </w:tc>
      </w:tr>
      <w:tr w:rsidR="009D0B33" w14:paraId="630375C2" w14:textId="77777777">
        <w:trPr>
          <w:tblCellSpacing w:w="15" w:type="dxa"/>
        </w:trPr>
        <w:tc>
          <w:tcPr>
            <w:tcW w:w="0" w:type="auto"/>
            <w:vAlign w:val="center"/>
            <w:hideMark/>
          </w:tcPr>
          <w:p w14:paraId="567FC3BF" w14:textId="77777777" w:rsidR="00094E29" w:rsidRDefault="00094E29">
            <w:pPr>
              <w:rPr>
                <w:rFonts w:eastAsia="Times New Roman"/>
              </w:rPr>
            </w:pPr>
            <w:r>
              <w:rPr>
                <w:rFonts w:eastAsia="Times New Roman"/>
              </w:rPr>
              <w:t> </w:t>
            </w:r>
          </w:p>
        </w:tc>
        <w:tc>
          <w:tcPr>
            <w:tcW w:w="0" w:type="auto"/>
            <w:vAlign w:val="center"/>
            <w:hideMark/>
          </w:tcPr>
          <w:p w14:paraId="7E85540B" w14:textId="77777777" w:rsidR="00094E29" w:rsidRDefault="00094E29">
            <w:pPr>
              <w:rPr>
                <w:rFonts w:eastAsia="Times New Roman"/>
                <w:sz w:val="20"/>
                <w:szCs w:val="20"/>
              </w:rPr>
            </w:pPr>
          </w:p>
        </w:tc>
        <w:tc>
          <w:tcPr>
            <w:tcW w:w="0" w:type="auto"/>
            <w:vAlign w:val="center"/>
            <w:hideMark/>
          </w:tcPr>
          <w:p w14:paraId="5BF62C25" w14:textId="77777777" w:rsidR="00094E29" w:rsidRDefault="00094E29">
            <w:pPr>
              <w:rPr>
                <w:rFonts w:eastAsia="Times New Roman"/>
                <w:sz w:val="20"/>
                <w:szCs w:val="20"/>
              </w:rPr>
            </w:pPr>
          </w:p>
        </w:tc>
        <w:tc>
          <w:tcPr>
            <w:tcW w:w="0" w:type="auto"/>
            <w:vAlign w:val="center"/>
            <w:hideMark/>
          </w:tcPr>
          <w:p w14:paraId="0E0874EA" w14:textId="77777777" w:rsidR="00094E29" w:rsidRDefault="00094E29">
            <w:pPr>
              <w:rPr>
                <w:rFonts w:eastAsia="Times New Roman"/>
                <w:sz w:val="20"/>
                <w:szCs w:val="20"/>
              </w:rPr>
            </w:pPr>
          </w:p>
        </w:tc>
        <w:tc>
          <w:tcPr>
            <w:tcW w:w="0" w:type="auto"/>
            <w:vAlign w:val="center"/>
            <w:hideMark/>
          </w:tcPr>
          <w:p w14:paraId="7579F6F1" w14:textId="77777777" w:rsidR="00094E29" w:rsidRDefault="00094E29">
            <w:pPr>
              <w:rPr>
                <w:rFonts w:eastAsia="Times New Roman"/>
                <w:sz w:val="20"/>
                <w:szCs w:val="20"/>
              </w:rPr>
            </w:pPr>
          </w:p>
        </w:tc>
      </w:tr>
      <w:tr w:rsidR="009D0B33" w14:paraId="14E624A5" w14:textId="77777777">
        <w:trPr>
          <w:tblCellSpacing w:w="15" w:type="dxa"/>
        </w:trPr>
        <w:tc>
          <w:tcPr>
            <w:tcW w:w="0" w:type="auto"/>
            <w:vAlign w:val="center"/>
            <w:hideMark/>
          </w:tcPr>
          <w:p w14:paraId="16C97735" w14:textId="77777777" w:rsidR="00094E29" w:rsidRDefault="00094E29">
            <w:pPr>
              <w:rPr>
                <w:rFonts w:eastAsia="Times New Roman"/>
              </w:rPr>
            </w:pPr>
            <w:r>
              <w:rPr>
                <w:rFonts w:eastAsia="Times New Roman"/>
              </w:rPr>
              <w:t> </w:t>
            </w:r>
          </w:p>
        </w:tc>
        <w:tc>
          <w:tcPr>
            <w:tcW w:w="0" w:type="auto"/>
            <w:vAlign w:val="center"/>
            <w:hideMark/>
          </w:tcPr>
          <w:p w14:paraId="49EEFD07" w14:textId="77777777" w:rsidR="00094E29" w:rsidRDefault="00094E29">
            <w:pPr>
              <w:rPr>
                <w:rFonts w:eastAsia="Times New Roman"/>
                <w:sz w:val="20"/>
                <w:szCs w:val="20"/>
              </w:rPr>
            </w:pPr>
          </w:p>
        </w:tc>
        <w:tc>
          <w:tcPr>
            <w:tcW w:w="0" w:type="auto"/>
            <w:vAlign w:val="center"/>
            <w:hideMark/>
          </w:tcPr>
          <w:p w14:paraId="706DC809" w14:textId="77777777" w:rsidR="00094E29" w:rsidRDefault="00094E29">
            <w:pPr>
              <w:rPr>
                <w:rFonts w:eastAsia="Times New Roman"/>
                <w:sz w:val="20"/>
                <w:szCs w:val="20"/>
              </w:rPr>
            </w:pPr>
          </w:p>
        </w:tc>
        <w:tc>
          <w:tcPr>
            <w:tcW w:w="0" w:type="auto"/>
            <w:vAlign w:val="center"/>
            <w:hideMark/>
          </w:tcPr>
          <w:p w14:paraId="3EA000F3" w14:textId="77777777" w:rsidR="00094E29" w:rsidRDefault="00094E29">
            <w:pPr>
              <w:rPr>
                <w:rFonts w:eastAsia="Times New Roman"/>
                <w:sz w:val="20"/>
                <w:szCs w:val="20"/>
              </w:rPr>
            </w:pPr>
          </w:p>
        </w:tc>
        <w:tc>
          <w:tcPr>
            <w:tcW w:w="0" w:type="auto"/>
            <w:vAlign w:val="center"/>
            <w:hideMark/>
          </w:tcPr>
          <w:p w14:paraId="1B513189" w14:textId="77777777" w:rsidR="00094E29" w:rsidRDefault="00094E29">
            <w:pPr>
              <w:rPr>
                <w:rFonts w:eastAsia="Times New Roman"/>
                <w:sz w:val="20"/>
                <w:szCs w:val="20"/>
              </w:rPr>
            </w:pPr>
          </w:p>
        </w:tc>
      </w:tr>
      <w:tr w:rsidR="009D0B33" w14:paraId="517080F0" w14:textId="77777777">
        <w:trPr>
          <w:tblCellSpacing w:w="15" w:type="dxa"/>
        </w:trPr>
        <w:tc>
          <w:tcPr>
            <w:tcW w:w="0" w:type="auto"/>
            <w:shd w:val="clear" w:color="auto" w:fill="EEE0E5"/>
            <w:vAlign w:val="center"/>
            <w:hideMark/>
          </w:tcPr>
          <w:p w14:paraId="5C18998B"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36C74DE7" w14:textId="77777777" w:rsidR="00094E29" w:rsidRDefault="00094E29">
            <w:pPr>
              <w:rPr>
                <w:rFonts w:eastAsia="Times New Roman"/>
                <w:sz w:val="20"/>
                <w:szCs w:val="20"/>
              </w:rPr>
            </w:pPr>
          </w:p>
        </w:tc>
        <w:tc>
          <w:tcPr>
            <w:tcW w:w="0" w:type="auto"/>
            <w:vAlign w:val="center"/>
            <w:hideMark/>
          </w:tcPr>
          <w:p w14:paraId="170459AF" w14:textId="77777777" w:rsidR="00094E29" w:rsidRDefault="00094E29">
            <w:pPr>
              <w:rPr>
                <w:rFonts w:eastAsia="Times New Roman"/>
                <w:sz w:val="20"/>
                <w:szCs w:val="20"/>
              </w:rPr>
            </w:pPr>
          </w:p>
        </w:tc>
        <w:tc>
          <w:tcPr>
            <w:tcW w:w="0" w:type="auto"/>
            <w:vAlign w:val="center"/>
            <w:hideMark/>
          </w:tcPr>
          <w:p w14:paraId="1CF13BFC" w14:textId="77777777" w:rsidR="00094E29" w:rsidRDefault="00094E29">
            <w:pPr>
              <w:rPr>
                <w:rFonts w:eastAsia="Times New Roman"/>
                <w:sz w:val="20"/>
                <w:szCs w:val="20"/>
              </w:rPr>
            </w:pPr>
          </w:p>
        </w:tc>
        <w:tc>
          <w:tcPr>
            <w:tcW w:w="0" w:type="auto"/>
            <w:vAlign w:val="center"/>
            <w:hideMark/>
          </w:tcPr>
          <w:p w14:paraId="6D96E8DE" w14:textId="77777777" w:rsidR="00094E29" w:rsidRDefault="00094E29">
            <w:pPr>
              <w:rPr>
                <w:rFonts w:eastAsia="Times New Roman"/>
                <w:sz w:val="20"/>
                <w:szCs w:val="20"/>
              </w:rPr>
            </w:pPr>
          </w:p>
        </w:tc>
      </w:tr>
      <w:tr w:rsidR="009D0B33" w14:paraId="08A6E4B4" w14:textId="77777777">
        <w:trPr>
          <w:tblCellSpacing w:w="15" w:type="dxa"/>
        </w:trPr>
        <w:tc>
          <w:tcPr>
            <w:tcW w:w="0" w:type="auto"/>
            <w:vAlign w:val="center"/>
            <w:hideMark/>
          </w:tcPr>
          <w:p w14:paraId="640F4D6E"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3A1A516C" w14:textId="77777777" w:rsidR="00094E29" w:rsidRDefault="00094E29">
            <w:pPr>
              <w:rPr>
                <w:rFonts w:eastAsia="Times New Roman"/>
              </w:rPr>
            </w:pPr>
            <w:r>
              <w:rPr>
                <w:rFonts w:ascii="Calibri" w:eastAsia="Times New Roman" w:hAnsi="Calibri" w:cs="Calibri"/>
              </w:rPr>
              <w:t>Written Assignment</w:t>
            </w:r>
          </w:p>
        </w:tc>
        <w:tc>
          <w:tcPr>
            <w:tcW w:w="0" w:type="auto"/>
            <w:vAlign w:val="center"/>
            <w:hideMark/>
          </w:tcPr>
          <w:p w14:paraId="1EB27B9F"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403D3F01" w14:textId="77777777" w:rsidR="00094E29" w:rsidRDefault="00094E29">
            <w:pPr>
              <w:rPr>
                <w:rFonts w:eastAsia="Times New Roman"/>
                <w:sz w:val="20"/>
                <w:szCs w:val="20"/>
              </w:rPr>
            </w:pPr>
          </w:p>
        </w:tc>
      </w:tr>
      <w:tr w:rsidR="009D0B33" w14:paraId="345C7B6A" w14:textId="77777777">
        <w:trPr>
          <w:tblCellSpacing w:w="15" w:type="dxa"/>
        </w:trPr>
        <w:tc>
          <w:tcPr>
            <w:tcW w:w="0" w:type="auto"/>
            <w:shd w:val="clear" w:color="auto" w:fill="EEE0E5"/>
            <w:vAlign w:val="center"/>
            <w:hideMark/>
          </w:tcPr>
          <w:p w14:paraId="05A090FB"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7BE69A83" w14:textId="77777777" w:rsidR="00094E29" w:rsidRDefault="00094E29">
            <w:pPr>
              <w:rPr>
                <w:rFonts w:eastAsia="Times New Roman"/>
                <w:sz w:val="20"/>
                <w:szCs w:val="20"/>
              </w:rPr>
            </w:pPr>
          </w:p>
        </w:tc>
        <w:tc>
          <w:tcPr>
            <w:tcW w:w="0" w:type="auto"/>
            <w:vAlign w:val="center"/>
            <w:hideMark/>
          </w:tcPr>
          <w:p w14:paraId="58C28FAB" w14:textId="77777777" w:rsidR="00094E29" w:rsidRDefault="00094E29">
            <w:pPr>
              <w:rPr>
                <w:rFonts w:eastAsia="Times New Roman"/>
                <w:sz w:val="20"/>
                <w:szCs w:val="20"/>
              </w:rPr>
            </w:pPr>
          </w:p>
        </w:tc>
        <w:tc>
          <w:tcPr>
            <w:tcW w:w="0" w:type="auto"/>
            <w:vAlign w:val="center"/>
            <w:hideMark/>
          </w:tcPr>
          <w:p w14:paraId="3B0E8B88" w14:textId="77777777" w:rsidR="00094E29" w:rsidRDefault="00094E29">
            <w:pPr>
              <w:rPr>
                <w:rFonts w:eastAsia="Times New Roman"/>
                <w:sz w:val="20"/>
                <w:szCs w:val="20"/>
              </w:rPr>
            </w:pPr>
          </w:p>
        </w:tc>
        <w:tc>
          <w:tcPr>
            <w:tcW w:w="0" w:type="auto"/>
            <w:vAlign w:val="center"/>
            <w:hideMark/>
          </w:tcPr>
          <w:p w14:paraId="380BB646" w14:textId="77777777" w:rsidR="00094E29" w:rsidRDefault="00094E29">
            <w:pPr>
              <w:rPr>
                <w:rFonts w:eastAsia="Times New Roman"/>
                <w:sz w:val="20"/>
                <w:szCs w:val="20"/>
              </w:rPr>
            </w:pPr>
          </w:p>
        </w:tc>
      </w:tr>
      <w:tr w:rsidR="009D0B33" w14:paraId="3DA118A6" w14:textId="77777777">
        <w:trPr>
          <w:tblCellSpacing w:w="15" w:type="dxa"/>
        </w:trPr>
        <w:tc>
          <w:tcPr>
            <w:tcW w:w="0" w:type="auto"/>
            <w:vAlign w:val="center"/>
            <w:hideMark/>
          </w:tcPr>
          <w:p w14:paraId="5AF75F22"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5F097C15"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09EA1E94"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75A3CB49" w14:textId="77777777" w:rsidR="00094E29" w:rsidRDefault="00094E29">
            <w:pPr>
              <w:rPr>
                <w:rFonts w:eastAsia="Times New Roman"/>
                <w:sz w:val="20"/>
                <w:szCs w:val="20"/>
              </w:rPr>
            </w:pPr>
          </w:p>
        </w:tc>
        <w:tc>
          <w:tcPr>
            <w:tcW w:w="0" w:type="auto"/>
            <w:vAlign w:val="center"/>
            <w:hideMark/>
          </w:tcPr>
          <w:p w14:paraId="27BAA037" w14:textId="77777777" w:rsidR="00094E29" w:rsidRDefault="00094E29">
            <w:pPr>
              <w:rPr>
                <w:rFonts w:eastAsia="Times New Roman"/>
                <w:sz w:val="20"/>
                <w:szCs w:val="20"/>
              </w:rPr>
            </w:pPr>
          </w:p>
        </w:tc>
      </w:tr>
      <w:tr w:rsidR="009D0B33" w14:paraId="0450BB60" w14:textId="77777777">
        <w:trPr>
          <w:tblCellSpacing w:w="15" w:type="dxa"/>
        </w:trPr>
        <w:tc>
          <w:tcPr>
            <w:tcW w:w="0" w:type="auto"/>
            <w:vAlign w:val="center"/>
            <w:hideMark/>
          </w:tcPr>
          <w:p w14:paraId="683B7AC2"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4CE1583E"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7C030E59"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1C4A65A5" w14:textId="77777777" w:rsidR="00094E29" w:rsidRDefault="00094E29">
            <w:pPr>
              <w:rPr>
                <w:rFonts w:eastAsia="Times New Roman"/>
                <w:sz w:val="20"/>
                <w:szCs w:val="20"/>
              </w:rPr>
            </w:pPr>
          </w:p>
        </w:tc>
        <w:tc>
          <w:tcPr>
            <w:tcW w:w="0" w:type="auto"/>
            <w:vAlign w:val="center"/>
            <w:hideMark/>
          </w:tcPr>
          <w:p w14:paraId="6D2A2169" w14:textId="77777777" w:rsidR="00094E29" w:rsidRDefault="00094E29">
            <w:pPr>
              <w:rPr>
                <w:rFonts w:eastAsia="Times New Roman"/>
                <w:sz w:val="20"/>
                <w:szCs w:val="20"/>
              </w:rPr>
            </w:pPr>
          </w:p>
        </w:tc>
      </w:tr>
    </w:tbl>
    <w:p w14:paraId="2830F9AA"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6F5EE624" w14:textId="77777777">
        <w:trPr>
          <w:tblCellSpacing w:w="15" w:type="dxa"/>
        </w:trPr>
        <w:tc>
          <w:tcPr>
            <w:tcW w:w="1000" w:type="pct"/>
            <w:vAlign w:val="center"/>
            <w:hideMark/>
          </w:tcPr>
          <w:p w14:paraId="79E6B38A" w14:textId="77777777" w:rsidR="00094E29" w:rsidRDefault="00094E29">
            <w:pPr>
              <w:rPr>
                <w:rFonts w:eastAsia="Times New Roman"/>
              </w:rPr>
            </w:pPr>
            <w:r>
              <w:rPr>
                <w:rFonts w:eastAsia="Times New Roman"/>
              </w:rPr>
              <w:lastRenderedPageBreak/>
              <w:t> </w:t>
            </w:r>
          </w:p>
        </w:tc>
        <w:tc>
          <w:tcPr>
            <w:tcW w:w="1000" w:type="pct"/>
            <w:vAlign w:val="center"/>
            <w:hideMark/>
          </w:tcPr>
          <w:p w14:paraId="2282AB99" w14:textId="77777777" w:rsidR="00094E29" w:rsidRDefault="00094E29">
            <w:pPr>
              <w:rPr>
                <w:rFonts w:eastAsia="Times New Roman"/>
              </w:rPr>
            </w:pPr>
            <w:r>
              <w:rPr>
                <w:rFonts w:eastAsia="Times New Roman"/>
              </w:rPr>
              <w:t> </w:t>
            </w:r>
          </w:p>
        </w:tc>
        <w:tc>
          <w:tcPr>
            <w:tcW w:w="1000" w:type="pct"/>
            <w:vAlign w:val="center"/>
            <w:hideMark/>
          </w:tcPr>
          <w:p w14:paraId="09FDC6CE" w14:textId="77777777" w:rsidR="00094E29" w:rsidRDefault="00094E29">
            <w:pPr>
              <w:rPr>
                <w:rFonts w:eastAsia="Times New Roman"/>
              </w:rPr>
            </w:pPr>
            <w:r>
              <w:rPr>
                <w:rFonts w:eastAsia="Times New Roman"/>
              </w:rPr>
              <w:t> </w:t>
            </w:r>
          </w:p>
        </w:tc>
        <w:tc>
          <w:tcPr>
            <w:tcW w:w="1000" w:type="pct"/>
            <w:vAlign w:val="center"/>
            <w:hideMark/>
          </w:tcPr>
          <w:p w14:paraId="67C0857B" w14:textId="77777777" w:rsidR="00094E29" w:rsidRDefault="00094E29">
            <w:pPr>
              <w:rPr>
                <w:rFonts w:eastAsia="Times New Roman"/>
              </w:rPr>
            </w:pPr>
            <w:r>
              <w:rPr>
                <w:rFonts w:eastAsia="Times New Roman"/>
              </w:rPr>
              <w:t> </w:t>
            </w:r>
          </w:p>
        </w:tc>
        <w:tc>
          <w:tcPr>
            <w:tcW w:w="1000" w:type="pct"/>
            <w:vAlign w:val="center"/>
            <w:hideMark/>
          </w:tcPr>
          <w:p w14:paraId="5FCDA5CF" w14:textId="77777777" w:rsidR="00094E29" w:rsidRDefault="00094E29">
            <w:pPr>
              <w:rPr>
                <w:rFonts w:eastAsia="Times New Roman"/>
              </w:rPr>
            </w:pPr>
            <w:r>
              <w:rPr>
                <w:rFonts w:eastAsia="Times New Roman"/>
              </w:rPr>
              <w:t> </w:t>
            </w:r>
          </w:p>
        </w:tc>
      </w:tr>
      <w:tr w:rsidR="009D0B33" w14:paraId="52C0677B" w14:textId="77777777">
        <w:trPr>
          <w:tblCellSpacing w:w="15" w:type="dxa"/>
        </w:trPr>
        <w:tc>
          <w:tcPr>
            <w:tcW w:w="0" w:type="auto"/>
            <w:shd w:val="clear" w:color="auto" w:fill="EEE0E5"/>
            <w:vAlign w:val="center"/>
            <w:hideMark/>
          </w:tcPr>
          <w:p w14:paraId="26AFDB28"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43774C8C" w14:textId="77777777" w:rsidR="00094E29" w:rsidRDefault="00094E29">
            <w:pPr>
              <w:rPr>
                <w:rFonts w:eastAsia="Times New Roman"/>
              </w:rPr>
            </w:pPr>
            <w:r>
              <w:rPr>
                <w:rFonts w:ascii="Calibri" w:eastAsia="Times New Roman" w:hAnsi="Calibri" w:cs="Calibri"/>
              </w:rPr>
              <w:t>SP2518</w:t>
            </w:r>
          </w:p>
        </w:tc>
      </w:tr>
      <w:tr w:rsidR="009D0B33" w14:paraId="7DD9BE27" w14:textId="77777777">
        <w:trPr>
          <w:tblCellSpacing w:w="15" w:type="dxa"/>
        </w:trPr>
        <w:tc>
          <w:tcPr>
            <w:tcW w:w="0" w:type="auto"/>
            <w:shd w:val="clear" w:color="auto" w:fill="EEE0E5"/>
            <w:vAlign w:val="center"/>
            <w:hideMark/>
          </w:tcPr>
          <w:p w14:paraId="3A4EC49B"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7AD94FDD" w14:textId="77777777" w:rsidR="00094E29" w:rsidRDefault="00094E29">
            <w:pPr>
              <w:rPr>
                <w:rFonts w:eastAsia="Times New Roman"/>
              </w:rPr>
            </w:pPr>
            <w:r>
              <w:rPr>
                <w:rFonts w:ascii="Calibri" w:eastAsia="Times New Roman" w:hAnsi="Calibri" w:cs="Calibri"/>
              </w:rPr>
              <w:t>Psychological Skills</w:t>
            </w:r>
          </w:p>
        </w:tc>
      </w:tr>
      <w:tr w:rsidR="009D0B33" w14:paraId="187F707E" w14:textId="77777777">
        <w:trPr>
          <w:tblCellSpacing w:w="15" w:type="dxa"/>
        </w:trPr>
        <w:tc>
          <w:tcPr>
            <w:tcW w:w="0" w:type="auto"/>
            <w:shd w:val="clear" w:color="auto" w:fill="EEE0E5"/>
            <w:vAlign w:val="center"/>
            <w:hideMark/>
          </w:tcPr>
          <w:p w14:paraId="2560DB86"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0FD2792D" w14:textId="77777777" w:rsidR="00094E29" w:rsidRDefault="00094E29">
            <w:pPr>
              <w:rPr>
                <w:rFonts w:eastAsia="Times New Roman"/>
              </w:rPr>
            </w:pPr>
            <w:r>
              <w:rPr>
                <w:rFonts w:ascii="Calibri" w:eastAsia="Times New Roman" w:hAnsi="Calibri" w:cs="Calibri"/>
              </w:rPr>
              <w:t>15</w:t>
            </w:r>
          </w:p>
        </w:tc>
      </w:tr>
      <w:tr w:rsidR="009D0B33" w14:paraId="265C8008" w14:textId="77777777">
        <w:trPr>
          <w:tblCellSpacing w:w="15" w:type="dxa"/>
        </w:trPr>
        <w:tc>
          <w:tcPr>
            <w:tcW w:w="0" w:type="auto"/>
            <w:shd w:val="clear" w:color="auto" w:fill="EEE0E5"/>
            <w:vAlign w:val="center"/>
            <w:hideMark/>
          </w:tcPr>
          <w:p w14:paraId="6C0B4DA4"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08AE6B71" w14:textId="77777777" w:rsidR="00094E29" w:rsidRDefault="00094E29">
            <w:pPr>
              <w:rPr>
                <w:rFonts w:eastAsia="Times New Roman"/>
              </w:rPr>
            </w:pPr>
            <w:r>
              <w:rPr>
                <w:rFonts w:ascii="Calibri" w:eastAsia="Times New Roman" w:hAnsi="Calibri" w:cs="Calibri"/>
              </w:rPr>
              <w:t>1</w:t>
            </w:r>
          </w:p>
        </w:tc>
      </w:tr>
      <w:tr w:rsidR="009D0B33" w14:paraId="2F7BF72F" w14:textId="77777777">
        <w:trPr>
          <w:tblCellSpacing w:w="15" w:type="dxa"/>
        </w:trPr>
        <w:tc>
          <w:tcPr>
            <w:tcW w:w="0" w:type="auto"/>
            <w:shd w:val="clear" w:color="auto" w:fill="EEE0E5"/>
            <w:vAlign w:val="center"/>
            <w:hideMark/>
          </w:tcPr>
          <w:p w14:paraId="45A86C4D"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694FA50E" w14:textId="77777777" w:rsidR="00094E29" w:rsidRDefault="00094E29">
            <w:pPr>
              <w:rPr>
                <w:rFonts w:eastAsia="Times New Roman"/>
              </w:rPr>
            </w:pPr>
            <w:r>
              <w:rPr>
                <w:rFonts w:ascii="Calibri" w:eastAsia="Times New Roman" w:hAnsi="Calibri" w:cs="Calibri"/>
              </w:rPr>
              <w:t>Level 5</w:t>
            </w:r>
          </w:p>
        </w:tc>
      </w:tr>
      <w:tr w:rsidR="009D0B33" w14:paraId="559D5B57" w14:textId="77777777">
        <w:trPr>
          <w:tblCellSpacing w:w="15" w:type="dxa"/>
        </w:trPr>
        <w:tc>
          <w:tcPr>
            <w:tcW w:w="0" w:type="auto"/>
            <w:shd w:val="clear" w:color="auto" w:fill="EEE0E5"/>
            <w:vAlign w:val="center"/>
            <w:hideMark/>
          </w:tcPr>
          <w:p w14:paraId="41C68B88"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78E3C8DA" w14:textId="77777777" w:rsidR="00094E29" w:rsidRDefault="00094E29">
            <w:pPr>
              <w:rPr>
                <w:rFonts w:eastAsia="Times New Roman"/>
              </w:rPr>
            </w:pPr>
            <w:r>
              <w:rPr>
                <w:rFonts w:ascii="Calibri" w:eastAsia="Times New Roman" w:hAnsi="Calibri" w:cs="Calibri"/>
              </w:rPr>
              <w:t>Jo Batey</w:t>
            </w:r>
          </w:p>
        </w:tc>
      </w:tr>
      <w:tr w:rsidR="009D0B33" w14:paraId="36EEE07C" w14:textId="77777777">
        <w:trPr>
          <w:tblCellSpacing w:w="15" w:type="dxa"/>
        </w:trPr>
        <w:tc>
          <w:tcPr>
            <w:tcW w:w="0" w:type="auto"/>
            <w:vAlign w:val="center"/>
            <w:hideMark/>
          </w:tcPr>
          <w:p w14:paraId="10C5F419" w14:textId="77777777" w:rsidR="00094E29" w:rsidRDefault="00094E29">
            <w:pPr>
              <w:rPr>
                <w:rFonts w:eastAsia="Times New Roman"/>
              </w:rPr>
            </w:pPr>
            <w:r>
              <w:rPr>
                <w:rFonts w:eastAsia="Times New Roman"/>
              </w:rPr>
              <w:t> </w:t>
            </w:r>
          </w:p>
        </w:tc>
        <w:tc>
          <w:tcPr>
            <w:tcW w:w="0" w:type="auto"/>
            <w:vAlign w:val="center"/>
            <w:hideMark/>
          </w:tcPr>
          <w:p w14:paraId="15320E3E" w14:textId="77777777" w:rsidR="00094E29" w:rsidRDefault="00094E29">
            <w:pPr>
              <w:rPr>
                <w:rFonts w:eastAsia="Times New Roman"/>
                <w:sz w:val="20"/>
                <w:szCs w:val="20"/>
              </w:rPr>
            </w:pPr>
          </w:p>
        </w:tc>
        <w:tc>
          <w:tcPr>
            <w:tcW w:w="0" w:type="auto"/>
            <w:vAlign w:val="center"/>
            <w:hideMark/>
          </w:tcPr>
          <w:p w14:paraId="3C592BFA" w14:textId="77777777" w:rsidR="00094E29" w:rsidRDefault="00094E29">
            <w:pPr>
              <w:rPr>
                <w:rFonts w:eastAsia="Times New Roman"/>
                <w:sz w:val="20"/>
                <w:szCs w:val="20"/>
              </w:rPr>
            </w:pPr>
          </w:p>
        </w:tc>
        <w:tc>
          <w:tcPr>
            <w:tcW w:w="0" w:type="auto"/>
            <w:vAlign w:val="center"/>
            <w:hideMark/>
          </w:tcPr>
          <w:p w14:paraId="43F8EC4A" w14:textId="77777777" w:rsidR="00094E29" w:rsidRDefault="00094E29">
            <w:pPr>
              <w:rPr>
                <w:rFonts w:eastAsia="Times New Roman"/>
                <w:sz w:val="20"/>
                <w:szCs w:val="20"/>
              </w:rPr>
            </w:pPr>
          </w:p>
        </w:tc>
        <w:tc>
          <w:tcPr>
            <w:tcW w:w="0" w:type="auto"/>
            <w:vAlign w:val="center"/>
            <w:hideMark/>
          </w:tcPr>
          <w:p w14:paraId="3F8D9DE3" w14:textId="77777777" w:rsidR="00094E29" w:rsidRDefault="00094E29">
            <w:pPr>
              <w:rPr>
                <w:rFonts w:eastAsia="Times New Roman"/>
                <w:sz w:val="20"/>
                <w:szCs w:val="20"/>
              </w:rPr>
            </w:pPr>
          </w:p>
        </w:tc>
      </w:tr>
      <w:tr w:rsidR="009D0B33" w14:paraId="3E571B11" w14:textId="77777777">
        <w:trPr>
          <w:tblCellSpacing w:w="15" w:type="dxa"/>
        </w:trPr>
        <w:tc>
          <w:tcPr>
            <w:tcW w:w="0" w:type="auto"/>
            <w:gridSpan w:val="5"/>
            <w:shd w:val="clear" w:color="auto" w:fill="EEE0E5"/>
            <w:vAlign w:val="center"/>
            <w:hideMark/>
          </w:tcPr>
          <w:p w14:paraId="0526D8C8" w14:textId="77777777" w:rsidR="00094E29" w:rsidRDefault="00094E29">
            <w:pPr>
              <w:rPr>
                <w:rFonts w:eastAsia="Times New Roman"/>
                <w:b/>
                <w:bCs/>
              </w:rPr>
            </w:pPr>
            <w:r>
              <w:rPr>
                <w:rFonts w:ascii="Calibri" w:eastAsia="Times New Roman" w:hAnsi="Calibri" w:cs="Calibri"/>
                <w:b/>
                <w:bCs/>
              </w:rPr>
              <w:t>Module Description:</w:t>
            </w:r>
          </w:p>
        </w:tc>
      </w:tr>
      <w:tr w:rsidR="009D0B33" w14:paraId="1E02F8CD" w14:textId="77777777">
        <w:trPr>
          <w:tblCellSpacing w:w="15" w:type="dxa"/>
        </w:trPr>
        <w:tc>
          <w:tcPr>
            <w:tcW w:w="0" w:type="auto"/>
            <w:gridSpan w:val="5"/>
            <w:vAlign w:val="center"/>
            <w:hideMark/>
          </w:tcPr>
          <w:p w14:paraId="2EB62DAC" w14:textId="77777777" w:rsidR="00094E29" w:rsidRDefault="00094E29">
            <w:pPr>
              <w:rPr>
                <w:rFonts w:eastAsia="Times New Roman"/>
              </w:rPr>
            </w:pPr>
            <w:r>
              <w:rPr>
                <w:rFonts w:ascii="Calibri" w:eastAsia="Times New Roman" w:hAnsi="Calibri" w:cs="Calibri"/>
              </w:rPr>
              <w:t>This module introduces students to a range of psychological skills techniques which have been used to enhance performance in both sport settings. These techniques are designed to enhance psychological skills such as emotional regulation, focus and concentration, self-confidence and stress management for athletes. Students will see progression between some of the theories and concepts covered at level 4 and how those theories have provided the basis for the psychological skills introduced here. Moreover, students will develop an understanding and appreciation of new theories and research designed to explain the function and efficacy of specific skills. Students will have the opportunity to experiment with these skills, design appropriate interventions and consider how these can impact upon athletes’ experiences in performance related, competitive environments.</w:t>
            </w:r>
          </w:p>
        </w:tc>
      </w:tr>
      <w:tr w:rsidR="009D0B33" w14:paraId="59D730AD" w14:textId="77777777">
        <w:trPr>
          <w:tblCellSpacing w:w="15" w:type="dxa"/>
        </w:trPr>
        <w:tc>
          <w:tcPr>
            <w:tcW w:w="0" w:type="auto"/>
            <w:vAlign w:val="center"/>
            <w:hideMark/>
          </w:tcPr>
          <w:p w14:paraId="730F97BA" w14:textId="77777777" w:rsidR="00094E29" w:rsidRDefault="00094E29">
            <w:pPr>
              <w:rPr>
                <w:rFonts w:eastAsia="Times New Roman"/>
              </w:rPr>
            </w:pPr>
            <w:r>
              <w:rPr>
                <w:rFonts w:eastAsia="Times New Roman"/>
              </w:rPr>
              <w:t> </w:t>
            </w:r>
          </w:p>
        </w:tc>
        <w:tc>
          <w:tcPr>
            <w:tcW w:w="0" w:type="auto"/>
            <w:vAlign w:val="center"/>
            <w:hideMark/>
          </w:tcPr>
          <w:p w14:paraId="383CB0CF" w14:textId="77777777" w:rsidR="00094E29" w:rsidRDefault="00094E29">
            <w:pPr>
              <w:rPr>
                <w:rFonts w:eastAsia="Times New Roman"/>
                <w:sz w:val="20"/>
                <w:szCs w:val="20"/>
              </w:rPr>
            </w:pPr>
          </w:p>
        </w:tc>
        <w:tc>
          <w:tcPr>
            <w:tcW w:w="0" w:type="auto"/>
            <w:vAlign w:val="center"/>
            <w:hideMark/>
          </w:tcPr>
          <w:p w14:paraId="0B57C0F5" w14:textId="77777777" w:rsidR="00094E29" w:rsidRDefault="00094E29">
            <w:pPr>
              <w:rPr>
                <w:rFonts w:eastAsia="Times New Roman"/>
                <w:sz w:val="20"/>
                <w:szCs w:val="20"/>
              </w:rPr>
            </w:pPr>
          </w:p>
        </w:tc>
        <w:tc>
          <w:tcPr>
            <w:tcW w:w="0" w:type="auto"/>
            <w:vAlign w:val="center"/>
            <w:hideMark/>
          </w:tcPr>
          <w:p w14:paraId="40921C9E" w14:textId="77777777" w:rsidR="00094E29" w:rsidRDefault="00094E29">
            <w:pPr>
              <w:rPr>
                <w:rFonts w:eastAsia="Times New Roman"/>
                <w:sz w:val="20"/>
                <w:szCs w:val="20"/>
              </w:rPr>
            </w:pPr>
          </w:p>
        </w:tc>
        <w:tc>
          <w:tcPr>
            <w:tcW w:w="0" w:type="auto"/>
            <w:vAlign w:val="center"/>
            <w:hideMark/>
          </w:tcPr>
          <w:p w14:paraId="4060BA48" w14:textId="77777777" w:rsidR="00094E29" w:rsidRDefault="00094E29">
            <w:pPr>
              <w:rPr>
                <w:rFonts w:eastAsia="Times New Roman"/>
                <w:sz w:val="20"/>
                <w:szCs w:val="20"/>
              </w:rPr>
            </w:pPr>
          </w:p>
        </w:tc>
      </w:tr>
      <w:tr w:rsidR="009D0B33" w14:paraId="608541C2" w14:textId="77777777">
        <w:trPr>
          <w:tblCellSpacing w:w="15" w:type="dxa"/>
        </w:trPr>
        <w:tc>
          <w:tcPr>
            <w:tcW w:w="0" w:type="auto"/>
            <w:shd w:val="clear" w:color="auto" w:fill="EEE0E5"/>
            <w:vAlign w:val="center"/>
            <w:hideMark/>
          </w:tcPr>
          <w:p w14:paraId="2F73327E"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7164D6D9" w14:textId="77777777" w:rsidR="00094E29" w:rsidRDefault="00094E29">
            <w:pPr>
              <w:rPr>
                <w:rFonts w:eastAsia="Times New Roman"/>
              </w:rPr>
            </w:pPr>
            <w:r>
              <w:rPr>
                <w:rFonts w:ascii="Calibri" w:eastAsia="Times New Roman" w:hAnsi="Calibri" w:cs="Calibri"/>
              </w:rPr>
              <w:t>Sport and Exercise Psychology</w:t>
            </w:r>
          </w:p>
        </w:tc>
        <w:tc>
          <w:tcPr>
            <w:tcW w:w="0" w:type="auto"/>
            <w:vAlign w:val="center"/>
            <w:hideMark/>
          </w:tcPr>
          <w:p w14:paraId="4493432F" w14:textId="77777777" w:rsidR="00094E29" w:rsidRDefault="00094E29">
            <w:pPr>
              <w:rPr>
                <w:rFonts w:eastAsia="Times New Roman"/>
                <w:sz w:val="20"/>
                <w:szCs w:val="20"/>
              </w:rPr>
            </w:pPr>
          </w:p>
        </w:tc>
      </w:tr>
      <w:tr w:rsidR="009D0B33" w14:paraId="6F79DD63" w14:textId="77777777">
        <w:trPr>
          <w:tblCellSpacing w:w="15" w:type="dxa"/>
        </w:trPr>
        <w:tc>
          <w:tcPr>
            <w:tcW w:w="0" w:type="auto"/>
            <w:vAlign w:val="center"/>
            <w:hideMark/>
          </w:tcPr>
          <w:p w14:paraId="73388797" w14:textId="77777777" w:rsidR="00094E29" w:rsidRDefault="00094E29">
            <w:pPr>
              <w:rPr>
                <w:rFonts w:eastAsia="Times New Roman"/>
              </w:rPr>
            </w:pPr>
          </w:p>
        </w:tc>
        <w:tc>
          <w:tcPr>
            <w:tcW w:w="0" w:type="auto"/>
            <w:gridSpan w:val="3"/>
            <w:vAlign w:val="center"/>
            <w:hideMark/>
          </w:tcPr>
          <w:p w14:paraId="5AB69D12" w14:textId="77777777" w:rsidR="00094E29" w:rsidRDefault="00094E29">
            <w:pPr>
              <w:rPr>
                <w:rFonts w:eastAsia="Times New Roman"/>
              </w:rPr>
            </w:pPr>
            <w:r>
              <w:rPr>
                <w:rFonts w:ascii="Calibri" w:eastAsia="Times New Roman" w:hAnsi="Calibri" w:cs="Calibri"/>
              </w:rPr>
              <w:t>Sport Psychology and Coaching</w:t>
            </w:r>
          </w:p>
        </w:tc>
        <w:tc>
          <w:tcPr>
            <w:tcW w:w="0" w:type="auto"/>
            <w:vAlign w:val="center"/>
            <w:hideMark/>
          </w:tcPr>
          <w:p w14:paraId="2AB4A710" w14:textId="77777777" w:rsidR="00094E29" w:rsidRDefault="00094E29">
            <w:pPr>
              <w:rPr>
                <w:rFonts w:eastAsia="Times New Roman"/>
                <w:sz w:val="20"/>
                <w:szCs w:val="20"/>
              </w:rPr>
            </w:pPr>
          </w:p>
        </w:tc>
      </w:tr>
      <w:tr w:rsidR="009D0B33" w14:paraId="076D9E97" w14:textId="77777777">
        <w:trPr>
          <w:tblCellSpacing w:w="15" w:type="dxa"/>
        </w:trPr>
        <w:tc>
          <w:tcPr>
            <w:tcW w:w="0" w:type="auto"/>
            <w:vAlign w:val="center"/>
            <w:hideMark/>
          </w:tcPr>
          <w:p w14:paraId="312F113B" w14:textId="77777777" w:rsidR="00094E29" w:rsidRDefault="00094E29">
            <w:pPr>
              <w:rPr>
                <w:rFonts w:eastAsia="Times New Roman"/>
              </w:rPr>
            </w:pPr>
            <w:r>
              <w:rPr>
                <w:rFonts w:eastAsia="Times New Roman"/>
              </w:rPr>
              <w:t> </w:t>
            </w:r>
          </w:p>
        </w:tc>
        <w:tc>
          <w:tcPr>
            <w:tcW w:w="0" w:type="auto"/>
            <w:vAlign w:val="center"/>
            <w:hideMark/>
          </w:tcPr>
          <w:p w14:paraId="75B4DE6B" w14:textId="77777777" w:rsidR="00094E29" w:rsidRDefault="00094E29">
            <w:pPr>
              <w:rPr>
                <w:rFonts w:eastAsia="Times New Roman"/>
                <w:sz w:val="20"/>
                <w:szCs w:val="20"/>
              </w:rPr>
            </w:pPr>
          </w:p>
        </w:tc>
        <w:tc>
          <w:tcPr>
            <w:tcW w:w="0" w:type="auto"/>
            <w:vAlign w:val="center"/>
            <w:hideMark/>
          </w:tcPr>
          <w:p w14:paraId="36C5B4D8" w14:textId="77777777" w:rsidR="00094E29" w:rsidRDefault="00094E29">
            <w:pPr>
              <w:rPr>
                <w:rFonts w:eastAsia="Times New Roman"/>
                <w:sz w:val="20"/>
                <w:szCs w:val="20"/>
              </w:rPr>
            </w:pPr>
          </w:p>
        </w:tc>
        <w:tc>
          <w:tcPr>
            <w:tcW w:w="0" w:type="auto"/>
            <w:vAlign w:val="center"/>
            <w:hideMark/>
          </w:tcPr>
          <w:p w14:paraId="59B7939D" w14:textId="77777777" w:rsidR="00094E29" w:rsidRDefault="00094E29">
            <w:pPr>
              <w:rPr>
                <w:rFonts w:eastAsia="Times New Roman"/>
                <w:sz w:val="20"/>
                <w:szCs w:val="20"/>
              </w:rPr>
            </w:pPr>
          </w:p>
        </w:tc>
        <w:tc>
          <w:tcPr>
            <w:tcW w:w="0" w:type="auto"/>
            <w:vAlign w:val="center"/>
            <w:hideMark/>
          </w:tcPr>
          <w:p w14:paraId="72A6E35F" w14:textId="77777777" w:rsidR="00094E29" w:rsidRDefault="00094E29">
            <w:pPr>
              <w:rPr>
                <w:rFonts w:eastAsia="Times New Roman"/>
                <w:sz w:val="20"/>
                <w:szCs w:val="20"/>
              </w:rPr>
            </w:pPr>
          </w:p>
        </w:tc>
      </w:tr>
      <w:tr w:rsidR="009D0B33" w14:paraId="6D2BDC77" w14:textId="77777777">
        <w:trPr>
          <w:tblCellSpacing w:w="15" w:type="dxa"/>
        </w:trPr>
        <w:tc>
          <w:tcPr>
            <w:tcW w:w="0" w:type="auto"/>
            <w:vAlign w:val="center"/>
            <w:hideMark/>
          </w:tcPr>
          <w:p w14:paraId="1369A9B3" w14:textId="77777777" w:rsidR="00094E29" w:rsidRDefault="00094E29">
            <w:pPr>
              <w:rPr>
                <w:rFonts w:eastAsia="Times New Roman"/>
              </w:rPr>
            </w:pPr>
            <w:r>
              <w:rPr>
                <w:rFonts w:eastAsia="Times New Roman"/>
              </w:rPr>
              <w:t> </w:t>
            </w:r>
          </w:p>
        </w:tc>
        <w:tc>
          <w:tcPr>
            <w:tcW w:w="0" w:type="auto"/>
            <w:vAlign w:val="center"/>
            <w:hideMark/>
          </w:tcPr>
          <w:p w14:paraId="579FFD43" w14:textId="77777777" w:rsidR="00094E29" w:rsidRDefault="00094E29">
            <w:pPr>
              <w:rPr>
                <w:rFonts w:eastAsia="Times New Roman"/>
                <w:sz w:val="20"/>
                <w:szCs w:val="20"/>
              </w:rPr>
            </w:pPr>
          </w:p>
        </w:tc>
        <w:tc>
          <w:tcPr>
            <w:tcW w:w="0" w:type="auto"/>
            <w:vAlign w:val="center"/>
            <w:hideMark/>
          </w:tcPr>
          <w:p w14:paraId="2FC3C6E3" w14:textId="77777777" w:rsidR="00094E29" w:rsidRDefault="00094E29">
            <w:pPr>
              <w:rPr>
                <w:rFonts w:eastAsia="Times New Roman"/>
                <w:sz w:val="20"/>
                <w:szCs w:val="20"/>
              </w:rPr>
            </w:pPr>
          </w:p>
        </w:tc>
        <w:tc>
          <w:tcPr>
            <w:tcW w:w="0" w:type="auto"/>
            <w:vAlign w:val="center"/>
            <w:hideMark/>
          </w:tcPr>
          <w:p w14:paraId="04B1BA40" w14:textId="77777777" w:rsidR="00094E29" w:rsidRDefault="00094E29">
            <w:pPr>
              <w:rPr>
                <w:rFonts w:eastAsia="Times New Roman"/>
                <w:sz w:val="20"/>
                <w:szCs w:val="20"/>
              </w:rPr>
            </w:pPr>
          </w:p>
        </w:tc>
        <w:tc>
          <w:tcPr>
            <w:tcW w:w="0" w:type="auto"/>
            <w:vAlign w:val="center"/>
            <w:hideMark/>
          </w:tcPr>
          <w:p w14:paraId="3142DD2D" w14:textId="77777777" w:rsidR="00094E29" w:rsidRDefault="00094E29">
            <w:pPr>
              <w:rPr>
                <w:rFonts w:eastAsia="Times New Roman"/>
                <w:sz w:val="20"/>
                <w:szCs w:val="20"/>
              </w:rPr>
            </w:pPr>
          </w:p>
        </w:tc>
      </w:tr>
      <w:tr w:rsidR="009D0B33" w14:paraId="76889391" w14:textId="77777777">
        <w:trPr>
          <w:tblCellSpacing w:w="15" w:type="dxa"/>
        </w:trPr>
        <w:tc>
          <w:tcPr>
            <w:tcW w:w="0" w:type="auto"/>
            <w:shd w:val="clear" w:color="auto" w:fill="EEE0E5"/>
            <w:vAlign w:val="center"/>
            <w:hideMark/>
          </w:tcPr>
          <w:p w14:paraId="46B5A842"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4204BC86" w14:textId="77777777" w:rsidR="00094E29" w:rsidRDefault="00094E29">
            <w:pPr>
              <w:rPr>
                <w:rFonts w:eastAsia="Times New Roman"/>
                <w:sz w:val="20"/>
                <w:szCs w:val="20"/>
              </w:rPr>
            </w:pPr>
          </w:p>
        </w:tc>
        <w:tc>
          <w:tcPr>
            <w:tcW w:w="0" w:type="auto"/>
            <w:vAlign w:val="center"/>
            <w:hideMark/>
          </w:tcPr>
          <w:p w14:paraId="4AC144A2" w14:textId="77777777" w:rsidR="00094E29" w:rsidRDefault="00094E29">
            <w:pPr>
              <w:rPr>
                <w:rFonts w:eastAsia="Times New Roman"/>
                <w:sz w:val="20"/>
                <w:szCs w:val="20"/>
              </w:rPr>
            </w:pPr>
          </w:p>
        </w:tc>
        <w:tc>
          <w:tcPr>
            <w:tcW w:w="0" w:type="auto"/>
            <w:vAlign w:val="center"/>
            <w:hideMark/>
          </w:tcPr>
          <w:p w14:paraId="7372E087" w14:textId="77777777" w:rsidR="00094E29" w:rsidRDefault="00094E29">
            <w:pPr>
              <w:rPr>
                <w:rFonts w:eastAsia="Times New Roman"/>
                <w:sz w:val="20"/>
                <w:szCs w:val="20"/>
              </w:rPr>
            </w:pPr>
          </w:p>
        </w:tc>
        <w:tc>
          <w:tcPr>
            <w:tcW w:w="0" w:type="auto"/>
            <w:vAlign w:val="center"/>
            <w:hideMark/>
          </w:tcPr>
          <w:p w14:paraId="191C878B" w14:textId="77777777" w:rsidR="00094E29" w:rsidRDefault="00094E29">
            <w:pPr>
              <w:rPr>
                <w:rFonts w:eastAsia="Times New Roman"/>
                <w:sz w:val="20"/>
                <w:szCs w:val="20"/>
              </w:rPr>
            </w:pPr>
          </w:p>
        </w:tc>
      </w:tr>
      <w:tr w:rsidR="009D0B33" w14:paraId="3C0A0313" w14:textId="77777777">
        <w:trPr>
          <w:tblCellSpacing w:w="15" w:type="dxa"/>
        </w:trPr>
        <w:tc>
          <w:tcPr>
            <w:tcW w:w="0" w:type="auto"/>
            <w:vAlign w:val="center"/>
            <w:hideMark/>
          </w:tcPr>
          <w:p w14:paraId="70922B17"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328C16A7" w14:textId="77777777" w:rsidR="00094E29" w:rsidRDefault="00094E29">
            <w:pPr>
              <w:rPr>
                <w:rFonts w:eastAsia="Times New Roman"/>
              </w:rPr>
            </w:pPr>
            <w:r>
              <w:rPr>
                <w:rFonts w:ascii="Calibri" w:eastAsia="Times New Roman" w:hAnsi="Calibri" w:cs="Calibri"/>
              </w:rPr>
              <w:t>Portfolio</w:t>
            </w:r>
          </w:p>
        </w:tc>
        <w:tc>
          <w:tcPr>
            <w:tcW w:w="0" w:type="auto"/>
            <w:vAlign w:val="center"/>
            <w:hideMark/>
          </w:tcPr>
          <w:p w14:paraId="434DE3E7"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1E2CE997" w14:textId="77777777" w:rsidR="00094E29" w:rsidRDefault="00094E29">
            <w:pPr>
              <w:rPr>
                <w:rFonts w:eastAsia="Times New Roman"/>
                <w:sz w:val="20"/>
                <w:szCs w:val="20"/>
              </w:rPr>
            </w:pPr>
          </w:p>
        </w:tc>
      </w:tr>
      <w:tr w:rsidR="009D0B33" w14:paraId="6916E57F" w14:textId="77777777">
        <w:trPr>
          <w:tblCellSpacing w:w="15" w:type="dxa"/>
        </w:trPr>
        <w:tc>
          <w:tcPr>
            <w:tcW w:w="0" w:type="auto"/>
            <w:shd w:val="clear" w:color="auto" w:fill="EEE0E5"/>
            <w:vAlign w:val="center"/>
            <w:hideMark/>
          </w:tcPr>
          <w:p w14:paraId="6724B2BC"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05E9D767" w14:textId="77777777" w:rsidR="00094E29" w:rsidRDefault="00094E29">
            <w:pPr>
              <w:rPr>
                <w:rFonts w:eastAsia="Times New Roman"/>
                <w:sz w:val="20"/>
                <w:szCs w:val="20"/>
              </w:rPr>
            </w:pPr>
          </w:p>
        </w:tc>
        <w:tc>
          <w:tcPr>
            <w:tcW w:w="0" w:type="auto"/>
            <w:vAlign w:val="center"/>
            <w:hideMark/>
          </w:tcPr>
          <w:p w14:paraId="76F93C9E" w14:textId="77777777" w:rsidR="00094E29" w:rsidRDefault="00094E29">
            <w:pPr>
              <w:rPr>
                <w:rFonts w:eastAsia="Times New Roman"/>
                <w:sz w:val="20"/>
                <w:szCs w:val="20"/>
              </w:rPr>
            </w:pPr>
          </w:p>
        </w:tc>
        <w:tc>
          <w:tcPr>
            <w:tcW w:w="0" w:type="auto"/>
            <w:vAlign w:val="center"/>
            <w:hideMark/>
          </w:tcPr>
          <w:p w14:paraId="52976E10" w14:textId="77777777" w:rsidR="00094E29" w:rsidRDefault="00094E29">
            <w:pPr>
              <w:rPr>
                <w:rFonts w:eastAsia="Times New Roman"/>
                <w:sz w:val="20"/>
                <w:szCs w:val="20"/>
              </w:rPr>
            </w:pPr>
          </w:p>
        </w:tc>
        <w:tc>
          <w:tcPr>
            <w:tcW w:w="0" w:type="auto"/>
            <w:vAlign w:val="center"/>
            <w:hideMark/>
          </w:tcPr>
          <w:p w14:paraId="16662E9C" w14:textId="77777777" w:rsidR="00094E29" w:rsidRDefault="00094E29">
            <w:pPr>
              <w:rPr>
                <w:rFonts w:eastAsia="Times New Roman"/>
                <w:sz w:val="20"/>
                <w:szCs w:val="20"/>
              </w:rPr>
            </w:pPr>
          </w:p>
        </w:tc>
      </w:tr>
      <w:tr w:rsidR="009D0B33" w14:paraId="2BE6083A" w14:textId="77777777">
        <w:trPr>
          <w:tblCellSpacing w:w="15" w:type="dxa"/>
        </w:trPr>
        <w:tc>
          <w:tcPr>
            <w:tcW w:w="0" w:type="auto"/>
            <w:vAlign w:val="center"/>
            <w:hideMark/>
          </w:tcPr>
          <w:p w14:paraId="2E6F1646"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76B64CCC"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4AAD385A"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7257B37A" w14:textId="77777777" w:rsidR="00094E29" w:rsidRDefault="00094E29">
            <w:pPr>
              <w:rPr>
                <w:rFonts w:eastAsia="Times New Roman"/>
                <w:sz w:val="20"/>
                <w:szCs w:val="20"/>
              </w:rPr>
            </w:pPr>
          </w:p>
        </w:tc>
        <w:tc>
          <w:tcPr>
            <w:tcW w:w="0" w:type="auto"/>
            <w:vAlign w:val="center"/>
            <w:hideMark/>
          </w:tcPr>
          <w:p w14:paraId="298D46E8" w14:textId="77777777" w:rsidR="00094E29" w:rsidRDefault="00094E29">
            <w:pPr>
              <w:rPr>
                <w:rFonts w:eastAsia="Times New Roman"/>
                <w:sz w:val="20"/>
                <w:szCs w:val="20"/>
              </w:rPr>
            </w:pPr>
          </w:p>
        </w:tc>
      </w:tr>
      <w:tr w:rsidR="009D0B33" w14:paraId="5F075F3D" w14:textId="77777777">
        <w:trPr>
          <w:tblCellSpacing w:w="15" w:type="dxa"/>
        </w:trPr>
        <w:tc>
          <w:tcPr>
            <w:tcW w:w="0" w:type="auto"/>
            <w:vAlign w:val="center"/>
            <w:hideMark/>
          </w:tcPr>
          <w:p w14:paraId="32D659A9"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643A71E6"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313065AA"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28B8EDD2" w14:textId="77777777" w:rsidR="00094E29" w:rsidRDefault="00094E29">
            <w:pPr>
              <w:rPr>
                <w:rFonts w:eastAsia="Times New Roman"/>
                <w:sz w:val="20"/>
                <w:szCs w:val="20"/>
              </w:rPr>
            </w:pPr>
          </w:p>
        </w:tc>
        <w:tc>
          <w:tcPr>
            <w:tcW w:w="0" w:type="auto"/>
            <w:vAlign w:val="center"/>
            <w:hideMark/>
          </w:tcPr>
          <w:p w14:paraId="59885A91" w14:textId="77777777" w:rsidR="00094E29" w:rsidRDefault="00094E29">
            <w:pPr>
              <w:rPr>
                <w:rFonts w:eastAsia="Times New Roman"/>
                <w:sz w:val="20"/>
                <w:szCs w:val="20"/>
              </w:rPr>
            </w:pPr>
          </w:p>
        </w:tc>
      </w:tr>
    </w:tbl>
    <w:p w14:paraId="38DD9CF3"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7AC704BF" w14:textId="77777777">
        <w:trPr>
          <w:tblCellSpacing w:w="15" w:type="dxa"/>
        </w:trPr>
        <w:tc>
          <w:tcPr>
            <w:tcW w:w="1000" w:type="pct"/>
            <w:vAlign w:val="center"/>
            <w:hideMark/>
          </w:tcPr>
          <w:p w14:paraId="28DADE6F" w14:textId="77777777" w:rsidR="00094E29" w:rsidRDefault="00094E29">
            <w:pPr>
              <w:rPr>
                <w:rFonts w:eastAsia="Times New Roman"/>
              </w:rPr>
            </w:pPr>
            <w:r>
              <w:rPr>
                <w:rFonts w:eastAsia="Times New Roman"/>
              </w:rPr>
              <w:lastRenderedPageBreak/>
              <w:t> </w:t>
            </w:r>
          </w:p>
        </w:tc>
        <w:tc>
          <w:tcPr>
            <w:tcW w:w="1000" w:type="pct"/>
            <w:vAlign w:val="center"/>
            <w:hideMark/>
          </w:tcPr>
          <w:p w14:paraId="6F941F17" w14:textId="77777777" w:rsidR="00094E29" w:rsidRDefault="00094E29">
            <w:pPr>
              <w:rPr>
                <w:rFonts w:eastAsia="Times New Roman"/>
              </w:rPr>
            </w:pPr>
            <w:r>
              <w:rPr>
                <w:rFonts w:eastAsia="Times New Roman"/>
              </w:rPr>
              <w:t> </w:t>
            </w:r>
          </w:p>
        </w:tc>
        <w:tc>
          <w:tcPr>
            <w:tcW w:w="1000" w:type="pct"/>
            <w:vAlign w:val="center"/>
            <w:hideMark/>
          </w:tcPr>
          <w:p w14:paraId="20799C3C" w14:textId="77777777" w:rsidR="00094E29" w:rsidRDefault="00094E29">
            <w:pPr>
              <w:rPr>
                <w:rFonts w:eastAsia="Times New Roman"/>
              </w:rPr>
            </w:pPr>
            <w:r>
              <w:rPr>
                <w:rFonts w:eastAsia="Times New Roman"/>
              </w:rPr>
              <w:t> </w:t>
            </w:r>
          </w:p>
        </w:tc>
        <w:tc>
          <w:tcPr>
            <w:tcW w:w="1000" w:type="pct"/>
            <w:vAlign w:val="center"/>
            <w:hideMark/>
          </w:tcPr>
          <w:p w14:paraId="746B6C68" w14:textId="77777777" w:rsidR="00094E29" w:rsidRDefault="00094E29">
            <w:pPr>
              <w:rPr>
                <w:rFonts w:eastAsia="Times New Roman"/>
              </w:rPr>
            </w:pPr>
            <w:r>
              <w:rPr>
                <w:rFonts w:eastAsia="Times New Roman"/>
              </w:rPr>
              <w:t> </w:t>
            </w:r>
          </w:p>
        </w:tc>
        <w:tc>
          <w:tcPr>
            <w:tcW w:w="1000" w:type="pct"/>
            <w:vAlign w:val="center"/>
            <w:hideMark/>
          </w:tcPr>
          <w:p w14:paraId="582ABDFA" w14:textId="77777777" w:rsidR="00094E29" w:rsidRDefault="00094E29">
            <w:pPr>
              <w:rPr>
                <w:rFonts w:eastAsia="Times New Roman"/>
              </w:rPr>
            </w:pPr>
            <w:r>
              <w:rPr>
                <w:rFonts w:eastAsia="Times New Roman"/>
              </w:rPr>
              <w:t> </w:t>
            </w:r>
          </w:p>
        </w:tc>
      </w:tr>
      <w:tr w:rsidR="009D0B33" w14:paraId="498B41A7" w14:textId="77777777">
        <w:trPr>
          <w:tblCellSpacing w:w="15" w:type="dxa"/>
        </w:trPr>
        <w:tc>
          <w:tcPr>
            <w:tcW w:w="0" w:type="auto"/>
            <w:shd w:val="clear" w:color="auto" w:fill="EEE0E5"/>
            <w:vAlign w:val="center"/>
            <w:hideMark/>
          </w:tcPr>
          <w:p w14:paraId="400E06ED"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752C8F88" w14:textId="77777777" w:rsidR="00094E29" w:rsidRDefault="00094E29">
            <w:pPr>
              <w:rPr>
                <w:rFonts w:eastAsia="Times New Roman"/>
              </w:rPr>
            </w:pPr>
            <w:r>
              <w:rPr>
                <w:rFonts w:ascii="Calibri" w:eastAsia="Times New Roman" w:hAnsi="Calibri" w:cs="Calibri"/>
              </w:rPr>
              <w:t>SP3502</w:t>
            </w:r>
          </w:p>
        </w:tc>
      </w:tr>
      <w:tr w:rsidR="009D0B33" w14:paraId="46B55347" w14:textId="77777777">
        <w:trPr>
          <w:tblCellSpacing w:w="15" w:type="dxa"/>
        </w:trPr>
        <w:tc>
          <w:tcPr>
            <w:tcW w:w="0" w:type="auto"/>
            <w:shd w:val="clear" w:color="auto" w:fill="EEE0E5"/>
            <w:vAlign w:val="center"/>
            <w:hideMark/>
          </w:tcPr>
          <w:p w14:paraId="7E627736"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228440C4" w14:textId="77777777" w:rsidR="00094E29" w:rsidRDefault="00094E29">
            <w:pPr>
              <w:rPr>
                <w:rFonts w:eastAsia="Times New Roman"/>
              </w:rPr>
            </w:pPr>
            <w:r>
              <w:rPr>
                <w:rFonts w:ascii="Calibri" w:eastAsia="Times New Roman" w:hAnsi="Calibri" w:cs="Calibri"/>
              </w:rPr>
              <w:t>Applied Sport Psychology</w:t>
            </w:r>
          </w:p>
        </w:tc>
      </w:tr>
      <w:tr w:rsidR="009D0B33" w14:paraId="481C4A9F" w14:textId="77777777">
        <w:trPr>
          <w:tblCellSpacing w:w="15" w:type="dxa"/>
        </w:trPr>
        <w:tc>
          <w:tcPr>
            <w:tcW w:w="0" w:type="auto"/>
            <w:shd w:val="clear" w:color="auto" w:fill="EEE0E5"/>
            <w:vAlign w:val="center"/>
            <w:hideMark/>
          </w:tcPr>
          <w:p w14:paraId="3548ADD9"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40423C9E" w14:textId="77777777" w:rsidR="00094E29" w:rsidRDefault="00094E29">
            <w:pPr>
              <w:rPr>
                <w:rFonts w:eastAsia="Times New Roman"/>
              </w:rPr>
            </w:pPr>
            <w:r>
              <w:rPr>
                <w:rFonts w:ascii="Calibri" w:eastAsia="Times New Roman" w:hAnsi="Calibri" w:cs="Calibri"/>
              </w:rPr>
              <w:t>15</w:t>
            </w:r>
          </w:p>
        </w:tc>
      </w:tr>
      <w:tr w:rsidR="009D0B33" w14:paraId="5BC17C79" w14:textId="77777777">
        <w:trPr>
          <w:tblCellSpacing w:w="15" w:type="dxa"/>
        </w:trPr>
        <w:tc>
          <w:tcPr>
            <w:tcW w:w="0" w:type="auto"/>
            <w:shd w:val="clear" w:color="auto" w:fill="EEE0E5"/>
            <w:vAlign w:val="center"/>
            <w:hideMark/>
          </w:tcPr>
          <w:p w14:paraId="00678BB5"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1F675F58" w14:textId="77777777" w:rsidR="00094E29" w:rsidRDefault="00094E29">
            <w:pPr>
              <w:rPr>
                <w:rFonts w:eastAsia="Times New Roman"/>
              </w:rPr>
            </w:pPr>
            <w:r>
              <w:rPr>
                <w:rFonts w:ascii="Calibri" w:eastAsia="Times New Roman" w:hAnsi="Calibri" w:cs="Calibri"/>
              </w:rPr>
              <w:t>1</w:t>
            </w:r>
          </w:p>
        </w:tc>
      </w:tr>
      <w:tr w:rsidR="009D0B33" w14:paraId="7F66D272" w14:textId="77777777">
        <w:trPr>
          <w:tblCellSpacing w:w="15" w:type="dxa"/>
        </w:trPr>
        <w:tc>
          <w:tcPr>
            <w:tcW w:w="0" w:type="auto"/>
            <w:shd w:val="clear" w:color="auto" w:fill="EEE0E5"/>
            <w:vAlign w:val="center"/>
            <w:hideMark/>
          </w:tcPr>
          <w:p w14:paraId="28D11D74"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7963A967" w14:textId="77777777" w:rsidR="00094E29" w:rsidRDefault="00094E29">
            <w:pPr>
              <w:rPr>
                <w:rFonts w:eastAsia="Times New Roman"/>
              </w:rPr>
            </w:pPr>
            <w:r>
              <w:rPr>
                <w:rFonts w:ascii="Calibri" w:eastAsia="Times New Roman" w:hAnsi="Calibri" w:cs="Calibri"/>
              </w:rPr>
              <w:t>Level 6</w:t>
            </w:r>
          </w:p>
        </w:tc>
      </w:tr>
      <w:tr w:rsidR="009D0B33" w14:paraId="5943387A" w14:textId="77777777">
        <w:trPr>
          <w:tblCellSpacing w:w="15" w:type="dxa"/>
        </w:trPr>
        <w:tc>
          <w:tcPr>
            <w:tcW w:w="0" w:type="auto"/>
            <w:shd w:val="clear" w:color="auto" w:fill="EEE0E5"/>
            <w:vAlign w:val="center"/>
            <w:hideMark/>
          </w:tcPr>
          <w:p w14:paraId="26A44D56"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0837A1B4" w14:textId="77777777" w:rsidR="00094E29" w:rsidRDefault="00094E29">
            <w:pPr>
              <w:rPr>
                <w:rFonts w:eastAsia="Times New Roman"/>
              </w:rPr>
            </w:pPr>
            <w:r>
              <w:rPr>
                <w:rFonts w:ascii="Calibri" w:eastAsia="Times New Roman" w:hAnsi="Calibri" w:cs="Calibri"/>
              </w:rPr>
              <w:t>Tim Holder</w:t>
            </w:r>
          </w:p>
        </w:tc>
      </w:tr>
      <w:tr w:rsidR="009D0B33" w14:paraId="1CFEB95A" w14:textId="77777777">
        <w:trPr>
          <w:tblCellSpacing w:w="15" w:type="dxa"/>
        </w:trPr>
        <w:tc>
          <w:tcPr>
            <w:tcW w:w="0" w:type="auto"/>
            <w:vAlign w:val="center"/>
            <w:hideMark/>
          </w:tcPr>
          <w:p w14:paraId="02DA821B" w14:textId="77777777" w:rsidR="00094E29" w:rsidRDefault="00094E29">
            <w:pPr>
              <w:rPr>
                <w:rFonts w:eastAsia="Times New Roman"/>
              </w:rPr>
            </w:pPr>
            <w:r>
              <w:rPr>
                <w:rFonts w:eastAsia="Times New Roman"/>
              </w:rPr>
              <w:t> </w:t>
            </w:r>
          </w:p>
        </w:tc>
        <w:tc>
          <w:tcPr>
            <w:tcW w:w="0" w:type="auto"/>
            <w:vAlign w:val="center"/>
            <w:hideMark/>
          </w:tcPr>
          <w:p w14:paraId="13BDFADC" w14:textId="77777777" w:rsidR="00094E29" w:rsidRDefault="00094E29">
            <w:pPr>
              <w:rPr>
                <w:rFonts w:eastAsia="Times New Roman"/>
                <w:sz w:val="20"/>
                <w:szCs w:val="20"/>
              </w:rPr>
            </w:pPr>
          </w:p>
        </w:tc>
        <w:tc>
          <w:tcPr>
            <w:tcW w:w="0" w:type="auto"/>
            <w:vAlign w:val="center"/>
            <w:hideMark/>
          </w:tcPr>
          <w:p w14:paraId="7A4D947A" w14:textId="77777777" w:rsidR="00094E29" w:rsidRDefault="00094E29">
            <w:pPr>
              <w:rPr>
                <w:rFonts w:eastAsia="Times New Roman"/>
                <w:sz w:val="20"/>
                <w:szCs w:val="20"/>
              </w:rPr>
            </w:pPr>
          </w:p>
        </w:tc>
        <w:tc>
          <w:tcPr>
            <w:tcW w:w="0" w:type="auto"/>
            <w:vAlign w:val="center"/>
            <w:hideMark/>
          </w:tcPr>
          <w:p w14:paraId="0D45F2E7" w14:textId="77777777" w:rsidR="00094E29" w:rsidRDefault="00094E29">
            <w:pPr>
              <w:rPr>
                <w:rFonts w:eastAsia="Times New Roman"/>
                <w:sz w:val="20"/>
                <w:szCs w:val="20"/>
              </w:rPr>
            </w:pPr>
          </w:p>
        </w:tc>
        <w:tc>
          <w:tcPr>
            <w:tcW w:w="0" w:type="auto"/>
            <w:vAlign w:val="center"/>
            <w:hideMark/>
          </w:tcPr>
          <w:p w14:paraId="4F842EA8" w14:textId="77777777" w:rsidR="00094E29" w:rsidRDefault="00094E29">
            <w:pPr>
              <w:rPr>
                <w:rFonts w:eastAsia="Times New Roman"/>
                <w:sz w:val="20"/>
                <w:szCs w:val="20"/>
              </w:rPr>
            </w:pPr>
          </w:p>
        </w:tc>
      </w:tr>
      <w:tr w:rsidR="009D0B33" w14:paraId="31BB0A1B" w14:textId="77777777">
        <w:trPr>
          <w:tblCellSpacing w:w="15" w:type="dxa"/>
        </w:trPr>
        <w:tc>
          <w:tcPr>
            <w:tcW w:w="0" w:type="auto"/>
            <w:gridSpan w:val="5"/>
            <w:shd w:val="clear" w:color="auto" w:fill="EEE0E5"/>
            <w:vAlign w:val="center"/>
            <w:hideMark/>
          </w:tcPr>
          <w:p w14:paraId="73196EC2" w14:textId="77777777" w:rsidR="00094E29" w:rsidRDefault="00094E29">
            <w:pPr>
              <w:rPr>
                <w:rFonts w:eastAsia="Times New Roman"/>
                <w:b/>
                <w:bCs/>
              </w:rPr>
            </w:pPr>
            <w:r>
              <w:rPr>
                <w:rFonts w:ascii="Calibri" w:eastAsia="Times New Roman" w:hAnsi="Calibri" w:cs="Calibri"/>
                <w:b/>
                <w:bCs/>
              </w:rPr>
              <w:t>Module Description:</w:t>
            </w:r>
          </w:p>
        </w:tc>
      </w:tr>
      <w:tr w:rsidR="009D0B33" w14:paraId="06286F29" w14:textId="77777777">
        <w:trPr>
          <w:tblCellSpacing w:w="15" w:type="dxa"/>
        </w:trPr>
        <w:tc>
          <w:tcPr>
            <w:tcW w:w="0" w:type="auto"/>
            <w:gridSpan w:val="5"/>
            <w:vAlign w:val="center"/>
            <w:hideMark/>
          </w:tcPr>
          <w:p w14:paraId="6F7F6A93" w14:textId="77777777" w:rsidR="00094E29" w:rsidRDefault="00094E29">
            <w:pPr>
              <w:rPr>
                <w:rFonts w:eastAsia="Times New Roman"/>
              </w:rPr>
            </w:pPr>
            <w:r>
              <w:rPr>
                <w:rFonts w:ascii="Calibri" w:eastAsia="Times New Roman" w:hAnsi="Calibri" w:cs="Calibri"/>
              </w:rPr>
              <w:t>This module will critically examine a range of potential philosophical and theoretical approaches to the delivery of applied sport psychology services. Students will be required to explore their own potential approach to service delivery and understand the differences in delivery from a variety of perspectives. This critical exploration will be developed from a foundation understanding of practitioner processes when working including assessment, intervention and evaluation.</w:t>
            </w:r>
          </w:p>
        </w:tc>
      </w:tr>
      <w:tr w:rsidR="009D0B33" w14:paraId="104CF7AD" w14:textId="77777777">
        <w:trPr>
          <w:tblCellSpacing w:w="15" w:type="dxa"/>
        </w:trPr>
        <w:tc>
          <w:tcPr>
            <w:tcW w:w="0" w:type="auto"/>
            <w:vAlign w:val="center"/>
            <w:hideMark/>
          </w:tcPr>
          <w:p w14:paraId="583D1EC8" w14:textId="77777777" w:rsidR="00094E29" w:rsidRDefault="00094E29">
            <w:pPr>
              <w:rPr>
                <w:rFonts w:eastAsia="Times New Roman"/>
              </w:rPr>
            </w:pPr>
            <w:r>
              <w:rPr>
                <w:rFonts w:eastAsia="Times New Roman"/>
              </w:rPr>
              <w:t> </w:t>
            </w:r>
          </w:p>
        </w:tc>
        <w:tc>
          <w:tcPr>
            <w:tcW w:w="0" w:type="auto"/>
            <w:vAlign w:val="center"/>
            <w:hideMark/>
          </w:tcPr>
          <w:p w14:paraId="3BD2C2E9" w14:textId="77777777" w:rsidR="00094E29" w:rsidRDefault="00094E29">
            <w:pPr>
              <w:rPr>
                <w:rFonts w:eastAsia="Times New Roman"/>
                <w:sz w:val="20"/>
                <w:szCs w:val="20"/>
              </w:rPr>
            </w:pPr>
          </w:p>
        </w:tc>
        <w:tc>
          <w:tcPr>
            <w:tcW w:w="0" w:type="auto"/>
            <w:vAlign w:val="center"/>
            <w:hideMark/>
          </w:tcPr>
          <w:p w14:paraId="1F8C3FD6" w14:textId="77777777" w:rsidR="00094E29" w:rsidRDefault="00094E29">
            <w:pPr>
              <w:rPr>
                <w:rFonts w:eastAsia="Times New Roman"/>
                <w:sz w:val="20"/>
                <w:szCs w:val="20"/>
              </w:rPr>
            </w:pPr>
          </w:p>
        </w:tc>
        <w:tc>
          <w:tcPr>
            <w:tcW w:w="0" w:type="auto"/>
            <w:vAlign w:val="center"/>
            <w:hideMark/>
          </w:tcPr>
          <w:p w14:paraId="6279AA64" w14:textId="77777777" w:rsidR="00094E29" w:rsidRDefault="00094E29">
            <w:pPr>
              <w:rPr>
                <w:rFonts w:eastAsia="Times New Roman"/>
                <w:sz w:val="20"/>
                <w:szCs w:val="20"/>
              </w:rPr>
            </w:pPr>
          </w:p>
        </w:tc>
        <w:tc>
          <w:tcPr>
            <w:tcW w:w="0" w:type="auto"/>
            <w:vAlign w:val="center"/>
            <w:hideMark/>
          </w:tcPr>
          <w:p w14:paraId="708A9A43" w14:textId="77777777" w:rsidR="00094E29" w:rsidRDefault="00094E29">
            <w:pPr>
              <w:rPr>
                <w:rFonts w:eastAsia="Times New Roman"/>
                <w:sz w:val="20"/>
                <w:szCs w:val="20"/>
              </w:rPr>
            </w:pPr>
          </w:p>
        </w:tc>
      </w:tr>
      <w:tr w:rsidR="009D0B33" w14:paraId="1F721A58" w14:textId="77777777">
        <w:trPr>
          <w:tblCellSpacing w:w="15" w:type="dxa"/>
        </w:trPr>
        <w:tc>
          <w:tcPr>
            <w:tcW w:w="0" w:type="auto"/>
            <w:shd w:val="clear" w:color="auto" w:fill="EEE0E5"/>
            <w:vAlign w:val="center"/>
            <w:hideMark/>
          </w:tcPr>
          <w:p w14:paraId="73C65AB9"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1B9351DD" w14:textId="77777777" w:rsidR="00094E29" w:rsidRDefault="00094E29">
            <w:pPr>
              <w:rPr>
                <w:rFonts w:eastAsia="Times New Roman"/>
              </w:rPr>
            </w:pPr>
            <w:r>
              <w:rPr>
                <w:rFonts w:ascii="Calibri" w:eastAsia="Times New Roman" w:hAnsi="Calibri" w:cs="Calibri"/>
              </w:rPr>
              <w:t>Sport and Exercise Psychology</w:t>
            </w:r>
          </w:p>
        </w:tc>
        <w:tc>
          <w:tcPr>
            <w:tcW w:w="0" w:type="auto"/>
            <w:vAlign w:val="center"/>
            <w:hideMark/>
          </w:tcPr>
          <w:p w14:paraId="7DB83910" w14:textId="77777777" w:rsidR="00094E29" w:rsidRDefault="00094E29">
            <w:pPr>
              <w:rPr>
                <w:rFonts w:eastAsia="Times New Roman"/>
                <w:sz w:val="20"/>
                <w:szCs w:val="20"/>
              </w:rPr>
            </w:pPr>
          </w:p>
        </w:tc>
      </w:tr>
      <w:tr w:rsidR="009D0B33" w14:paraId="42D1C6CA" w14:textId="77777777">
        <w:trPr>
          <w:tblCellSpacing w:w="15" w:type="dxa"/>
        </w:trPr>
        <w:tc>
          <w:tcPr>
            <w:tcW w:w="0" w:type="auto"/>
            <w:vAlign w:val="center"/>
            <w:hideMark/>
          </w:tcPr>
          <w:p w14:paraId="77695B70" w14:textId="77777777" w:rsidR="00094E29" w:rsidRDefault="00094E29">
            <w:pPr>
              <w:rPr>
                <w:rFonts w:eastAsia="Times New Roman"/>
              </w:rPr>
            </w:pPr>
          </w:p>
        </w:tc>
        <w:tc>
          <w:tcPr>
            <w:tcW w:w="0" w:type="auto"/>
            <w:gridSpan w:val="3"/>
            <w:vAlign w:val="center"/>
            <w:hideMark/>
          </w:tcPr>
          <w:p w14:paraId="1FE5BDBE" w14:textId="77777777" w:rsidR="00094E29" w:rsidRDefault="00094E29">
            <w:pPr>
              <w:rPr>
                <w:rFonts w:eastAsia="Times New Roman"/>
              </w:rPr>
            </w:pPr>
            <w:r>
              <w:rPr>
                <w:rFonts w:ascii="Calibri" w:eastAsia="Times New Roman" w:hAnsi="Calibri" w:cs="Calibri"/>
              </w:rPr>
              <w:t>Sport Psychology and Coaching</w:t>
            </w:r>
          </w:p>
        </w:tc>
        <w:tc>
          <w:tcPr>
            <w:tcW w:w="0" w:type="auto"/>
            <w:vAlign w:val="center"/>
            <w:hideMark/>
          </w:tcPr>
          <w:p w14:paraId="4BACE4C9" w14:textId="77777777" w:rsidR="00094E29" w:rsidRDefault="00094E29">
            <w:pPr>
              <w:rPr>
                <w:rFonts w:eastAsia="Times New Roman"/>
                <w:sz w:val="20"/>
                <w:szCs w:val="20"/>
              </w:rPr>
            </w:pPr>
          </w:p>
        </w:tc>
      </w:tr>
      <w:tr w:rsidR="009D0B33" w14:paraId="63C4671C" w14:textId="77777777">
        <w:trPr>
          <w:tblCellSpacing w:w="15" w:type="dxa"/>
        </w:trPr>
        <w:tc>
          <w:tcPr>
            <w:tcW w:w="0" w:type="auto"/>
            <w:vAlign w:val="center"/>
            <w:hideMark/>
          </w:tcPr>
          <w:p w14:paraId="04C41013" w14:textId="77777777" w:rsidR="00094E29" w:rsidRDefault="00094E29">
            <w:pPr>
              <w:rPr>
                <w:rFonts w:eastAsia="Times New Roman"/>
              </w:rPr>
            </w:pPr>
            <w:r>
              <w:rPr>
                <w:rFonts w:eastAsia="Times New Roman"/>
              </w:rPr>
              <w:t> </w:t>
            </w:r>
          </w:p>
        </w:tc>
        <w:tc>
          <w:tcPr>
            <w:tcW w:w="0" w:type="auto"/>
            <w:vAlign w:val="center"/>
            <w:hideMark/>
          </w:tcPr>
          <w:p w14:paraId="70A95076" w14:textId="77777777" w:rsidR="00094E29" w:rsidRDefault="00094E29">
            <w:pPr>
              <w:rPr>
                <w:rFonts w:eastAsia="Times New Roman"/>
                <w:sz w:val="20"/>
                <w:szCs w:val="20"/>
              </w:rPr>
            </w:pPr>
          </w:p>
        </w:tc>
        <w:tc>
          <w:tcPr>
            <w:tcW w:w="0" w:type="auto"/>
            <w:vAlign w:val="center"/>
            <w:hideMark/>
          </w:tcPr>
          <w:p w14:paraId="2A80BB79" w14:textId="77777777" w:rsidR="00094E29" w:rsidRDefault="00094E29">
            <w:pPr>
              <w:rPr>
                <w:rFonts w:eastAsia="Times New Roman"/>
                <w:sz w:val="20"/>
                <w:szCs w:val="20"/>
              </w:rPr>
            </w:pPr>
          </w:p>
        </w:tc>
        <w:tc>
          <w:tcPr>
            <w:tcW w:w="0" w:type="auto"/>
            <w:vAlign w:val="center"/>
            <w:hideMark/>
          </w:tcPr>
          <w:p w14:paraId="27A4ED7F" w14:textId="77777777" w:rsidR="00094E29" w:rsidRDefault="00094E29">
            <w:pPr>
              <w:rPr>
                <w:rFonts w:eastAsia="Times New Roman"/>
                <w:sz w:val="20"/>
                <w:szCs w:val="20"/>
              </w:rPr>
            </w:pPr>
          </w:p>
        </w:tc>
        <w:tc>
          <w:tcPr>
            <w:tcW w:w="0" w:type="auto"/>
            <w:vAlign w:val="center"/>
            <w:hideMark/>
          </w:tcPr>
          <w:p w14:paraId="7D37E11F" w14:textId="77777777" w:rsidR="00094E29" w:rsidRDefault="00094E29">
            <w:pPr>
              <w:rPr>
                <w:rFonts w:eastAsia="Times New Roman"/>
                <w:sz w:val="20"/>
                <w:szCs w:val="20"/>
              </w:rPr>
            </w:pPr>
          </w:p>
        </w:tc>
      </w:tr>
      <w:tr w:rsidR="009D0B33" w14:paraId="2C79A09B" w14:textId="77777777">
        <w:trPr>
          <w:tblCellSpacing w:w="15" w:type="dxa"/>
        </w:trPr>
        <w:tc>
          <w:tcPr>
            <w:tcW w:w="0" w:type="auto"/>
            <w:vAlign w:val="center"/>
            <w:hideMark/>
          </w:tcPr>
          <w:p w14:paraId="00B478F7" w14:textId="77777777" w:rsidR="00094E29" w:rsidRDefault="00094E29">
            <w:pPr>
              <w:rPr>
                <w:rFonts w:eastAsia="Times New Roman"/>
              </w:rPr>
            </w:pPr>
            <w:r>
              <w:rPr>
                <w:rFonts w:eastAsia="Times New Roman"/>
              </w:rPr>
              <w:t> </w:t>
            </w:r>
          </w:p>
        </w:tc>
        <w:tc>
          <w:tcPr>
            <w:tcW w:w="0" w:type="auto"/>
            <w:vAlign w:val="center"/>
            <w:hideMark/>
          </w:tcPr>
          <w:p w14:paraId="26913C67" w14:textId="77777777" w:rsidR="00094E29" w:rsidRDefault="00094E29">
            <w:pPr>
              <w:rPr>
                <w:rFonts w:eastAsia="Times New Roman"/>
                <w:sz w:val="20"/>
                <w:szCs w:val="20"/>
              </w:rPr>
            </w:pPr>
          </w:p>
        </w:tc>
        <w:tc>
          <w:tcPr>
            <w:tcW w:w="0" w:type="auto"/>
            <w:vAlign w:val="center"/>
            <w:hideMark/>
          </w:tcPr>
          <w:p w14:paraId="2CC6F664" w14:textId="77777777" w:rsidR="00094E29" w:rsidRDefault="00094E29">
            <w:pPr>
              <w:rPr>
                <w:rFonts w:eastAsia="Times New Roman"/>
                <w:sz w:val="20"/>
                <w:szCs w:val="20"/>
              </w:rPr>
            </w:pPr>
          </w:p>
        </w:tc>
        <w:tc>
          <w:tcPr>
            <w:tcW w:w="0" w:type="auto"/>
            <w:vAlign w:val="center"/>
            <w:hideMark/>
          </w:tcPr>
          <w:p w14:paraId="67E7176E" w14:textId="77777777" w:rsidR="00094E29" w:rsidRDefault="00094E29">
            <w:pPr>
              <w:rPr>
                <w:rFonts w:eastAsia="Times New Roman"/>
                <w:sz w:val="20"/>
                <w:szCs w:val="20"/>
              </w:rPr>
            </w:pPr>
          </w:p>
        </w:tc>
        <w:tc>
          <w:tcPr>
            <w:tcW w:w="0" w:type="auto"/>
            <w:vAlign w:val="center"/>
            <w:hideMark/>
          </w:tcPr>
          <w:p w14:paraId="277AC8E4" w14:textId="77777777" w:rsidR="00094E29" w:rsidRDefault="00094E29">
            <w:pPr>
              <w:rPr>
                <w:rFonts w:eastAsia="Times New Roman"/>
                <w:sz w:val="20"/>
                <w:szCs w:val="20"/>
              </w:rPr>
            </w:pPr>
          </w:p>
        </w:tc>
      </w:tr>
      <w:tr w:rsidR="009D0B33" w14:paraId="70C9FC13" w14:textId="77777777">
        <w:trPr>
          <w:tblCellSpacing w:w="15" w:type="dxa"/>
        </w:trPr>
        <w:tc>
          <w:tcPr>
            <w:tcW w:w="0" w:type="auto"/>
            <w:shd w:val="clear" w:color="auto" w:fill="EEE0E5"/>
            <w:vAlign w:val="center"/>
            <w:hideMark/>
          </w:tcPr>
          <w:p w14:paraId="5113229D"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6623C5BD" w14:textId="77777777" w:rsidR="00094E29" w:rsidRDefault="00094E29">
            <w:pPr>
              <w:rPr>
                <w:rFonts w:eastAsia="Times New Roman"/>
                <w:sz w:val="20"/>
                <w:szCs w:val="20"/>
              </w:rPr>
            </w:pPr>
          </w:p>
        </w:tc>
        <w:tc>
          <w:tcPr>
            <w:tcW w:w="0" w:type="auto"/>
            <w:vAlign w:val="center"/>
            <w:hideMark/>
          </w:tcPr>
          <w:p w14:paraId="0565C24C" w14:textId="77777777" w:rsidR="00094E29" w:rsidRDefault="00094E29">
            <w:pPr>
              <w:rPr>
                <w:rFonts w:eastAsia="Times New Roman"/>
                <w:sz w:val="20"/>
                <w:szCs w:val="20"/>
              </w:rPr>
            </w:pPr>
          </w:p>
        </w:tc>
        <w:tc>
          <w:tcPr>
            <w:tcW w:w="0" w:type="auto"/>
            <w:vAlign w:val="center"/>
            <w:hideMark/>
          </w:tcPr>
          <w:p w14:paraId="2BDBA0E6" w14:textId="77777777" w:rsidR="00094E29" w:rsidRDefault="00094E29">
            <w:pPr>
              <w:rPr>
                <w:rFonts w:eastAsia="Times New Roman"/>
                <w:sz w:val="20"/>
                <w:szCs w:val="20"/>
              </w:rPr>
            </w:pPr>
          </w:p>
        </w:tc>
        <w:tc>
          <w:tcPr>
            <w:tcW w:w="0" w:type="auto"/>
            <w:vAlign w:val="center"/>
            <w:hideMark/>
          </w:tcPr>
          <w:p w14:paraId="23B84F61" w14:textId="77777777" w:rsidR="00094E29" w:rsidRDefault="00094E29">
            <w:pPr>
              <w:rPr>
                <w:rFonts w:eastAsia="Times New Roman"/>
                <w:sz w:val="20"/>
                <w:szCs w:val="20"/>
              </w:rPr>
            </w:pPr>
          </w:p>
        </w:tc>
      </w:tr>
      <w:tr w:rsidR="009D0B33" w14:paraId="26F674EE" w14:textId="77777777">
        <w:trPr>
          <w:tblCellSpacing w:w="15" w:type="dxa"/>
        </w:trPr>
        <w:tc>
          <w:tcPr>
            <w:tcW w:w="0" w:type="auto"/>
            <w:vAlign w:val="center"/>
            <w:hideMark/>
          </w:tcPr>
          <w:p w14:paraId="0FD85BD1"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7A471E97" w14:textId="77777777" w:rsidR="00094E29" w:rsidRDefault="00094E29">
            <w:pPr>
              <w:rPr>
                <w:rFonts w:eastAsia="Times New Roman"/>
              </w:rPr>
            </w:pPr>
            <w:r>
              <w:rPr>
                <w:rFonts w:ascii="Calibri" w:eastAsia="Times New Roman" w:hAnsi="Calibri" w:cs="Calibri"/>
              </w:rPr>
              <w:t>Presentation</w:t>
            </w:r>
          </w:p>
        </w:tc>
        <w:tc>
          <w:tcPr>
            <w:tcW w:w="0" w:type="auto"/>
            <w:vAlign w:val="center"/>
            <w:hideMark/>
          </w:tcPr>
          <w:p w14:paraId="156D7381"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22F4DE07" w14:textId="77777777" w:rsidR="00094E29" w:rsidRDefault="00094E29">
            <w:pPr>
              <w:rPr>
                <w:rFonts w:eastAsia="Times New Roman"/>
                <w:sz w:val="20"/>
                <w:szCs w:val="20"/>
              </w:rPr>
            </w:pPr>
          </w:p>
        </w:tc>
      </w:tr>
      <w:tr w:rsidR="009D0B33" w14:paraId="56872D49" w14:textId="77777777">
        <w:trPr>
          <w:tblCellSpacing w:w="15" w:type="dxa"/>
        </w:trPr>
        <w:tc>
          <w:tcPr>
            <w:tcW w:w="0" w:type="auto"/>
            <w:shd w:val="clear" w:color="auto" w:fill="EEE0E5"/>
            <w:vAlign w:val="center"/>
            <w:hideMark/>
          </w:tcPr>
          <w:p w14:paraId="57F0A5C0"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4613A80B" w14:textId="77777777" w:rsidR="00094E29" w:rsidRDefault="00094E29">
            <w:pPr>
              <w:rPr>
                <w:rFonts w:eastAsia="Times New Roman"/>
                <w:sz w:val="20"/>
                <w:szCs w:val="20"/>
              </w:rPr>
            </w:pPr>
          </w:p>
        </w:tc>
        <w:tc>
          <w:tcPr>
            <w:tcW w:w="0" w:type="auto"/>
            <w:vAlign w:val="center"/>
            <w:hideMark/>
          </w:tcPr>
          <w:p w14:paraId="7B227A0C" w14:textId="77777777" w:rsidR="00094E29" w:rsidRDefault="00094E29">
            <w:pPr>
              <w:rPr>
                <w:rFonts w:eastAsia="Times New Roman"/>
                <w:sz w:val="20"/>
                <w:szCs w:val="20"/>
              </w:rPr>
            </w:pPr>
          </w:p>
        </w:tc>
        <w:tc>
          <w:tcPr>
            <w:tcW w:w="0" w:type="auto"/>
            <w:vAlign w:val="center"/>
            <w:hideMark/>
          </w:tcPr>
          <w:p w14:paraId="74B10635" w14:textId="77777777" w:rsidR="00094E29" w:rsidRDefault="00094E29">
            <w:pPr>
              <w:rPr>
                <w:rFonts w:eastAsia="Times New Roman"/>
                <w:sz w:val="20"/>
                <w:szCs w:val="20"/>
              </w:rPr>
            </w:pPr>
          </w:p>
        </w:tc>
        <w:tc>
          <w:tcPr>
            <w:tcW w:w="0" w:type="auto"/>
            <w:vAlign w:val="center"/>
            <w:hideMark/>
          </w:tcPr>
          <w:p w14:paraId="4648162A" w14:textId="77777777" w:rsidR="00094E29" w:rsidRDefault="00094E29">
            <w:pPr>
              <w:rPr>
                <w:rFonts w:eastAsia="Times New Roman"/>
                <w:sz w:val="20"/>
                <w:szCs w:val="20"/>
              </w:rPr>
            </w:pPr>
          </w:p>
        </w:tc>
      </w:tr>
      <w:tr w:rsidR="009D0B33" w14:paraId="768FBAA3" w14:textId="77777777">
        <w:trPr>
          <w:tblCellSpacing w:w="15" w:type="dxa"/>
        </w:trPr>
        <w:tc>
          <w:tcPr>
            <w:tcW w:w="0" w:type="auto"/>
            <w:vAlign w:val="center"/>
            <w:hideMark/>
          </w:tcPr>
          <w:p w14:paraId="1AE1362B"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4CE7D1A2"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74620EA9"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70D96F4A" w14:textId="77777777" w:rsidR="00094E29" w:rsidRDefault="00094E29">
            <w:pPr>
              <w:rPr>
                <w:rFonts w:eastAsia="Times New Roman"/>
                <w:sz w:val="20"/>
                <w:szCs w:val="20"/>
              </w:rPr>
            </w:pPr>
          </w:p>
        </w:tc>
        <w:tc>
          <w:tcPr>
            <w:tcW w:w="0" w:type="auto"/>
            <w:vAlign w:val="center"/>
            <w:hideMark/>
          </w:tcPr>
          <w:p w14:paraId="608F5A80" w14:textId="77777777" w:rsidR="00094E29" w:rsidRDefault="00094E29">
            <w:pPr>
              <w:rPr>
                <w:rFonts w:eastAsia="Times New Roman"/>
                <w:sz w:val="20"/>
                <w:szCs w:val="20"/>
              </w:rPr>
            </w:pPr>
          </w:p>
        </w:tc>
      </w:tr>
      <w:tr w:rsidR="009D0B33" w14:paraId="50C2006C" w14:textId="77777777">
        <w:trPr>
          <w:tblCellSpacing w:w="15" w:type="dxa"/>
        </w:trPr>
        <w:tc>
          <w:tcPr>
            <w:tcW w:w="0" w:type="auto"/>
            <w:vAlign w:val="center"/>
            <w:hideMark/>
          </w:tcPr>
          <w:p w14:paraId="02F7ECC4"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7C42BDE4"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277BD7DB"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5514B90F" w14:textId="77777777" w:rsidR="00094E29" w:rsidRDefault="00094E29">
            <w:pPr>
              <w:rPr>
                <w:rFonts w:eastAsia="Times New Roman"/>
                <w:sz w:val="20"/>
                <w:szCs w:val="20"/>
              </w:rPr>
            </w:pPr>
          </w:p>
        </w:tc>
        <w:tc>
          <w:tcPr>
            <w:tcW w:w="0" w:type="auto"/>
            <w:vAlign w:val="center"/>
            <w:hideMark/>
          </w:tcPr>
          <w:p w14:paraId="170C5FC0" w14:textId="77777777" w:rsidR="00094E29" w:rsidRDefault="00094E29">
            <w:pPr>
              <w:rPr>
                <w:rFonts w:eastAsia="Times New Roman"/>
                <w:sz w:val="20"/>
                <w:szCs w:val="20"/>
              </w:rPr>
            </w:pPr>
          </w:p>
        </w:tc>
      </w:tr>
    </w:tbl>
    <w:p w14:paraId="3D970780"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291D97DC" w14:textId="77777777">
        <w:trPr>
          <w:tblCellSpacing w:w="15" w:type="dxa"/>
        </w:trPr>
        <w:tc>
          <w:tcPr>
            <w:tcW w:w="1000" w:type="pct"/>
            <w:vAlign w:val="center"/>
            <w:hideMark/>
          </w:tcPr>
          <w:p w14:paraId="6607924A" w14:textId="77777777" w:rsidR="00094E29" w:rsidRDefault="00094E29">
            <w:pPr>
              <w:rPr>
                <w:rFonts w:eastAsia="Times New Roman"/>
              </w:rPr>
            </w:pPr>
            <w:r>
              <w:rPr>
                <w:rFonts w:eastAsia="Times New Roman"/>
              </w:rPr>
              <w:lastRenderedPageBreak/>
              <w:t> </w:t>
            </w:r>
          </w:p>
        </w:tc>
        <w:tc>
          <w:tcPr>
            <w:tcW w:w="1000" w:type="pct"/>
            <w:vAlign w:val="center"/>
            <w:hideMark/>
          </w:tcPr>
          <w:p w14:paraId="4B840416" w14:textId="77777777" w:rsidR="00094E29" w:rsidRDefault="00094E29">
            <w:pPr>
              <w:rPr>
                <w:rFonts w:eastAsia="Times New Roman"/>
              </w:rPr>
            </w:pPr>
            <w:r>
              <w:rPr>
                <w:rFonts w:eastAsia="Times New Roman"/>
              </w:rPr>
              <w:t> </w:t>
            </w:r>
          </w:p>
        </w:tc>
        <w:tc>
          <w:tcPr>
            <w:tcW w:w="1000" w:type="pct"/>
            <w:vAlign w:val="center"/>
            <w:hideMark/>
          </w:tcPr>
          <w:p w14:paraId="229DACB7" w14:textId="77777777" w:rsidR="00094E29" w:rsidRDefault="00094E29">
            <w:pPr>
              <w:rPr>
                <w:rFonts w:eastAsia="Times New Roman"/>
              </w:rPr>
            </w:pPr>
            <w:r>
              <w:rPr>
                <w:rFonts w:eastAsia="Times New Roman"/>
              </w:rPr>
              <w:t> </w:t>
            </w:r>
          </w:p>
        </w:tc>
        <w:tc>
          <w:tcPr>
            <w:tcW w:w="1000" w:type="pct"/>
            <w:vAlign w:val="center"/>
            <w:hideMark/>
          </w:tcPr>
          <w:p w14:paraId="15F7B177" w14:textId="77777777" w:rsidR="00094E29" w:rsidRDefault="00094E29">
            <w:pPr>
              <w:rPr>
                <w:rFonts w:eastAsia="Times New Roman"/>
              </w:rPr>
            </w:pPr>
            <w:r>
              <w:rPr>
                <w:rFonts w:eastAsia="Times New Roman"/>
              </w:rPr>
              <w:t> </w:t>
            </w:r>
          </w:p>
        </w:tc>
        <w:tc>
          <w:tcPr>
            <w:tcW w:w="1000" w:type="pct"/>
            <w:vAlign w:val="center"/>
            <w:hideMark/>
          </w:tcPr>
          <w:p w14:paraId="5A5FD28F" w14:textId="77777777" w:rsidR="00094E29" w:rsidRDefault="00094E29">
            <w:pPr>
              <w:rPr>
                <w:rFonts w:eastAsia="Times New Roman"/>
              </w:rPr>
            </w:pPr>
            <w:r>
              <w:rPr>
                <w:rFonts w:eastAsia="Times New Roman"/>
              </w:rPr>
              <w:t> </w:t>
            </w:r>
          </w:p>
        </w:tc>
      </w:tr>
      <w:tr w:rsidR="009D0B33" w14:paraId="6A4A451E" w14:textId="77777777">
        <w:trPr>
          <w:tblCellSpacing w:w="15" w:type="dxa"/>
        </w:trPr>
        <w:tc>
          <w:tcPr>
            <w:tcW w:w="0" w:type="auto"/>
            <w:shd w:val="clear" w:color="auto" w:fill="EEE0E5"/>
            <w:vAlign w:val="center"/>
            <w:hideMark/>
          </w:tcPr>
          <w:p w14:paraId="6F579994"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0EABA79F" w14:textId="77777777" w:rsidR="00094E29" w:rsidRDefault="00094E29">
            <w:pPr>
              <w:rPr>
                <w:rFonts w:eastAsia="Times New Roman"/>
              </w:rPr>
            </w:pPr>
            <w:r>
              <w:rPr>
                <w:rFonts w:ascii="Calibri" w:eastAsia="Times New Roman" w:hAnsi="Calibri" w:cs="Calibri"/>
              </w:rPr>
              <w:t>SP3504</w:t>
            </w:r>
          </w:p>
        </w:tc>
      </w:tr>
      <w:tr w:rsidR="009D0B33" w14:paraId="6445D1E3" w14:textId="77777777">
        <w:trPr>
          <w:tblCellSpacing w:w="15" w:type="dxa"/>
        </w:trPr>
        <w:tc>
          <w:tcPr>
            <w:tcW w:w="0" w:type="auto"/>
            <w:shd w:val="clear" w:color="auto" w:fill="EEE0E5"/>
            <w:vAlign w:val="center"/>
            <w:hideMark/>
          </w:tcPr>
          <w:p w14:paraId="3E4A7F3E"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4B004437" w14:textId="77777777" w:rsidR="00094E29" w:rsidRDefault="00094E29">
            <w:pPr>
              <w:rPr>
                <w:rFonts w:eastAsia="Times New Roman"/>
              </w:rPr>
            </w:pPr>
            <w:r>
              <w:rPr>
                <w:rFonts w:ascii="Calibri" w:eastAsia="Times New Roman" w:hAnsi="Calibri" w:cs="Calibri"/>
              </w:rPr>
              <w:t>Nutrition In Sport And Exercise</w:t>
            </w:r>
          </w:p>
        </w:tc>
      </w:tr>
      <w:tr w:rsidR="009D0B33" w14:paraId="3401A720" w14:textId="77777777">
        <w:trPr>
          <w:tblCellSpacing w:w="15" w:type="dxa"/>
        </w:trPr>
        <w:tc>
          <w:tcPr>
            <w:tcW w:w="0" w:type="auto"/>
            <w:shd w:val="clear" w:color="auto" w:fill="EEE0E5"/>
            <w:vAlign w:val="center"/>
            <w:hideMark/>
          </w:tcPr>
          <w:p w14:paraId="6591DE7C"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28111FE7" w14:textId="77777777" w:rsidR="00094E29" w:rsidRDefault="00094E29">
            <w:pPr>
              <w:rPr>
                <w:rFonts w:eastAsia="Times New Roman"/>
              </w:rPr>
            </w:pPr>
            <w:r>
              <w:rPr>
                <w:rFonts w:ascii="Calibri" w:eastAsia="Times New Roman" w:hAnsi="Calibri" w:cs="Calibri"/>
              </w:rPr>
              <w:t>15</w:t>
            </w:r>
          </w:p>
        </w:tc>
      </w:tr>
      <w:tr w:rsidR="009D0B33" w14:paraId="59E95C43" w14:textId="77777777">
        <w:trPr>
          <w:tblCellSpacing w:w="15" w:type="dxa"/>
        </w:trPr>
        <w:tc>
          <w:tcPr>
            <w:tcW w:w="0" w:type="auto"/>
            <w:shd w:val="clear" w:color="auto" w:fill="EEE0E5"/>
            <w:vAlign w:val="center"/>
            <w:hideMark/>
          </w:tcPr>
          <w:p w14:paraId="3E755808"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36BF09D7" w14:textId="77777777" w:rsidR="00094E29" w:rsidRDefault="00094E29">
            <w:pPr>
              <w:rPr>
                <w:rFonts w:eastAsia="Times New Roman"/>
              </w:rPr>
            </w:pPr>
            <w:r>
              <w:rPr>
                <w:rFonts w:ascii="Calibri" w:eastAsia="Times New Roman" w:hAnsi="Calibri" w:cs="Calibri"/>
              </w:rPr>
              <w:t>1</w:t>
            </w:r>
          </w:p>
        </w:tc>
      </w:tr>
      <w:tr w:rsidR="009D0B33" w14:paraId="4F493CB9" w14:textId="77777777">
        <w:trPr>
          <w:tblCellSpacing w:w="15" w:type="dxa"/>
        </w:trPr>
        <w:tc>
          <w:tcPr>
            <w:tcW w:w="0" w:type="auto"/>
            <w:shd w:val="clear" w:color="auto" w:fill="EEE0E5"/>
            <w:vAlign w:val="center"/>
            <w:hideMark/>
          </w:tcPr>
          <w:p w14:paraId="68856A67"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614FD91E" w14:textId="77777777" w:rsidR="00094E29" w:rsidRDefault="00094E29">
            <w:pPr>
              <w:rPr>
                <w:rFonts w:eastAsia="Times New Roman"/>
              </w:rPr>
            </w:pPr>
            <w:r>
              <w:rPr>
                <w:rFonts w:ascii="Calibri" w:eastAsia="Times New Roman" w:hAnsi="Calibri" w:cs="Calibri"/>
              </w:rPr>
              <w:t>Level 6</w:t>
            </w:r>
          </w:p>
        </w:tc>
      </w:tr>
      <w:tr w:rsidR="009D0B33" w14:paraId="30BC70D9" w14:textId="77777777">
        <w:trPr>
          <w:tblCellSpacing w:w="15" w:type="dxa"/>
        </w:trPr>
        <w:tc>
          <w:tcPr>
            <w:tcW w:w="0" w:type="auto"/>
            <w:shd w:val="clear" w:color="auto" w:fill="EEE0E5"/>
            <w:vAlign w:val="center"/>
            <w:hideMark/>
          </w:tcPr>
          <w:p w14:paraId="47AB6377"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1513B967" w14:textId="77777777" w:rsidR="00094E29" w:rsidRDefault="00094E29">
            <w:pPr>
              <w:rPr>
                <w:rFonts w:eastAsia="Times New Roman"/>
              </w:rPr>
            </w:pPr>
            <w:r>
              <w:rPr>
                <w:rFonts w:ascii="Calibri" w:eastAsia="Times New Roman" w:hAnsi="Calibri" w:cs="Calibri"/>
              </w:rPr>
              <w:t>James Belsey</w:t>
            </w:r>
          </w:p>
        </w:tc>
      </w:tr>
      <w:tr w:rsidR="009D0B33" w14:paraId="3598A10B" w14:textId="77777777">
        <w:trPr>
          <w:tblCellSpacing w:w="15" w:type="dxa"/>
        </w:trPr>
        <w:tc>
          <w:tcPr>
            <w:tcW w:w="0" w:type="auto"/>
            <w:vAlign w:val="center"/>
            <w:hideMark/>
          </w:tcPr>
          <w:p w14:paraId="4841F2CC" w14:textId="77777777" w:rsidR="00094E29" w:rsidRDefault="00094E29">
            <w:pPr>
              <w:rPr>
                <w:rFonts w:eastAsia="Times New Roman"/>
              </w:rPr>
            </w:pPr>
            <w:r>
              <w:rPr>
                <w:rFonts w:eastAsia="Times New Roman"/>
              </w:rPr>
              <w:t> </w:t>
            </w:r>
          </w:p>
        </w:tc>
        <w:tc>
          <w:tcPr>
            <w:tcW w:w="0" w:type="auto"/>
            <w:vAlign w:val="center"/>
            <w:hideMark/>
          </w:tcPr>
          <w:p w14:paraId="250C5E44" w14:textId="77777777" w:rsidR="00094E29" w:rsidRDefault="00094E29">
            <w:pPr>
              <w:rPr>
                <w:rFonts w:eastAsia="Times New Roman"/>
                <w:sz w:val="20"/>
                <w:szCs w:val="20"/>
              </w:rPr>
            </w:pPr>
          </w:p>
        </w:tc>
        <w:tc>
          <w:tcPr>
            <w:tcW w:w="0" w:type="auto"/>
            <w:vAlign w:val="center"/>
            <w:hideMark/>
          </w:tcPr>
          <w:p w14:paraId="66892E98" w14:textId="77777777" w:rsidR="00094E29" w:rsidRDefault="00094E29">
            <w:pPr>
              <w:rPr>
                <w:rFonts w:eastAsia="Times New Roman"/>
                <w:sz w:val="20"/>
                <w:szCs w:val="20"/>
              </w:rPr>
            </w:pPr>
          </w:p>
        </w:tc>
        <w:tc>
          <w:tcPr>
            <w:tcW w:w="0" w:type="auto"/>
            <w:vAlign w:val="center"/>
            <w:hideMark/>
          </w:tcPr>
          <w:p w14:paraId="37CD5988" w14:textId="77777777" w:rsidR="00094E29" w:rsidRDefault="00094E29">
            <w:pPr>
              <w:rPr>
                <w:rFonts w:eastAsia="Times New Roman"/>
                <w:sz w:val="20"/>
                <w:szCs w:val="20"/>
              </w:rPr>
            </w:pPr>
          </w:p>
        </w:tc>
        <w:tc>
          <w:tcPr>
            <w:tcW w:w="0" w:type="auto"/>
            <w:vAlign w:val="center"/>
            <w:hideMark/>
          </w:tcPr>
          <w:p w14:paraId="5BF087DA" w14:textId="77777777" w:rsidR="00094E29" w:rsidRDefault="00094E29">
            <w:pPr>
              <w:rPr>
                <w:rFonts w:eastAsia="Times New Roman"/>
                <w:sz w:val="20"/>
                <w:szCs w:val="20"/>
              </w:rPr>
            </w:pPr>
          </w:p>
        </w:tc>
      </w:tr>
      <w:tr w:rsidR="009D0B33" w14:paraId="791B2E1E" w14:textId="77777777">
        <w:trPr>
          <w:tblCellSpacing w:w="15" w:type="dxa"/>
        </w:trPr>
        <w:tc>
          <w:tcPr>
            <w:tcW w:w="0" w:type="auto"/>
            <w:gridSpan w:val="5"/>
            <w:shd w:val="clear" w:color="auto" w:fill="EEE0E5"/>
            <w:vAlign w:val="center"/>
            <w:hideMark/>
          </w:tcPr>
          <w:p w14:paraId="3B66FD96" w14:textId="77777777" w:rsidR="00094E29" w:rsidRDefault="00094E29">
            <w:pPr>
              <w:rPr>
                <w:rFonts w:eastAsia="Times New Roman"/>
                <w:b/>
                <w:bCs/>
              </w:rPr>
            </w:pPr>
            <w:r>
              <w:rPr>
                <w:rFonts w:ascii="Calibri" w:eastAsia="Times New Roman" w:hAnsi="Calibri" w:cs="Calibri"/>
                <w:b/>
                <w:bCs/>
              </w:rPr>
              <w:t>Module Description:</w:t>
            </w:r>
          </w:p>
        </w:tc>
      </w:tr>
      <w:tr w:rsidR="009D0B33" w14:paraId="02147DE3" w14:textId="77777777">
        <w:trPr>
          <w:tblCellSpacing w:w="15" w:type="dxa"/>
        </w:trPr>
        <w:tc>
          <w:tcPr>
            <w:tcW w:w="0" w:type="auto"/>
            <w:gridSpan w:val="5"/>
            <w:vAlign w:val="center"/>
            <w:hideMark/>
          </w:tcPr>
          <w:p w14:paraId="22C531CE" w14:textId="77777777" w:rsidR="00094E29" w:rsidRDefault="00094E29">
            <w:pPr>
              <w:rPr>
                <w:rFonts w:eastAsia="Times New Roman"/>
              </w:rPr>
            </w:pPr>
            <w:r>
              <w:rPr>
                <w:rFonts w:ascii="Calibri" w:eastAsia="Times New Roman" w:hAnsi="Calibri" w:cs="Calibri"/>
              </w:rPr>
              <w:t>This module aims to critically evaluate the physiological and biochemical principles of sport and exercise within a nutritional context. Detailed consideration will be focused towards macronutrients and their role for individuals within a range of sport and exercise contexts. The module will provide students with skills surrounding the assessment and analysis of nutritional intake. The use of nutritional and supplement strategies will be critically evaluated in terms of performance enhancement and health.</w:t>
            </w:r>
          </w:p>
        </w:tc>
      </w:tr>
      <w:tr w:rsidR="009D0B33" w14:paraId="3DAE2E38" w14:textId="77777777">
        <w:trPr>
          <w:tblCellSpacing w:w="15" w:type="dxa"/>
        </w:trPr>
        <w:tc>
          <w:tcPr>
            <w:tcW w:w="0" w:type="auto"/>
            <w:vAlign w:val="center"/>
            <w:hideMark/>
          </w:tcPr>
          <w:p w14:paraId="672E1CF8" w14:textId="77777777" w:rsidR="00094E29" w:rsidRDefault="00094E29">
            <w:pPr>
              <w:rPr>
                <w:rFonts w:eastAsia="Times New Roman"/>
              </w:rPr>
            </w:pPr>
            <w:r>
              <w:rPr>
                <w:rFonts w:eastAsia="Times New Roman"/>
              </w:rPr>
              <w:t> </w:t>
            </w:r>
          </w:p>
        </w:tc>
        <w:tc>
          <w:tcPr>
            <w:tcW w:w="0" w:type="auto"/>
            <w:vAlign w:val="center"/>
            <w:hideMark/>
          </w:tcPr>
          <w:p w14:paraId="6F1A3614" w14:textId="77777777" w:rsidR="00094E29" w:rsidRDefault="00094E29">
            <w:pPr>
              <w:rPr>
                <w:rFonts w:eastAsia="Times New Roman"/>
                <w:sz w:val="20"/>
                <w:szCs w:val="20"/>
              </w:rPr>
            </w:pPr>
          </w:p>
        </w:tc>
        <w:tc>
          <w:tcPr>
            <w:tcW w:w="0" w:type="auto"/>
            <w:vAlign w:val="center"/>
            <w:hideMark/>
          </w:tcPr>
          <w:p w14:paraId="5B9981E5" w14:textId="77777777" w:rsidR="00094E29" w:rsidRDefault="00094E29">
            <w:pPr>
              <w:rPr>
                <w:rFonts w:eastAsia="Times New Roman"/>
                <w:sz w:val="20"/>
                <w:szCs w:val="20"/>
              </w:rPr>
            </w:pPr>
          </w:p>
        </w:tc>
        <w:tc>
          <w:tcPr>
            <w:tcW w:w="0" w:type="auto"/>
            <w:vAlign w:val="center"/>
            <w:hideMark/>
          </w:tcPr>
          <w:p w14:paraId="2B1905EF" w14:textId="77777777" w:rsidR="00094E29" w:rsidRDefault="00094E29">
            <w:pPr>
              <w:rPr>
                <w:rFonts w:eastAsia="Times New Roman"/>
                <w:sz w:val="20"/>
                <w:szCs w:val="20"/>
              </w:rPr>
            </w:pPr>
          </w:p>
        </w:tc>
        <w:tc>
          <w:tcPr>
            <w:tcW w:w="0" w:type="auto"/>
            <w:vAlign w:val="center"/>
            <w:hideMark/>
          </w:tcPr>
          <w:p w14:paraId="7A057032" w14:textId="77777777" w:rsidR="00094E29" w:rsidRDefault="00094E29">
            <w:pPr>
              <w:rPr>
                <w:rFonts w:eastAsia="Times New Roman"/>
                <w:sz w:val="20"/>
                <w:szCs w:val="20"/>
              </w:rPr>
            </w:pPr>
          </w:p>
        </w:tc>
      </w:tr>
      <w:tr w:rsidR="009D0B33" w14:paraId="50FA9CFB" w14:textId="77777777">
        <w:trPr>
          <w:tblCellSpacing w:w="15" w:type="dxa"/>
        </w:trPr>
        <w:tc>
          <w:tcPr>
            <w:tcW w:w="0" w:type="auto"/>
            <w:shd w:val="clear" w:color="auto" w:fill="EEE0E5"/>
            <w:vAlign w:val="center"/>
            <w:hideMark/>
          </w:tcPr>
          <w:p w14:paraId="5E2FDE27"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6D6A66C4" w14:textId="77777777" w:rsidR="00094E29" w:rsidRDefault="00094E29">
            <w:pPr>
              <w:rPr>
                <w:rFonts w:eastAsia="Times New Roman"/>
              </w:rPr>
            </w:pPr>
            <w:r>
              <w:rPr>
                <w:rFonts w:ascii="Calibri" w:eastAsia="Times New Roman" w:hAnsi="Calibri" w:cs="Calibri"/>
              </w:rPr>
              <w:t>Nutrition and Health</w:t>
            </w:r>
          </w:p>
        </w:tc>
        <w:tc>
          <w:tcPr>
            <w:tcW w:w="0" w:type="auto"/>
            <w:vAlign w:val="center"/>
            <w:hideMark/>
          </w:tcPr>
          <w:p w14:paraId="25F55CEC" w14:textId="77777777" w:rsidR="00094E29" w:rsidRDefault="00094E29">
            <w:pPr>
              <w:rPr>
                <w:rFonts w:eastAsia="Times New Roman"/>
                <w:sz w:val="20"/>
                <w:szCs w:val="20"/>
              </w:rPr>
            </w:pPr>
          </w:p>
        </w:tc>
      </w:tr>
      <w:tr w:rsidR="009D0B33" w14:paraId="5159F63D" w14:textId="77777777">
        <w:trPr>
          <w:tblCellSpacing w:w="15" w:type="dxa"/>
        </w:trPr>
        <w:tc>
          <w:tcPr>
            <w:tcW w:w="0" w:type="auto"/>
            <w:vAlign w:val="center"/>
            <w:hideMark/>
          </w:tcPr>
          <w:p w14:paraId="39651B75" w14:textId="77777777" w:rsidR="00094E29" w:rsidRDefault="00094E29">
            <w:pPr>
              <w:rPr>
                <w:rFonts w:eastAsia="Times New Roman"/>
              </w:rPr>
            </w:pPr>
          </w:p>
        </w:tc>
        <w:tc>
          <w:tcPr>
            <w:tcW w:w="0" w:type="auto"/>
            <w:gridSpan w:val="3"/>
            <w:vAlign w:val="center"/>
            <w:hideMark/>
          </w:tcPr>
          <w:p w14:paraId="76DB1BE9" w14:textId="77777777" w:rsidR="00094E29" w:rsidRDefault="00094E29">
            <w:pPr>
              <w:rPr>
                <w:rFonts w:eastAsia="Times New Roman"/>
              </w:rPr>
            </w:pPr>
            <w:r>
              <w:rPr>
                <w:rFonts w:ascii="Calibri" w:eastAsia="Times New Roman" w:hAnsi="Calibri" w:cs="Calibri"/>
              </w:rPr>
              <w:t>Sports Coaching</w:t>
            </w:r>
          </w:p>
        </w:tc>
        <w:tc>
          <w:tcPr>
            <w:tcW w:w="0" w:type="auto"/>
            <w:vAlign w:val="center"/>
            <w:hideMark/>
          </w:tcPr>
          <w:p w14:paraId="4ECAB3A1" w14:textId="77777777" w:rsidR="00094E29" w:rsidRDefault="00094E29">
            <w:pPr>
              <w:rPr>
                <w:rFonts w:eastAsia="Times New Roman"/>
                <w:sz w:val="20"/>
                <w:szCs w:val="20"/>
              </w:rPr>
            </w:pPr>
          </w:p>
        </w:tc>
      </w:tr>
      <w:tr w:rsidR="009D0B33" w14:paraId="20DBC4A9" w14:textId="77777777">
        <w:trPr>
          <w:tblCellSpacing w:w="15" w:type="dxa"/>
        </w:trPr>
        <w:tc>
          <w:tcPr>
            <w:tcW w:w="0" w:type="auto"/>
            <w:vAlign w:val="center"/>
            <w:hideMark/>
          </w:tcPr>
          <w:p w14:paraId="03485855" w14:textId="77777777" w:rsidR="00094E29" w:rsidRDefault="00094E29">
            <w:pPr>
              <w:rPr>
                <w:rFonts w:eastAsia="Times New Roman"/>
              </w:rPr>
            </w:pPr>
          </w:p>
        </w:tc>
        <w:tc>
          <w:tcPr>
            <w:tcW w:w="0" w:type="auto"/>
            <w:gridSpan w:val="3"/>
            <w:vAlign w:val="center"/>
            <w:hideMark/>
          </w:tcPr>
          <w:p w14:paraId="09716403" w14:textId="77777777" w:rsidR="00094E29" w:rsidRDefault="00094E29">
            <w:pPr>
              <w:rPr>
                <w:rFonts w:eastAsia="Times New Roman"/>
              </w:rPr>
            </w:pPr>
            <w:r>
              <w:rPr>
                <w:rFonts w:ascii="Calibri" w:eastAsia="Times New Roman" w:hAnsi="Calibri" w:cs="Calibri"/>
              </w:rPr>
              <w:t>Sport and Exercise Science</w:t>
            </w:r>
          </w:p>
        </w:tc>
        <w:tc>
          <w:tcPr>
            <w:tcW w:w="0" w:type="auto"/>
            <w:vAlign w:val="center"/>
            <w:hideMark/>
          </w:tcPr>
          <w:p w14:paraId="5E16843B" w14:textId="77777777" w:rsidR="00094E29" w:rsidRDefault="00094E29">
            <w:pPr>
              <w:rPr>
                <w:rFonts w:eastAsia="Times New Roman"/>
                <w:sz w:val="20"/>
                <w:szCs w:val="20"/>
              </w:rPr>
            </w:pPr>
          </w:p>
        </w:tc>
      </w:tr>
      <w:tr w:rsidR="009D0B33" w14:paraId="36152D76" w14:textId="77777777">
        <w:trPr>
          <w:tblCellSpacing w:w="15" w:type="dxa"/>
        </w:trPr>
        <w:tc>
          <w:tcPr>
            <w:tcW w:w="0" w:type="auto"/>
            <w:vAlign w:val="center"/>
            <w:hideMark/>
          </w:tcPr>
          <w:p w14:paraId="2A144DE7" w14:textId="77777777" w:rsidR="00094E29" w:rsidRDefault="00094E29">
            <w:pPr>
              <w:rPr>
                <w:rFonts w:eastAsia="Times New Roman"/>
              </w:rPr>
            </w:pPr>
          </w:p>
        </w:tc>
        <w:tc>
          <w:tcPr>
            <w:tcW w:w="0" w:type="auto"/>
            <w:gridSpan w:val="3"/>
            <w:vAlign w:val="center"/>
            <w:hideMark/>
          </w:tcPr>
          <w:p w14:paraId="67FD6DD5" w14:textId="77777777" w:rsidR="00094E29" w:rsidRDefault="00094E29">
            <w:pPr>
              <w:rPr>
                <w:rFonts w:eastAsia="Times New Roman"/>
              </w:rPr>
            </w:pPr>
            <w:r>
              <w:rPr>
                <w:rFonts w:ascii="Calibri" w:eastAsia="Times New Roman" w:hAnsi="Calibri" w:cs="Calibri"/>
              </w:rPr>
              <w:t>Strength, Conditioning and Fitness</w:t>
            </w:r>
          </w:p>
        </w:tc>
        <w:tc>
          <w:tcPr>
            <w:tcW w:w="0" w:type="auto"/>
            <w:vAlign w:val="center"/>
            <w:hideMark/>
          </w:tcPr>
          <w:p w14:paraId="006B7932" w14:textId="77777777" w:rsidR="00094E29" w:rsidRDefault="00094E29">
            <w:pPr>
              <w:rPr>
                <w:rFonts w:eastAsia="Times New Roman"/>
                <w:sz w:val="20"/>
                <w:szCs w:val="20"/>
              </w:rPr>
            </w:pPr>
          </w:p>
        </w:tc>
      </w:tr>
      <w:tr w:rsidR="009D0B33" w14:paraId="13E6AE71" w14:textId="77777777">
        <w:trPr>
          <w:tblCellSpacing w:w="15" w:type="dxa"/>
        </w:trPr>
        <w:tc>
          <w:tcPr>
            <w:tcW w:w="0" w:type="auto"/>
            <w:vAlign w:val="center"/>
            <w:hideMark/>
          </w:tcPr>
          <w:p w14:paraId="657DC77B" w14:textId="77777777" w:rsidR="00094E29" w:rsidRDefault="00094E29">
            <w:pPr>
              <w:rPr>
                <w:rFonts w:eastAsia="Times New Roman"/>
              </w:rPr>
            </w:pPr>
          </w:p>
        </w:tc>
        <w:tc>
          <w:tcPr>
            <w:tcW w:w="0" w:type="auto"/>
            <w:gridSpan w:val="3"/>
            <w:vAlign w:val="center"/>
            <w:hideMark/>
          </w:tcPr>
          <w:p w14:paraId="255AA728" w14:textId="77777777" w:rsidR="00094E29" w:rsidRDefault="00094E29">
            <w:pPr>
              <w:rPr>
                <w:rFonts w:eastAsia="Times New Roman"/>
              </w:rPr>
            </w:pPr>
            <w:r>
              <w:rPr>
                <w:rFonts w:ascii="Calibri" w:eastAsia="Times New Roman" w:hAnsi="Calibri" w:cs="Calibri"/>
              </w:rPr>
              <w:t>Sports Coaching and Performance</w:t>
            </w:r>
          </w:p>
        </w:tc>
        <w:tc>
          <w:tcPr>
            <w:tcW w:w="0" w:type="auto"/>
            <w:vAlign w:val="center"/>
            <w:hideMark/>
          </w:tcPr>
          <w:p w14:paraId="21CB6B78" w14:textId="77777777" w:rsidR="00094E29" w:rsidRDefault="00094E29">
            <w:pPr>
              <w:rPr>
                <w:rFonts w:eastAsia="Times New Roman"/>
                <w:sz w:val="20"/>
                <w:szCs w:val="20"/>
              </w:rPr>
            </w:pPr>
          </w:p>
        </w:tc>
      </w:tr>
      <w:tr w:rsidR="009D0B33" w14:paraId="4D62F8CC" w14:textId="77777777">
        <w:trPr>
          <w:tblCellSpacing w:w="15" w:type="dxa"/>
        </w:trPr>
        <w:tc>
          <w:tcPr>
            <w:tcW w:w="0" w:type="auto"/>
            <w:vAlign w:val="center"/>
            <w:hideMark/>
          </w:tcPr>
          <w:p w14:paraId="13BEE258" w14:textId="77777777" w:rsidR="00094E29" w:rsidRDefault="00094E29">
            <w:pPr>
              <w:rPr>
                <w:rFonts w:eastAsia="Times New Roman"/>
              </w:rPr>
            </w:pPr>
          </w:p>
        </w:tc>
        <w:tc>
          <w:tcPr>
            <w:tcW w:w="0" w:type="auto"/>
            <w:gridSpan w:val="3"/>
            <w:vAlign w:val="center"/>
            <w:hideMark/>
          </w:tcPr>
          <w:p w14:paraId="1CFE13C7" w14:textId="77777777" w:rsidR="00094E29" w:rsidRDefault="00094E29">
            <w:pPr>
              <w:rPr>
                <w:rFonts w:eastAsia="Times New Roman"/>
              </w:rPr>
            </w:pPr>
            <w:r>
              <w:rPr>
                <w:rFonts w:ascii="Calibri" w:eastAsia="Times New Roman" w:hAnsi="Calibri" w:cs="Calibri"/>
              </w:rPr>
              <w:t>Strength and Conditioning</w:t>
            </w:r>
          </w:p>
        </w:tc>
        <w:tc>
          <w:tcPr>
            <w:tcW w:w="0" w:type="auto"/>
            <w:vAlign w:val="center"/>
            <w:hideMark/>
          </w:tcPr>
          <w:p w14:paraId="5A49698C" w14:textId="77777777" w:rsidR="00094E29" w:rsidRDefault="00094E29">
            <w:pPr>
              <w:rPr>
                <w:rFonts w:eastAsia="Times New Roman"/>
                <w:sz w:val="20"/>
                <w:szCs w:val="20"/>
              </w:rPr>
            </w:pPr>
          </w:p>
        </w:tc>
      </w:tr>
      <w:tr w:rsidR="009D0B33" w14:paraId="3E64D8DF" w14:textId="77777777">
        <w:trPr>
          <w:tblCellSpacing w:w="15" w:type="dxa"/>
        </w:trPr>
        <w:tc>
          <w:tcPr>
            <w:tcW w:w="0" w:type="auto"/>
            <w:vAlign w:val="center"/>
            <w:hideMark/>
          </w:tcPr>
          <w:p w14:paraId="68EF9B40" w14:textId="77777777" w:rsidR="00094E29" w:rsidRDefault="00094E29">
            <w:pPr>
              <w:rPr>
                <w:rFonts w:eastAsia="Times New Roman"/>
              </w:rPr>
            </w:pPr>
            <w:r>
              <w:rPr>
                <w:rFonts w:eastAsia="Times New Roman"/>
              </w:rPr>
              <w:t> </w:t>
            </w:r>
          </w:p>
        </w:tc>
        <w:tc>
          <w:tcPr>
            <w:tcW w:w="0" w:type="auto"/>
            <w:vAlign w:val="center"/>
            <w:hideMark/>
          </w:tcPr>
          <w:p w14:paraId="4B23CABA" w14:textId="77777777" w:rsidR="00094E29" w:rsidRDefault="00094E29">
            <w:pPr>
              <w:rPr>
                <w:rFonts w:eastAsia="Times New Roman"/>
                <w:sz w:val="20"/>
                <w:szCs w:val="20"/>
              </w:rPr>
            </w:pPr>
          </w:p>
        </w:tc>
        <w:tc>
          <w:tcPr>
            <w:tcW w:w="0" w:type="auto"/>
            <w:vAlign w:val="center"/>
            <w:hideMark/>
          </w:tcPr>
          <w:p w14:paraId="372531AA" w14:textId="77777777" w:rsidR="00094E29" w:rsidRDefault="00094E29">
            <w:pPr>
              <w:rPr>
                <w:rFonts w:eastAsia="Times New Roman"/>
                <w:sz w:val="20"/>
                <w:szCs w:val="20"/>
              </w:rPr>
            </w:pPr>
          </w:p>
        </w:tc>
        <w:tc>
          <w:tcPr>
            <w:tcW w:w="0" w:type="auto"/>
            <w:vAlign w:val="center"/>
            <w:hideMark/>
          </w:tcPr>
          <w:p w14:paraId="28EF1669" w14:textId="77777777" w:rsidR="00094E29" w:rsidRDefault="00094E29">
            <w:pPr>
              <w:rPr>
                <w:rFonts w:eastAsia="Times New Roman"/>
                <w:sz w:val="20"/>
                <w:szCs w:val="20"/>
              </w:rPr>
            </w:pPr>
          </w:p>
        </w:tc>
        <w:tc>
          <w:tcPr>
            <w:tcW w:w="0" w:type="auto"/>
            <w:vAlign w:val="center"/>
            <w:hideMark/>
          </w:tcPr>
          <w:p w14:paraId="773B70D7" w14:textId="77777777" w:rsidR="00094E29" w:rsidRDefault="00094E29">
            <w:pPr>
              <w:rPr>
                <w:rFonts w:eastAsia="Times New Roman"/>
                <w:sz w:val="20"/>
                <w:szCs w:val="20"/>
              </w:rPr>
            </w:pPr>
          </w:p>
        </w:tc>
      </w:tr>
      <w:tr w:rsidR="009D0B33" w14:paraId="1172F518" w14:textId="77777777">
        <w:trPr>
          <w:tblCellSpacing w:w="15" w:type="dxa"/>
        </w:trPr>
        <w:tc>
          <w:tcPr>
            <w:tcW w:w="0" w:type="auto"/>
            <w:vAlign w:val="center"/>
            <w:hideMark/>
          </w:tcPr>
          <w:p w14:paraId="3DE0CB16" w14:textId="77777777" w:rsidR="00094E29" w:rsidRDefault="00094E29">
            <w:pPr>
              <w:rPr>
                <w:rFonts w:eastAsia="Times New Roman"/>
              </w:rPr>
            </w:pPr>
            <w:r>
              <w:rPr>
                <w:rFonts w:eastAsia="Times New Roman"/>
              </w:rPr>
              <w:t> </w:t>
            </w:r>
          </w:p>
        </w:tc>
        <w:tc>
          <w:tcPr>
            <w:tcW w:w="0" w:type="auto"/>
            <w:vAlign w:val="center"/>
            <w:hideMark/>
          </w:tcPr>
          <w:p w14:paraId="73DBF04B" w14:textId="77777777" w:rsidR="00094E29" w:rsidRDefault="00094E29">
            <w:pPr>
              <w:rPr>
                <w:rFonts w:eastAsia="Times New Roman"/>
                <w:sz w:val="20"/>
                <w:szCs w:val="20"/>
              </w:rPr>
            </w:pPr>
          </w:p>
        </w:tc>
        <w:tc>
          <w:tcPr>
            <w:tcW w:w="0" w:type="auto"/>
            <w:vAlign w:val="center"/>
            <w:hideMark/>
          </w:tcPr>
          <w:p w14:paraId="579E5D43" w14:textId="77777777" w:rsidR="00094E29" w:rsidRDefault="00094E29">
            <w:pPr>
              <w:rPr>
                <w:rFonts w:eastAsia="Times New Roman"/>
                <w:sz w:val="20"/>
                <w:szCs w:val="20"/>
              </w:rPr>
            </w:pPr>
          </w:p>
        </w:tc>
        <w:tc>
          <w:tcPr>
            <w:tcW w:w="0" w:type="auto"/>
            <w:vAlign w:val="center"/>
            <w:hideMark/>
          </w:tcPr>
          <w:p w14:paraId="716CC275" w14:textId="77777777" w:rsidR="00094E29" w:rsidRDefault="00094E29">
            <w:pPr>
              <w:rPr>
                <w:rFonts w:eastAsia="Times New Roman"/>
                <w:sz w:val="20"/>
                <w:szCs w:val="20"/>
              </w:rPr>
            </w:pPr>
          </w:p>
        </w:tc>
        <w:tc>
          <w:tcPr>
            <w:tcW w:w="0" w:type="auto"/>
            <w:vAlign w:val="center"/>
            <w:hideMark/>
          </w:tcPr>
          <w:p w14:paraId="746CEAA7" w14:textId="77777777" w:rsidR="00094E29" w:rsidRDefault="00094E29">
            <w:pPr>
              <w:rPr>
                <w:rFonts w:eastAsia="Times New Roman"/>
                <w:sz w:val="20"/>
                <w:szCs w:val="20"/>
              </w:rPr>
            </w:pPr>
          </w:p>
        </w:tc>
      </w:tr>
      <w:tr w:rsidR="009D0B33" w14:paraId="40902C96" w14:textId="77777777">
        <w:trPr>
          <w:tblCellSpacing w:w="15" w:type="dxa"/>
        </w:trPr>
        <w:tc>
          <w:tcPr>
            <w:tcW w:w="0" w:type="auto"/>
            <w:shd w:val="clear" w:color="auto" w:fill="EEE0E5"/>
            <w:vAlign w:val="center"/>
            <w:hideMark/>
          </w:tcPr>
          <w:p w14:paraId="023146E8"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3779D3B3" w14:textId="77777777" w:rsidR="00094E29" w:rsidRDefault="00094E29">
            <w:pPr>
              <w:rPr>
                <w:rFonts w:eastAsia="Times New Roman"/>
                <w:sz w:val="20"/>
                <w:szCs w:val="20"/>
              </w:rPr>
            </w:pPr>
          </w:p>
        </w:tc>
        <w:tc>
          <w:tcPr>
            <w:tcW w:w="0" w:type="auto"/>
            <w:vAlign w:val="center"/>
            <w:hideMark/>
          </w:tcPr>
          <w:p w14:paraId="57BB5451" w14:textId="77777777" w:rsidR="00094E29" w:rsidRDefault="00094E29">
            <w:pPr>
              <w:rPr>
                <w:rFonts w:eastAsia="Times New Roman"/>
                <w:sz w:val="20"/>
                <w:szCs w:val="20"/>
              </w:rPr>
            </w:pPr>
          </w:p>
        </w:tc>
        <w:tc>
          <w:tcPr>
            <w:tcW w:w="0" w:type="auto"/>
            <w:vAlign w:val="center"/>
            <w:hideMark/>
          </w:tcPr>
          <w:p w14:paraId="489E938C" w14:textId="77777777" w:rsidR="00094E29" w:rsidRDefault="00094E29">
            <w:pPr>
              <w:rPr>
                <w:rFonts w:eastAsia="Times New Roman"/>
                <w:sz w:val="20"/>
                <w:szCs w:val="20"/>
              </w:rPr>
            </w:pPr>
          </w:p>
        </w:tc>
        <w:tc>
          <w:tcPr>
            <w:tcW w:w="0" w:type="auto"/>
            <w:vAlign w:val="center"/>
            <w:hideMark/>
          </w:tcPr>
          <w:p w14:paraId="068F3FD3" w14:textId="77777777" w:rsidR="00094E29" w:rsidRDefault="00094E29">
            <w:pPr>
              <w:rPr>
                <w:rFonts w:eastAsia="Times New Roman"/>
                <w:sz w:val="20"/>
                <w:szCs w:val="20"/>
              </w:rPr>
            </w:pPr>
          </w:p>
        </w:tc>
      </w:tr>
      <w:tr w:rsidR="009D0B33" w14:paraId="380BFF1D" w14:textId="77777777">
        <w:trPr>
          <w:tblCellSpacing w:w="15" w:type="dxa"/>
        </w:trPr>
        <w:tc>
          <w:tcPr>
            <w:tcW w:w="0" w:type="auto"/>
            <w:vAlign w:val="center"/>
            <w:hideMark/>
          </w:tcPr>
          <w:p w14:paraId="760B5366"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2B8B7940" w14:textId="77777777" w:rsidR="00094E29" w:rsidRDefault="00094E29">
            <w:pPr>
              <w:rPr>
                <w:rFonts w:eastAsia="Times New Roman"/>
              </w:rPr>
            </w:pPr>
            <w:r>
              <w:rPr>
                <w:rFonts w:ascii="Calibri" w:eastAsia="Times New Roman" w:hAnsi="Calibri" w:cs="Calibri"/>
              </w:rPr>
              <w:t>Written Assignment</w:t>
            </w:r>
          </w:p>
        </w:tc>
        <w:tc>
          <w:tcPr>
            <w:tcW w:w="0" w:type="auto"/>
            <w:vAlign w:val="center"/>
            <w:hideMark/>
          </w:tcPr>
          <w:p w14:paraId="20B75635"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3472ED72" w14:textId="77777777" w:rsidR="00094E29" w:rsidRDefault="00094E29">
            <w:pPr>
              <w:rPr>
                <w:rFonts w:eastAsia="Times New Roman"/>
                <w:sz w:val="20"/>
                <w:szCs w:val="20"/>
              </w:rPr>
            </w:pPr>
          </w:p>
        </w:tc>
      </w:tr>
      <w:tr w:rsidR="009D0B33" w14:paraId="599613C0" w14:textId="77777777">
        <w:trPr>
          <w:tblCellSpacing w:w="15" w:type="dxa"/>
        </w:trPr>
        <w:tc>
          <w:tcPr>
            <w:tcW w:w="0" w:type="auto"/>
            <w:shd w:val="clear" w:color="auto" w:fill="EEE0E5"/>
            <w:vAlign w:val="center"/>
            <w:hideMark/>
          </w:tcPr>
          <w:p w14:paraId="3F46C710"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194F8E40" w14:textId="77777777" w:rsidR="00094E29" w:rsidRDefault="00094E29">
            <w:pPr>
              <w:rPr>
                <w:rFonts w:eastAsia="Times New Roman"/>
                <w:sz w:val="20"/>
                <w:szCs w:val="20"/>
              </w:rPr>
            </w:pPr>
          </w:p>
        </w:tc>
        <w:tc>
          <w:tcPr>
            <w:tcW w:w="0" w:type="auto"/>
            <w:vAlign w:val="center"/>
            <w:hideMark/>
          </w:tcPr>
          <w:p w14:paraId="1C10F422" w14:textId="77777777" w:rsidR="00094E29" w:rsidRDefault="00094E29">
            <w:pPr>
              <w:rPr>
                <w:rFonts w:eastAsia="Times New Roman"/>
                <w:sz w:val="20"/>
                <w:szCs w:val="20"/>
              </w:rPr>
            </w:pPr>
          </w:p>
        </w:tc>
        <w:tc>
          <w:tcPr>
            <w:tcW w:w="0" w:type="auto"/>
            <w:vAlign w:val="center"/>
            <w:hideMark/>
          </w:tcPr>
          <w:p w14:paraId="51728FBF" w14:textId="77777777" w:rsidR="00094E29" w:rsidRDefault="00094E29">
            <w:pPr>
              <w:rPr>
                <w:rFonts w:eastAsia="Times New Roman"/>
                <w:sz w:val="20"/>
                <w:szCs w:val="20"/>
              </w:rPr>
            </w:pPr>
          </w:p>
        </w:tc>
        <w:tc>
          <w:tcPr>
            <w:tcW w:w="0" w:type="auto"/>
            <w:vAlign w:val="center"/>
            <w:hideMark/>
          </w:tcPr>
          <w:p w14:paraId="33017299" w14:textId="77777777" w:rsidR="00094E29" w:rsidRDefault="00094E29">
            <w:pPr>
              <w:rPr>
                <w:rFonts w:eastAsia="Times New Roman"/>
                <w:sz w:val="20"/>
                <w:szCs w:val="20"/>
              </w:rPr>
            </w:pPr>
          </w:p>
        </w:tc>
      </w:tr>
      <w:tr w:rsidR="009D0B33" w14:paraId="3E3B18B9" w14:textId="77777777">
        <w:trPr>
          <w:tblCellSpacing w:w="15" w:type="dxa"/>
        </w:trPr>
        <w:tc>
          <w:tcPr>
            <w:tcW w:w="0" w:type="auto"/>
            <w:vAlign w:val="center"/>
            <w:hideMark/>
          </w:tcPr>
          <w:p w14:paraId="6D80811E"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75E649F7"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1EB0827E"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748AD5B1" w14:textId="77777777" w:rsidR="00094E29" w:rsidRDefault="00094E29">
            <w:pPr>
              <w:rPr>
                <w:rFonts w:eastAsia="Times New Roman"/>
                <w:sz w:val="20"/>
                <w:szCs w:val="20"/>
              </w:rPr>
            </w:pPr>
          </w:p>
        </w:tc>
        <w:tc>
          <w:tcPr>
            <w:tcW w:w="0" w:type="auto"/>
            <w:vAlign w:val="center"/>
            <w:hideMark/>
          </w:tcPr>
          <w:p w14:paraId="0D34D0CE" w14:textId="77777777" w:rsidR="00094E29" w:rsidRDefault="00094E29">
            <w:pPr>
              <w:rPr>
                <w:rFonts w:eastAsia="Times New Roman"/>
                <w:sz w:val="20"/>
                <w:szCs w:val="20"/>
              </w:rPr>
            </w:pPr>
          </w:p>
        </w:tc>
      </w:tr>
      <w:tr w:rsidR="009D0B33" w14:paraId="57F69E7D" w14:textId="77777777">
        <w:trPr>
          <w:tblCellSpacing w:w="15" w:type="dxa"/>
        </w:trPr>
        <w:tc>
          <w:tcPr>
            <w:tcW w:w="0" w:type="auto"/>
            <w:vAlign w:val="center"/>
            <w:hideMark/>
          </w:tcPr>
          <w:p w14:paraId="7C303949"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61129BAE"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21EB4D49"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5B00B2A6" w14:textId="77777777" w:rsidR="00094E29" w:rsidRDefault="00094E29">
            <w:pPr>
              <w:rPr>
                <w:rFonts w:eastAsia="Times New Roman"/>
                <w:sz w:val="20"/>
                <w:szCs w:val="20"/>
              </w:rPr>
            </w:pPr>
          </w:p>
        </w:tc>
        <w:tc>
          <w:tcPr>
            <w:tcW w:w="0" w:type="auto"/>
            <w:vAlign w:val="center"/>
            <w:hideMark/>
          </w:tcPr>
          <w:p w14:paraId="44D26EEF" w14:textId="77777777" w:rsidR="00094E29" w:rsidRDefault="00094E29">
            <w:pPr>
              <w:rPr>
                <w:rFonts w:eastAsia="Times New Roman"/>
                <w:sz w:val="20"/>
                <w:szCs w:val="20"/>
              </w:rPr>
            </w:pPr>
          </w:p>
        </w:tc>
      </w:tr>
    </w:tbl>
    <w:p w14:paraId="2B2B0F2F"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3AF93A95" w14:textId="77777777">
        <w:trPr>
          <w:tblCellSpacing w:w="15" w:type="dxa"/>
        </w:trPr>
        <w:tc>
          <w:tcPr>
            <w:tcW w:w="1000" w:type="pct"/>
            <w:vAlign w:val="center"/>
            <w:hideMark/>
          </w:tcPr>
          <w:p w14:paraId="2DF23586" w14:textId="77777777" w:rsidR="00094E29" w:rsidRDefault="00094E29">
            <w:pPr>
              <w:rPr>
                <w:rFonts w:eastAsia="Times New Roman"/>
              </w:rPr>
            </w:pPr>
            <w:r>
              <w:rPr>
                <w:rFonts w:eastAsia="Times New Roman"/>
              </w:rPr>
              <w:lastRenderedPageBreak/>
              <w:t> </w:t>
            </w:r>
          </w:p>
        </w:tc>
        <w:tc>
          <w:tcPr>
            <w:tcW w:w="1000" w:type="pct"/>
            <w:vAlign w:val="center"/>
            <w:hideMark/>
          </w:tcPr>
          <w:p w14:paraId="3FFC190A" w14:textId="77777777" w:rsidR="00094E29" w:rsidRDefault="00094E29">
            <w:pPr>
              <w:rPr>
                <w:rFonts w:eastAsia="Times New Roman"/>
              </w:rPr>
            </w:pPr>
            <w:r>
              <w:rPr>
                <w:rFonts w:eastAsia="Times New Roman"/>
              </w:rPr>
              <w:t> </w:t>
            </w:r>
          </w:p>
        </w:tc>
        <w:tc>
          <w:tcPr>
            <w:tcW w:w="1000" w:type="pct"/>
            <w:vAlign w:val="center"/>
            <w:hideMark/>
          </w:tcPr>
          <w:p w14:paraId="455979C9" w14:textId="77777777" w:rsidR="00094E29" w:rsidRDefault="00094E29">
            <w:pPr>
              <w:rPr>
                <w:rFonts w:eastAsia="Times New Roman"/>
              </w:rPr>
            </w:pPr>
            <w:r>
              <w:rPr>
                <w:rFonts w:eastAsia="Times New Roman"/>
              </w:rPr>
              <w:t> </w:t>
            </w:r>
          </w:p>
        </w:tc>
        <w:tc>
          <w:tcPr>
            <w:tcW w:w="1000" w:type="pct"/>
            <w:vAlign w:val="center"/>
            <w:hideMark/>
          </w:tcPr>
          <w:p w14:paraId="14A1F61B" w14:textId="77777777" w:rsidR="00094E29" w:rsidRDefault="00094E29">
            <w:pPr>
              <w:rPr>
                <w:rFonts w:eastAsia="Times New Roman"/>
              </w:rPr>
            </w:pPr>
            <w:r>
              <w:rPr>
                <w:rFonts w:eastAsia="Times New Roman"/>
              </w:rPr>
              <w:t> </w:t>
            </w:r>
          </w:p>
        </w:tc>
        <w:tc>
          <w:tcPr>
            <w:tcW w:w="1000" w:type="pct"/>
            <w:vAlign w:val="center"/>
            <w:hideMark/>
          </w:tcPr>
          <w:p w14:paraId="246B145F" w14:textId="77777777" w:rsidR="00094E29" w:rsidRDefault="00094E29">
            <w:pPr>
              <w:rPr>
                <w:rFonts w:eastAsia="Times New Roman"/>
              </w:rPr>
            </w:pPr>
            <w:r>
              <w:rPr>
                <w:rFonts w:eastAsia="Times New Roman"/>
              </w:rPr>
              <w:t> </w:t>
            </w:r>
          </w:p>
        </w:tc>
      </w:tr>
      <w:tr w:rsidR="009D0B33" w14:paraId="056B7964" w14:textId="77777777">
        <w:trPr>
          <w:tblCellSpacing w:w="15" w:type="dxa"/>
        </w:trPr>
        <w:tc>
          <w:tcPr>
            <w:tcW w:w="0" w:type="auto"/>
            <w:shd w:val="clear" w:color="auto" w:fill="EEE0E5"/>
            <w:vAlign w:val="center"/>
            <w:hideMark/>
          </w:tcPr>
          <w:p w14:paraId="06493735"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41D78DE6" w14:textId="77777777" w:rsidR="00094E29" w:rsidRDefault="00094E29">
            <w:pPr>
              <w:rPr>
                <w:rFonts w:eastAsia="Times New Roman"/>
              </w:rPr>
            </w:pPr>
            <w:r>
              <w:rPr>
                <w:rFonts w:ascii="Calibri" w:eastAsia="Times New Roman" w:hAnsi="Calibri" w:cs="Calibri"/>
              </w:rPr>
              <w:t>SP3510</w:t>
            </w:r>
          </w:p>
        </w:tc>
      </w:tr>
      <w:tr w:rsidR="009D0B33" w14:paraId="55F9B98B" w14:textId="77777777">
        <w:trPr>
          <w:tblCellSpacing w:w="15" w:type="dxa"/>
        </w:trPr>
        <w:tc>
          <w:tcPr>
            <w:tcW w:w="0" w:type="auto"/>
            <w:shd w:val="clear" w:color="auto" w:fill="EEE0E5"/>
            <w:vAlign w:val="center"/>
            <w:hideMark/>
          </w:tcPr>
          <w:p w14:paraId="071C93B9"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6E5BE1FE" w14:textId="77777777" w:rsidR="00094E29" w:rsidRDefault="00094E29">
            <w:pPr>
              <w:rPr>
                <w:rFonts w:eastAsia="Times New Roman"/>
              </w:rPr>
            </w:pPr>
            <w:r>
              <w:rPr>
                <w:rFonts w:ascii="Calibri" w:eastAsia="Times New Roman" w:hAnsi="Calibri" w:cs="Calibri"/>
              </w:rPr>
              <w:t>Advanced Physiological Assessment</w:t>
            </w:r>
          </w:p>
        </w:tc>
      </w:tr>
      <w:tr w:rsidR="009D0B33" w14:paraId="411EA2F0" w14:textId="77777777">
        <w:trPr>
          <w:tblCellSpacing w:w="15" w:type="dxa"/>
        </w:trPr>
        <w:tc>
          <w:tcPr>
            <w:tcW w:w="0" w:type="auto"/>
            <w:shd w:val="clear" w:color="auto" w:fill="EEE0E5"/>
            <w:vAlign w:val="center"/>
            <w:hideMark/>
          </w:tcPr>
          <w:p w14:paraId="684FF577"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5E88CC9E" w14:textId="77777777" w:rsidR="00094E29" w:rsidRDefault="00094E29">
            <w:pPr>
              <w:rPr>
                <w:rFonts w:eastAsia="Times New Roman"/>
              </w:rPr>
            </w:pPr>
            <w:r>
              <w:rPr>
                <w:rFonts w:ascii="Calibri" w:eastAsia="Times New Roman" w:hAnsi="Calibri" w:cs="Calibri"/>
              </w:rPr>
              <w:t>15</w:t>
            </w:r>
          </w:p>
        </w:tc>
      </w:tr>
      <w:tr w:rsidR="009D0B33" w14:paraId="6563D2FB" w14:textId="77777777">
        <w:trPr>
          <w:tblCellSpacing w:w="15" w:type="dxa"/>
        </w:trPr>
        <w:tc>
          <w:tcPr>
            <w:tcW w:w="0" w:type="auto"/>
            <w:shd w:val="clear" w:color="auto" w:fill="EEE0E5"/>
            <w:vAlign w:val="center"/>
            <w:hideMark/>
          </w:tcPr>
          <w:p w14:paraId="4F5DAD59"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57D01934" w14:textId="77777777" w:rsidR="00094E29" w:rsidRDefault="00094E29">
            <w:pPr>
              <w:rPr>
                <w:rFonts w:eastAsia="Times New Roman"/>
              </w:rPr>
            </w:pPr>
            <w:r>
              <w:rPr>
                <w:rFonts w:ascii="Calibri" w:eastAsia="Times New Roman" w:hAnsi="Calibri" w:cs="Calibri"/>
              </w:rPr>
              <w:t>1</w:t>
            </w:r>
          </w:p>
        </w:tc>
      </w:tr>
      <w:tr w:rsidR="009D0B33" w14:paraId="6AD08895" w14:textId="77777777">
        <w:trPr>
          <w:tblCellSpacing w:w="15" w:type="dxa"/>
        </w:trPr>
        <w:tc>
          <w:tcPr>
            <w:tcW w:w="0" w:type="auto"/>
            <w:shd w:val="clear" w:color="auto" w:fill="EEE0E5"/>
            <w:vAlign w:val="center"/>
            <w:hideMark/>
          </w:tcPr>
          <w:p w14:paraId="41A1C106"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7576D4D9" w14:textId="77777777" w:rsidR="00094E29" w:rsidRDefault="00094E29">
            <w:pPr>
              <w:rPr>
                <w:rFonts w:eastAsia="Times New Roman"/>
              </w:rPr>
            </w:pPr>
            <w:r>
              <w:rPr>
                <w:rFonts w:ascii="Calibri" w:eastAsia="Times New Roman" w:hAnsi="Calibri" w:cs="Calibri"/>
              </w:rPr>
              <w:t>Level 6</w:t>
            </w:r>
          </w:p>
        </w:tc>
      </w:tr>
      <w:tr w:rsidR="009D0B33" w14:paraId="10395953" w14:textId="77777777">
        <w:trPr>
          <w:tblCellSpacing w:w="15" w:type="dxa"/>
        </w:trPr>
        <w:tc>
          <w:tcPr>
            <w:tcW w:w="0" w:type="auto"/>
            <w:shd w:val="clear" w:color="auto" w:fill="EEE0E5"/>
            <w:vAlign w:val="center"/>
            <w:hideMark/>
          </w:tcPr>
          <w:p w14:paraId="5D14B0CA"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7DCF2E8A" w14:textId="77777777" w:rsidR="00094E29" w:rsidRDefault="00094E29">
            <w:pPr>
              <w:rPr>
                <w:rFonts w:eastAsia="Times New Roman"/>
              </w:rPr>
            </w:pPr>
            <w:r>
              <w:rPr>
                <w:rFonts w:ascii="Calibri" w:eastAsia="Times New Roman" w:hAnsi="Calibri" w:cs="Calibri"/>
              </w:rPr>
              <w:t>Scott Hannah</w:t>
            </w:r>
          </w:p>
        </w:tc>
      </w:tr>
      <w:tr w:rsidR="009D0B33" w14:paraId="1D285A86" w14:textId="77777777">
        <w:trPr>
          <w:tblCellSpacing w:w="15" w:type="dxa"/>
        </w:trPr>
        <w:tc>
          <w:tcPr>
            <w:tcW w:w="0" w:type="auto"/>
            <w:vAlign w:val="center"/>
            <w:hideMark/>
          </w:tcPr>
          <w:p w14:paraId="03247BEE" w14:textId="77777777" w:rsidR="00094E29" w:rsidRDefault="00094E29">
            <w:pPr>
              <w:rPr>
                <w:rFonts w:eastAsia="Times New Roman"/>
              </w:rPr>
            </w:pPr>
            <w:r>
              <w:rPr>
                <w:rFonts w:eastAsia="Times New Roman"/>
              </w:rPr>
              <w:t> </w:t>
            </w:r>
          </w:p>
        </w:tc>
        <w:tc>
          <w:tcPr>
            <w:tcW w:w="0" w:type="auto"/>
            <w:vAlign w:val="center"/>
            <w:hideMark/>
          </w:tcPr>
          <w:p w14:paraId="29B30479" w14:textId="77777777" w:rsidR="00094E29" w:rsidRDefault="00094E29">
            <w:pPr>
              <w:rPr>
                <w:rFonts w:eastAsia="Times New Roman"/>
                <w:sz w:val="20"/>
                <w:szCs w:val="20"/>
              </w:rPr>
            </w:pPr>
          </w:p>
        </w:tc>
        <w:tc>
          <w:tcPr>
            <w:tcW w:w="0" w:type="auto"/>
            <w:vAlign w:val="center"/>
            <w:hideMark/>
          </w:tcPr>
          <w:p w14:paraId="53BF537A" w14:textId="77777777" w:rsidR="00094E29" w:rsidRDefault="00094E29">
            <w:pPr>
              <w:rPr>
                <w:rFonts w:eastAsia="Times New Roman"/>
                <w:sz w:val="20"/>
                <w:szCs w:val="20"/>
              </w:rPr>
            </w:pPr>
          </w:p>
        </w:tc>
        <w:tc>
          <w:tcPr>
            <w:tcW w:w="0" w:type="auto"/>
            <w:vAlign w:val="center"/>
            <w:hideMark/>
          </w:tcPr>
          <w:p w14:paraId="6DF23EAB" w14:textId="77777777" w:rsidR="00094E29" w:rsidRDefault="00094E29">
            <w:pPr>
              <w:rPr>
                <w:rFonts w:eastAsia="Times New Roman"/>
                <w:sz w:val="20"/>
                <w:szCs w:val="20"/>
              </w:rPr>
            </w:pPr>
          </w:p>
        </w:tc>
        <w:tc>
          <w:tcPr>
            <w:tcW w:w="0" w:type="auto"/>
            <w:vAlign w:val="center"/>
            <w:hideMark/>
          </w:tcPr>
          <w:p w14:paraId="015B0DAD" w14:textId="77777777" w:rsidR="00094E29" w:rsidRDefault="00094E29">
            <w:pPr>
              <w:rPr>
                <w:rFonts w:eastAsia="Times New Roman"/>
                <w:sz w:val="20"/>
                <w:szCs w:val="20"/>
              </w:rPr>
            </w:pPr>
          </w:p>
        </w:tc>
      </w:tr>
      <w:tr w:rsidR="009D0B33" w14:paraId="2CC89FCC" w14:textId="77777777">
        <w:trPr>
          <w:tblCellSpacing w:w="15" w:type="dxa"/>
        </w:trPr>
        <w:tc>
          <w:tcPr>
            <w:tcW w:w="0" w:type="auto"/>
            <w:gridSpan w:val="5"/>
            <w:shd w:val="clear" w:color="auto" w:fill="EEE0E5"/>
            <w:vAlign w:val="center"/>
            <w:hideMark/>
          </w:tcPr>
          <w:p w14:paraId="302594C2" w14:textId="77777777" w:rsidR="00094E29" w:rsidRDefault="00094E29">
            <w:pPr>
              <w:rPr>
                <w:rFonts w:eastAsia="Times New Roman"/>
                <w:b/>
                <w:bCs/>
              </w:rPr>
            </w:pPr>
            <w:r>
              <w:rPr>
                <w:rFonts w:ascii="Calibri" w:eastAsia="Times New Roman" w:hAnsi="Calibri" w:cs="Calibri"/>
                <w:b/>
                <w:bCs/>
              </w:rPr>
              <w:t>Module Description:</w:t>
            </w:r>
          </w:p>
        </w:tc>
      </w:tr>
      <w:tr w:rsidR="009D0B33" w14:paraId="4F5B9494" w14:textId="77777777">
        <w:trPr>
          <w:tblCellSpacing w:w="15" w:type="dxa"/>
        </w:trPr>
        <w:tc>
          <w:tcPr>
            <w:tcW w:w="0" w:type="auto"/>
            <w:gridSpan w:val="5"/>
            <w:vAlign w:val="center"/>
            <w:hideMark/>
          </w:tcPr>
          <w:p w14:paraId="27A7119E" w14:textId="77777777" w:rsidR="00094E29" w:rsidRDefault="00094E29">
            <w:pPr>
              <w:rPr>
                <w:rFonts w:eastAsia="Times New Roman"/>
              </w:rPr>
            </w:pPr>
            <w:r>
              <w:rPr>
                <w:rFonts w:ascii="Calibri" w:eastAsia="Times New Roman" w:hAnsi="Calibri" w:cs="Calibri"/>
              </w:rPr>
              <w:t xml:space="preserve">This module aims to provide students with the skills and knowledge required to perform advanced laboratory physiological testing. It will focus specifically on usage of advanced technical methods and equipment to evaluate physiological function including ultrasound imaging, </w:t>
            </w:r>
            <w:proofErr w:type="spellStart"/>
            <w:r>
              <w:rPr>
                <w:rFonts w:ascii="Calibri" w:eastAsia="Times New Roman" w:hAnsi="Calibri" w:cs="Calibri"/>
              </w:rPr>
              <w:t>hypoxicator</w:t>
            </w:r>
            <w:proofErr w:type="spellEnd"/>
            <w:r>
              <w:rPr>
                <w:rFonts w:ascii="Calibri" w:eastAsia="Times New Roman" w:hAnsi="Calibri" w:cs="Calibri"/>
              </w:rPr>
              <w:t xml:space="preserve"> and near-infrared spectroscopy.</w:t>
            </w:r>
          </w:p>
        </w:tc>
      </w:tr>
      <w:tr w:rsidR="009D0B33" w14:paraId="08DAA544" w14:textId="77777777">
        <w:trPr>
          <w:tblCellSpacing w:w="15" w:type="dxa"/>
        </w:trPr>
        <w:tc>
          <w:tcPr>
            <w:tcW w:w="0" w:type="auto"/>
            <w:vAlign w:val="center"/>
            <w:hideMark/>
          </w:tcPr>
          <w:p w14:paraId="075FE07A" w14:textId="77777777" w:rsidR="00094E29" w:rsidRDefault="00094E29">
            <w:pPr>
              <w:rPr>
                <w:rFonts w:eastAsia="Times New Roman"/>
              </w:rPr>
            </w:pPr>
            <w:r>
              <w:rPr>
                <w:rFonts w:eastAsia="Times New Roman"/>
              </w:rPr>
              <w:t> </w:t>
            </w:r>
          </w:p>
        </w:tc>
        <w:tc>
          <w:tcPr>
            <w:tcW w:w="0" w:type="auto"/>
            <w:vAlign w:val="center"/>
            <w:hideMark/>
          </w:tcPr>
          <w:p w14:paraId="043356EE" w14:textId="77777777" w:rsidR="00094E29" w:rsidRDefault="00094E29">
            <w:pPr>
              <w:rPr>
                <w:rFonts w:eastAsia="Times New Roman"/>
                <w:sz w:val="20"/>
                <w:szCs w:val="20"/>
              </w:rPr>
            </w:pPr>
          </w:p>
        </w:tc>
        <w:tc>
          <w:tcPr>
            <w:tcW w:w="0" w:type="auto"/>
            <w:vAlign w:val="center"/>
            <w:hideMark/>
          </w:tcPr>
          <w:p w14:paraId="409A9B30" w14:textId="77777777" w:rsidR="00094E29" w:rsidRDefault="00094E29">
            <w:pPr>
              <w:rPr>
                <w:rFonts w:eastAsia="Times New Roman"/>
                <w:sz w:val="20"/>
                <w:szCs w:val="20"/>
              </w:rPr>
            </w:pPr>
          </w:p>
        </w:tc>
        <w:tc>
          <w:tcPr>
            <w:tcW w:w="0" w:type="auto"/>
            <w:vAlign w:val="center"/>
            <w:hideMark/>
          </w:tcPr>
          <w:p w14:paraId="06405928" w14:textId="77777777" w:rsidR="00094E29" w:rsidRDefault="00094E29">
            <w:pPr>
              <w:rPr>
                <w:rFonts w:eastAsia="Times New Roman"/>
                <w:sz w:val="20"/>
                <w:szCs w:val="20"/>
              </w:rPr>
            </w:pPr>
          </w:p>
        </w:tc>
        <w:tc>
          <w:tcPr>
            <w:tcW w:w="0" w:type="auto"/>
            <w:vAlign w:val="center"/>
            <w:hideMark/>
          </w:tcPr>
          <w:p w14:paraId="6DA90967" w14:textId="77777777" w:rsidR="00094E29" w:rsidRDefault="00094E29">
            <w:pPr>
              <w:rPr>
                <w:rFonts w:eastAsia="Times New Roman"/>
                <w:sz w:val="20"/>
                <w:szCs w:val="20"/>
              </w:rPr>
            </w:pPr>
          </w:p>
        </w:tc>
      </w:tr>
      <w:tr w:rsidR="009D0B33" w14:paraId="5CB9E744" w14:textId="77777777">
        <w:trPr>
          <w:tblCellSpacing w:w="15" w:type="dxa"/>
        </w:trPr>
        <w:tc>
          <w:tcPr>
            <w:tcW w:w="0" w:type="auto"/>
            <w:shd w:val="clear" w:color="auto" w:fill="EEE0E5"/>
            <w:vAlign w:val="center"/>
            <w:hideMark/>
          </w:tcPr>
          <w:p w14:paraId="4702C418"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5029B4DE" w14:textId="77777777" w:rsidR="00094E29" w:rsidRDefault="00094E29">
            <w:pPr>
              <w:rPr>
                <w:rFonts w:eastAsia="Times New Roman"/>
              </w:rPr>
            </w:pPr>
            <w:r>
              <w:rPr>
                <w:rFonts w:ascii="Calibri" w:eastAsia="Times New Roman" w:hAnsi="Calibri" w:cs="Calibri"/>
              </w:rPr>
              <w:t>Sport and Exercise Science</w:t>
            </w:r>
          </w:p>
        </w:tc>
        <w:tc>
          <w:tcPr>
            <w:tcW w:w="0" w:type="auto"/>
            <w:vAlign w:val="center"/>
            <w:hideMark/>
          </w:tcPr>
          <w:p w14:paraId="6B0C94EB" w14:textId="77777777" w:rsidR="00094E29" w:rsidRDefault="00094E29">
            <w:pPr>
              <w:rPr>
                <w:rFonts w:eastAsia="Times New Roman"/>
                <w:sz w:val="20"/>
                <w:szCs w:val="20"/>
              </w:rPr>
            </w:pPr>
          </w:p>
        </w:tc>
      </w:tr>
      <w:tr w:rsidR="009D0B33" w14:paraId="27FED9B7" w14:textId="77777777">
        <w:trPr>
          <w:tblCellSpacing w:w="15" w:type="dxa"/>
        </w:trPr>
        <w:tc>
          <w:tcPr>
            <w:tcW w:w="0" w:type="auto"/>
            <w:vAlign w:val="center"/>
            <w:hideMark/>
          </w:tcPr>
          <w:p w14:paraId="62EA0B1F" w14:textId="77777777" w:rsidR="00094E29" w:rsidRDefault="00094E29">
            <w:pPr>
              <w:rPr>
                <w:rFonts w:eastAsia="Times New Roman"/>
              </w:rPr>
            </w:pPr>
          </w:p>
        </w:tc>
        <w:tc>
          <w:tcPr>
            <w:tcW w:w="0" w:type="auto"/>
            <w:gridSpan w:val="3"/>
            <w:vAlign w:val="center"/>
            <w:hideMark/>
          </w:tcPr>
          <w:p w14:paraId="47B981EC" w14:textId="77777777" w:rsidR="00094E29" w:rsidRDefault="00094E29">
            <w:pPr>
              <w:rPr>
                <w:rFonts w:eastAsia="Times New Roman"/>
              </w:rPr>
            </w:pPr>
            <w:r>
              <w:rPr>
                <w:rFonts w:ascii="Calibri" w:eastAsia="Times New Roman" w:hAnsi="Calibri" w:cs="Calibri"/>
              </w:rPr>
              <w:t>Strength and Conditioning</w:t>
            </w:r>
          </w:p>
        </w:tc>
        <w:tc>
          <w:tcPr>
            <w:tcW w:w="0" w:type="auto"/>
            <w:vAlign w:val="center"/>
            <w:hideMark/>
          </w:tcPr>
          <w:p w14:paraId="32BA1686" w14:textId="77777777" w:rsidR="00094E29" w:rsidRDefault="00094E29">
            <w:pPr>
              <w:rPr>
                <w:rFonts w:eastAsia="Times New Roman"/>
                <w:sz w:val="20"/>
                <w:szCs w:val="20"/>
              </w:rPr>
            </w:pPr>
          </w:p>
        </w:tc>
      </w:tr>
      <w:tr w:rsidR="009D0B33" w14:paraId="6A3D6ADE" w14:textId="77777777">
        <w:trPr>
          <w:tblCellSpacing w:w="15" w:type="dxa"/>
        </w:trPr>
        <w:tc>
          <w:tcPr>
            <w:tcW w:w="0" w:type="auto"/>
            <w:vAlign w:val="center"/>
            <w:hideMark/>
          </w:tcPr>
          <w:p w14:paraId="76F2FC72" w14:textId="77777777" w:rsidR="00094E29" w:rsidRDefault="00094E29">
            <w:pPr>
              <w:rPr>
                <w:rFonts w:eastAsia="Times New Roman"/>
              </w:rPr>
            </w:pPr>
            <w:r>
              <w:rPr>
                <w:rFonts w:eastAsia="Times New Roman"/>
              </w:rPr>
              <w:t> </w:t>
            </w:r>
          </w:p>
        </w:tc>
        <w:tc>
          <w:tcPr>
            <w:tcW w:w="0" w:type="auto"/>
            <w:vAlign w:val="center"/>
            <w:hideMark/>
          </w:tcPr>
          <w:p w14:paraId="62CB9FBE" w14:textId="77777777" w:rsidR="00094E29" w:rsidRDefault="00094E29">
            <w:pPr>
              <w:rPr>
                <w:rFonts w:eastAsia="Times New Roman"/>
                <w:sz w:val="20"/>
                <w:szCs w:val="20"/>
              </w:rPr>
            </w:pPr>
          </w:p>
        </w:tc>
        <w:tc>
          <w:tcPr>
            <w:tcW w:w="0" w:type="auto"/>
            <w:vAlign w:val="center"/>
            <w:hideMark/>
          </w:tcPr>
          <w:p w14:paraId="38BC1F74" w14:textId="77777777" w:rsidR="00094E29" w:rsidRDefault="00094E29">
            <w:pPr>
              <w:rPr>
                <w:rFonts w:eastAsia="Times New Roman"/>
                <w:sz w:val="20"/>
                <w:szCs w:val="20"/>
              </w:rPr>
            </w:pPr>
          </w:p>
        </w:tc>
        <w:tc>
          <w:tcPr>
            <w:tcW w:w="0" w:type="auto"/>
            <w:vAlign w:val="center"/>
            <w:hideMark/>
          </w:tcPr>
          <w:p w14:paraId="240F8068" w14:textId="77777777" w:rsidR="00094E29" w:rsidRDefault="00094E29">
            <w:pPr>
              <w:rPr>
                <w:rFonts w:eastAsia="Times New Roman"/>
                <w:sz w:val="20"/>
                <w:szCs w:val="20"/>
              </w:rPr>
            </w:pPr>
          </w:p>
        </w:tc>
        <w:tc>
          <w:tcPr>
            <w:tcW w:w="0" w:type="auto"/>
            <w:vAlign w:val="center"/>
            <w:hideMark/>
          </w:tcPr>
          <w:p w14:paraId="01BDD267" w14:textId="77777777" w:rsidR="00094E29" w:rsidRDefault="00094E29">
            <w:pPr>
              <w:rPr>
                <w:rFonts w:eastAsia="Times New Roman"/>
                <w:sz w:val="20"/>
                <w:szCs w:val="20"/>
              </w:rPr>
            </w:pPr>
          </w:p>
        </w:tc>
      </w:tr>
      <w:tr w:rsidR="009D0B33" w14:paraId="7AF7BCB8" w14:textId="77777777">
        <w:trPr>
          <w:tblCellSpacing w:w="15" w:type="dxa"/>
        </w:trPr>
        <w:tc>
          <w:tcPr>
            <w:tcW w:w="0" w:type="auto"/>
            <w:vAlign w:val="center"/>
            <w:hideMark/>
          </w:tcPr>
          <w:p w14:paraId="5139C25B" w14:textId="77777777" w:rsidR="00094E29" w:rsidRDefault="00094E29">
            <w:pPr>
              <w:rPr>
                <w:rFonts w:eastAsia="Times New Roman"/>
              </w:rPr>
            </w:pPr>
            <w:r>
              <w:rPr>
                <w:rFonts w:eastAsia="Times New Roman"/>
              </w:rPr>
              <w:t> </w:t>
            </w:r>
          </w:p>
        </w:tc>
        <w:tc>
          <w:tcPr>
            <w:tcW w:w="0" w:type="auto"/>
            <w:vAlign w:val="center"/>
            <w:hideMark/>
          </w:tcPr>
          <w:p w14:paraId="2FE209A2" w14:textId="77777777" w:rsidR="00094E29" w:rsidRDefault="00094E29">
            <w:pPr>
              <w:rPr>
                <w:rFonts w:eastAsia="Times New Roman"/>
                <w:sz w:val="20"/>
                <w:szCs w:val="20"/>
              </w:rPr>
            </w:pPr>
          </w:p>
        </w:tc>
        <w:tc>
          <w:tcPr>
            <w:tcW w:w="0" w:type="auto"/>
            <w:vAlign w:val="center"/>
            <w:hideMark/>
          </w:tcPr>
          <w:p w14:paraId="0D9846E6" w14:textId="77777777" w:rsidR="00094E29" w:rsidRDefault="00094E29">
            <w:pPr>
              <w:rPr>
                <w:rFonts w:eastAsia="Times New Roman"/>
                <w:sz w:val="20"/>
                <w:szCs w:val="20"/>
              </w:rPr>
            </w:pPr>
          </w:p>
        </w:tc>
        <w:tc>
          <w:tcPr>
            <w:tcW w:w="0" w:type="auto"/>
            <w:vAlign w:val="center"/>
            <w:hideMark/>
          </w:tcPr>
          <w:p w14:paraId="25E49E21" w14:textId="77777777" w:rsidR="00094E29" w:rsidRDefault="00094E29">
            <w:pPr>
              <w:rPr>
                <w:rFonts w:eastAsia="Times New Roman"/>
                <w:sz w:val="20"/>
                <w:szCs w:val="20"/>
              </w:rPr>
            </w:pPr>
          </w:p>
        </w:tc>
        <w:tc>
          <w:tcPr>
            <w:tcW w:w="0" w:type="auto"/>
            <w:vAlign w:val="center"/>
            <w:hideMark/>
          </w:tcPr>
          <w:p w14:paraId="4E9310C9" w14:textId="77777777" w:rsidR="00094E29" w:rsidRDefault="00094E29">
            <w:pPr>
              <w:rPr>
                <w:rFonts w:eastAsia="Times New Roman"/>
                <w:sz w:val="20"/>
                <w:szCs w:val="20"/>
              </w:rPr>
            </w:pPr>
          </w:p>
        </w:tc>
      </w:tr>
      <w:tr w:rsidR="009D0B33" w14:paraId="4862CCB5" w14:textId="77777777">
        <w:trPr>
          <w:tblCellSpacing w:w="15" w:type="dxa"/>
        </w:trPr>
        <w:tc>
          <w:tcPr>
            <w:tcW w:w="0" w:type="auto"/>
            <w:shd w:val="clear" w:color="auto" w:fill="EEE0E5"/>
            <w:vAlign w:val="center"/>
            <w:hideMark/>
          </w:tcPr>
          <w:p w14:paraId="0D0FC68C"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3140AB52" w14:textId="77777777" w:rsidR="00094E29" w:rsidRDefault="00094E29">
            <w:pPr>
              <w:rPr>
                <w:rFonts w:eastAsia="Times New Roman"/>
                <w:sz w:val="20"/>
                <w:szCs w:val="20"/>
              </w:rPr>
            </w:pPr>
          </w:p>
        </w:tc>
        <w:tc>
          <w:tcPr>
            <w:tcW w:w="0" w:type="auto"/>
            <w:vAlign w:val="center"/>
            <w:hideMark/>
          </w:tcPr>
          <w:p w14:paraId="18F9470D" w14:textId="77777777" w:rsidR="00094E29" w:rsidRDefault="00094E29">
            <w:pPr>
              <w:rPr>
                <w:rFonts w:eastAsia="Times New Roman"/>
                <w:sz w:val="20"/>
                <w:szCs w:val="20"/>
              </w:rPr>
            </w:pPr>
          </w:p>
        </w:tc>
        <w:tc>
          <w:tcPr>
            <w:tcW w:w="0" w:type="auto"/>
            <w:vAlign w:val="center"/>
            <w:hideMark/>
          </w:tcPr>
          <w:p w14:paraId="2E278488" w14:textId="77777777" w:rsidR="00094E29" w:rsidRDefault="00094E29">
            <w:pPr>
              <w:rPr>
                <w:rFonts w:eastAsia="Times New Roman"/>
                <w:sz w:val="20"/>
                <w:szCs w:val="20"/>
              </w:rPr>
            </w:pPr>
          </w:p>
        </w:tc>
        <w:tc>
          <w:tcPr>
            <w:tcW w:w="0" w:type="auto"/>
            <w:vAlign w:val="center"/>
            <w:hideMark/>
          </w:tcPr>
          <w:p w14:paraId="3D1421D5" w14:textId="77777777" w:rsidR="00094E29" w:rsidRDefault="00094E29">
            <w:pPr>
              <w:rPr>
                <w:rFonts w:eastAsia="Times New Roman"/>
                <w:sz w:val="20"/>
                <w:szCs w:val="20"/>
              </w:rPr>
            </w:pPr>
          </w:p>
        </w:tc>
      </w:tr>
      <w:tr w:rsidR="009D0B33" w14:paraId="396779C0" w14:textId="77777777">
        <w:trPr>
          <w:tblCellSpacing w:w="15" w:type="dxa"/>
        </w:trPr>
        <w:tc>
          <w:tcPr>
            <w:tcW w:w="0" w:type="auto"/>
            <w:vAlign w:val="center"/>
            <w:hideMark/>
          </w:tcPr>
          <w:p w14:paraId="11541DEA"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630C4B89" w14:textId="77777777" w:rsidR="00094E29" w:rsidRDefault="00094E29">
            <w:pPr>
              <w:rPr>
                <w:rFonts w:eastAsia="Times New Roman"/>
              </w:rPr>
            </w:pPr>
            <w:r>
              <w:rPr>
                <w:rFonts w:ascii="Calibri" w:eastAsia="Times New Roman" w:hAnsi="Calibri" w:cs="Calibri"/>
              </w:rPr>
              <w:t>Set Exercises</w:t>
            </w:r>
          </w:p>
        </w:tc>
        <w:tc>
          <w:tcPr>
            <w:tcW w:w="0" w:type="auto"/>
            <w:vAlign w:val="center"/>
            <w:hideMark/>
          </w:tcPr>
          <w:p w14:paraId="69BAA314"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380F2E14" w14:textId="77777777" w:rsidR="00094E29" w:rsidRDefault="00094E29">
            <w:pPr>
              <w:rPr>
                <w:rFonts w:eastAsia="Times New Roman"/>
                <w:sz w:val="20"/>
                <w:szCs w:val="20"/>
              </w:rPr>
            </w:pPr>
          </w:p>
        </w:tc>
      </w:tr>
      <w:tr w:rsidR="009D0B33" w14:paraId="422305DD" w14:textId="77777777">
        <w:trPr>
          <w:tblCellSpacing w:w="15" w:type="dxa"/>
        </w:trPr>
        <w:tc>
          <w:tcPr>
            <w:tcW w:w="0" w:type="auto"/>
            <w:shd w:val="clear" w:color="auto" w:fill="EEE0E5"/>
            <w:vAlign w:val="center"/>
            <w:hideMark/>
          </w:tcPr>
          <w:p w14:paraId="51B69556"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648BF53B" w14:textId="77777777" w:rsidR="00094E29" w:rsidRDefault="00094E29">
            <w:pPr>
              <w:rPr>
                <w:rFonts w:eastAsia="Times New Roman"/>
                <w:sz w:val="20"/>
                <w:szCs w:val="20"/>
              </w:rPr>
            </w:pPr>
          </w:p>
        </w:tc>
        <w:tc>
          <w:tcPr>
            <w:tcW w:w="0" w:type="auto"/>
            <w:vAlign w:val="center"/>
            <w:hideMark/>
          </w:tcPr>
          <w:p w14:paraId="684BD556" w14:textId="77777777" w:rsidR="00094E29" w:rsidRDefault="00094E29">
            <w:pPr>
              <w:rPr>
                <w:rFonts w:eastAsia="Times New Roman"/>
                <w:sz w:val="20"/>
                <w:szCs w:val="20"/>
              </w:rPr>
            </w:pPr>
          </w:p>
        </w:tc>
        <w:tc>
          <w:tcPr>
            <w:tcW w:w="0" w:type="auto"/>
            <w:vAlign w:val="center"/>
            <w:hideMark/>
          </w:tcPr>
          <w:p w14:paraId="40443C94" w14:textId="77777777" w:rsidR="00094E29" w:rsidRDefault="00094E29">
            <w:pPr>
              <w:rPr>
                <w:rFonts w:eastAsia="Times New Roman"/>
                <w:sz w:val="20"/>
                <w:szCs w:val="20"/>
              </w:rPr>
            </w:pPr>
          </w:p>
        </w:tc>
        <w:tc>
          <w:tcPr>
            <w:tcW w:w="0" w:type="auto"/>
            <w:vAlign w:val="center"/>
            <w:hideMark/>
          </w:tcPr>
          <w:p w14:paraId="14D4C8AB" w14:textId="77777777" w:rsidR="00094E29" w:rsidRDefault="00094E29">
            <w:pPr>
              <w:rPr>
                <w:rFonts w:eastAsia="Times New Roman"/>
                <w:sz w:val="20"/>
                <w:szCs w:val="20"/>
              </w:rPr>
            </w:pPr>
          </w:p>
        </w:tc>
      </w:tr>
      <w:tr w:rsidR="009D0B33" w14:paraId="0E41BF5A" w14:textId="77777777">
        <w:trPr>
          <w:tblCellSpacing w:w="15" w:type="dxa"/>
        </w:trPr>
        <w:tc>
          <w:tcPr>
            <w:tcW w:w="0" w:type="auto"/>
            <w:vAlign w:val="center"/>
            <w:hideMark/>
          </w:tcPr>
          <w:p w14:paraId="54A4BC89"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4EE1B806"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445D995E"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55D18729" w14:textId="77777777" w:rsidR="00094E29" w:rsidRDefault="00094E29">
            <w:pPr>
              <w:rPr>
                <w:rFonts w:eastAsia="Times New Roman"/>
                <w:sz w:val="20"/>
                <w:szCs w:val="20"/>
              </w:rPr>
            </w:pPr>
          </w:p>
        </w:tc>
        <w:tc>
          <w:tcPr>
            <w:tcW w:w="0" w:type="auto"/>
            <w:vAlign w:val="center"/>
            <w:hideMark/>
          </w:tcPr>
          <w:p w14:paraId="623B0BD4" w14:textId="77777777" w:rsidR="00094E29" w:rsidRDefault="00094E29">
            <w:pPr>
              <w:rPr>
                <w:rFonts w:eastAsia="Times New Roman"/>
                <w:sz w:val="20"/>
                <w:szCs w:val="20"/>
              </w:rPr>
            </w:pPr>
          </w:p>
        </w:tc>
      </w:tr>
      <w:tr w:rsidR="009D0B33" w14:paraId="507FFEAD" w14:textId="77777777">
        <w:trPr>
          <w:tblCellSpacing w:w="15" w:type="dxa"/>
        </w:trPr>
        <w:tc>
          <w:tcPr>
            <w:tcW w:w="0" w:type="auto"/>
            <w:vAlign w:val="center"/>
            <w:hideMark/>
          </w:tcPr>
          <w:p w14:paraId="0B56926D"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133C11F4"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02897385"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6E21596E" w14:textId="77777777" w:rsidR="00094E29" w:rsidRDefault="00094E29">
            <w:pPr>
              <w:rPr>
                <w:rFonts w:eastAsia="Times New Roman"/>
                <w:sz w:val="20"/>
                <w:szCs w:val="20"/>
              </w:rPr>
            </w:pPr>
          </w:p>
        </w:tc>
        <w:tc>
          <w:tcPr>
            <w:tcW w:w="0" w:type="auto"/>
            <w:vAlign w:val="center"/>
            <w:hideMark/>
          </w:tcPr>
          <w:p w14:paraId="1070BFEF" w14:textId="77777777" w:rsidR="00094E29" w:rsidRDefault="00094E29">
            <w:pPr>
              <w:rPr>
                <w:rFonts w:eastAsia="Times New Roman"/>
                <w:sz w:val="20"/>
                <w:szCs w:val="20"/>
              </w:rPr>
            </w:pPr>
          </w:p>
        </w:tc>
      </w:tr>
    </w:tbl>
    <w:p w14:paraId="595A1E4B" w14:textId="77777777" w:rsidR="00094E29" w:rsidRDefault="00094E29">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9D0B33" w14:paraId="6369A9BB" w14:textId="77777777" w:rsidTr="00BA1230">
        <w:trPr>
          <w:tblCellSpacing w:w="15" w:type="dxa"/>
        </w:trPr>
        <w:tc>
          <w:tcPr>
            <w:tcW w:w="981" w:type="pct"/>
            <w:vAlign w:val="center"/>
            <w:hideMark/>
          </w:tcPr>
          <w:p w14:paraId="71490F37" w14:textId="77777777" w:rsidR="00094E29" w:rsidRDefault="00094E29">
            <w:pPr>
              <w:rPr>
                <w:rFonts w:eastAsia="Times New Roman"/>
              </w:rPr>
            </w:pPr>
            <w:r>
              <w:rPr>
                <w:rFonts w:eastAsia="Times New Roman"/>
              </w:rPr>
              <w:lastRenderedPageBreak/>
              <w:t> </w:t>
            </w:r>
          </w:p>
        </w:tc>
        <w:tc>
          <w:tcPr>
            <w:tcW w:w="980" w:type="pct"/>
            <w:vAlign w:val="center"/>
            <w:hideMark/>
          </w:tcPr>
          <w:p w14:paraId="1AD9A75F" w14:textId="77777777" w:rsidR="00094E29" w:rsidRDefault="00094E29">
            <w:pPr>
              <w:rPr>
                <w:rFonts w:eastAsia="Times New Roman"/>
              </w:rPr>
            </w:pPr>
            <w:r>
              <w:rPr>
                <w:rFonts w:eastAsia="Times New Roman"/>
              </w:rPr>
              <w:t> </w:t>
            </w:r>
          </w:p>
        </w:tc>
        <w:tc>
          <w:tcPr>
            <w:tcW w:w="980" w:type="pct"/>
            <w:vAlign w:val="center"/>
            <w:hideMark/>
          </w:tcPr>
          <w:p w14:paraId="2AF69AB0" w14:textId="77777777" w:rsidR="00094E29" w:rsidRDefault="00094E29">
            <w:pPr>
              <w:rPr>
                <w:rFonts w:eastAsia="Times New Roman"/>
              </w:rPr>
            </w:pPr>
            <w:r>
              <w:rPr>
                <w:rFonts w:eastAsia="Times New Roman"/>
              </w:rPr>
              <w:t> </w:t>
            </w:r>
          </w:p>
        </w:tc>
        <w:tc>
          <w:tcPr>
            <w:tcW w:w="980" w:type="pct"/>
            <w:vAlign w:val="center"/>
            <w:hideMark/>
          </w:tcPr>
          <w:p w14:paraId="51992E19" w14:textId="77777777" w:rsidR="00094E29" w:rsidRDefault="00094E29">
            <w:pPr>
              <w:rPr>
                <w:rFonts w:eastAsia="Times New Roman"/>
              </w:rPr>
            </w:pPr>
            <w:r>
              <w:rPr>
                <w:rFonts w:eastAsia="Times New Roman"/>
              </w:rPr>
              <w:t> </w:t>
            </w:r>
          </w:p>
        </w:tc>
        <w:tc>
          <w:tcPr>
            <w:tcW w:w="980" w:type="pct"/>
            <w:vAlign w:val="center"/>
            <w:hideMark/>
          </w:tcPr>
          <w:p w14:paraId="7C8A5EF4" w14:textId="77777777" w:rsidR="00094E29" w:rsidRDefault="00094E29">
            <w:pPr>
              <w:rPr>
                <w:rFonts w:eastAsia="Times New Roman"/>
              </w:rPr>
            </w:pPr>
            <w:r>
              <w:rPr>
                <w:rFonts w:eastAsia="Times New Roman"/>
              </w:rPr>
              <w:t> </w:t>
            </w:r>
          </w:p>
        </w:tc>
      </w:tr>
      <w:tr w:rsidR="009D0B33" w14:paraId="70F3BA55" w14:textId="77777777">
        <w:trPr>
          <w:tblCellSpacing w:w="15" w:type="dxa"/>
        </w:trPr>
        <w:tc>
          <w:tcPr>
            <w:tcW w:w="0" w:type="auto"/>
            <w:shd w:val="clear" w:color="auto" w:fill="EEE0E5"/>
            <w:vAlign w:val="center"/>
            <w:hideMark/>
          </w:tcPr>
          <w:p w14:paraId="67A144C5" w14:textId="77777777" w:rsidR="00094E29" w:rsidRDefault="00094E29">
            <w:pPr>
              <w:rPr>
                <w:rFonts w:eastAsia="Times New Roman"/>
                <w:b/>
                <w:bCs/>
              </w:rPr>
            </w:pPr>
            <w:r>
              <w:rPr>
                <w:rFonts w:ascii="Calibri" w:eastAsia="Times New Roman" w:hAnsi="Calibri" w:cs="Calibri"/>
                <w:b/>
                <w:bCs/>
              </w:rPr>
              <w:t>Module Code:</w:t>
            </w:r>
          </w:p>
        </w:tc>
        <w:tc>
          <w:tcPr>
            <w:tcW w:w="0" w:type="auto"/>
            <w:gridSpan w:val="4"/>
            <w:vAlign w:val="center"/>
            <w:hideMark/>
          </w:tcPr>
          <w:p w14:paraId="30D8319A" w14:textId="77777777" w:rsidR="00094E29" w:rsidRDefault="00094E29">
            <w:pPr>
              <w:rPr>
                <w:rFonts w:eastAsia="Times New Roman"/>
              </w:rPr>
            </w:pPr>
            <w:r>
              <w:rPr>
                <w:rFonts w:ascii="Calibri" w:eastAsia="Times New Roman" w:hAnsi="Calibri" w:cs="Calibri"/>
              </w:rPr>
              <w:t>SP3511</w:t>
            </w:r>
          </w:p>
        </w:tc>
      </w:tr>
      <w:tr w:rsidR="009D0B33" w14:paraId="40BE084F" w14:textId="77777777">
        <w:trPr>
          <w:tblCellSpacing w:w="15" w:type="dxa"/>
        </w:trPr>
        <w:tc>
          <w:tcPr>
            <w:tcW w:w="0" w:type="auto"/>
            <w:shd w:val="clear" w:color="auto" w:fill="EEE0E5"/>
            <w:vAlign w:val="center"/>
            <w:hideMark/>
          </w:tcPr>
          <w:p w14:paraId="51404377" w14:textId="77777777" w:rsidR="00094E29" w:rsidRDefault="00094E29">
            <w:pPr>
              <w:rPr>
                <w:rFonts w:eastAsia="Times New Roman"/>
                <w:b/>
                <w:bCs/>
              </w:rPr>
            </w:pPr>
            <w:r>
              <w:rPr>
                <w:rFonts w:ascii="Calibri" w:eastAsia="Times New Roman" w:hAnsi="Calibri" w:cs="Calibri"/>
                <w:b/>
                <w:bCs/>
              </w:rPr>
              <w:t>Module Name:</w:t>
            </w:r>
          </w:p>
        </w:tc>
        <w:tc>
          <w:tcPr>
            <w:tcW w:w="0" w:type="auto"/>
            <w:gridSpan w:val="4"/>
            <w:vAlign w:val="center"/>
            <w:hideMark/>
          </w:tcPr>
          <w:p w14:paraId="29691E59" w14:textId="77777777" w:rsidR="00094E29" w:rsidRDefault="00094E29">
            <w:pPr>
              <w:rPr>
                <w:rFonts w:eastAsia="Times New Roman"/>
              </w:rPr>
            </w:pPr>
            <w:r>
              <w:rPr>
                <w:rFonts w:ascii="Calibri" w:eastAsia="Times New Roman" w:hAnsi="Calibri" w:cs="Calibri"/>
              </w:rPr>
              <w:t>Rehabilitation Biomechanics</w:t>
            </w:r>
          </w:p>
        </w:tc>
      </w:tr>
      <w:tr w:rsidR="009D0B33" w14:paraId="0F5414F3" w14:textId="77777777">
        <w:trPr>
          <w:tblCellSpacing w:w="15" w:type="dxa"/>
        </w:trPr>
        <w:tc>
          <w:tcPr>
            <w:tcW w:w="0" w:type="auto"/>
            <w:shd w:val="clear" w:color="auto" w:fill="EEE0E5"/>
            <w:vAlign w:val="center"/>
            <w:hideMark/>
          </w:tcPr>
          <w:p w14:paraId="55519F95" w14:textId="77777777" w:rsidR="00094E29" w:rsidRDefault="00094E29">
            <w:pPr>
              <w:rPr>
                <w:rFonts w:eastAsia="Times New Roman"/>
                <w:b/>
                <w:bCs/>
              </w:rPr>
            </w:pPr>
            <w:r>
              <w:rPr>
                <w:rFonts w:ascii="Calibri" w:eastAsia="Times New Roman" w:hAnsi="Calibri" w:cs="Calibri"/>
                <w:b/>
                <w:bCs/>
              </w:rPr>
              <w:t>Module Credits:</w:t>
            </w:r>
          </w:p>
        </w:tc>
        <w:tc>
          <w:tcPr>
            <w:tcW w:w="0" w:type="auto"/>
            <w:gridSpan w:val="4"/>
            <w:vAlign w:val="center"/>
            <w:hideMark/>
          </w:tcPr>
          <w:p w14:paraId="3763EBA6" w14:textId="77777777" w:rsidR="00094E29" w:rsidRDefault="00094E29">
            <w:pPr>
              <w:rPr>
                <w:rFonts w:eastAsia="Times New Roman"/>
              </w:rPr>
            </w:pPr>
            <w:r>
              <w:rPr>
                <w:rFonts w:ascii="Calibri" w:eastAsia="Times New Roman" w:hAnsi="Calibri" w:cs="Calibri"/>
              </w:rPr>
              <w:t>15</w:t>
            </w:r>
          </w:p>
        </w:tc>
      </w:tr>
      <w:tr w:rsidR="009D0B33" w14:paraId="134415F9" w14:textId="77777777">
        <w:trPr>
          <w:tblCellSpacing w:w="15" w:type="dxa"/>
        </w:trPr>
        <w:tc>
          <w:tcPr>
            <w:tcW w:w="0" w:type="auto"/>
            <w:shd w:val="clear" w:color="auto" w:fill="EEE0E5"/>
            <w:vAlign w:val="center"/>
            <w:hideMark/>
          </w:tcPr>
          <w:p w14:paraId="27B4795B" w14:textId="77777777" w:rsidR="00094E29" w:rsidRDefault="00094E29">
            <w:pPr>
              <w:rPr>
                <w:rFonts w:eastAsia="Times New Roman"/>
                <w:b/>
                <w:bCs/>
              </w:rPr>
            </w:pPr>
            <w:r>
              <w:rPr>
                <w:rFonts w:ascii="Calibri" w:eastAsia="Times New Roman" w:hAnsi="Calibri" w:cs="Calibri"/>
                <w:b/>
                <w:bCs/>
              </w:rPr>
              <w:t>No. of Periods:</w:t>
            </w:r>
          </w:p>
        </w:tc>
        <w:tc>
          <w:tcPr>
            <w:tcW w:w="0" w:type="auto"/>
            <w:gridSpan w:val="4"/>
            <w:vAlign w:val="center"/>
            <w:hideMark/>
          </w:tcPr>
          <w:p w14:paraId="51A0720C" w14:textId="77777777" w:rsidR="00094E29" w:rsidRDefault="00094E29">
            <w:pPr>
              <w:rPr>
                <w:rFonts w:eastAsia="Times New Roman"/>
              </w:rPr>
            </w:pPr>
            <w:r>
              <w:rPr>
                <w:rFonts w:ascii="Calibri" w:eastAsia="Times New Roman" w:hAnsi="Calibri" w:cs="Calibri"/>
              </w:rPr>
              <w:t>1</w:t>
            </w:r>
          </w:p>
        </w:tc>
      </w:tr>
      <w:tr w:rsidR="009D0B33" w14:paraId="1F268436" w14:textId="77777777">
        <w:trPr>
          <w:tblCellSpacing w:w="15" w:type="dxa"/>
        </w:trPr>
        <w:tc>
          <w:tcPr>
            <w:tcW w:w="0" w:type="auto"/>
            <w:shd w:val="clear" w:color="auto" w:fill="EEE0E5"/>
            <w:vAlign w:val="center"/>
            <w:hideMark/>
          </w:tcPr>
          <w:p w14:paraId="360B9C3E" w14:textId="77777777" w:rsidR="00094E29" w:rsidRDefault="00094E29">
            <w:pPr>
              <w:rPr>
                <w:rFonts w:eastAsia="Times New Roman"/>
                <w:b/>
                <w:bCs/>
              </w:rPr>
            </w:pPr>
            <w:r>
              <w:rPr>
                <w:rFonts w:ascii="Calibri" w:eastAsia="Times New Roman" w:hAnsi="Calibri" w:cs="Calibri"/>
                <w:b/>
                <w:bCs/>
              </w:rPr>
              <w:t>Level:</w:t>
            </w:r>
          </w:p>
        </w:tc>
        <w:tc>
          <w:tcPr>
            <w:tcW w:w="0" w:type="auto"/>
            <w:gridSpan w:val="4"/>
            <w:vAlign w:val="center"/>
            <w:hideMark/>
          </w:tcPr>
          <w:p w14:paraId="7675C57F" w14:textId="77777777" w:rsidR="00094E29" w:rsidRDefault="00094E29">
            <w:pPr>
              <w:rPr>
                <w:rFonts w:eastAsia="Times New Roman"/>
              </w:rPr>
            </w:pPr>
            <w:r>
              <w:rPr>
                <w:rFonts w:ascii="Calibri" w:eastAsia="Times New Roman" w:hAnsi="Calibri" w:cs="Calibri"/>
              </w:rPr>
              <w:t>Level 6</w:t>
            </w:r>
          </w:p>
        </w:tc>
      </w:tr>
      <w:tr w:rsidR="009D0B33" w14:paraId="5CA54302" w14:textId="77777777">
        <w:trPr>
          <w:tblCellSpacing w:w="15" w:type="dxa"/>
        </w:trPr>
        <w:tc>
          <w:tcPr>
            <w:tcW w:w="0" w:type="auto"/>
            <w:shd w:val="clear" w:color="auto" w:fill="EEE0E5"/>
            <w:vAlign w:val="center"/>
            <w:hideMark/>
          </w:tcPr>
          <w:p w14:paraId="23AAD4D3" w14:textId="77777777" w:rsidR="00094E29" w:rsidRDefault="00094E29">
            <w:pPr>
              <w:rPr>
                <w:rFonts w:eastAsia="Times New Roman"/>
                <w:b/>
                <w:bCs/>
              </w:rPr>
            </w:pPr>
            <w:r>
              <w:rPr>
                <w:rFonts w:ascii="Calibri" w:eastAsia="Times New Roman" w:hAnsi="Calibri" w:cs="Calibri"/>
                <w:b/>
                <w:bCs/>
              </w:rPr>
              <w:t>Module Tutor:</w:t>
            </w:r>
          </w:p>
        </w:tc>
        <w:tc>
          <w:tcPr>
            <w:tcW w:w="0" w:type="auto"/>
            <w:gridSpan w:val="4"/>
            <w:vAlign w:val="center"/>
            <w:hideMark/>
          </w:tcPr>
          <w:p w14:paraId="6BB367E2" w14:textId="77777777" w:rsidR="00094E29" w:rsidRDefault="00094E29">
            <w:pPr>
              <w:rPr>
                <w:rFonts w:eastAsia="Times New Roman"/>
              </w:rPr>
            </w:pPr>
            <w:r>
              <w:rPr>
                <w:rFonts w:ascii="Calibri" w:eastAsia="Times New Roman" w:hAnsi="Calibri" w:cs="Calibri"/>
              </w:rPr>
              <w:t>Chris Whittle</w:t>
            </w:r>
          </w:p>
        </w:tc>
      </w:tr>
      <w:tr w:rsidR="009D0B33" w14:paraId="26A3C6CC" w14:textId="77777777">
        <w:trPr>
          <w:tblCellSpacing w:w="15" w:type="dxa"/>
        </w:trPr>
        <w:tc>
          <w:tcPr>
            <w:tcW w:w="0" w:type="auto"/>
            <w:vAlign w:val="center"/>
            <w:hideMark/>
          </w:tcPr>
          <w:p w14:paraId="4B0891F2" w14:textId="77777777" w:rsidR="00094E29" w:rsidRDefault="00094E29">
            <w:pPr>
              <w:rPr>
                <w:rFonts w:eastAsia="Times New Roman"/>
              </w:rPr>
            </w:pPr>
            <w:r>
              <w:rPr>
                <w:rFonts w:eastAsia="Times New Roman"/>
              </w:rPr>
              <w:t> </w:t>
            </w:r>
          </w:p>
        </w:tc>
        <w:tc>
          <w:tcPr>
            <w:tcW w:w="0" w:type="auto"/>
            <w:vAlign w:val="center"/>
            <w:hideMark/>
          </w:tcPr>
          <w:p w14:paraId="22D3D22C" w14:textId="77777777" w:rsidR="00094E29" w:rsidRDefault="00094E29">
            <w:pPr>
              <w:rPr>
                <w:rFonts w:eastAsia="Times New Roman"/>
                <w:sz w:val="20"/>
                <w:szCs w:val="20"/>
              </w:rPr>
            </w:pPr>
          </w:p>
        </w:tc>
        <w:tc>
          <w:tcPr>
            <w:tcW w:w="0" w:type="auto"/>
            <w:vAlign w:val="center"/>
            <w:hideMark/>
          </w:tcPr>
          <w:p w14:paraId="3332B2FC" w14:textId="77777777" w:rsidR="00094E29" w:rsidRDefault="00094E29">
            <w:pPr>
              <w:rPr>
                <w:rFonts w:eastAsia="Times New Roman"/>
                <w:sz w:val="20"/>
                <w:szCs w:val="20"/>
              </w:rPr>
            </w:pPr>
          </w:p>
        </w:tc>
        <w:tc>
          <w:tcPr>
            <w:tcW w:w="0" w:type="auto"/>
            <w:vAlign w:val="center"/>
            <w:hideMark/>
          </w:tcPr>
          <w:p w14:paraId="3B092E96" w14:textId="77777777" w:rsidR="00094E29" w:rsidRDefault="00094E29">
            <w:pPr>
              <w:rPr>
                <w:rFonts w:eastAsia="Times New Roman"/>
                <w:sz w:val="20"/>
                <w:szCs w:val="20"/>
              </w:rPr>
            </w:pPr>
          </w:p>
        </w:tc>
        <w:tc>
          <w:tcPr>
            <w:tcW w:w="0" w:type="auto"/>
            <w:vAlign w:val="center"/>
            <w:hideMark/>
          </w:tcPr>
          <w:p w14:paraId="6A4CFD71" w14:textId="77777777" w:rsidR="00094E29" w:rsidRDefault="00094E29">
            <w:pPr>
              <w:rPr>
                <w:rFonts w:eastAsia="Times New Roman"/>
                <w:sz w:val="20"/>
                <w:szCs w:val="20"/>
              </w:rPr>
            </w:pPr>
          </w:p>
        </w:tc>
      </w:tr>
      <w:tr w:rsidR="009D0B33" w14:paraId="6289F462" w14:textId="77777777">
        <w:trPr>
          <w:tblCellSpacing w:w="15" w:type="dxa"/>
        </w:trPr>
        <w:tc>
          <w:tcPr>
            <w:tcW w:w="0" w:type="auto"/>
            <w:gridSpan w:val="5"/>
            <w:shd w:val="clear" w:color="auto" w:fill="EEE0E5"/>
            <w:vAlign w:val="center"/>
            <w:hideMark/>
          </w:tcPr>
          <w:p w14:paraId="740E456A" w14:textId="77777777" w:rsidR="00094E29" w:rsidRDefault="00094E29">
            <w:pPr>
              <w:rPr>
                <w:rFonts w:eastAsia="Times New Roman"/>
                <w:b/>
                <w:bCs/>
              </w:rPr>
            </w:pPr>
            <w:r>
              <w:rPr>
                <w:rFonts w:ascii="Calibri" w:eastAsia="Times New Roman" w:hAnsi="Calibri" w:cs="Calibri"/>
                <w:b/>
                <w:bCs/>
              </w:rPr>
              <w:t>Module Description:</w:t>
            </w:r>
          </w:p>
        </w:tc>
      </w:tr>
      <w:tr w:rsidR="009D0B33" w14:paraId="5055FDCA" w14:textId="77777777">
        <w:trPr>
          <w:tblCellSpacing w:w="15" w:type="dxa"/>
        </w:trPr>
        <w:tc>
          <w:tcPr>
            <w:tcW w:w="0" w:type="auto"/>
            <w:gridSpan w:val="5"/>
            <w:vAlign w:val="center"/>
            <w:hideMark/>
          </w:tcPr>
          <w:p w14:paraId="61713DA0" w14:textId="77777777" w:rsidR="00094E29" w:rsidRDefault="00094E29">
            <w:pPr>
              <w:rPr>
                <w:rFonts w:eastAsia="Times New Roman"/>
              </w:rPr>
            </w:pPr>
            <w:r>
              <w:rPr>
                <w:rFonts w:ascii="Calibri" w:eastAsia="Times New Roman" w:hAnsi="Calibri" w:cs="Calibri"/>
              </w:rPr>
              <w:t>This module will aim to encourage students to draw on their understanding of the concepts learnt at levels four and five to critically evaluate literature and raise an awareness of the contemporary biomechanical and professional techniques used in the rehabilitation of injuries and disabilities. Students will be encouraged to use practical knowledge and their understanding of the ethical implications of working with injured individuals to evaluate current practice and be critical of the role that biomechanics can play in the treatment and support of injured individuals.</w:t>
            </w:r>
          </w:p>
        </w:tc>
      </w:tr>
      <w:tr w:rsidR="009D0B33" w14:paraId="6BF8AE10" w14:textId="77777777">
        <w:trPr>
          <w:tblCellSpacing w:w="15" w:type="dxa"/>
        </w:trPr>
        <w:tc>
          <w:tcPr>
            <w:tcW w:w="0" w:type="auto"/>
            <w:vAlign w:val="center"/>
            <w:hideMark/>
          </w:tcPr>
          <w:p w14:paraId="0DF5FFFC" w14:textId="77777777" w:rsidR="00094E29" w:rsidRDefault="00094E29">
            <w:pPr>
              <w:rPr>
                <w:rFonts w:eastAsia="Times New Roman"/>
              </w:rPr>
            </w:pPr>
            <w:r>
              <w:rPr>
                <w:rFonts w:eastAsia="Times New Roman"/>
              </w:rPr>
              <w:t> </w:t>
            </w:r>
          </w:p>
        </w:tc>
        <w:tc>
          <w:tcPr>
            <w:tcW w:w="0" w:type="auto"/>
            <w:vAlign w:val="center"/>
            <w:hideMark/>
          </w:tcPr>
          <w:p w14:paraId="316A129B" w14:textId="77777777" w:rsidR="00094E29" w:rsidRDefault="00094E29">
            <w:pPr>
              <w:rPr>
                <w:rFonts w:eastAsia="Times New Roman"/>
                <w:sz w:val="20"/>
                <w:szCs w:val="20"/>
              </w:rPr>
            </w:pPr>
          </w:p>
        </w:tc>
        <w:tc>
          <w:tcPr>
            <w:tcW w:w="0" w:type="auto"/>
            <w:vAlign w:val="center"/>
            <w:hideMark/>
          </w:tcPr>
          <w:p w14:paraId="4D5896A8" w14:textId="77777777" w:rsidR="00094E29" w:rsidRDefault="00094E29">
            <w:pPr>
              <w:rPr>
                <w:rFonts w:eastAsia="Times New Roman"/>
                <w:sz w:val="20"/>
                <w:szCs w:val="20"/>
              </w:rPr>
            </w:pPr>
          </w:p>
        </w:tc>
        <w:tc>
          <w:tcPr>
            <w:tcW w:w="0" w:type="auto"/>
            <w:vAlign w:val="center"/>
            <w:hideMark/>
          </w:tcPr>
          <w:p w14:paraId="5A987668" w14:textId="77777777" w:rsidR="00094E29" w:rsidRDefault="00094E29">
            <w:pPr>
              <w:rPr>
                <w:rFonts w:eastAsia="Times New Roman"/>
                <w:sz w:val="20"/>
                <w:szCs w:val="20"/>
              </w:rPr>
            </w:pPr>
          </w:p>
        </w:tc>
        <w:tc>
          <w:tcPr>
            <w:tcW w:w="0" w:type="auto"/>
            <w:vAlign w:val="center"/>
            <w:hideMark/>
          </w:tcPr>
          <w:p w14:paraId="260369A5" w14:textId="77777777" w:rsidR="00094E29" w:rsidRDefault="00094E29">
            <w:pPr>
              <w:rPr>
                <w:rFonts w:eastAsia="Times New Roman"/>
                <w:sz w:val="20"/>
                <w:szCs w:val="20"/>
              </w:rPr>
            </w:pPr>
          </w:p>
        </w:tc>
      </w:tr>
      <w:tr w:rsidR="009D0B33" w14:paraId="5029BE1A" w14:textId="77777777">
        <w:trPr>
          <w:tblCellSpacing w:w="15" w:type="dxa"/>
        </w:trPr>
        <w:tc>
          <w:tcPr>
            <w:tcW w:w="0" w:type="auto"/>
            <w:shd w:val="clear" w:color="auto" w:fill="EEE0E5"/>
            <w:vAlign w:val="center"/>
            <w:hideMark/>
          </w:tcPr>
          <w:p w14:paraId="3E3A94D2" w14:textId="77777777" w:rsidR="00094E29" w:rsidRDefault="00094E29">
            <w:pPr>
              <w:rPr>
                <w:rFonts w:eastAsia="Times New Roman"/>
                <w:b/>
                <w:bCs/>
              </w:rPr>
            </w:pPr>
            <w:r>
              <w:rPr>
                <w:rFonts w:ascii="Calibri" w:eastAsia="Times New Roman" w:hAnsi="Calibri" w:cs="Calibri"/>
                <w:b/>
                <w:bCs/>
              </w:rPr>
              <w:t>Specific to:</w:t>
            </w:r>
          </w:p>
        </w:tc>
        <w:tc>
          <w:tcPr>
            <w:tcW w:w="0" w:type="auto"/>
            <w:gridSpan w:val="3"/>
            <w:vAlign w:val="center"/>
            <w:hideMark/>
          </w:tcPr>
          <w:p w14:paraId="686C239D" w14:textId="77777777" w:rsidR="00094E29" w:rsidRDefault="00094E29">
            <w:pPr>
              <w:rPr>
                <w:rFonts w:eastAsia="Times New Roman"/>
              </w:rPr>
            </w:pPr>
            <w:r>
              <w:rPr>
                <w:rFonts w:ascii="Calibri" w:eastAsia="Times New Roman" w:hAnsi="Calibri" w:cs="Calibri"/>
              </w:rPr>
              <w:t>Sports Coaching</w:t>
            </w:r>
          </w:p>
        </w:tc>
        <w:tc>
          <w:tcPr>
            <w:tcW w:w="0" w:type="auto"/>
            <w:vAlign w:val="center"/>
            <w:hideMark/>
          </w:tcPr>
          <w:p w14:paraId="179F2A62" w14:textId="77777777" w:rsidR="00094E29" w:rsidRDefault="00094E29">
            <w:pPr>
              <w:rPr>
                <w:rFonts w:eastAsia="Times New Roman"/>
                <w:sz w:val="20"/>
                <w:szCs w:val="20"/>
              </w:rPr>
            </w:pPr>
          </w:p>
        </w:tc>
      </w:tr>
      <w:tr w:rsidR="009D0B33" w14:paraId="061AFD38" w14:textId="77777777">
        <w:trPr>
          <w:tblCellSpacing w:w="15" w:type="dxa"/>
        </w:trPr>
        <w:tc>
          <w:tcPr>
            <w:tcW w:w="0" w:type="auto"/>
            <w:vAlign w:val="center"/>
            <w:hideMark/>
          </w:tcPr>
          <w:p w14:paraId="6C6ED6BE" w14:textId="77777777" w:rsidR="00094E29" w:rsidRDefault="00094E29">
            <w:pPr>
              <w:rPr>
                <w:rFonts w:eastAsia="Times New Roman"/>
              </w:rPr>
            </w:pPr>
          </w:p>
        </w:tc>
        <w:tc>
          <w:tcPr>
            <w:tcW w:w="0" w:type="auto"/>
            <w:gridSpan w:val="3"/>
            <w:vAlign w:val="center"/>
            <w:hideMark/>
          </w:tcPr>
          <w:p w14:paraId="7331150E" w14:textId="77777777" w:rsidR="00094E29" w:rsidRDefault="00094E29">
            <w:pPr>
              <w:rPr>
                <w:rFonts w:eastAsia="Times New Roman"/>
              </w:rPr>
            </w:pPr>
            <w:r>
              <w:rPr>
                <w:rFonts w:ascii="Calibri" w:eastAsia="Times New Roman" w:hAnsi="Calibri" w:cs="Calibri"/>
              </w:rPr>
              <w:t>Sport and Exercise Science</w:t>
            </w:r>
          </w:p>
        </w:tc>
        <w:tc>
          <w:tcPr>
            <w:tcW w:w="0" w:type="auto"/>
            <w:vAlign w:val="center"/>
            <w:hideMark/>
          </w:tcPr>
          <w:p w14:paraId="3D01B8CA" w14:textId="77777777" w:rsidR="00094E29" w:rsidRDefault="00094E29">
            <w:pPr>
              <w:rPr>
                <w:rFonts w:eastAsia="Times New Roman"/>
                <w:sz w:val="20"/>
                <w:szCs w:val="20"/>
              </w:rPr>
            </w:pPr>
          </w:p>
        </w:tc>
      </w:tr>
      <w:tr w:rsidR="009D0B33" w14:paraId="63B360C0" w14:textId="77777777">
        <w:trPr>
          <w:tblCellSpacing w:w="15" w:type="dxa"/>
        </w:trPr>
        <w:tc>
          <w:tcPr>
            <w:tcW w:w="0" w:type="auto"/>
            <w:vAlign w:val="center"/>
            <w:hideMark/>
          </w:tcPr>
          <w:p w14:paraId="54710D08" w14:textId="77777777" w:rsidR="00094E29" w:rsidRDefault="00094E29">
            <w:pPr>
              <w:rPr>
                <w:rFonts w:eastAsia="Times New Roman"/>
              </w:rPr>
            </w:pPr>
          </w:p>
        </w:tc>
        <w:tc>
          <w:tcPr>
            <w:tcW w:w="0" w:type="auto"/>
            <w:gridSpan w:val="3"/>
            <w:vAlign w:val="center"/>
            <w:hideMark/>
          </w:tcPr>
          <w:p w14:paraId="100DD4E2" w14:textId="77777777" w:rsidR="00094E29" w:rsidRDefault="00094E29">
            <w:pPr>
              <w:rPr>
                <w:rFonts w:eastAsia="Times New Roman"/>
              </w:rPr>
            </w:pPr>
            <w:r>
              <w:rPr>
                <w:rFonts w:ascii="Calibri" w:eastAsia="Times New Roman" w:hAnsi="Calibri" w:cs="Calibri"/>
              </w:rPr>
              <w:t>Strength, Conditioning and Fitness</w:t>
            </w:r>
          </w:p>
        </w:tc>
        <w:tc>
          <w:tcPr>
            <w:tcW w:w="0" w:type="auto"/>
            <w:vAlign w:val="center"/>
            <w:hideMark/>
          </w:tcPr>
          <w:p w14:paraId="7DACA7EE" w14:textId="77777777" w:rsidR="00094E29" w:rsidRDefault="00094E29">
            <w:pPr>
              <w:rPr>
                <w:rFonts w:eastAsia="Times New Roman"/>
                <w:sz w:val="20"/>
                <w:szCs w:val="20"/>
              </w:rPr>
            </w:pPr>
          </w:p>
        </w:tc>
      </w:tr>
      <w:tr w:rsidR="009D0B33" w14:paraId="7FC3370A" w14:textId="77777777">
        <w:trPr>
          <w:tblCellSpacing w:w="15" w:type="dxa"/>
        </w:trPr>
        <w:tc>
          <w:tcPr>
            <w:tcW w:w="0" w:type="auto"/>
            <w:vAlign w:val="center"/>
            <w:hideMark/>
          </w:tcPr>
          <w:p w14:paraId="7393995D" w14:textId="77777777" w:rsidR="00094E29" w:rsidRDefault="00094E29">
            <w:pPr>
              <w:rPr>
                <w:rFonts w:eastAsia="Times New Roman"/>
              </w:rPr>
            </w:pPr>
          </w:p>
        </w:tc>
        <w:tc>
          <w:tcPr>
            <w:tcW w:w="0" w:type="auto"/>
            <w:gridSpan w:val="3"/>
            <w:vAlign w:val="center"/>
            <w:hideMark/>
          </w:tcPr>
          <w:p w14:paraId="006F690B" w14:textId="77777777" w:rsidR="00094E29" w:rsidRDefault="00094E29">
            <w:pPr>
              <w:rPr>
                <w:rFonts w:eastAsia="Times New Roman"/>
              </w:rPr>
            </w:pPr>
            <w:r>
              <w:rPr>
                <w:rFonts w:ascii="Calibri" w:eastAsia="Times New Roman" w:hAnsi="Calibri" w:cs="Calibri"/>
              </w:rPr>
              <w:t>Sports Coaching and Performance</w:t>
            </w:r>
          </w:p>
        </w:tc>
        <w:tc>
          <w:tcPr>
            <w:tcW w:w="0" w:type="auto"/>
            <w:vAlign w:val="center"/>
            <w:hideMark/>
          </w:tcPr>
          <w:p w14:paraId="4D1D7FF8" w14:textId="77777777" w:rsidR="00094E29" w:rsidRDefault="00094E29">
            <w:pPr>
              <w:rPr>
                <w:rFonts w:eastAsia="Times New Roman"/>
                <w:sz w:val="20"/>
                <w:szCs w:val="20"/>
              </w:rPr>
            </w:pPr>
          </w:p>
        </w:tc>
      </w:tr>
      <w:tr w:rsidR="009D0B33" w14:paraId="16F1C3D5" w14:textId="77777777">
        <w:trPr>
          <w:tblCellSpacing w:w="15" w:type="dxa"/>
        </w:trPr>
        <w:tc>
          <w:tcPr>
            <w:tcW w:w="0" w:type="auto"/>
            <w:vAlign w:val="center"/>
            <w:hideMark/>
          </w:tcPr>
          <w:p w14:paraId="7F238027" w14:textId="77777777" w:rsidR="00094E29" w:rsidRDefault="00094E29">
            <w:pPr>
              <w:rPr>
                <w:rFonts w:eastAsia="Times New Roman"/>
              </w:rPr>
            </w:pPr>
          </w:p>
        </w:tc>
        <w:tc>
          <w:tcPr>
            <w:tcW w:w="0" w:type="auto"/>
            <w:gridSpan w:val="3"/>
            <w:vAlign w:val="center"/>
            <w:hideMark/>
          </w:tcPr>
          <w:p w14:paraId="0FF84C63" w14:textId="77777777" w:rsidR="00094E29" w:rsidRDefault="00094E29">
            <w:pPr>
              <w:rPr>
                <w:rFonts w:eastAsia="Times New Roman"/>
              </w:rPr>
            </w:pPr>
            <w:r>
              <w:rPr>
                <w:rFonts w:ascii="Calibri" w:eastAsia="Times New Roman" w:hAnsi="Calibri" w:cs="Calibri"/>
              </w:rPr>
              <w:t>Strength and Conditioning</w:t>
            </w:r>
          </w:p>
        </w:tc>
        <w:tc>
          <w:tcPr>
            <w:tcW w:w="0" w:type="auto"/>
            <w:vAlign w:val="center"/>
            <w:hideMark/>
          </w:tcPr>
          <w:p w14:paraId="43971AF3" w14:textId="77777777" w:rsidR="00094E29" w:rsidRDefault="00094E29">
            <w:pPr>
              <w:rPr>
                <w:rFonts w:eastAsia="Times New Roman"/>
                <w:sz w:val="20"/>
                <w:szCs w:val="20"/>
              </w:rPr>
            </w:pPr>
          </w:p>
        </w:tc>
      </w:tr>
      <w:tr w:rsidR="009D0B33" w14:paraId="4ED74D42" w14:textId="77777777">
        <w:trPr>
          <w:tblCellSpacing w:w="15" w:type="dxa"/>
        </w:trPr>
        <w:tc>
          <w:tcPr>
            <w:tcW w:w="0" w:type="auto"/>
            <w:vAlign w:val="center"/>
            <w:hideMark/>
          </w:tcPr>
          <w:p w14:paraId="53F276E7" w14:textId="77777777" w:rsidR="00094E29" w:rsidRDefault="00094E29">
            <w:pPr>
              <w:rPr>
                <w:rFonts w:eastAsia="Times New Roman"/>
              </w:rPr>
            </w:pPr>
            <w:r>
              <w:rPr>
                <w:rFonts w:eastAsia="Times New Roman"/>
              </w:rPr>
              <w:t> </w:t>
            </w:r>
          </w:p>
        </w:tc>
        <w:tc>
          <w:tcPr>
            <w:tcW w:w="0" w:type="auto"/>
            <w:vAlign w:val="center"/>
            <w:hideMark/>
          </w:tcPr>
          <w:p w14:paraId="17C8626C" w14:textId="77777777" w:rsidR="00094E29" w:rsidRDefault="00094E29">
            <w:pPr>
              <w:rPr>
                <w:rFonts w:eastAsia="Times New Roman"/>
                <w:sz w:val="20"/>
                <w:szCs w:val="20"/>
              </w:rPr>
            </w:pPr>
          </w:p>
        </w:tc>
        <w:tc>
          <w:tcPr>
            <w:tcW w:w="0" w:type="auto"/>
            <w:vAlign w:val="center"/>
            <w:hideMark/>
          </w:tcPr>
          <w:p w14:paraId="7D748F4A" w14:textId="77777777" w:rsidR="00094E29" w:rsidRDefault="00094E29">
            <w:pPr>
              <w:rPr>
                <w:rFonts w:eastAsia="Times New Roman"/>
                <w:sz w:val="20"/>
                <w:szCs w:val="20"/>
              </w:rPr>
            </w:pPr>
          </w:p>
        </w:tc>
        <w:tc>
          <w:tcPr>
            <w:tcW w:w="0" w:type="auto"/>
            <w:vAlign w:val="center"/>
            <w:hideMark/>
          </w:tcPr>
          <w:p w14:paraId="7BAA03B7" w14:textId="77777777" w:rsidR="00094E29" w:rsidRDefault="00094E29">
            <w:pPr>
              <w:rPr>
                <w:rFonts w:eastAsia="Times New Roman"/>
                <w:sz w:val="20"/>
                <w:szCs w:val="20"/>
              </w:rPr>
            </w:pPr>
          </w:p>
        </w:tc>
        <w:tc>
          <w:tcPr>
            <w:tcW w:w="0" w:type="auto"/>
            <w:vAlign w:val="center"/>
            <w:hideMark/>
          </w:tcPr>
          <w:p w14:paraId="445D6ACF" w14:textId="77777777" w:rsidR="00094E29" w:rsidRDefault="00094E29">
            <w:pPr>
              <w:rPr>
                <w:rFonts w:eastAsia="Times New Roman"/>
                <w:sz w:val="20"/>
                <w:szCs w:val="20"/>
              </w:rPr>
            </w:pPr>
          </w:p>
        </w:tc>
      </w:tr>
      <w:tr w:rsidR="009D0B33" w14:paraId="527F7972" w14:textId="77777777">
        <w:trPr>
          <w:tblCellSpacing w:w="15" w:type="dxa"/>
        </w:trPr>
        <w:tc>
          <w:tcPr>
            <w:tcW w:w="0" w:type="auto"/>
            <w:vAlign w:val="center"/>
            <w:hideMark/>
          </w:tcPr>
          <w:p w14:paraId="34BBB073" w14:textId="77777777" w:rsidR="00094E29" w:rsidRDefault="00094E29">
            <w:pPr>
              <w:rPr>
                <w:rFonts w:eastAsia="Times New Roman"/>
              </w:rPr>
            </w:pPr>
            <w:r>
              <w:rPr>
                <w:rFonts w:eastAsia="Times New Roman"/>
              </w:rPr>
              <w:t> </w:t>
            </w:r>
          </w:p>
        </w:tc>
        <w:tc>
          <w:tcPr>
            <w:tcW w:w="0" w:type="auto"/>
            <w:vAlign w:val="center"/>
            <w:hideMark/>
          </w:tcPr>
          <w:p w14:paraId="1F6CEC98" w14:textId="77777777" w:rsidR="00094E29" w:rsidRDefault="00094E29">
            <w:pPr>
              <w:rPr>
                <w:rFonts w:eastAsia="Times New Roman"/>
                <w:sz w:val="20"/>
                <w:szCs w:val="20"/>
              </w:rPr>
            </w:pPr>
          </w:p>
        </w:tc>
        <w:tc>
          <w:tcPr>
            <w:tcW w:w="0" w:type="auto"/>
            <w:vAlign w:val="center"/>
            <w:hideMark/>
          </w:tcPr>
          <w:p w14:paraId="30BD3B44" w14:textId="77777777" w:rsidR="00094E29" w:rsidRDefault="00094E29">
            <w:pPr>
              <w:rPr>
                <w:rFonts w:eastAsia="Times New Roman"/>
                <w:sz w:val="20"/>
                <w:szCs w:val="20"/>
              </w:rPr>
            </w:pPr>
          </w:p>
        </w:tc>
        <w:tc>
          <w:tcPr>
            <w:tcW w:w="0" w:type="auto"/>
            <w:vAlign w:val="center"/>
            <w:hideMark/>
          </w:tcPr>
          <w:p w14:paraId="66977472" w14:textId="77777777" w:rsidR="00094E29" w:rsidRDefault="00094E29">
            <w:pPr>
              <w:rPr>
                <w:rFonts w:eastAsia="Times New Roman"/>
                <w:sz w:val="20"/>
                <w:szCs w:val="20"/>
              </w:rPr>
            </w:pPr>
          </w:p>
        </w:tc>
        <w:tc>
          <w:tcPr>
            <w:tcW w:w="0" w:type="auto"/>
            <w:vAlign w:val="center"/>
            <w:hideMark/>
          </w:tcPr>
          <w:p w14:paraId="5B5B23F6" w14:textId="77777777" w:rsidR="00094E29" w:rsidRDefault="00094E29">
            <w:pPr>
              <w:rPr>
                <w:rFonts w:eastAsia="Times New Roman"/>
                <w:sz w:val="20"/>
                <w:szCs w:val="20"/>
              </w:rPr>
            </w:pPr>
          </w:p>
        </w:tc>
      </w:tr>
      <w:tr w:rsidR="009D0B33" w14:paraId="62CDC2DE" w14:textId="77777777">
        <w:trPr>
          <w:tblCellSpacing w:w="15" w:type="dxa"/>
        </w:trPr>
        <w:tc>
          <w:tcPr>
            <w:tcW w:w="0" w:type="auto"/>
            <w:shd w:val="clear" w:color="auto" w:fill="EEE0E5"/>
            <w:vAlign w:val="center"/>
            <w:hideMark/>
          </w:tcPr>
          <w:p w14:paraId="7F62E586" w14:textId="77777777" w:rsidR="00094E29" w:rsidRDefault="00094E29">
            <w:pPr>
              <w:rPr>
                <w:rFonts w:eastAsia="Times New Roman"/>
                <w:b/>
                <w:bCs/>
              </w:rPr>
            </w:pPr>
            <w:r>
              <w:rPr>
                <w:rFonts w:ascii="Calibri" w:eastAsia="Times New Roman" w:hAnsi="Calibri" w:cs="Calibri"/>
                <w:b/>
                <w:bCs/>
              </w:rPr>
              <w:t>Assessments:</w:t>
            </w:r>
          </w:p>
        </w:tc>
        <w:tc>
          <w:tcPr>
            <w:tcW w:w="0" w:type="auto"/>
            <w:vAlign w:val="center"/>
            <w:hideMark/>
          </w:tcPr>
          <w:p w14:paraId="100C4117" w14:textId="77777777" w:rsidR="00094E29" w:rsidRDefault="00094E29">
            <w:pPr>
              <w:rPr>
                <w:rFonts w:eastAsia="Times New Roman"/>
                <w:sz w:val="20"/>
                <w:szCs w:val="20"/>
              </w:rPr>
            </w:pPr>
          </w:p>
        </w:tc>
        <w:tc>
          <w:tcPr>
            <w:tcW w:w="0" w:type="auto"/>
            <w:vAlign w:val="center"/>
            <w:hideMark/>
          </w:tcPr>
          <w:p w14:paraId="4129C920" w14:textId="77777777" w:rsidR="00094E29" w:rsidRDefault="00094E29">
            <w:pPr>
              <w:rPr>
                <w:rFonts w:eastAsia="Times New Roman"/>
                <w:sz w:val="20"/>
                <w:szCs w:val="20"/>
              </w:rPr>
            </w:pPr>
          </w:p>
        </w:tc>
        <w:tc>
          <w:tcPr>
            <w:tcW w:w="0" w:type="auto"/>
            <w:vAlign w:val="center"/>
            <w:hideMark/>
          </w:tcPr>
          <w:p w14:paraId="7B15AC2F" w14:textId="77777777" w:rsidR="00094E29" w:rsidRDefault="00094E29">
            <w:pPr>
              <w:rPr>
                <w:rFonts w:eastAsia="Times New Roman"/>
                <w:sz w:val="20"/>
                <w:szCs w:val="20"/>
              </w:rPr>
            </w:pPr>
          </w:p>
        </w:tc>
        <w:tc>
          <w:tcPr>
            <w:tcW w:w="0" w:type="auto"/>
            <w:vAlign w:val="center"/>
            <w:hideMark/>
          </w:tcPr>
          <w:p w14:paraId="097B85EE" w14:textId="77777777" w:rsidR="00094E29" w:rsidRDefault="00094E29">
            <w:pPr>
              <w:rPr>
                <w:rFonts w:eastAsia="Times New Roman"/>
                <w:sz w:val="20"/>
                <w:szCs w:val="20"/>
              </w:rPr>
            </w:pPr>
          </w:p>
        </w:tc>
      </w:tr>
      <w:tr w:rsidR="009D0B33" w14:paraId="73A0AE4D" w14:textId="77777777">
        <w:trPr>
          <w:tblCellSpacing w:w="15" w:type="dxa"/>
        </w:trPr>
        <w:tc>
          <w:tcPr>
            <w:tcW w:w="0" w:type="auto"/>
            <w:vAlign w:val="center"/>
            <w:hideMark/>
          </w:tcPr>
          <w:p w14:paraId="0AB99C76" w14:textId="77777777" w:rsidR="00094E29" w:rsidRDefault="00094E29">
            <w:pPr>
              <w:rPr>
                <w:rFonts w:eastAsia="Times New Roman"/>
              </w:rPr>
            </w:pPr>
            <w:r>
              <w:rPr>
                <w:rFonts w:ascii="Calibri" w:eastAsia="Times New Roman" w:hAnsi="Calibri" w:cs="Calibri"/>
              </w:rPr>
              <w:t>001:</w:t>
            </w:r>
          </w:p>
        </w:tc>
        <w:tc>
          <w:tcPr>
            <w:tcW w:w="0" w:type="auto"/>
            <w:gridSpan w:val="2"/>
            <w:vAlign w:val="center"/>
            <w:hideMark/>
          </w:tcPr>
          <w:p w14:paraId="0DB41E3B" w14:textId="77777777" w:rsidR="00094E29" w:rsidRDefault="00094E29">
            <w:pPr>
              <w:rPr>
                <w:rFonts w:eastAsia="Times New Roman"/>
              </w:rPr>
            </w:pPr>
            <w:r>
              <w:rPr>
                <w:rFonts w:ascii="Calibri" w:eastAsia="Times New Roman" w:hAnsi="Calibri" w:cs="Calibri"/>
              </w:rPr>
              <w:t>Written Assignment</w:t>
            </w:r>
          </w:p>
        </w:tc>
        <w:tc>
          <w:tcPr>
            <w:tcW w:w="0" w:type="auto"/>
            <w:vAlign w:val="center"/>
            <w:hideMark/>
          </w:tcPr>
          <w:p w14:paraId="51F87C39" w14:textId="77777777" w:rsidR="00094E29" w:rsidRDefault="00094E29">
            <w:pPr>
              <w:jc w:val="right"/>
              <w:rPr>
                <w:rFonts w:eastAsia="Times New Roman"/>
              </w:rPr>
            </w:pPr>
            <w:r>
              <w:rPr>
                <w:rFonts w:ascii="Calibri" w:eastAsia="Times New Roman" w:hAnsi="Calibri" w:cs="Calibri"/>
              </w:rPr>
              <w:t>100%</w:t>
            </w:r>
          </w:p>
        </w:tc>
        <w:tc>
          <w:tcPr>
            <w:tcW w:w="0" w:type="auto"/>
            <w:vAlign w:val="center"/>
            <w:hideMark/>
          </w:tcPr>
          <w:p w14:paraId="44C278CA" w14:textId="77777777" w:rsidR="00094E29" w:rsidRDefault="00094E29">
            <w:pPr>
              <w:rPr>
                <w:rFonts w:eastAsia="Times New Roman"/>
                <w:sz w:val="20"/>
                <w:szCs w:val="20"/>
              </w:rPr>
            </w:pPr>
          </w:p>
        </w:tc>
      </w:tr>
      <w:tr w:rsidR="009D0B33" w14:paraId="7B481200" w14:textId="77777777">
        <w:trPr>
          <w:tblCellSpacing w:w="15" w:type="dxa"/>
        </w:trPr>
        <w:tc>
          <w:tcPr>
            <w:tcW w:w="0" w:type="auto"/>
            <w:shd w:val="clear" w:color="auto" w:fill="EEE0E5"/>
            <w:vAlign w:val="center"/>
            <w:hideMark/>
          </w:tcPr>
          <w:p w14:paraId="764BC6C4" w14:textId="77777777" w:rsidR="00094E29" w:rsidRDefault="00094E29">
            <w:pPr>
              <w:rPr>
                <w:rFonts w:eastAsia="Times New Roman"/>
                <w:b/>
                <w:bCs/>
              </w:rPr>
            </w:pPr>
            <w:r>
              <w:rPr>
                <w:rFonts w:ascii="Calibri" w:eastAsia="Times New Roman" w:hAnsi="Calibri" w:cs="Calibri"/>
                <w:b/>
                <w:bCs/>
              </w:rPr>
              <w:t>Availability:</w:t>
            </w:r>
          </w:p>
        </w:tc>
        <w:tc>
          <w:tcPr>
            <w:tcW w:w="0" w:type="auto"/>
            <w:vAlign w:val="center"/>
            <w:hideMark/>
          </w:tcPr>
          <w:p w14:paraId="541544B6" w14:textId="77777777" w:rsidR="00094E29" w:rsidRDefault="00094E29">
            <w:pPr>
              <w:rPr>
                <w:rFonts w:eastAsia="Times New Roman"/>
                <w:sz w:val="20"/>
                <w:szCs w:val="20"/>
              </w:rPr>
            </w:pPr>
          </w:p>
        </w:tc>
        <w:tc>
          <w:tcPr>
            <w:tcW w:w="0" w:type="auto"/>
            <w:vAlign w:val="center"/>
            <w:hideMark/>
          </w:tcPr>
          <w:p w14:paraId="4EF9EF87" w14:textId="77777777" w:rsidR="00094E29" w:rsidRDefault="00094E29">
            <w:pPr>
              <w:rPr>
                <w:rFonts w:eastAsia="Times New Roman"/>
                <w:sz w:val="20"/>
                <w:szCs w:val="20"/>
              </w:rPr>
            </w:pPr>
          </w:p>
        </w:tc>
        <w:tc>
          <w:tcPr>
            <w:tcW w:w="0" w:type="auto"/>
            <w:vAlign w:val="center"/>
            <w:hideMark/>
          </w:tcPr>
          <w:p w14:paraId="65670015" w14:textId="77777777" w:rsidR="00094E29" w:rsidRDefault="00094E29">
            <w:pPr>
              <w:rPr>
                <w:rFonts w:eastAsia="Times New Roman"/>
                <w:sz w:val="20"/>
                <w:szCs w:val="20"/>
              </w:rPr>
            </w:pPr>
          </w:p>
        </w:tc>
        <w:tc>
          <w:tcPr>
            <w:tcW w:w="0" w:type="auto"/>
            <w:vAlign w:val="center"/>
            <w:hideMark/>
          </w:tcPr>
          <w:p w14:paraId="3B7B1100" w14:textId="77777777" w:rsidR="00094E29" w:rsidRDefault="00094E29">
            <w:pPr>
              <w:rPr>
                <w:rFonts w:eastAsia="Times New Roman"/>
                <w:sz w:val="20"/>
                <w:szCs w:val="20"/>
              </w:rPr>
            </w:pPr>
          </w:p>
        </w:tc>
      </w:tr>
      <w:tr w:rsidR="009D0B33" w14:paraId="46D211A0" w14:textId="77777777">
        <w:trPr>
          <w:tblCellSpacing w:w="15" w:type="dxa"/>
        </w:trPr>
        <w:tc>
          <w:tcPr>
            <w:tcW w:w="0" w:type="auto"/>
            <w:vAlign w:val="center"/>
            <w:hideMark/>
          </w:tcPr>
          <w:p w14:paraId="16E78483" w14:textId="77777777" w:rsidR="00094E29" w:rsidRDefault="00094E29">
            <w:pPr>
              <w:rPr>
                <w:rFonts w:eastAsia="Times New Roman"/>
                <w:b/>
                <w:bCs/>
              </w:rPr>
            </w:pPr>
            <w:r>
              <w:rPr>
                <w:rFonts w:ascii="Calibri" w:eastAsia="Times New Roman" w:hAnsi="Calibri" w:cs="Calibri"/>
                <w:b/>
                <w:bCs/>
              </w:rPr>
              <w:t>Occ.</w:t>
            </w:r>
          </w:p>
        </w:tc>
        <w:tc>
          <w:tcPr>
            <w:tcW w:w="0" w:type="auto"/>
            <w:vAlign w:val="center"/>
            <w:hideMark/>
          </w:tcPr>
          <w:p w14:paraId="4AD34877" w14:textId="77777777" w:rsidR="00094E29" w:rsidRDefault="00094E29">
            <w:pPr>
              <w:rPr>
                <w:rFonts w:eastAsia="Times New Roman"/>
                <w:b/>
                <w:bCs/>
              </w:rPr>
            </w:pPr>
            <w:r>
              <w:rPr>
                <w:rFonts w:ascii="Calibri" w:eastAsia="Times New Roman" w:hAnsi="Calibri" w:cs="Calibri"/>
                <w:b/>
                <w:bCs/>
              </w:rPr>
              <w:t>Year</w:t>
            </w:r>
          </w:p>
        </w:tc>
        <w:tc>
          <w:tcPr>
            <w:tcW w:w="0" w:type="auto"/>
            <w:vAlign w:val="center"/>
            <w:hideMark/>
          </w:tcPr>
          <w:p w14:paraId="268FE3E2" w14:textId="77777777" w:rsidR="00094E29" w:rsidRDefault="00094E29">
            <w:pPr>
              <w:rPr>
                <w:rFonts w:eastAsia="Times New Roman"/>
                <w:b/>
                <w:bCs/>
              </w:rPr>
            </w:pPr>
            <w:r>
              <w:rPr>
                <w:rFonts w:ascii="Calibri" w:eastAsia="Times New Roman" w:hAnsi="Calibri" w:cs="Calibri"/>
                <w:b/>
                <w:bCs/>
              </w:rPr>
              <w:t>Semester</w:t>
            </w:r>
          </w:p>
        </w:tc>
        <w:tc>
          <w:tcPr>
            <w:tcW w:w="0" w:type="auto"/>
            <w:vAlign w:val="center"/>
            <w:hideMark/>
          </w:tcPr>
          <w:p w14:paraId="79262918" w14:textId="77777777" w:rsidR="00094E29" w:rsidRDefault="00094E29">
            <w:pPr>
              <w:rPr>
                <w:rFonts w:eastAsia="Times New Roman"/>
                <w:sz w:val="20"/>
                <w:szCs w:val="20"/>
              </w:rPr>
            </w:pPr>
          </w:p>
        </w:tc>
        <w:tc>
          <w:tcPr>
            <w:tcW w:w="0" w:type="auto"/>
            <w:vAlign w:val="center"/>
            <w:hideMark/>
          </w:tcPr>
          <w:p w14:paraId="48036F4F" w14:textId="77777777" w:rsidR="00094E29" w:rsidRDefault="00094E29">
            <w:pPr>
              <w:rPr>
                <w:rFonts w:eastAsia="Times New Roman"/>
                <w:sz w:val="20"/>
                <w:szCs w:val="20"/>
              </w:rPr>
            </w:pPr>
          </w:p>
        </w:tc>
      </w:tr>
      <w:tr w:rsidR="009D0B33" w14:paraId="6B249DE8" w14:textId="77777777">
        <w:trPr>
          <w:tblCellSpacing w:w="15" w:type="dxa"/>
        </w:trPr>
        <w:tc>
          <w:tcPr>
            <w:tcW w:w="0" w:type="auto"/>
            <w:vAlign w:val="center"/>
            <w:hideMark/>
          </w:tcPr>
          <w:p w14:paraId="03FAFE7F" w14:textId="77777777" w:rsidR="00094E29" w:rsidRDefault="00094E29">
            <w:pPr>
              <w:rPr>
                <w:rFonts w:eastAsia="Times New Roman"/>
              </w:rPr>
            </w:pPr>
            <w:r>
              <w:rPr>
                <w:rFonts w:ascii="Calibri" w:eastAsia="Times New Roman" w:hAnsi="Calibri" w:cs="Calibri"/>
              </w:rPr>
              <w:t>A</w:t>
            </w:r>
          </w:p>
        </w:tc>
        <w:tc>
          <w:tcPr>
            <w:tcW w:w="0" w:type="auto"/>
            <w:vAlign w:val="center"/>
            <w:hideMark/>
          </w:tcPr>
          <w:p w14:paraId="4F01F9AB" w14:textId="77777777" w:rsidR="00094E29" w:rsidRDefault="00094E29">
            <w:pPr>
              <w:rPr>
                <w:rFonts w:eastAsia="Times New Roman"/>
              </w:rPr>
            </w:pPr>
            <w:r>
              <w:rPr>
                <w:rFonts w:ascii="Calibri" w:eastAsia="Times New Roman" w:hAnsi="Calibri" w:cs="Calibri"/>
              </w:rPr>
              <w:t>25/26</w:t>
            </w:r>
          </w:p>
        </w:tc>
        <w:tc>
          <w:tcPr>
            <w:tcW w:w="0" w:type="auto"/>
            <w:vAlign w:val="center"/>
            <w:hideMark/>
          </w:tcPr>
          <w:p w14:paraId="19D4036B" w14:textId="77777777" w:rsidR="00094E29" w:rsidRDefault="00094E29">
            <w:pPr>
              <w:rPr>
                <w:rFonts w:eastAsia="Times New Roman"/>
              </w:rPr>
            </w:pPr>
            <w:r>
              <w:rPr>
                <w:rFonts w:ascii="Calibri" w:eastAsia="Times New Roman" w:hAnsi="Calibri" w:cs="Calibri"/>
              </w:rPr>
              <w:t>T100</w:t>
            </w:r>
          </w:p>
        </w:tc>
        <w:tc>
          <w:tcPr>
            <w:tcW w:w="0" w:type="auto"/>
            <w:vAlign w:val="center"/>
            <w:hideMark/>
          </w:tcPr>
          <w:p w14:paraId="7593E1BB" w14:textId="77777777" w:rsidR="00094E29" w:rsidRDefault="00094E29">
            <w:pPr>
              <w:rPr>
                <w:rFonts w:eastAsia="Times New Roman"/>
                <w:sz w:val="20"/>
                <w:szCs w:val="20"/>
              </w:rPr>
            </w:pPr>
          </w:p>
        </w:tc>
        <w:tc>
          <w:tcPr>
            <w:tcW w:w="0" w:type="auto"/>
            <w:vAlign w:val="center"/>
            <w:hideMark/>
          </w:tcPr>
          <w:p w14:paraId="4547B62C" w14:textId="77777777" w:rsidR="00094E29" w:rsidRDefault="00094E29">
            <w:pPr>
              <w:rPr>
                <w:rFonts w:eastAsia="Times New Roman"/>
                <w:sz w:val="20"/>
                <w:szCs w:val="20"/>
              </w:rPr>
            </w:pPr>
          </w:p>
        </w:tc>
      </w:tr>
    </w:tbl>
    <w:p w14:paraId="5D8F1092" w14:textId="77777777" w:rsidR="00BA1230" w:rsidRDefault="00BA1230" w:rsidP="00BA1230">
      <w:pPr>
        <w:rPr>
          <w:rFonts w:eastAsia="Times New Roman"/>
        </w:rPr>
      </w:pPr>
      <w:r w:rsidRPr="00BA1230">
        <w:rPr>
          <w:rFonts w:eastAsia="Times New Roman"/>
        </w:rPr>
        <w:br w:type="page"/>
      </w:r>
    </w:p>
    <w:p w14:paraId="06C2D9AD" w14:textId="25A80285" w:rsidR="00BA1230" w:rsidRPr="00BA1230" w:rsidRDefault="00BA1230" w:rsidP="00BA1230">
      <w:pPr>
        <w:pStyle w:val="Heading1"/>
        <w:rPr>
          <w:rFonts w:eastAsia="Times New Roman"/>
        </w:rPr>
      </w:pPr>
      <w:bookmarkStart w:id="23" w:name="_Toc201672028"/>
      <w:r>
        <w:rPr>
          <w:rFonts w:eastAsia="Times New Roman"/>
        </w:rPr>
        <w:lastRenderedPageBreak/>
        <w:t>Software Engineering</w:t>
      </w:r>
      <w:bookmarkEnd w:id="2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BA1230" w:rsidRPr="00BA1230" w14:paraId="7813F4E3" w14:textId="77777777" w:rsidTr="00F937AA">
        <w:trPr>
          <w:tblCellSpacing w:w="15" w:type="dxa"/>
        </w:trPr>
        <w:tc>
          <w:tcPr>
            <w:tcW w:w="1000" w:type="pct"/>
            <w:vAlign w:val="center"/>
            <w:hideMark/>
          </w:tcPr>
          <w:p w14:paraId="547B8735" w14:textId="77777777" w:rsidR="00BA1230" w:rsidRPr="00BA1230" w:rsidRDefault="00BA1230" w:rsidP="00BA1230">
            <w:pPr>
              <w:rPr>
                <w:rFonts w:eastAsia="Times New Roman"/>
              </w:rPr>
            </w:pPr>
            <w:r w:rsidRPr="00BA1230">
              <w:rPr>
                <w:rFonts w:eastAsia="Times New Roman"/>
              </w:rPr>
              <w:t> </w:t>
            </w:r>
          </w:p>
        </w:tc>
        <w:tc>
          <w:tcPr>
            <w:tcW w:w="1000" w:type="pct"/>
            <w:vAlign w:val="center"/>
            <w:hideMark/>
          </w:tcPr>
          <w:p w14:paraId="21FED1C0" w14:textId="77777777" w:rsidR="00BA1230" w:rsidRPr="00BA1230" w:rsidRDefault="00BA1230" w:rsidP="00BA1230">
            <w:pPr>
              <w:rPr>
                <w:rFonts w:eastAsia="Times New Roman"/>
              </w:rPr>
            </w:pPr>
            <w:r w:rsidRPr="00BA1230">
              <w:rPr>
                <w:rFonts w:eastAsia="Times New Roman"/>
              </w:rPr>
              <w:t> </w:t>
            </w:r>
          </w:p>
        </w:tc>
        <w:tc>
          <w:tcPr>
            <w:tcW w:w="1000" w:type="pct"/>
            <w:vAlign w:val="center"/>
            <w:hideMark/>
          </w:tcPr>
          <w:p w14:paraId="47C16FE4" w14:textId="77777777" w:rsidR="00BA1230" w:rsidRPr="00BA1230" w:rsidRDefault="00BA1230" w:rsidP="00BA1230">
            <w:pPr>
              <w:rPr>
                <w:rFonts w:eastAsia="Times New Roman"/>
              </w:rPr>
            </w:pPr>
            <w:r w:rsidRPr="00BA1230">
              <w:rPr>
                <w:rFonts w:eastAsia="Times New Roman"/>
              </w:rPr>
              <w:t> </w:t>
            </w:r>
          </w:p>
        </w:tc>
        <w:tc>
          <w:tcPr>
            <w:tcW w:w="1000" w:type="pct"/>
            <w:vAlign w:val="center"/>
            <w:hideMark/>
          </w:tcPr>
          <w:p w14:paraId="62EE600F" w14:textId="77777777" w:rsidR="00BA1230" w:rsidRPr="00BA1230" w:rsidRDefault="00BA1230" w:rsidP="00BA1230">
            <w:pPr>
              <w:rPr>
                <w:rFonts w:eastAsia="Times New Roman"/>
              </w:rPr>
            </w:pPr>
            <w:r w:rsidRPr="00BA1230">
              <w:rPr>
                <w:rFonts w:eastAsia="Times New Roman"/>
              </w:rPr>
              <w:t> </w:t>
            </w:r>
          </w:p>
        </w:tc>
        <w:tc>
          <w:tcPr>
            <w:tcW w:w="1000" w:type="pct"/>
            <w:vAlign w:val="center"/>
            <w:hideMark/>
          </w:tcPr>
          <w:p w14:paraId="6DE7FE4E" w14:textId="77777777" w:rsidR="00BA1230" w:rsidRPr="00BA1230" w:rsidRDefault="00BA1230" w:rsidP="00BA1230">
            <w:pPr>
              <w:rPr>
                <w:rFonts w:eastAsia="Times New Roman"/>
              </w:rPr>
            </w:pPr>
            <w:r w:rsidRPr="00BA1230">
              <w:rPr>
                <w:rFonts w:eastAsia="Times New Roman"/>
              </w:rPr>
              <w:t> </w:t>
            </w:r>
          </w:p>
        </w:tc>
      </w:tr>
      <w:tr w:rsidR="00BA1230" w:rsidRPr="00BA1230" w14:paraId="18A54199" w14:textId="77777777" w:rsidTr="00F937AA">
        <w:trPr>
          <w:tblCellSpacing w:w="15" w:type="dxa"/>
        </w:trPr>
        <w:tc>
          <w:tcPr>
            <w:tcW w:w="0" w:type="auto"/>
            <w:shd w:val="clear" w:color="auto" w:fill="EEE0E5"/>
            <w:vAlign w:val="center"/>
            <w:hideMark/>
          </w:tcPr>
          <w:p w14:paraId="30A6A0BA" w14:textId="77777777" w:rsidR="00BA1230" w:rsidRPr="00BA1230" w:rsidRDefault="00BA1230" w:rsidP="00BA1230">
            <w:pPr>
              <w:rPr>
                <w:rFonts w:eastAsia="Times New Roman"/>
                <w:b/>
                <w:bCs/>
              </w:rPr>
            </w:pPr>
            <w:r w:rsidRPr="00BA1230">
              <w:rPr>
                <w:rFonts w:ascii="Calibri" w:eastAsia="Times New Roman" w:hAnsi="Calibri" w:cs="Calibri"/>
                <w:b/>
                <w:bCs/>
              </w:rPr>
              <w:t>Module Code:</w:t>
            </w:r>
          </w:p>
        </w:tc>
        <w:tc>
          <w:tcPr>
            <w:tcW w:w="0" w:type="auto"/>
            <w:gridSpan w:val="4"/>
            <w:vAlign w:val="center"/>
            <w:hideMark/>
          </w:tcPr>
          <w:p w14:paraId="0370C795" w14:textId="72A70767" w:rsidR="00BA1230" w:rsidRPr="00BA1230" w:rsidRDefault="00BA1230" w:rsidP="00BA1230">
            <w:pPr>
              <w:rPr>
                <w:rFonts w:eastAsia="Times New Roman"/>
              </w:rPr>
            </w:pPr>
            <w:r w:rsidRPr="00BA1230">
              <w:rPr>
                <w:rFonts w:ascii="Calibri" w:eastAsia="Times New Roman" w:hAnsi="Calibri" w:cs="Calibri"/>
                <w:highlight w:val="yellow"/>
              </w:rPr>
              <w:t>SFTW4001</w:t>
            </w:r>
            <w:r w:rsidR="002376DA" w:rsidRPr="002376DA">
              <w:rPr>
                <w:rFonts w:ascii="Calibri" w:eastAsia="Times New Roman" w:hAnsi="Calibri" w:cs="Calibri"/>
                <w:highlight w:val="yellow"/>
              </w:rPr>
              <w:t xml:space="preserve">-RA restricted access, year long module, check with </w:t>
            </w:r>
            <w:hyperlink r:id="rId20" w:history="1">
              <w:r w:rsidR="002376DA" w:rsidRPr="002376DA">
                <w:rPr>
                  <w:rStyle w:val="Hyperlink"/>
                  <w:rFonts w:ascii="Calibri" w:eastAsia="Times New Roman" w:hAnsi="Calibri" w:cs="Calibri"/>
                  <w:highlight w:val="yellow"/>
                </w:rPr>
                <w:t>Studyabroad@winchester.ac.uk</w:t>
              </w:r>
            </w:hyperlink>
            <w:r w:rsidR="002376DA">
              <w:rPr>
                <w:rFonts w:ascii="Calibri" w:eastAsia="Times New Roman" w:hAnsi="Calibri" w:cs="Calibri"/>
              </w:rPr>
              <w:t xml:space="preserve"> </w:t>
            </w:r>
          </w:p>
        </w:tc>
      </w:tr>
      <w:tr w:rsidR="00BA1230" w:rsidRPr="00BA1230" w14:paraId="6706D299" w14:textId="77777777" w:rsidTr="00F937AA">
        <w:trPr>
          <w:tblCellSpacing w:w="15" w:type="dxa"/>
        </w:trPr>
        <w:tc>
          <w:tcPr>
            <w:tcW w:w="0" w:type="auto"/>
            <w:shd w:val="clear" w:color="auto" w:fill="EEE0E5"/>
            <w:vAlign w:val="center"/>
            <w:hideMark/>
          </w:tcPr>
          <w:p w14:paraId="16D25357" w14:textId="77777777" w:rsidR="00BA1230" w:rsidRPr="00BA1230" w:rsidRDefault="00BA1230" w:rsidP="00BA1230">
            <w:pPr>
              <w:rPr>
                <w:rFonts w:eastAsia="Times New Roman"/>
                <w:b/>
                <w:bCs/>
              </w:rPr>
            </w:pPr>
            <w:r w:rsidRPr="00BA1230">
              <w:rPr>
                <w:rFonts w:ascii="Calibri" w:eastAsia="Times New Roman" w:hAnsi="Calibri" w:cs="Calibri"/>
                <w:b/>
                <w:bCs/>
              </w:rPr>
              <w:t>Module Name:</w:t>
            </w:r>
          </w:p>
        </w:tc>
        <w:tc>
          <w:tcPr>
            <w:tcW w:w="0" w:type="auto"/>
            <w:gridSpan w:val="4"/>
            <w:vAlign w:val="center"/>
            <w:hideMark/>
          </w:tcPr>
          <w:p w14:paraId="1DD3F265" w14:textId="77777777" w:rsidR="00BA1230" w:rsidRPr="00BA1230" w:rsidRDefault="00BA1230" w:rsidP="00BA1230">
            <w:pPr>
              <w:rPr>
                <w:rFonts w:eastAsia="Times New Roman"/>
              </w:rPr>
            </w:pPr>
            <w:r w:rsidRPr="00BA1230">
              <w:rPr>
                <w:rFonts w:ascii="Calibri" w:eastAsia="Times New Roman" w:hAnsi="Calibri" w:cs="Calibri"/>
              </w:rPr>
              <w:t>Computational Thinking</w:t>
            </w:r>
          </w:p>
        </w:tc>
      </w:tr>
      <w:tr w:rsidR="00BA1230" w:rsidRPr="00BA1230" w14:paraId="3236A652" w14:textId="77777777" w:rsidTr="00F937AA">
        <w:trPr>
          <w:tblCellSpacing w:w="15" w:type="dxa"/>
        </w:trPr>
        <w:tc>
          <w:tcPr>
            <w:tcW w:w="0" w:type="auto"/>
            <w:shd w:val="clear" w:color="auto" w:fill="EEE0E5"/>
            <w:vAlign w:val="center"/>
            <w:hideMark/>
          </w:tcPr>
          <w:p w14:paraId="0BCA237B" w14:textId="77777777" w:rsidR="00BA1230" w:rsidRPr="00BA1230" w:rsidRDefault="00BA1230" w:rsidP="00BA1230">
            <w:pPr>
              <w:rPr>
                <w:rFonts w:eastAsia="Times New Roman"/>
                <w:b/>
                <w:bCs/>
              </w:rPr>
            </w:pPr>
            <w:r w:rsidRPr="00BA1230">
              <w:rPr>
                <w:rFonts w:ascii="Calibri" w:eastAsia="Times New Roman" w:hAnsi="Calibri" w:cs="Calibri"/>
                <w:b/>
                <w:bCs/>
              </w:rPr>
              <w:t>Module Credits:</w:t>
            </w:r>
          </w:p>
        </w:tc>
        <w:tc>
          <w:tcPr>
            <w:tcW w:w="0" w:type="auto"/>
            <w:gridSpan w:val="4"/>
            <w:vAlign w:val="center"/>
            <w:hideMark/>
          </w:tcPr>
          <w:p w14:paraId="64BFEEBD" w14:textId="77777777" w:rsidR="00BA1230" w:rsidRPr="00BA1230" w:rsidRDefault="00BA1230" w:rsidP="00BA1230">
            <w:pPr>
              <w:rPr>
                <w:rFonts w:eastAsia="Times New Roman"/>
              </w:rPr>
            </w:pPr>
            <w:r w:rsidRPr="00BA1230">
              <w:rPr>
                <w:rFonts w:ascii="Calibri" w:eastAsia="Times New Roman" w:hAnsi="Calibri" w:cs="Calibri"/>
              </w:rPr>
              <w:t>30</w:t>
            </w:r>
          </w:p>
        </w:tc>
      </w:tr>
      <w:tr w:rsidR="00BA1230" w:rsidRPr="00BA1230" w14:paraId="17E66272" w14:textId="77777777" w:rsidTr="00F937AA">
        <w:trPr>
          <w:tblCellSpacing w:w="15" w:type="dxa"/>
        </w:trPr>
        <w:tc>
          <w:tcPr>
            <w:tcW w:w="0" w:type="auto"/>
            <w:shd w:val="clear" w:color="auto" w:fill="EEE0E5"/>
            <w:vAlign w:val="center"/>
            <w:hideMark/>
          </w:tcPr>
          <w:p w14:paraId="75977393" w14:textId="77777777" w:rsidR="00BA1230" w:rsidRPr="00BA1230" w:rsidRDefault="00BA1230" w:rsidP="00BA1230">
            <w:pPr>
              <w:rPr>
                <w:rFonts w:eastAsia="Times New Roman"/>
                <w:b/>
                <w:bCs/>
              </w:rPr>
            </w:pPr>
            <w:r w:rsidRPr="00BA1230">
              <w:rPr>
                <w:rFonts w:ascii="Calibri" w:eastAsia="Times New Roman" w:hAnsi="Calibri" w:cs="Calibri"/>
                <w:b/>
                <w:bCs/>
              </w:rPr>
              <w:t>No. of Periods:</w:t>
            </w:r>
          </w:p>
        </w:tc>
        <w:tc>
          <w:tcPr>
            <w:tcW w:w="0" w:type="auto"/>
            <w:gridSpan w:val="4"/>
            <w:vAlign w:val="center"/>
            <w:hideMark/>
          </w:tcPr>
          <w:p w14:paraId="4E39BBCC" w14:textId="77777777" w:rsidR="00BA1230" w:rsidRPr="00BA1230" w:rsidRDefault="00BA1230" w:rsidP="00BA1230">
            <w:pPr>
              <w:rPr>
                <w:rFonts w:eastAsia="Times New Roman"/>
              </w:rPr>
            </w:pPr>
            <w:r w:rsidRPr="00BA1230">
              <w:rPr>
                <w:rFonts w:ascii="Calibri" w:eastAsia="Times New Roman" w:hAnsi="Calibri" w:cs="Calibri"/>
              </w:rPr>
              <w:t>2</w:t>
            </w:r>
          </w:p>
        </w:tc>
      </w:tr>
      <w:tr w:rsidR="00BA1230" w:rsidRPr="00BA1230" w14:paraId="68D32EB2" w14:textId="77777777" w:rsidTr="00F937AA">
        <w:trPr>
          <w:tblCellSpacing w:w="15" w:type="dxa"/>
        </w:trPr>
        <w:tc>
          <w:tcPr>
            <w:tcW w:w="0" w:type="auto"/>
            <w:shd w:val="clear" w:color="auto" w:fill="EEE0E5"/>
            <w:vAlign w:val="center"/>
            <w:hideMark/>
          </w:tcPr>
          <w:p w14:paraId="7C5B6103" w14:textId="77777777" w:rsidR="00BA1230" w:rsidRPr="00BA1230" w:rsidRDefault="00BA1230" w:rsidP="00BA1230">
            <w:pPr>
              <w:rPr>
                <w:rFonts w:eastAsia="Times New Roman"/>
                <w:b/>
                <w:bCs/>
              </w:rPr>
            </w:pPr>
            <w:r w:rsidRPr="00BA1230">
              <w:rPr>
                <w:rFonts w:ascii="Calibri" w:eastAsia="Times New Roman" w:hAnsi="Calibri" w:cs="Calibri"/>
                <w:b/>
                <w:bCs/>
              </w:rPr>
              <w:t>Level:</w:t>
            </w:r>
          </w:p>
        </w:tc>
        <w:tc>
          <w:tcPr>
            <w:tcW w:w="0" w:type="auto"/>
            <w:gridSpan w:val="4"/>
            <w:vAlign w:val="center"/>
            <w:hideMark/>
          </w:tcPr>
          <w:p w14:paraId="58A5B9BB" w14:textId="77777777" w:rsidR="00BA1230" w:rsidRPr="00BA1230" w:rsidRDefault="00BA1230" w:rsidP="00BA1230">
            <w:pPr>
              <w:rPr>
                <w:rFonts w:eastAsia="Times New Roman"/>
              </w:rPr>
            </w:pPr>
            <w:r w:rsidRPr="00BA1230">
              <w:rPr>
                <w:rFonts w:ascii="Calibri" w:eastAsia="Times New Roman" w:hAnsi="Calibri" w:cs="Calibri"/>
              </w:rPr>
              <w:t>Level 4</w:t>
            </w:r>
          </w:p>
        </w:tc>
      </w:tr>
      <w:tr w:rsidR="00BA1230" w:rsidRPr="00BA1230" w14:paraId="26DDB9A0" w14:textId="77777777" w:rsidTr="00F937AA">
        <w:trPr>
          <w:tblCellSpacing w:w="15" w:type="dxa"/>
        </w:trPr>
        <w:tc>
          <w:tcPr>
            <w:tcW w:w="0" w:type="auto"/>
            <w:shd w:val="clear" w:color="auto" w:fill="EEE0E5"/>
            <w:vAlign w:val="center"/>
            <w:hideMark/>
          </w:tcPr>
          <w:p w14:paraId="08B354DC" w14:textId="77777777" w:rsidR="00BA1230" w:rsidRPr="00BA1230" w:rsidRDefault="00BA1230" w:rsidP="00BA1230">
            <w:pPr>
              <w:rPr>
                <w:rFonts w:eastAsia="Times New Roman"/>
                <w:b/>
                <w:bCs/>
              </w:rPr>
            </w:pPr>
            <w:r w:rsidRPr="00BA1230">
              <w:rPr>
                <w:rFonts w:ascii="Calibri" w:eastAsia="Times New Roman" w:hAnsi="Calibri" w:cs="Calibri"/>
                <w:b/>
                <w:bCs/>
              </w:rPr>
              <w:t>Module Tutor:</w:t>
            </w:r>
          </w:p>
        </w:tc>
        <w:tc>
          <w:tcPr>
            <w:tcW w:w="0" w:type="auto"/>
            <w:gridSpan w:val="4"/>
            <w:vAlign w:val="center"/>
            <w:hideMark/>
          </w:tcPr>
          <w:p w14:paraId="62CB2881" w14:textId="77777777" w:rsidR="00BA1230" w:rsidRPr="00BA1230" w:rsidRDefault="00BA1230" w:rsidP="00BA1230">
            <w:pPr>
              <w:rPr>
                <w:rFonts w:eastAsia="Times New Roman"/>
              </w:rPr>
            </w:pPr>
            <w:r w:rsidRPr="00BA1230">
              <w:rPr>
                <w:rFonts w:ascii="Calibri" w:eastAsia="Times New Roman" w:hAnsi="Calibri" w:cs="Calibri"/>
              </w:rPr>
              <w:t xml:space="preserve">Tin </w:t>
            </w:r>
            <w:proofErr w:type="spellStart"/>
            <w:r w:rsidRPr="00BA1230">
              <w:rPr>
                <w:rFonts w:ascii="Calibri" w:eastAsia="Times New Roman" w:hAnsi="Calibri" w:cs="Calibri"/>
              </w:rPr>
              <w:t>Leelavimolsilp</w:t>
            </w:r>
            <w:proofErr w:type="spellEnd"/>
          </w:p>
        </w:tc>
      </w:tr>
      <w:tr w:rsidR="00BA1230" w:rsidRPr="00BA1230" w14:paraId="379965D9" w14:textId="77777777" w:rsidTr="00F937AA">
        <w:trPr>
          <w:tblCellSpacing w:w="15" w:type="dxa"/>
        </w:trPr>
        <w:tc>
          <w:tcPr>
            <w:tcW w:w="0" w:type="auto"/>
            <w:vAlign w:val="center"/>
            <w:hideMark/>
          </w:tcPr>
          <w:p w14:paraId="23270405" w14:textId="77777777" w:rsidR="00BA1230" w:rsidRPr="00BA1230" w:rsidRDefault="00BA1230" w:rsidP="00BA1230">
            <w:pPr>
              <w:rPr>
                <w:rFonts w:eastAsia="Times New Roman"/>
              </w:rPr>
            </w:pPr>
            <w:r w:rsidRPr="00BA1230">
              <w:rPr>
                <w:rFonts w:eastAsia="Times New Roman"/>
              </w:rPr>
              <w:t> </w:t>
            </w:r>
          </w:p>
        </w:tc>
        <w:tc>
          <w:tcPr>
            <w:tcW w:w="0" w:type="auto"/>
            <w:vAlign w:val="center"/>
            <w:hideMark/>
          </w:tcPr>
          <w:p w14:paraId="2AD205F0" w14:textId="77777777" w:rsidR="00BA1230" w:rsidRPr="00BA1230" w:rsidRDefault="00BA1230" w:rsidP="00BA1230">
            <w:pPr>
              <w:rPr>
                <w:rFonts w:eastAsia="Times New Roman"/>
                <w:sz w:val="20"/>
                <w:szCs w:val="20"/>
              </w:rPr>
            </w:pPr>
          </w:p>
        </w:tc>
        <w:tc>
          <w:tcPr>
            <w:tcW w:w="0" w:type="auto"/>
            <w:vAlign w:val="center"/>
            <w:hideMark/>
          </w:tcPr>
          <w:p w14:paraId="563AA506" w14:textId="77777777" w:rsidR="00BA1230" w:rsidRPr="00BA1230" w:rsidRDefault="00BA1230" w:rsidP="00BA1230">
            <w:pPr>
              <w:rPr>
                <w:rFonts w:eastAsia="Times New Roman"/>
                <w:sz w:val="20"/>
                <w:szCs w:val="20"/>
              </w:rPr>
            </w:pPr>
          </w:p>
        </w:tc>
        <w:tc>
          <w:tcPr>
            <w:tcW w:w="0" w:type="auto"/>
            <w:vAlign w:val="center"/>
            <w:hideMark/>
          </w:tcPr>
          <w:p w14:paraId="22D9B30B" w14:textId="77777777" w:rsidR="00BA1230" w:rsidRPr="00BA1230" w:rsidRDefault="00BA1230" w:rsidP="00BA1230">
            <w:pPr>
              <w:rPr>
                <w:rFonts w:eastAsia="Times New Roman"/>
                <w:sz w:val="20"/>
                <w:szCs w:val="20"/>
              </w:rPr>
            </w:pPr>
          </w:p>
        </w:tc>
        <w:tc>
          <w:tcPr>
            <w:tcW w:w="0" w:type="auto"/>
            <w:vAlign w:val="center"/>
            <w:hideMark/>
          </w:tcPr>
          <w:p w14:paraId="14B67B00" w14:textId="77777777" w:rsidR="00BA1230" w:rsidRPr="00BA1230" w:rsidRDefault="00BA1230" w:rsidP="00BA1230">
            <w:pPr>
              <w:rPr>
                <w:rFonts w:eastAsia="Times New Roman"/>
                <w:sz w:val="20"/>
                <w:szCs w:val="20"/>
              </w:rPr>
            </w:pPr>
          </w:p>
        </w:tc>
      </w:tr>
      <w:tr w:rsidR="00BA1230" w:rsidRPr="00BA1230" w14:paraId="785D8DBD" w14:textId="77777777" w:rsidTr="00F937AA">
        <w:trPr>
          <w:tblCellSpacing w:w="15" w:type="dxa"/>
        </w:trPr>
        <w:tc>
          <w:tcPr>
            <w:tcW w:w="0" w:type="auto"/>
            <w:gridSpan w:val="5"/>
            <w:shd w:val="clear" w:color="auto" w:fill="EEE0E5"/>
            <w:vAlign w:val="center"/>
            <w:hideMark/>
          </w:tcPr>
          <w:p w14:paraId="12E50E2D" w14:textId="77777777" w:rsidR="00BA1230" w:rsidRPr="00BA1230" w:rsidRDefault="00BA1230" w:rsidP="00BA1230">
            <w:pPr>
              <w:rPr>
                <w:rFonts w:eastAsia="Times New Roman"/>
                <w:b/>
                <w:bCs/>
              </w:rPr>
            </w:pPr>
            <w:r w:rsidRPr="00BA1230">
              <w:rPr>
                <w:rFonts w:ascii="Calibri" w:eastAsia="Times New Roman" w:hAnsi="Calibri" w:cs="Calibri"/>
                <w:b/>
                <w:bCs/>
              </w:rPr>
              <w:t>Module Description:</w:t>
            </w:r>
          </w:p>
        </w:tc>
      </w:tr>
      <w:tr w:rsidR="00BA1230" w:rsidRPr="00BA1230" w14:paraId="61B2A5FA" w14:textId="77777777" w:rsidTr="00F937AA">
        <w:trPr>
          <w:tblCellSpacing w:w="15" w:type="dxa"/>
        </w:trPr>
        <w:tc>
          <w:tcPr>
            <w:tcW w:w="0" w:type="auto"/>
            <w:gridSpan w:val="5"/>
            <w:vAlign w:val="center"/>
            <w:hideMark/>
          </w:tcPr>
          <w:p w14:paraId="3813911C" w14:textId="77777777" w:rsidR="00BA1230" w:rsidRPr="00BA1230" w:rsidRDefault="00BA1230" w:rsidP="00BA1230">
            <w:pPr>
              <w:rPr>
                <w:rFonts w:eastAsia="Times New Roman"/>
              </w:rPr>
            </w:pPr>
            <w:r w:rsidRPr="00BA1230">
              <w:rPr>
                <w:rFonts w:ascii="Calibri" w:eastAsia="Times New Roman" w:hAnsi="Calibri" w:cs="Calibri"/>
              </w:rPr>
              <w:t>This module aims to provide students with a thorough underpinning in the Science of Computational Thinking. Students will learn about core mathematical concepts and their application, abstraction, decomposition, pattern recognition, algorithms, and data structures. As part of this module, students will be encouraged to consider the impact that they are having on the environment, especially in terms of the efficiency of their algorithms and consumption of computing resources. Students will be engaged in activities which allow them to practice and apply their computational thinking skills. They will be encouraged to consider a variety of different problems and how they can be “solved” using computation.</w:t>
            </w:r>
          </w:p>
        </w:tc>
      </w:tr>
      <w:tr w:rsidR="00BA1230" w:rsidRPr="00BA1230" w14:paraId="5091E24E" w14:textId="77777777" w:rsidTr="00F937AA">
        <w:trPr>
          <w:tblCellSpacing w:w="15" w:type="dxa"/>
        </w:trPr>
        <w:tc>
          <w:tcPr>
            <w:tcW w:w="0" w:type="auto"/>
            <w:vAlign w:val="center"/>
            <w:hideMark/>
          </w:tcPr>
          <w:p w14:paraId="1D965A9D" w14:textId="77777777" w:rsidR="00BA1230" w:rsidRPr="00BA1230" w:rsidRDefault="00BA1230" w:rsidP="00BA1230">
            <w:pPr>
              <w:rPr>
                <w:rFonts w:eastAsia="Times New Roman"/>
              </w:rPr>
            </w:pPr>
            <w:r w:rsidRPr="00BA1230">
              <w:rPr>
                <w:rFonts w:eastAsia="Times New Roman"/>
              </w:rPr>
              <w:t> </w:t>
            </w:r>
          </w:p>
        </w:tc>
        <w:tc>
          <w:tcPr>
            <w:tcW w:w="0" w:type="auto"/>
            <w:vAlign w:val="center"/>
            <w:hideMark/>
          </w:tcPr>
          <w:p w14:paraId="2C1EF701" w14:textId="77777777" w:rsidR="00BA1230" w:rsidRPr="00BA1230" w:rsidRDefault="00BA1230" w:rsidP="00BA1230">
            <w:pPr>
              <w:rPr>
                <w:rFonts w:eastAsia="Times New Roman"/>
                <w:sz w:val="20"/>
                <w:szCs w:val="20"/>
              </w:rPr>
            </w:pPr>
          </w:p>
        </w:tc>
        <w:tc>
          <w:tcPr>
            <w:tcW w:w="0" w:type="auto"/>
            <w:vAlign w:val="center"/>
            <w:hideMark/>
          </w:tcPr>
          <w:p w14:paraId="3AF69D28" w14:textId="77777777" w:rsidR="00BA1230" w:rsidRPr="00BA1230" w:rsidRDefault="00BA1230" w:rsidP="00BA1230">
            <w:pPr>
              <w:rPr>
                <w:rFonts w:eastAsia="Times New Roman"/>
                <w:sz w:val="20"/>
                <w:szCs w:val="20"/>
              </w:rPr>
            </w:pPr>
          </w:p>
        </w:tc>
        <w:tc>
          <w:tcPr>
            <w:tcW w:w="0" w:type="auto"/>
            <w:vAlign w:val="center"/>
            <w:hideMark/>
          </w:tcPr>
          <w:p w14:paraId="21F7DF6D" w14:textId="77777777" w:rsidR="00BA1230" w:rsidRPr="00BA1230" w:rsidRDefault="00BA1230" w:rsidP="00BA1230">
            <w:pPr>
              <w:rPr>
                <w:rFonts w:eastAsia="Times New Roman"/>
                <w:sz w:val="20"/>
                <w:szCs w:val="20"/>
              </w:rPr>
            </w:pPr>
          </w:p>
        </w:tc>
        <w:tc>
          <w:tcPr>
            <w:tcW w:w="0" w:type="auto"/>
            <w:vAlign w:val="center"/>
            <w:hideMark/>
          </w:tcPr>
          <w:p w14:paraId="3D430E8C" w14:textId="77777777" w:rsidR="00BA1230" w:rsidRPr="00BA1230" w:rsidRDefault="00BA1230" w:rsidP="00BA1230">
            <w:pPr>
              <w:rPr>
                <w:rFonts w:eastAsia="Times New Roman"/>
                <w:sz w:val="20"/>
                <w:szCs w:val="20"/>
              </w:rPr>
            </w:pPr>
          </w:p>
        </w:tc>
      </w:tr>
      <w:tr w:rsidR="00BA1230" w:rsidRPr="00BA1230" w14:paraId="2E64B682" w14:textId="77777777" w:rsidTr="00F937AA">
        <w:trPr>
          <w:tblCellSpacing w:w="15" w:type="dxa"/>
        </w:trPr>
        <w:tc>
          <w:tcPr>
            <w:tcW w:w="0" w:type="auto"/>
            <w:shd w:val="clear" w:color="auto" w:fill="EEE0E5"/>
            <w:vAlign w:val="center"/>
            <w:hideMark/>
          </w:tcPr>
          <w:p w14:paraId="07A3B530" w14:textId="77777777" w:rsidR="00BA1230" w:rsidRPr="00BA1230" w:rsidRDefault="00BA1230" w:rsidP="00BA1230">
            <w:pPr>
              <w:rPr>
                <w:rFonts w:eastAsia="Times New Roman"/>
                <w:b/>
                <w:bCs/>
              </w:rPr>
            </w:pPr>
            <w:r w:rsidRPr="00BA1230">
              <w:rPr>
                <w:rFonts w:ascii="Calibri" w:eastAsia="Times New Roman" w:hAnsi="Calibri" w:cs="Calibri"/>
                <w:b/>
                <w:bCs/>
              </w:rPr>
              <w:t>Specific to:</w:t>
            </w:r>
          </w:p>
        </w:tc>
        <w:tc>
          <w:tcPr>
            <w:tcW w:w="0" w:type="auto"/>
            <w:gridSpan w:val="3"/>
            <w:vAlign w:val="center"/>
            <w:hideMark/>
          </w:tcPr>
          <w:p w14:paraId="2E6AA6AA" w14:textId="77777777" w:rsidR="00BA1230" w:rsidRPr="00BA1230" w:rsidRDefault="00BA1230" w:rsidP="00BA1230">
            <w:pPr>
              <w:rPr>
                <w:rFonts w:eastAsia="Times New Roman"/>
              </w:rPr>
            </w:pPr>
            <w:r w:rsidRPr="00BA1230">
              <w:rPr>
                <w:rFonts w:ascii="Calibri" w:eastAsia="Times New Roman" w:hAnsi="Calibri" w:cs="Calibri"/>
              </w:rPr>
              <w:t>Computer Science</w:t>
            </w:r>
          </w:p>
        </w:tc>
        <w:tc>
          <w:tcPr>
            <w:tcW w:w="0" w:type="auto"/>
            <w:vAlign w:val="center"/>
            <w:hideMark/>
          </w:tcPr>
          <w:p w14:paraId="4C889263" w14:textId="77777777" w:rsidR="00BA1230" w:rsidRPr="00BA1230" w:rsidRDefault="00BA1230" w:rsidP="00BA1230">
            <w:pPr>
              <w:rPr>
                <w:rFonts w:eastAsia="Times New Roman"/>
                <w:sz w:val="20"/>
                <w:szCs w:val="20"/>
              </w:rPr>
            </w:pPr>
          </w:p>
        </w:tc>
      </w:tr>
      <w:tr w:rsidR="00BA1230" w:rsidRPr="00BA1230" w14:paraId="546CDDA4" w14:textId="77777777" w:rsidTr="00F937AA">
        <w:trPr>
          <w:tblCellSpacing w:w="15" w:type="dxa"/>
        </w:trPr>
        <w:tc>
          <w:tcPr>
            <w:tcW w:w="0" w:type="auto"/>
            <w:vAlign w:val="center"/>
            <w:hideMark/>
          </w:tcPr>
          <w:p w14:paraId="68BA6B32" w14:textId="77777777" w:rsidR="00BA1230" w:rsidRPr="00BA1230" w:rsidRDefault="00BA1230" w:rsidP="00BA1230">
            <w:pPr>
              <w:rPr>
                <w:rFonts w:eastAsia="Times New Roman"/>
              </w:rPr>
            </w:pPr>
          </w:p>
        </w:tc>
        <w:tc>
          <w:tcPr>
            <w:tcW w:w="0" w:type="auto"/>
            <w:gridSpan w:val="3"/>
            <w:vAlign w:val="center"/>
            <w:hideMark/>
          </w:tcPr>
          <w:p w14:paraId="52AF526D" w14:textId="77777777" w:rsidR="00BA1230" w:rsidRPr="00BA1230" w:rsidRDefault="00BA1230" w:rsidP="00BA1230">
            <w:pPr>
              <w:rPr>
                <w:rFonts w:eastAsia="Times New Roman"/>
              </w:rPr>
            </w:pPr>
            <w:r w:rsidRPr="00BA1230">
              <w:rPr>
                <w:rFonts w:ascii="Calibri" w:eastAsia="Times New Roman" w:hAnsi="Calibri" w:cs="Calibri"/>
              </w:rPr>
              <w:t>Cyber Security</w:t>
            </w:r>
          </w:p>
        </w:tc>
        <w:tc>
          <w:tcPr>
            <w:tcW w:w="0" w:type="auto"/>
            <w:vAlign w:val="center"/>
            <w:hideMark/>
          </w:tcPr>
          <w:p w14:paraId="2AFA03B4" w14:textId="77777777" w:rsidR="00BA1230" w:rsidRPr="00BA1230" w:rsidRDefault="00BA1230" w:rsidP="00BA1230">
            <w:pPr>
              <w:rPr>
                <w:rFonts w:eastAsia="Times New Roman"/>
                <w:sz w:val="20"/>
                <w:szCs w:val="20"/>
              </w:rPr>
            </w:pPr>
          </w:p>
        </w:tc>
      </w:tr>
      <w:tr w:rsidR="00BA1230" w:rsidRPr="00BA1230" w14:paraId="72D2CFBE" w14:textId="77777777" w:rsidTr="00F937AA">
        <w:trPr>
          <w:tblCellSpacing w:w="15" w:type="dxa"/>
        </w:trPr>
        <w:tc>
          <w:tcPr>
            <w:tcW w:w="0" w:type="auto"/>
            <w:vAlign w:val="center"/>
            <w:hideMark/>
          </w:tcPr>
          <w:p w14:paraId="6F7FC0D4" w14:textId="77777777" w:rsidR="00BA1230" w:rsidRPr="00BA1230" w:rsidRDefault="00BA1230" w:rsidP="00BA1230">
            <w:pPr>
              <w:rPr>
                <w:rFonts w:eastAsia="Times New Roman"/>
              </w:rPr>
            </w:pPr>
          </w:p>
        </w:tc>
        <w:tc>
          <w:tcPr>
            <w:tcW w:w="0" w:type="auto"/>
            <w:gridSpan w:val="3"/>
            <w:vAlign w:val="center"/>
            <w:hideMark/>
          </w:tcPr>
          <w:p w14:paraId="13158692" w14:textId="77777777" w:rsidR="00BA1230" w:rsidRPr="00BA1230" w:rsidRDefault="00BA1230" w:rsidP="00BA1230">
            <w:pPr>
              <w:rPr>
                <w:rFonts w:eastAsia="Times New Roman"/>
              </w:rPr>
            </w:pPr>
            <w:r w:rsidRPr="00BA1230">
              <w:rPr>
                <w:rFonts w:ascii="Calibri" w:eastAsia="Times New Roman" w:hAnsi="Calibri" w:cs="Calibri"/>
              </w:rPr>
              <w:t>Software Engineering</w:t>
            </w:r>
          </w:p>
        </w:tc>
        <w:tc>
          <w:tcPr>
            <w:tcW w:w="0" w:type="auto"/>
            <w:vAlign w:val="center"/>
            <w:hideMark/>
          </w:tcPr>
          <w:p w14:paraId="3BD844C3" w14:textId="77777777" w:rsidR="00BA1230" w:rsidRPr="00BA1230" w:rsidRDefault="00BA1230" w:rsidP="00BA1230">
            <w:pPr>
              <w:rPr>
                <w:rFonts w:eastAsia="Times New Roman"/>
                <w:sz w:val="20"/>
                <w:szCs w:val="20"/>
              </w:rPr>
            </w:pPr>
          </w:p>
        </w:tc>
      </w:tr>
      <w:tr w:rsidR="00BA1230" w:rsidRPr="00BA1230" w14:paraId="37AB794C" w14:textId="77777777" w:rsidTr="00F937AA">
        <w:trPr>
          <w:tblCellSpacing w:w="15" w:type="dxa"/>
        </w:trPr>
        <w:tc>
          <w:tcPr>
            <w:tcW w:w="0" w:type="auto"/>
            <w:vAlign w:val="center"/>
            <w:hideMark/>
          </w:tcPr>
          <w:p w14:paraId="1C78A33D" w14:textId="77777777" w:rsidR="00BA1230" w:rsidRPr="00BA1230" w:rsidRDefault="00BA1230" w:rsidP="00BA1230">
            <w:pPr>
              <w:rPr>
                <w:rFonts w:eastAsia="Times New Roman"/>
              </w:rPr>
            </w:pPr>
            <w:r w:rsidRPr="00BA1230">
              <w:rPr>
                <w:rFonts w:eastAsia="Times New Roman"/>
              </w:rPr>
              <w:t> </w:t>
            </w:r>
          </w:p>
        </w:tc>
        <w:tc>
          <w:tcPr>
            <w:tcW w:w="0" w:type="auto"/>
            <w:vAlign w:val="center"/>
            <w:hideMark/>
          </w:tcPr>
          <w:p w14:paraId="5B1B0E56" w14:textId="77777777" w:rsidR="00BA1230" w:rsidRPr="00BA1230" w:rsidRDefault="00BA1230" w:rsidP="00BA1230">
            <w:pPr>
              <w:rPr>
                <w:rFonts w:eastAsia="Times New Roman"/>
                <w:sz w:val="20"/>
                <w:szCs w:val="20"/>
              </w:rPr>
            </w:pPr>
          </w:p>
        </w:tc>
        <w:tc>
          <w:tcPr>
            <w:tcW w:w="0" w:type="auto"/>
            <w:vAlign w:val="center"/>
            <w:hideMark/>
          </w:tcPr>
          <w:p w14:paraId="3801D568" w14:textId="77777777" w:rsidR="00BA1230" w:rsidRPr="00BA1230" w:rsidRDefault="00BA1230" w:rsidP="00BA1230">
            <w:pPr>
              <w:rPr>
                <w:rFonts w:eastAsia="Times New Roman"/>
                <w:sz w:val="20"/>
                <w:szCs w:val="20"/>
              </w:rPr>
            </w:pPr>
          </w:p>
        </w:tc>
        <w:tc>
          <w:tcPr>
            <w:tcW w:w="0" w:type="auto"/>
            <w:vAlign w:val="center"/>
            <w:hideMark/>
          </w:tcPr>
          <w:p w14:paraId="3964BA4B" w14:textId="77777777" w:rsidR="00BA1230" w:rsidRPr="00BA1230" w:rsidRDefault="00BA1230" w:rsidP="00BA1230">
            <w:pPr>
              <w:rPr>
                <w:rFonts w:eastAsia="Times New Roman"/>
                <w:sz w:val="20"/>
                <w:szCs w:val="20"/>
              </w:rPr>
            </w:pPr>
          </w:p>
        </w:tc>
        <w:tc>
          <w:tcPr>
            <w:tcW w:w="0" w:type="auto"/>
            <w:vAlign w:val="center"/>
            <w:hideMark/>
          </w:tcPr>
          <w:p w14:paraId="684B9BF8" w14:textId="77777777" w:rsidR="00BA1230" w:rsidRPr="00BA1230" w:rsidRDefault="00BA1230" w:rsidP="00BA1230">
            <w:pPr>
              <w:rPr>
                <w:rFonts w:eastAsia="Times New Roman"/>
                <w:sz w:val="20"/>
                <w:szCs w:val="20"/>
              </w:rPr>
            </w:pPr>
          </w:p>
        </w:tc>
      </w:tr>
      <w:tr w:rsidR="00BA1230" w:rsidRPr="00BA1230" w14:paraId="029E808B" w14:textId="77777777" w:rsidTr="00F937AA">
        <w:trPr>
          <w:tblCellSpacing w:w="15" w:type="dxa"/>
        </w:trPr>
        <w:tc>
          <w:tcPr>
            <w:tcW w:w="0" w:type="auto"/>
            <w:vAlign w:val="center"/>
            <w:hideMark/>
          </w:tcPr>
          <w:p w14:paraId="48592A48" w14:textId="77777777" w:rsidR="00BA1230" w:rsidRPr="00BA1230" w:rsidRDefault="00BA1230" w:rsidP="00BA1230">
            <w:pPr>
              <w:rPr>
                <w:rFonts w:eastAsia="Times New Roman"/>
              </w:rPr>
            </w:pPr>
            <w:r w:rsidRPr="00BA1230">
              <w:rPr>
                <w:rFonts w:eastAsia="Times New Roman"/>
              </w:rPr>
              <w:t> </w:t>
            </w:r>
          </w:p>
        </w:tc>
        <w:tc>
          <w:tcPr>
            <w:tcW w:w="0" w:type="auto"/>
            <w:vAlign w:val="center"/>
            <w:hideMark/>
          </w:tcPr>
          <w:p w14:paraId="1FB7E58C" w14:textId="77777777" w:rsidR="00BA1230" w:rsidRPr="00BA1230" w:rsidRDefault="00BA1230" w:rsidP="00BA1230">
            <w:pPr>
              <w:rPr>
                <w:rFonts w:eastAsia="Times New Roman"/>
                <w:sz w:val="20"/>
                <w:szCs w:val="20"/>
              </w:rPr>
            </w:pPr>
          </w:p>
        </w:tc>
        <w:tc>
          <w:tcPr>
            <w:tcW w:w="0" w:type="auto"/>
            <w:vAlign w:val="center"/>
            <w:hideMark/>
          </w:tcPr>
          <w:p w14:paraId="6CEDFA15" w14:textId="77777777" w:rsidR="00BA1230" w:rsidRPr="00BA1230" w:rsidRDefault="00BA1230" w:rsidP="00BA1230">
            <w:pPr>
              <w:rPr>
                <w:rFonts w:eastAsia="Times New Roman"/>
                <w:sz w:val="20"/>
                <w:szCs w:val="20"/>
              </w:rPr>
            </w:pPr>
          </w:p>
        </w:tc>
        <w:tc>
          <w:tcPr>
            <w:tcW w:w="0" w:type="auto"/>
            <w:vAlign w:val="center"/>
            <w:hideMark/>
          </w:tcPr>
          <w:p w14:paraId="009FE9C0" w14:textId="77777777" w:rsidR="00BA1230" w:rsidRPr="00BA1230" w:rsidRDefault="00BA1230" w:rsidP="00BA1230">
            <w:pPr>
              <w:rPr>
                <w:rFonts w:eastAsia="Times New Roman"/>
                <w:sz w:val="20"/>
                <w:szCs w:val="20"/>
              </w:rPr>
            </w:pPr>
          </w:p>
        </w:tc>
        <w:tc>
          <w:tcPr>
            <w:tcW w:w="0" w:type="auto"/>
            <w:vAlign w:val="center"/>
            <w:hideMark/>
          </w:tcPr>
          <w:p w14:paraId="11D71071" w14:textId="77777777" w:rsidR="00BA1230" w:rsidRPr="00BA1230" w:rsidRDefault="00BA1230" w:rsidP="00BA1230">
            <w:pPr>
              <w:rPr>
                <w:rFonts w:eastAsia="Times New Roman"/>
                <w:sz w:val="20"/>
                <w:szCs w:val="20"/>
              </w:rPr>
            </w:pPr>
          </w:p>
        </w:tc>
      </w:tr>
      <w:tr w:rsidR="00BA1230" w:rsidRPr="00BA1230" w14:paraId="047EE083" w14:textId="77777777" w:rsidTr="00F937AA">
        <w:trPr>
          <w:tblCellSpacing w:w="15" w:type="dxa"/>
        </w:trPr>
        <w:tc>
          <w:tcPr>
            <w:tcW w:w="0" w:type="auto"/>
            <w:shd w:val="clear" w:color="auto" w:fill="EEE0E5"/>
            <w:vAlign w:val="center"/>
            <w:hideMark/>
          </w:tcPr>
          <w:p w14:paraId="15B60A09" w14:textId="77777777" w:rsidR="00BA1230" w:rsidRPr="00BA1230" w:rsidRDefault="00BA1230" w:rsidP="00BA1230">
            <w:pPr>
              <w:rPr>
                <w:rFonts w:eastAsia="Times New Roman"/>
                <w:b/>
                <w:bCs/>
              </w:rPr>
            </w:pPr>
            <w:r w:rsidRPr="00BA1230">
              <w:rPr>
                <w:rFonts w:ascii="Calibri" w:eastAsia="Times New Roman" w:hAnsi="Calibri" w:cs="Calibri"/>
                <w:b/>
                <w:bCs/>
              </w:rPr>
              <w:t>Assessments:</w:t>
            </w:r>
          </w:p>
        </w:tc>
        <w:tc>
          <w:tcPr>
            <w:tcW w:w="0" w:type="auto"/>
            <w:vAlign w:val="center"/>
            <w:hideMark/>
          </w:tcPr>
          <w:p w14:paraId="03ABB994" w14:textId="77777777" w:rsidR="00BA1230" w:rsidRPr="00BA1230" w:rsidRDefault="00BA1230" w:rsidP="00BA1230">
            <w:pPr>
              <w:rPr>
                <w:rFonts w:eastAsia="Times New Roman"/>
                <w:sz w:val="20"/>
                <w:szCs w:val="20"/>
              </w:rPr>
            </w:pPr>
          </w:p>
        </w:tc>
        <w:tc>
          <w:tcPr>
            <w:tcW w:w="0" w:type="auto"/>
            <w:vAlign w:val="center"/>
            <w:hideMark/>
          </w:tcPr>
          <w:p w14:paraId="6DFB1B5F" w14:textId="77777777" w:rsidR="00BA1230" w:rsidRPr="00BA1230" w:rsidRDefault="00BA1230" w:rsidP="00BA1230">
            <w:pPr>
              <w:rPr>
                <w:rFonts w:eastAsia="Times New Roman"/>
                <w:sz w:val="20"/>
                <w:szCs w:val="20"/>
              </w:rPr>
            </w:pPr>
          </w:p>
        </w:tc>
        <w:tc>
          <w:tcPr>
            <w:tcW w:w="0" w:type="auto"/>
            <w:vAlign w:val="center"/>
            <w:hideMark/>
          </w:tcPr>
          <w:p w14:paraId="55560156" w14:textId="77777777" w:rsidR="00BA1230" w:rsidRPr="00BA1230" w:rsidRDefault="00BA1230" w:rsidP="00BA1230">
            <w:pPr>
              <w:rPr>
                <w:rFonts w:eastAsia="Times New Roman"/>
                <w:sz w:val="20"/>
                <w:szCs w:val="20"/>
              </w:rPr>
            </w:pPr>
          </w:p>
        </w:tc>
        <w:tc>
          <w:tcPr>
            <w:tcW w:w="0" w:type="auto"/>
            <w:vAlign w:val="center"/>
            <w:hideMark/>
          </w:tcPr>
          <w:p w14:paraId="5F7E1F2D" w14:textId="77777777" w:rsidR="00BA1230" w:rsidRPr="00BA1230" w:rsidRDefault="00BA1230" w:rsidP="00BA1230">
            <w:pPr>
              <w:rPr>
                <w:rFonts w:eastAsia="Times New Roman"/>
                <w:sz w:val="20"/>
                <w:szCs w:val="20"/>
              </w:rPr>
            </w:pPr>
          </w:p>
        </w:tc>
      </w:tr>
      <w:tr w:rsidR="00BA1230" w:rsidRPr="00BA1230" w14:paraId="6EC0AECC" w14:textId="77777777" w:rsidTr="00F937AA">
        <w:trPr>
          <w:tblCellSpacing w:w="15" w:type="dxa"/>
        </w:trPr>
        <w:tc>
          <w:tcPr>
            <w:tcW w:w="0" w:type="auto"/>
            <w:vAlign w:val="center"/>
            <w:hideMark/>
          </w:tcPr>
          <w:p w14:paraId="1277A8EE" w14:textId="77777777" w:rsidR="00BA1230" w:rsidRPr="00BA1230" w:rsidRDefault="00BA1230" w:rsidP="00BA1230">
            <w:pPr>
              <w:rPr>
                <w:rFonts w:eastAsia="Times New Roman"/>
              </w:rPr>
            </w:pPr>
            <w:r w:rsidRPr="00BA1230">
              <w:rPr>
                <w:rFonts w:ascii="Calibri" w:eastAsia="Times New Roman" w:hAnsi="Calibri" w:cs="Calibri"/>
              </w:rPr>
              <w:t>001:</w:t>
            </w:r>
          </w:p>
        </w:tc>
        <w:tc>
          <w:tcPr>
            <w:tcW w:w="0" w:type="auto"/>
            <w:gridSpan w:val="2"/>
            <w:vAlign w:val="center"/>
            <w:hideMark/>
          </w:tcPr>
          <w:p w14:paraId="139873CD" w14:textId="77777777" w:rsidR="00BA1230" w:rsidRPr="00BA1230" w:rsidRDefault="00BA1230" w:rsidP="00BA1230">
            <w:pPr>
              <w:rPr>
                <w:rFonts w:eastAsia="Times New Roman"/>
              </w:rPr>
            </w:pPr>
            <w:r w:rsidRPr="00BA1230">
              <w:rPr>
                <w:rFonts w:ascii="Calibri" w:eastAsia="Times New Roman" w:hAnsi="Calibri" w:cs="Calibri"/>
              </w:rPr>
              <w:t xml:space="preserve">Mathematics For Computer Scientists Set Questions </w:t>
            </w:r>
          </w:p>
        </w:tc>
        <w:tc>
          <w:tcPr>
            <w:tcW w:w="0" w:type="auto"/>
            <w:vAlign w:val="center"/>
            <w:hideMark/>
          </w:tcPr>
          <w:p w14:paraId="5A9F41EF" w14:textId="77777777" w:rsidR="00BA1230" w:rsidRPr="00BA1230" w:rsidRDefault="00BA1230" w:rsidP="00BA1230">
            <w:pPr>
              <w:jc w:val="right"/>
              <w:rPr>
                <w:rFonts w:eastAsia="Times New Roman"/>
              </w:rPr>
            </w:pPr>
            <w:r w:rsidRPr="00BA1230">
              <w:rPr>
                <w:rFonts w:ascii="Calibri" w:eastAsia="Times New Roman" w:hAnsi="Calibri" w:cs="Calibri"/>
              </w:rPr>
              <w:t>20%</w:t>
            </w:r>
          </w:p>
        </w:tc>
        <w:tc>
          <w:tcPr>
            <w:tcW w:w="0" w:type="auto"/>
            <w:vAlign w:val="center"/>
            <w:hideMark/>
          </w:tcPr>
          <w:p w14:paraId="2AB14C16" w14:textId="77777777" w:rsidR="00BA1230" w:rsidRPr="00BA1230" w:rsidRDefault="00BA1230" w:rsidP="00BA1230">
            <w:pPr>
              <w:rPr>
                <w:rFonts w:eastAsia="Times New Roman"/>
                <w:sz w:val="20"/>
                <w:szCs w:val="20"/>
              </w:rPr>
            </w:pPr>
          </w:p>
        </w:tc>
      </w:tr>
      <w:tr w:rsidR="00BA1230" w:rsidRPr="00BA1230" w14:paraId="60C0BAB8" w14:textId="77777777" w:rsidTr="00F937AA">
        <w:trPr>
          <w:tblCellSpacing w:w="15" w:type="dxa"/>
        </w:trPr>
        <w:tc>
          <w:tcPr>
            <w:tcW w:w="0" w:type="auto"/>
            <w:vAlign w:val="center"/>
            <w:hideMark/>
          </w:tcPr>
          <w:p w14:paraId="70FEBAE6" w14:textId="77777777" w:rsidR="00BA1230" w:rsidRPr="00BA1230" w:rsidRDefault="00BA1230" w:rsidP="00BA1230">
            <w:pPr>
              <w:rPr>
                <w:rFonts w:eastAsia="Times New Roman"/>
              </w:rPr>
            </w:pPr>
            <w:r w:rsidRPr="00BA1230">
              <w:rPr>
                <w:rFonts w:ascii="Calibri" w:eastAsia="Times New Roman" w:hAnsi="Calibri" w:cs="Calibri"/>
              </w:rPr>
              <w:t>002:</w:t>
            </w:r>
          </w:p>
        </w:tc>
        <w:tc>
          <w:tcPr>
            <w:tcW w:w="0" w:type="auto"/>
            <w:gridSpan w:val="2"/>
            <w:vAlign w:val="center"/>
            <w:hideMark/>
          </w:tcPr>
          <w:p w14:paraId="7754EDE1" w14:textId="77777777" w:rsidR="00BA1230" w:rsidRPr="00BA1230" w:rsidRDefault="00BA1230" w:rsidP="00BA1230">
            <w:pPr>
              <w:rPr>
                <w:rFonts w:eastAsia="Times New Roman"/>
              </w:rPr>
            </w:pPr>
            <w:r w:rsidRPr="00BA1230">
              <w:rPr>
                <w:rFonts w:ascii="Calibri" w:eastAsia="Times New Roman" w:hAnsi="Calibri" w:cs="Calibri"/>
              </w:rPr>
              <w:t xml:space="preserve">Computational Thinking Set Questions </w:t>
            </w:r>
          </w:p>
        </w:tc>
        <w:tc>
          <w:tcPr>
            <w:tcW w:w="0" w:type="auto"/>
            <w:vAlign w:val="center"/>
            <w:hideMark/>
          </w:tcPr>
          <w:p w14:paraId="1036D956" w14:textId="77777777" w:rsidR="00BA1230" w:rsidRPr="00BA1230" w:rsidRDefault="00BA1230" w:rsidP="00BA1230">
            <w:pPr>
              <w:jc w:val="right"/>
              <w:rPr>
                <w:rFonts w:eastAsia="Times New Roman"/>
              </w:rPr>
            </w:pPr>
            <w:r w:rsidRPr="00BA1230">
              <w:rPr>
                <w:rFonts w:ascii="Calibri" w:eastAsia="Times New Roman" w:hAnsi="Calibri" w:cs="Calibri"/>
              </w:rPr>
              <w:t>50%</w:t>
            </w:r>
          </w:p>
        </w:tc>
        <w:tc>
          <w:tcPr>
            <w:tcW w:w="0" w:type="auto"/>
            <w:vAlign w:val="center"/>
            <w:hideMark/>
          </w:tcPr>
          <w:p w14:paraId="233C70D1" w14:textId="77777777" w:rsidR="00BA1230" w:rsidRPr="00BA1230" w:rsidRDefault="00BA1230" w:rsidP="00BA1230">
            <w:pPr>
              <w:rPr>
                <w:rFonts w:eastAsia="Times New Roman"/>
                <w:sz w:val="20"/>
                <w:szCs w:val="20"/>
              </w:rPr>
            </w:pPr>
          </w:p>
        </w:tc>
      </w:tr>
      <w:tr w:rsidR="00BA1230" w:rsidRPr="00BA1230" w14:paraId="7C5A17B7" w14:textId="77777777" w:rsidTr="00F937AA">
        <w:trPr>
          <w:tblCellSpacing w:w="15" w:type="dxa"/>
        </w:trPr>
        <w:tc>
          <w:tcPr>
            <w:tcW w:w="0" w:type="auto"/>
            <w:vAlign w:val="center"/>
            <w:hideMark/>
          </w:tcPr>
          <w:p w14:paraId="5CC818E8" w14:textId="77777777" w:rsidR="00BA1230" w:rsidRPr="00BA1230" w:rsidRDefault="00BA1230" w:rsidP="00BA1230">
            <w:pPr>
              <w:rPr>
                <w:rFonts w:eastAsia="Times New Roman"/>
              </w:rPr>
            </w:pPr>
            <w:r w:rsidRPr="00BA1230">
              <w:rPr>
                <w:rFonts w:ascii="Calibri" w:eastAsia="Times New Roman" w:hAnsi="Calibri" w:cs="Calibri"/>
              </w:rPr>
              <w:t>003:</w:t>
            </w:r>
          </w:p>
        </w:tc>
        <w:tc>
          <w:tcPr>
            <w:tcW w:w="0" w:type="auto"/>
            <w:gridSpan w:val="2"/>
            <w:vAlign w:val="center"/>
            <w:hideMark/>
          </w:tcPr>
          <w:p w14:paraId="037063FC" w14:textId="77777777" w:rsidR="00BA1230" w:rsidRPr="00BA1230" w:rsidRDefault="00BA1230" w:rsidP="00BA1230">
            <w:pPr>
              <w:rPr>
                <w:rFonts w:eastAsia="Times New Roman"/>
              </w:rPr>
            </w:pPr>
            <w:r w:rsidRPr="00BA1230">
              <w:rPr>
                <w:rFonts w:ascii="Calibri" w:eastAsia="Times New Roman" w:hAnsi="Calibri" w:cs="Calibri"/>
              </w:rPr>
              <w:t xml:space="preserve">Data Structures Set Questions </w:t>
            </w:r>
          </w:p>
        </w:tc>
        <w:tc>
          <w:tcPr>
            <w:tcW w:w="0" w:type="auto"/>
            <w:vAlign w:val="center"/>
            <w:hideMark/>
          </w:tcPr>
          <w:p w14:paraId="09B87D03" w14:textId="77777777" w:rsidR="00BA1230" w:rsidRPr="00BA1230" w:rsidRDefault="00BA1230" w:rsidP="00BA1230">
            <w:pPr>
              <w:jc w:val="right"/>
              <w:rPr>
                <w:rFonts w:eastAsia="Times New Roman"/>
              </w:rPr>
            </w:pPr>
            <w:r w:rsidRPr="00BA1230">
              <w:rPr>
                <w:rFonts w:ascii="Calibri" w:eastAsia="Times New Roman" w:hAnsi="Calibri" w:cs="Calibri"/>
              </w:rPr>
              <w:t>30%</w:t>
            </w:r>
          </w:p>
        </w:tc>
        <w:tc>
          <w:tcPr>
            <w:tcW w:w="0" w:type="auto"/>
            <w:vAlign w:val="center"/>
            <w:hideMark/>
          </w:tcPr>
          <w:p w14:paraId="05A093FE" w14:textId="77777777" w:rsidR="00BA1230" w:rsidRPr="00BA1230" w:rsidRDefault="00BA1230" w:rsidP="00BA1230">
            <w:pPr>
              <w:rPr>
                <w:rFonts w:eastAsia="Times New Roman"/>
                <w:sz w:val="20"/>
                <w:szCs w:val="20"/>
              </w:rPr>
            </w:pPr>
          </w:p>
        </w:tc>
      </w:tr>
      <w:tr w:rsidR="00BA1230" w:rsidRPr="00BA1230" w14:paraId="2A868DC4" w14:textId="77777777" w:rsidTr="00F937AA">
        <w:trPr>
          <w:tblCellSpacing w:w="15" w:type="dxa"/>
        </w:trPr>
        <w:tc>
          <w:tcPr>
            <w:tcW w:w="0" w:type="auto"/>
            <w:shd w:val="clear" w:color="auto" w:fill="EEE0E5"/>
            <w:vAlign w:val="center"/>
            <w:hideMark/>
          </w:tcPr>
          <w:p w14:paraId="274CBA46" w14:textId="77777777" w:rsidR="00BA1230" w:rsidRPr="00BA1230" w:rsidRDefault="00BA1230" w:rsidP="00BA1230">
            <w:pPr>
              <w:rPr>
                <w:rFonts w:eastAsia="Times New Roman"/>
                <w:b/>
                <w:bCs/>
              </w:rPr>
            </w:pPr>
            <w:r w:rsidRPr="00BA1230">
              <w:rPr>
                <w:rFonts w:ascii="Calibri" w:eastAsia="Times New Roman" w:hAnsi="Calibri" w:cs="Calibri"/>
                <w:b/>
                <w:bCs/>
              </w:rPr>
              <w:t>Availability:</w:t>
            </w:r>
          </w:p>
        </w:tc>
        <w:tc>
          <w:tcPr>
            <w:tcW w:w="0" w:type="auto"/>
            <w:vAlign w:val="center"/>
            <w:hideMark/>
          </w:tcPr>
          <w:p w14:paraId="4592CD65" w14:textId="77777777" w:rsidR="00BA1230" w:rsidRPr="00BA1230" w:rsidRDefault="00BA1230" w:rsidP="00BA1230">
            <w:pPr>
              <w:rPr>
                <w:rFonts w:eastAsia="Times New Roman"/>
                <w:sz w:val="20"/>
                <w:szCs w:val="20"/>
              </w:rPr>
            </w:pPr>
          </w:p>
        </w:tc>
        <w:tc>
          <w:tcPr>
            <w:tcW w:w="0" w:type="auto"/>
            <w:vAlign w:val="center"/>
            <w:hideMark/>
          </w:tcPr>
          <w:p w14:paraId="2BDE7DD9" w14:textId="77777777" w:rsidR="00BA1230" w:rsidRPr="00BA1230" w:rsidRDefault="00BA1230" w:rsidP="00BA1230">
            <w:pPr>
              <w:rPr>
                <w:rFonts w:eastAsia="Times New Roman"/>
                <w:sz w:val="20"/>
                <w:szCs w:val="20"/>
              </w:rPr>
            </w:pPr>
          </w:p>
        </w:tc>
        <w:tc>
          <w:tcPr>
            <w:tcW w:w="0" w:type="auto"/>
            <w:vAlign w:val="center"/>
            <w:hideMark/>
          </w:tcPr>
          <w:p w14:paraId="118EC5BA" w14:textId="77777777" w:rsidR="00BA1230" w:rsidRPr="00BA1230" w:rsidRDefault="00BA1230" w:rsidP="00BA1230">
            <w:pPr>
              <w:rPr>
                <w:rFonts w:eastAsia="Times New Roman"/>
                <w:sz w:val="20"/>
                <w:szCs w:val="20"/>
              </w:rPr>
            </w:pPr>
          </w:p>
        </w:tc>
        <w:tc>
          <w:tcPr>
            <w:tcW w:w="0" w:type="auto"/>
            <w:vAlign w:val="center"/>
            <w:hideMark/>
          </w:tcPr>
          <w:p w14:paraId="2D442685" w14:textId="77777777" w:rsidR="00BA1230" w:rsidRPr="00BA1230" w:rsidRDefault="00BA1230" w:rsidP="00BA1230">
            <w:pPr>
              <w:rPr>
                <w:rFonts w:eastAsia="Times New Roman"/>
                <w:sz w:val="20"/>
                <w:szCs w:val="20"/>
              </w:rPr>
            </w:pPr>
          </w:p>
        </w:tc>
      </w:tr>
      <w:tr w:rsidR="00BA1230" w:rsidRPr="00BA1230" w14:paraId="36AC37DB" w14:textId="77777777" w:rsidTr="00F937AA">
        <w:trPr>
          <w:tblCellSpacing w:w="15" w:type="dxa"/>
        </w:trPr>
        <w:tc>
          <w:tcPr>
            <w:tcW w:w="0" w:type="auto"/>
            <w:vAlign w:val="center"/>
            <w:hideMark/>
          </w:tcPr>
          <w:p w14:paraId="06F95CB1" w14:textId="77777777" w:rsidR="00BA1230" w:rsidRPr="00BA1230" w:rsidRDefault="00BA1230" w:rsidP="00BA1230">
            <w:pPr>
              <w:rPr>
                <w:rFonts w:eastAsia="Times New Roman"/>
                <w:b/>
                <w:bCs/>
              </w:rPr>
            </w:pPr>
            <w:r w:rsidRPr="00BA1230">
              <w:rPr>
                <w:rFonts w:ascii="Calibri" w:eastAsia="Times New Roman" w:hAnsi="Calibri" w:cs="Calibri"/>
                <w:b/>
                <w:bCs/>
              </w:rPr>
              <w:t>Occ.</w:t>
            </w:r>
          </w:p>
        </w:tc>
        <w:tc>
          <w:tcPr>
            <w:tcW w:w="0" w:type="auto"/>
            <w:vAlign w:val="center"/>
            <w:hideMark/>
          </w:tcPr>
          <w:p w14:paraId="2765A687" w14:textId="77777777" w:rsidR="00BA1230" w:rsidRPr="00BA1230" w:rsidRDefault="00BA1230" w:rsidP="00BA1230">
            <w:pPr>
              <w:rPr>
                <w:rFonts w:eastAsia="Times New Roman"/>
                <w:b/>
                <w:bCs/>
              </w:rPr>
            </w:pPr>
            <w:r w:rsidRPr="00BA1230">
              <w:rPr>
                <w:rFonts w:ascii="Calibri" w:eastAsia="Times New Roman" w:hAnsi="Calibri" w:cs="Calibri"/>
                <w:b/>
                <w:bCs/>
              </w:rPr>
              <w:t>Year</w:t>
            </w:r>
          </w:p>
        </w:tc>
        <w:tc>
          <w:tcPr>
            <w:tcW w:w="0" w:type="auto"/>
            <w:vAlign w:val="center"/>
            <w:hideMark/>
          </w:tcPr>
          <w:p w14:paraId="01B253AD" w14:textId="77777777" w:rsidR="00BA1230" w:rsidRPr="00BA1230" w:rsidRDefault="00BA1230" w:rsidP="00BA1230">
            <w:pPr>
              <w:rPr>
                <w:rFonts w:eastAsia="Times New Roman"/>
                <w:b/>
                <w:bCs/>
              </w:rPr>
            </w:pPr>
            <w:r w:rsidRPr="00BA1230">
              <w:rPr>
                <w:rFonts w:ascii="Calibri" w:eastAsia="Times New Roman" w:hAnsi="Calibri" w:cs="Calibri"/>
                <w:b/>
                <w:bCs/>
              </w:rPr>
              <w:t>Semester</w:t>
            </w:r>
          </w:p>
        </w:tc>
        <w:tc>
          <w:tcPr>
            <w:tcW w:w="0" w:type="auto"/>
            <w:vAlign w:val="center"/>
            <w:hideMark/>
          </w:tcPr>
          <w:p w14:paraId="3140C407" w14:textId="77777777" w:rsidR="00BA1230" w:rsidRPr="00BA1230" w:rsidRDefault="00BA1230" w:rsidP="00BA1230">
            <w:pPr>
              <w:rPr>
                <w:rFonts w:eastAsia="Times New Roman"/>
                <w:sz w:val="20"/>
                <w:szCs w:val="20"/>
              </w:rPr>
            </w:pPr>
          </w:p>
        </w:tc>
        <w:tc>
          <w:tcPr>
            <w:tcW w:w="0" w:type="auto"/>
            <w:vAlign w:val="center"/>
            <w:hideMark/>
          </w:tcPr>
          <w:p w14:paraId="1CAD1285" w14:textId="77777777" w:rsidR="00BA1230" w:rsidRPr="00BA1230" w:rsidRDefault="00BA1230" w:rsidP="00BA1230">
            <w:pPr>
              <w:rPr>
                <w:rFonts w:eastAsia="Times New Roman"/>
                <w:sz w:val="20"/>
                <w:szCs w:val="20"/>
              </w:rPr>
            </w:pPr>
          </w:p>
        </w:tc>
      </w:tr>
      <w:tr w:rsidR="00BA1230" w:rsidRPr="00BA1230" w14:paraId="52BC17F0" w14:textId="77777777" w:rsidTr="00F937AA">
        <w:trPr>
          <w:tblCellSpacing w:w="15" w:type="dxa"/>
        </w:trPr>
        <w:tc>
          <w:tcPr>
            <w:tcW w:w="0" w:type="auto"/>
            <w:vAlign w:val="center"/>
            <w:hideMark/>
          </w:tcPr>
          <w:p w14:paraId="07E7A79A" w14:textId="77777777" w:rsidR="00BA1230" w:rsidRPr="00BA1230" w:rsidRDefault="00BA1230" w:rsidP="00BA1230">
            <w:pPr>
              <w:rPr>
                <w:rFonts w:eastAsia="Times New Roman"/>
              </w:rPr>
            </w:pPr>
            <w:r w:rsidRPr="00BA1230">
              <w:rPr>
                <w:rFonts w:ascii="Calibri" w:eastAsia="Times New Roman" w:hAnsi="Calibri" w:cs="Calibri"/>
              </w:rPr>
              <w:t>A</w:t>
            </w:r>
          </w:p>
        </w:tc>
        <w:tc>
          <w:tcPr>
            <w:tcW w:w="0" w:type="auto"/>
            <w:vAlign w:val="center"/>
            <w:hideMark/>
          </w:tcPr>
          <w:p w14:paraId="5D1566A8" w14:textId="77777777" w:rsidR="00BA1230" w:rsidRPr="00BA1230" w:rsidRDefault="00BA1230" w:rsidP="00BA1230">
            <w:pPr>
              <w:rPr>
                <w:rFonts w:eastAsia="Times New Roman"/>
              </w:rPr>
            </w:pPr>
            <w:r w:rsidRPr="00BA1230">
              <w:rPr>
                <w:rFonts w:ascii="Calibri" w:eastAsia="Times New Roman" w:hAnsi="Calibri" w:cs="Calibri"/>
              </w:rPr>
              <w:t>25/26</w:t>
            </w:r>
          </w:p>
        </w:tc>
        <w:tc>
          <w:tcPr>
            <w:tcW w:w="0" w:type="auto"/>
            <w:vAlign w:val="center"/>
            <w:hideMark/>
          </w:tcPr>
          <w:p w14:paraId="19101F37" w14:textId="77777777" w:rsidR="00BA1230" w:rsidRPr="00BA1230" w:rsidRDefault="00BA1230" w:rsidP="00BA1230">
            <w:pPr>
              <w:rPr>
                <w:rFonts w:eastAsia="Times New Roman"/>
              </w:rPr>
            </w:pPr>
            <w:r w:rsidRPr="00BA1230">
              <w:rPr>
                <w:rFonts w:ascii="Calibri" w:eastAsia="Times New Roman" w:hAnsi="Calibri" w:cs="Calibri"/>
              </w:rPr>
              <w:t>T120</w:t>
            </w:r>
          </w:p>
        </w:tc>
        <w:tc>
          <w:tcPr>
            <w:tcW w:w="0" w:type="auto"/>
            <w:vAlign w:val="center"/>
            <w:hideMark/>
          </w:tcPr>
          <w:p w14:paraId="1A8A2ED7" w14:textId="77777777" w:rsidR="00BA1230" w:rsidRPr="00BA1230" w:rsidRDefault="00BA1230" w:rsidP="00BA1230">
            <w:pPr>
              <w:rPr>
                <w:rFonts w:eastAsia="Times New Roman"/>
                <w:sz w:val="20"/>
                <w:szCs w:val="20"/>
              </w:rPr>
            </w:pPr>
          </w:p>
        </w:tc>
        <w:tc>
          <w:tcPr>
            <w:tcW w:w="0" w:type="auto"/>
            <w:vAlign w:val="center"/>
            <w:hideMark/>
          </w:tcPr>
          <w:p w14:paraId="4233A7E0" w14:textId="77777777" w:rsidR="00BA1230" w:rsidRPr="00BA1230" w:rsidRDefault="00BA1230" w:rsidP="00BA1230">
            <w:pPr>
              <w:rPr>
                <w:rFonts w:eastAsia="Times New Roman"/>
                <w:sz w:val="20"/>
                <w:szCs w:val="20"/>
              </w:rPr>
            </w:pPr>
          </w:p>
        </w:tc>
      </w:tr>
    </w:tbl>
    <w:p w14:paraId="14EF2AAE" w14:textId="77777777" w:rsidR="00BA1230" w:rsidRPr="00BA1230" w:rsidRDefault="00BA1230" w:rsidP="00BA1230">
      <w:pPr>
        <w:rPr>
          <w:rFonts w:eastAsia="Times New Roman"/>
        </w:rPr>
      </w:pPr>
      <w:r w:rsidRPr="00BA1230">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BA1230" w:rsidRPr="00BA1230" w14:paraId="57246205" w14:textId="77777777" w:rsidTr="00F937AA">
        <w:trPr>
          <w:tblCellSpacing w:w="15" w:type="dxa"/>
        </w:trPr>
        <w:tc>
          <w:tcPr>
            <w:tcW w:w="1000" w:type="pct"/>
            <w:vAlign w:val="center"/>
            <w:hideMark/>
          </w:tcPr>
          <w:p w14:paraId="36451C8B" w14:textId="77777777" w:rsidR="00BA1230" w:rsidRPr="00BA1230" w:rsidRDefault="00BA1230" w:rsidP="00BA1230">
            <w:pPr>
              <w:rPr>
                <w:rFonts w:eastAsia="Times New Roman"/>
              </w:rPr>
            </w:pPr>
            <w:r w:rsidRPr="00BA1230">
              <w:rPr>
                <w:rFonts w:eastAsia="Times New Roman"/>
              </w:rPr>
              <w:lastRenderedPageBreak/>
              <w:t> </w:t>
            </w:r>
          </w:p>
        </w:tc>
        <w:tc>
          <w:tcPr>
            <w:tcW w:w="1000" w:type="pct"/>
            <w:vAlign w:val="center"/>
            <w:hideMark/>
          </w:tcPr>
          <w:p w14:paraId="1464D757" w14:textId="77777777" w:rsidR="00BA1230" w:rsidRPr="00BA1230" w:rsidRDefault="00BA1230" w:rsidP="00BA1230">
            <w:pPr>
              <w:rPr>
                <w:rFonts w:eastAsia="Times New Roman"/>
              </w:rPr>
            </w:pPr>
            <w:r w:rsidRPr="00BA1230">
              <w:rPr>
                <w:rFonts w:eastAsia="Times New Roman"/>
              </w:rPr>
              <w:t> </w:t>
            </w:r>
          </w:p>
        </w:tc>
        <w:tc>
          <w:tcPr>
            <w:tcW w:w="1000" w:type="pct"/>
            <w:vAlign w:val="center"/>
            <w:hideMark/>
          </w:tcPr>
          <w:p w14:paraId="7BA5EC15" w14:textId="77777777" w:rsidR="00BA1230" w:rsidRPr="00BA1230" w:rsidRDefault="00BA1230" w:rsidP="00BA1230">
            <w:pPr>
              <w:rPr>
                <w:rFonts w:eastAsia="Times New Roman"/>
              </w:rPr>
            </w:pPr>
            <w:r w:rsidRPr="00BA1230">
              <w:rPr>
                <w:rFonts w:eastAsia="Times New Roman"/>
              </w:rPr>
              <w:t> </w:t>
            </w:r>
          </w:p>
        </w:tc>
        <w:tc>
          <w:tcPr>
            <w:tcW w:w="1000" w:type="pct"/>
            <w:vAlign w:val="center"/>
            <w:hideMark/>
          </w:tcPr>
          <w:p w14:paraId="275EECC6" w14:textId="77777777" w:rsidR="00BA1230" w:rsidRPr="00BA1230" w:rsidRDefault="00BA1230" w:rsidP="00BA1230">
            <w:pPr>
              <w:rPr>
                <w:rFonts w:eastAsia="Times New Roman"/>
              </w:rPr>
            </w:pPr>
            <w:r w:rsidRPr="00BA1230">
              <w:rPr>
                <w:rFonts w:eastAsia="Times New Roman"/>
              </w:rPr>
              <w:t> </w:t>
            </w:r>
          </w:p>
        </w:tc>
        <w:tc>
          <w:tcPr>
            <w:tcW w:w="1000" w:type="pct"/>
            <w:vAlign w:val="center"/>
            <w:hideMark/>
          </w:tcPr>
          <w:p w14:paraId="7FAE273E" w14:textId="77777777" w:rsidR="00BA1230" w:rsidRPr="00BA1230" w:rsidRDefault="00BA1230" w:rsidP="00BA1230">
            <w:pPr>
              <w:rPr>
                <w:rFonts w:eastAsia="Times New Roman"/>
              </w:rPr>
            </w:pPr>
            <w:r w:rsidRPr="00BA1230">
              <w:rPr>
                <w:rFonts w:eastAsia="Times New Roman"/>
              </w:rPr>
              <w:t> </w:t>
            </w:r>
          </w:p>
        </w:tc>
      </w:tr>
      <w:tr w:rsidR="00BA1230" w:rsidRPr="00BA1230" w14:paraId="62C472E7" w14:textId="77777777" w:rsidTr="00F937AA">
        <w:trPr>
          <w:tblCellSpacing w:w="15" w:type="dxa"/>
        </w:trPr>
        <w:tc>
          <w:tcPr>
            <w:tcW w:w="0" w:type="auto"/>
            <w:shd w:val="clear" w:color="auto" w:fill="EEE0E5"/>
            <w:vAlign w:val="center"/>
            <w:hideMark/>
          </w:tcPr>
          <w:p w14:paraId="29D13442" w14:textId="77777777" w:rsidR="00BA1230" w:rsidRPr="00BA1230" w:rsidRDefault="00BA1230" w:rsidP="00BA1230">
            <w:pPr>
              <w:rPr>
                <w:rFonts w:eastAsia="Times New Roman"/>
                <w:b/>
                <w:bCs/>
              </w:rPr>
            </w:pPr>
            <w:r w:rsidRPr="00BA1230">
              <w:rPr>
                <w:rFonts w:ascii="Calibri" w:eastAsia="Times New Roman" w:hAnsi="Calibri" w:cs="Calibri"/>
                <w:b/>
                <w:bCs/>
              </w:rPr>
              <w:t>Module Code:</w:t>
            </w:r>
          </w:p>
        </w:tc>
        <w:tc>
          <w:tcPr>
            <w:tcW w:w="0" w:type="auto"/>
            <w:gridSpan w:val="4"/>
            <w:vAlign w:val="center"/>
            <w:hideMark/>
          </w:tcPr>
          <w:p w14:paraId="59CE84AB" w14:textId="40896DEF" w:rsidR="00BA1230" w:rsidRPr="00BA1230" w:rsidRDefault="00BA1230" w:rsidP="00BA1230">
            <w:pPr>
              <w:rPr>
                <w:rFonts w:eastAsia="Times New Roman"/>
              </w:rPr>
            </w:pPr>
            <w:r w:rsidRPr="00BA1230">
              <w:rPr>
                <w:rFonts w:ascii="Calibri" w:eastAsia="Times New Roman" w:hAnsi="Calibri" w:cs="Calibri"/>
                <w:highlight w:val="yellow"/>
              </w:rPr>
              <w:t>SFTW4002</w:t>
            </w:r>
            <w:r w:rsidR="002376DA">
              <w:rPr>
                <w:rFonts w:ascii="Calibri" w:eastAsia="Times New Roman" w:hAnsi="Calibri" w:cs="Calibri"/>
                <w:highlight w:val="yellow"/>
              </w:rPr>
              <w:t>-RA</w:t>
            </w:r>
            <w:r w:rsidR="002376DA" w:rsidRPr="002376DA">
              <w:rPr>
                <w:rFonts w:ascii="Calibri" w:eastAsia="Times New Roman" w:hAnsi="Calibri" w:cs="Calibri"/>
                <w:highlight w:val="yellow"/>
              </w:rPr>
              <w:t xml:space="preserve"> restricted access, </w:t>
            </w:r>
            <w:proofErr w:type="spellStart"/>
            <w:r w:rsidR="002376DA" w:rsidRPr="002376DA">
              <w:rPr>
                <w:rFonts w:ascii="Calibri" w:eastAsia="Times New Roman" w:hAnsi="Calibri" w:cs="Calibri"/>
                <w:highlight w:val="yellow"/>
              </w:rPr>
              <w:t>year long</w:t>
            </w:r>
            <w:proofErr w:type="spellEnd"/>
            <w:r w:rsidR="002376DA" w:rsidRPr="002376DA">
              <w:rPr>
                <w:rFonts w:ascii="Calibri" w:eastAsia="Times New Roman" w:hAnsi="Calibri" w:cs="Calibri"/>
                <w:highlight w:val="yellow"/>
              </w:rPr>
              <w:t xml:space="preserve"> module, check with </w:t>
            </w:r>
            <w:hyperlink r:id="rId21" w:history="1">
              <w:r w:rsidR="002376DA" w:rsidRPr="002376DA">
                <w:rPr>
                  <w:rStyle w:val="Hyperlink"/>
                  <w:rFonts w:ascii="Calibri" w:eastAsia="Times New Roman" w:hAnsi="Calibri" w:cs="Calibri"/>
                  <w:highlight w:val="yellow"/>
                </w:rPr>
                <w:t>Studyabroad@winchester.ac.uk</w:t>
              </w:r>
            </w:hyperlink>
          </w:p>
        </w:tc>
      </w:tr>
      <w:tr w:rsidR="00BA1230" w:rsidRPr="00BA1230" w14:paraId="3D5A3ECA" w14:textId="77777777" w:rsidTr="00F937AA">
        <w:trPr>
          <w:tblCellSpacing w:w="15" w:type="dxa"/>
        </w:trPr>
        <w:tc>
          <w:tcPr>
            <w:tcW w:w="0" w:type="auto"/>
            <w:shd w:val="clear" w:color="auto" w:fill="EEE0E5"/>
            <w:vAlign w:val="center"/>
            <w:hideMark/>
          </w:tcPr>
          <w:p w14:paraId="2578FF81" w14:textId="77777777" w:rsidR="00BA1230" w:rsidRPr="00BA1230" w:rsidRDefault="00BA1230" w:rsidP="00BA1230">
            <w:pPr>
              <w:rPr>
                <w:rFonts w:eastAsia="Times New Roman"/>
                <w:b/>
                <w:bCs/>
              </w:rPr>
            </w:pPr>
            <w:r w:rsidRPr="00BA1230">
              <w:rPr>
                <w:rFonts w:ascii="Calibri" w:eastAsia="Times New Roman" w:hAnsi="Calibri" w:cs="Calibri"/>
                <w:b/>
                <w:bCs/>
              </w:rPr>
              <w:t>Module Name:</w:t>
            </w:r>
          </w:p>
        </w:tc>
        <w:tc>
          <w:tcPr>
            <w:tcW w:w="0" w:type="auto"/>
            <w:gridSpan w:val="4"/>
            <w:vAlign w:val="center"/>
            <w:hideMark/>
          </w:tcPr>
          <w:p w14:paraId="2DEECDCF" w14:textId="77777777" w:rsidR="00BA1230" w:rsidRPr="00BA1230" w:rsidRDefault="00BA1230" w:rsidP="00BA1230">
            <w:pPr>
              <w:rPr>
                <w:rFonts w:eastAsia="Times New Roman"/>
              </w:rPr>
            </w:pPr>
            <w:r w:rsidRPr="00BA1230">
              <w:rPr>
                <w:rFonts w:ascii="Calibri" w:eastAsia="Times New Roman" w:hAnsi="Calibri" w:cs="Calibri"/>
              </w:rPr>
              <w:t>Principles Of Programming</w:t>
            </w:r>
          </w:p>
        </w:tc>
      </w:tr>
      <w:tr w:rsidR="00BA1230" w:rsidRPr="00BA1230" w14:paraId="4E812F76" w14:textId="77777777" w:rsidTr="00F937AA">
        <w:trPr>
          <w:tblCellSpacing w:w="15" w:type="dxa"/>
        </w:trPr>
        <w:tc>
          <w:tcPr>
            <w:tcW w:w="0" w:type="auto"/>
            <w:shd w:val="clear" w:color="auto" w:fill="EEE0E5"/>
            <w:vAlign w:val="center"/>
            <w:hideMark/>
          </w:tcPr>
          <w:p w14:paraId="4A2794E3" w14:textId="77777777" w:rsidR="00BA1230" w:rsidRPr="00BA1230" w:rsidRDefault="00BA1230" w:rsidP="00BA1230">
            <w:pPr>
              <w:rPr>
                <w:rFonts w:eastAsia="Times New Roman"/>
                <w:b/>
                <w:bCs/>
              </w:rPr>
            </w:pPr>
            <w:r w:rsidRPr="00BA1230">
              <w:rPr>
                <w:rFonts w:ascii="Calibri" w:eastAsia="Times New Roman" w:hAnsi="Calibri" w:cs="Calibri"/>
                <w:b/>
                <w:bCs/>
              </w:rPr>
              <w:t>Module Credits:</w:t>
            </w:r>
          </w:p>
        </w:tc>
        <w:tc>
          <w:tcPr>
            <w:tcW w:w="0" w:type="auto"/>
            <w:gridSpan w:val="4"/>
            <w:vAlign w:val="center"/>
            <w:hideMark/>
          </w:tcPr>
          <w:p w14:paraId="6B87A992" w14:textId="77777777" w:rsidR="00BA1230" w:rsidRPr="00BA1230" w:rsidRDefault="00BA1230" w:rsidP="00BA1230">
            <w:pPr>
              <w:rPr>
                <w:rFonts w:eastAsia="Times New Roman"/>
              </w:rPr>
            </w:pPr>
            <w:r w:rsidRPr="00BA1230">
              <w:rPr>
                <w:rFonts w:ascii="Calibri" w:eastAsia="Times New Roman" w:hAnsi="Calibri" w:cs="Calibri"/>
              </w:rPr>
              <w:t>30</w:t>
            </w:r>
          </w:p>
        </w:tc>
      </w:tr>
      <w:tr w:rsidR="00BA1230" w:rsidRPr="00BA1230" w14:paraId="2E553710" w14:textId="77777777" w:rsidTr="00F937AA">
        <w:trPr>
          <w:tblCellSpacing w:w="15" w:type="dxa"/>
        </w:trPr>
        <w:tc>
          <w:tcPr>
            <w:tcW w:w="0" w:type="auto"/>
            <w:shd w:val="clear" w:color="auto" w:fill="EEE0E5"/>
            <w:vAlign w:val="center"/>
            <w:hideMark/>
          </w:tcPr>
          <w:p w14:paraId="4D06B196" w14:textId="77777777" w:rsidR="00BA1230" w:rsidRPr="00BA1230" w:rsidRDefault="00BA1230" w:rsidP="00BA1230">
            <w:pPr>
              <w:rPr>
                <w:rFonts w:eastAsia="Times New Roman"/>
                <w:b/>
                <w:bCs/>
              </w:rPr>
            </w:pPr>
            <w:r w:rsidRPr="00BA1230">
              <w:rPr>
                <w:rFonts w:ascii="Calibri" w:eastAsia="Times New Roman" w:hAnsi="Calibri" w:cs="Calibri"/>
                <w:b/>
                <w:bCs/>
              </w:rPr>
              <w:t>No. of Periods:</w:t>
            </w:r>
          </w:p>
        </w:tc>
        <w:tc>
          <w:tcPr>
            <w:tcW w:w="0" w:type="auto"/>
            <w:gridSpan w:val="4"/>
            <w:vAlign w:val="center"/>
            <w:hideMark/>
          </w:tcPr>
          <w:p w14:paraId="14D79AAA" w14:textId="77777777" w:rsidR="00BA1230" w:rsidRPr="00BA1230" w:rsidRDefault="00BA1230" w:rsidP="00BA1230">
            <w:pPr>
              <w:rPr>
                <w:rFonts w:eastAsia="Times New Roman"/>
              </w:rPr>
            </w:pPr>
            <w:r w:rsidRPr="00BA1230">
              <w:rPr>
                <w:rFonts w:ascii="Calibri" w:eastAsia="Times New Roman" w:hAnsi="Calibri" w:cs="Calibri"/>
              </w:rPr>
              <w:t>2</w:t>
            </w:r>
          </w:p>
        </w:tc>
      </w:tr>
      <w:tr w:rsidR="00BA1230" w:rsidRPr="00BA1230" w14:paraId="657D5840" w14:textId="77777777" w:rsidTr="00F937AA">
        <w:trPr>
          <w:tblCellSpacing w:w="15" w:type="dxa"/>
        </w:trPr>
        <w:tc>
          <w:tcPr>
            <w:tcW w:w="0" w:type="auto"/>
            <w:shd w:val="clear" w:color="auto" w:fill="EEE0E5"/>
            <w:vAlign w:val="center"/>
            <w:hideMark/>
          </w:tcPr>
          <w:p w14:paraId="162E2959" w14:textId="77777777" w:rsidR="00BA1230" w:rsidRPr="00BA1230" w:rsidRDefault="00BA1230" w:rsidP="00BA1230">
            <w:pPr>
              <w:rPr>
                <w:rFonts w:eastAsia="Times New Roman"/>
                <w:b/>
                <w:bCs/>
              </w:rPr>
            </w:pPr>
            <w:r w:rsidRPr="00BA1230">
              <w:rPr>
                <w:rFonts w:ascii="Calibri" w:eastAsia="Times New Roman" w:hAnsi="Calibri" w:cs="Calibri"/>
                <w:b/>
                <w:bCs/>
              </w:rPr>
              <w:t>Level:</w:t>
            </w:r>
          </w:p>
        </w:tc>
        <w:tc>
          <w:tcPr>
            <w:tcW w:w="0" w:type="auto"/>
            <w:gridSpan w:val="4"/>
            <w:vAlign w:val="center"/>
            <w:hideMark/>
          </w:tcPr>
          <w:p w14:paraId="03F4E838" w14:textId="77777777" w:rsidR="00BA1230" w:rsidRPr="00BA1230" w:rsidRDefault="00BA1230" w:rsidP="00BA1230">
            <w:pPr>
              <w:rPr>
                <w:rFonts w:eastAsia="Times New Roman"/>
              </w:rPr>
            </w:pPr>
            <w:r w:rsidRPr="00BA1230">
              <w:rPr>
                <w:rFonts w:ascii="Calibri" w:eastAsia="Times New Roman" w:hAnsi="Calibri" w:cs="Calibri"/>
              </w:rPr>
              <w:t>Level 4</w:t>
            </w:r>
          </w:p>
        </w:tc>
      </w:tr>
      <w:tr w:rsidR="00BA1230" w:rsidRPr="00BA1230" w14:paraId="49768639" w14:textId="77777777" w:rsidTr="00F937AA">
        <w:trPr>
          <w:tblCellSpacing w:w="15" w:type="dxa"/>
        </w:trPr>
        <w:tc>
          <w:tcPr>
            <w:tcW w:w="0" w:type="auto"/>
            <w:shd w:val="clear" w:color="auto" w:fill="EEE0E5"/>
            <w:vAlign w:val="center"/>
            <w:hideMark/>
          </w:tcPr>
          <w:p w14:paraId="14AF7A07" w14:textId="77777777" w:rsidR="00BA1230" w:rsidRPr="00BA1230" w:rsidRDefault="00BA1230" w:rsidP="00BA1230">
            <w:pPr>
              <w:rPr>
                <w:rFonts w:eastAsia="Times New Roman"/>
                <w:b/>
                <w:bCs/>
              </w:rPr>
            </w:pPr>
            <w:r w:rsidRPr="00BA1230">
              <w:rPr>
                <w:rFonts w:ascii="Calibri" w:eastAsia="Times New Roman" w:hAnsi="Calibri" w:cs="Calibri"/>
                <w:b/>
                <w:bCs/>
              </w:rPr>
              <w:t>Module Tutor:</w:t>
            </w:r>
          </w:p>
        </w:tc>
        <w:tc>
          <w:tcPr>
            <w:tcW w:w="0" w:type="auto"/>
            <w:gridSpan w:val="4"/>
            <w:vAlign w:val="center"/>
            <w:hideMark/>
          </w:tcPr>
          <w:p w14:paraId="2AE90BCD" w14:textId="77777777" w:rsidR="00BA1230" w:rsidRPr="00BA1230" w:rsidRDefault="00BA1230" w:rsidP="00BA1230">
            <w:pPr>
              <w:rPr>
                <w:rFonts w:eastAsia="Times New Roman"/>
              </w:rPr>
            </w:pPr>
            <w:r w:rsidRPr="00BA1230">
              <w:rPr>
                <w:rFonts w:ascii="Calibri" w:eastAsia="Times New Roman" w:hAnsi="Calibri" w:cs="Calibri"/>
              </w:rPr>
              <w:t>Claire Ancient</w:t>
            </w:r>
          </w:p>
        </w:tc>
      </w:tr>
      <w:tr w:rsidR="00BA1230" w:rsidRPr="00BA1230" w14:paraId="45092233" w14:textId="77777777" w:rsidTr="00F937AA">
        <w:trPr>
          <w:tblCellSpacing w:w="15" w:type="dxa"/>
        </w:trPr>
        <w:tc>
          <w:tcPr>
            <w:tcW w:w="0" w:type="auto"/>
            <w:vAlign w:val="center"/>
            <w:hideMark/>
          </w:tcPr>
          <w:p w14:paraId="63080EDF" w14:textId="77777777" w:rsidR="00BA1230" w:rsidRPr="00BA1230" w:rsidRDefault="00BA1230" w:rsidP="00BA1230">
            <w:pPr>
              <w:rPr>
                <w:rFonts w:eastAsia="Times New Roman"/>
              </w:rPr>
            </w:pPr>
            <w:r w:rsidRPr="00BA1230">
              <w:rPr>
                <w:rFonts w:eastAsia="Times New Roman"/>
              </w:rPr>
              <w:t> </w:t>
            </w:r>
          </w:p>
        </w:tc>
        <w:tc>
          <w:tcPr>
            <w:tcW w:w="0" w:type="auto"/>
            <w:vAlign w:val="center"/>
            <w:hideMark/>
          </w:tcPr>
          <w:p w14:paraId="472F7CDE" w14:textId="77777777" w:rsidR="00BA1230" w:rsidRPr="00BA1230" w:rsidRDefault="00BA1230" w:rsidP="00BA1230">
            <w:pPr>
              <w:rPr>
                <w:rFonts w:eastAsia="Times New Roman"/>
                <w:sz w:val="20"/>
                <w:szCs w:val="20"/>
              </w:rPr>
            </w:pPr>
          </w:p>
        </w:tc>
        <w:tc>
          <w:tcPr>
            <w:tcW w:w="0" w:type="auto"/>
            <w:vAlign w:val="center"/>
            <w:hideMark/>
          </w:tcPr>
          <w:p w14:paraId="03D63428" w14:textId="77777777" w:rsidR="00BA1230" w:rsidRPr="00BA1230" w:rsidRDefault="00BA1230" w:rsidP="00BA1230">
            <w:pPr>
              <w:rPr>
                <w:rFonts w:eastAsia="Times New Roman"/>
                <w:sz w:val="20"/>
                <w:szCs w:val="20"/>
              </w:rPr>
            </w:pPr>
          </w:p>
        </w:tc>
        <w:tc>
          <w:tcPr>
            <w:tcW w:w="0" w:type="auto"/>
            <w:vAlign w:val="center"/>
            <w:hideMark/>
          </w:tcPr>
          <w:p w14:paraId="4B9B9E66" w14:textId="77777777" w:rsidR="00BA1230" w:rsidRPr="00BA1230" w:rsidRDefault="00BA1230" w:rsidP="00BA1230">
            <w:pPr>
              <w:rPr>
                <w:rFonts w:eastAsia="Times New Roman"/>
                <w:sz w:val="20"/>
                <w:szCs w:val="20"/>
              </w:rPr>
            </w:pPr>
          </w:p>
        </w:tc>
        <w:tc>
          <w:tcPr>
            <w:tcW w:w="0" w:type="auto"/>
            <w:vAlign w:val="center"/>
            <w:hideMark/>
          </w:tcPr>
          <w:p w14:paraId="2C188DEA" w14:textId="77777777" w:rsidR="00BA1230" w:rsidRPr="00BA1230" w:rsidRDefault="00BA1230" w:rsidP="00BA1230">
            <w:pPr>
              <w:rPr>
                <w:rFonts w:eastAsia="Times New Roman"/>
                <w:sz w:val="20"/>
                <w:szCs w:val="20"/>
              </w:rPr>
            </w:pPr>
          </w:p>
        </w:tc>
      </w:tr>
      <w:tr w:rsidR="00BA1230" w:rsidRPr="00BA1230" w14:paraId="4B52CDA8" w14:textId="77777777" w:rsidTr="00F937AA">
        <w:trPr>
          <w:tblCellSpacing w:w="15" w:type="dxa"/>
        </w:trPr>
        <w:tc>
          <w:tcPr>
            <w:tcW w:w="0" w:type="auto"/>
            <w:gridSpan w:val="5"/>
            <w:shd w:val="clear" w:color="auto" w:fill="EEE0E5"/>
            <w:vAlign w:val="center"/>
            <w:hideMark/>
          </w:tcPr>
          <w:p w14:paraId="0A71D05A" w14:textId="77777777" w:rsidR="00BA1230" w:rsidRPr="00BA1230" w:rsidRDefault="00BA1230" w:rsidP="00BA1230">
            <w:pPr>
              <w:rPr>
                <w:rFonts w:eastAsia="Times New Roman"/>
                <w:b/>
                <w:bCs/>
              </w:rPr>
            </w:pPr>
            <w:r w:rsidRPr="00BA1230">
              <w:rPr>
                <w:rFonts w:ascii="Calibri" w:eastAsia="Times New Roman" w:hAnsi="Calibri" w:cs="Calibri"/>
                <w:b/>
                <w:bCs/>
              </w:rPr>
              <w:t>Module Description:</w:t>
            </w:r>
          </w:p>
        </w:tc>
      </w:tr>
      <w:tr w:rsidR="00BA1230" w:rsidRPr="00BA1230" w14:paraId="58045FBD" w14:textId="77777777" w:rsidTr="00F937AA">
        <w:trPr>
          <w:tblCellSpacing w:w="15" w:type="dxa"/>
        </w:trPr>
        <w:tc>
          <w:tcPr>
            <w:tcW w:w="0" w:type="auto"/>
            <w:gridSpan w:val="5"/>
            <w:vAlign w:val="center"/>
            <w:hideMark/>
          </w:tcPr>
          <w:p w14:paraId="42A89261" w14:textId="77777777" w:rsidR="00BA1230" w:rsidRPr="00BA1230" w:rsidRDefault="00BA1230" w:rsidP="00BA1230">
            <w:pPr>
              <w:rPr>
                <w:rFonts w:eastAsia="Times New Roman"/>
              </w:rPr>
            </w:pPr>
            <w:r w:rsidRPr="00BA1230">
              <w:rPr>
                <w:rFonts w:ascii="Calibri" w:eastAsia="Times New Roman" w:hAnsi="Calibri" w:cs="Calibri"/>
              </w:rPr>
              <w:t>Within this module, students will be supported develop the practical skills required to implement software solutions using programming techniques. Students develop the necessary understanding of how the fundamentals of coding languages (such as variables, functions, input-output, control structures) are implemented together with exploring the use of databases within systems. Throughout this module, students will be engaging in problem solving activities, designed to build their confidence with both software development activities and the tools, techniques, and technologies used by Software Engineers in industry. Students will be supported to engage with practical application of programming principles, with industry-led examples. Initially, students will focus on smaller programmes, gradually building to more difficult ones by the end of the module.</w:t>
            </w:r>
          </w:p>
        </w:tc>
      </w:tr>
      <w:tr w:rsidR="00BA1230" w:rsidRPr="00BA1230" w14:paraId="63D853B4" w14:textId="77777777" w:rsidTr="00F937AA">
        <w:trPr>
          <w:tblCellSpacing w:w="15" w:type="dxa"/>
        </w:trPr>
        <w:tc>
          <w:tcPr>
            <w:tcW w:w="0" w:type="auto"/>
            <w:vAlign w:val="center"/>
            <w:hideMark/>
          </w:tcPr>
          <w:p w14:paraId="3AD9C0F5" w14:textId="77777777" w:rsidR="00BA1230" w:rsidRPr="00BA1230" w:rsidRDefault="00BA1230" w:rsidP="00BA1230">
            <w:pPr>
              <w:rPr>
                <w:rFonts w:eastAsia="Times New Roman"/>
              </w:rPr>
            </w:pPr>
            <w:r w:rsidRPr="00BA1230">
              <w:rPr>
                <w:rFonts w:eastAsia="Times New Roman"/>
              </w:rPr>
              <w:t> </w:t>
            </w:r>
          </w:p>
        </w:tc>
        <w:tc>
          <w:tcPr>
            <w:tcW w:w="0" w:type="auto"/>
            <w:vAlign w:val="center"/>
            <w:hideMark/>
          </w:tcPr>
          <w:p w14:paraId="4ECC550A" w14:textId="77777777" w:rsidR="00BA1230" w:rsidRPr="00BA1230" w:rsidRDefault="00BA1230" w:rsidP="00BA1230">
            <w:pPr>
              <w:rPr>
                <w:rFonts w:eastAsia="Times New Roman"/>
                <w:sz w:val="20"/>
                <w:szCs w:val="20"/>
              </w:rPr>
            </w:pPr>
          </w:p>
        </w:tc>
        <w:tc>
          <w:tcPr>
            <w:tcW w:w="0" w:type="auto"/>
            <w:vAlign w:val="center"/>
            <w:hideMark/>
          </w:tcPr>
          <w:p w14:paraId="0FE738E7" w14:textId="77777777" w:rsidR="00BA1230" w:rsidRPr="00BA1230" w:rsidRDefault="00BA1230" w:rsidP="00BA1230">
            <w:pPr>
              <w:rPr>
                <w:rFonts w:eastAsia="Times New Roman"/>
                <w:sz w:val="20"/>
                <w:szCs w:val="20"/>
              </w:rPr>
            </w:pPr>
          </w:p>
        </w:tc>
        <w:tc>
          <w:tcPr>
            <w:tcW w:w="0" w:type="auto"/>
            <w:vAlign w:val="center"/>
            <w:hideMark/>
          </w:tcPr>
          <w:p w14:paraId="347EA859" w14:textId="77777777" w:rsidR="00BA1230" w:rsidRPr="00BA1230" w:rsidRDefault="00BA1230" w:rsidP="00BA1230">
            <w:pPr>
              <w:rPr>
                <w:rFonts w:eastAsia="Times New Roman"/>
                <w:sz w:val="20"/>
                <w:szCs w:val="20"/>
              </w:rPr>
            </w:pPr>
          </w:p>
        </w:tc>
        <w:tc>
          <w:tcPr>
            <w:tcW w:w="0" w:type="auto"/>
            <w:vAlign w:val="center"/>
            <w:hideMark/>
          </w:tcPr>
          <w:p w14:paraId="7A0D1B2C" w14:textId="77777777" w:rsidR="00BA1230" w:rsidRPr="00BA1230" w:rsidRDefault="00BA1230" w:rsidP="00BA1230">
            <w:pPr>
              <w:rPr>
                <w:rFonts w:eastAsia="Times New Roman"/>
                <w:sz w:val="20"/>
                <w:szCs w:val="20"/>
              </w:rPr>
            </w:pPr>
          </w:p>
        </w:tc>
      </w:tr>
      <w:tr w:rsidR="00BA1230" w:rsidRPr="00BA1230" w14:paraId="7B7C30F6" w14:textId="77777777" w:rsidTr="00F937AA">
        <w:trPr>
          <w:tblCellSpacing w:w="15" w:type="dxa"/>
        </w:trPr>
        <w:tc>
          <w:tcPr>
            <w:tcW w:w="0" w:type="auto"/>
            <w:shd w:val="clear" w:color="auto" w:fill="EEE0E5"/>
            <w:vAlign w:val="center"/>
            <w:hideMark/>
          </w:tcPr>
          <w:p w14:paraId="7D100FCE" w14:textId="77777777" w:rsidR="00BA1230" w:rsidRPr="00BA1230" w:rsidRDefault="00BA1230" w:rsidP="00BA1230">
            <w:pPr>
              <w:rPr>
                <w:rFonts w:eastAsia="Times New Roman"/>
                <w:b/>
                <w:bCs/>
              </w:rPr>
            </w:pPr>
            <w:r w:rsidRPr="00BA1230">
              <w:rPr>
                <w:rFonts w:ascii="Calibri" w:eastAsia="Times New Roman" w:hAnsi="Calibri" w:cs="Calibri"/>
                <w:b/>
                <w:bCs/>
              </w:rPr>
              <w:t>Specific to:</w:t>
            </w:r>
          </w:p>
        </w:tc>
        <w:tc>
          <w:tcPr>
            <w:tcW w:w="0" w:type="auto"/>
            <w:gridSpan w:val="3"/>
            <w:vAlign w:val="center"/>
            <w:hideMark/>
          </w:tcPr>
          <w:p w14:paraId="6C3B55DB" w14:textId="77777777" w:rsidR="00BA1230" w:rsidRPr="00BA1230" w:rsidRDefault="00BA1230" w:rsidP="00BA1230">
            <w:pPr>
              <w:rPr>
                <w:rFonts w:eastAsia="Times New Roman"/>
              </w:rPr>
            </w:pPr>
            <w:r w:rsidRPr="00BA1230">
              <w:rPr>
                <w:rFonts w:ascii="Calibri" w:eastAsia="Times New Roman" w:hAnsi="Calibri" w:cs="Calibri"/>
              </w:rPr>
              <w:t>Computer Science</w:t>
            </w:r>
          </w:p>
        </w:tc>
        <w:tc>
          <w:tcPr>
            <w:tcW w:w="0" w:type="auto"/>
            <w:vAlign w:val="center"/>
            <w:hideMark/>
          </w:tcPr>
          <w:p w14:paraId="3B59B4DC" w14:textId="77777777" w:rsidR="00BA1230" w:rsidRPr="00BA1230" w:rsidRDefault="00BA1230" w:rsidP="00BA1230">
            <w:pPr>
              <w:rPr>
                <w:rFonts w:eastAsia="Times New Roman"/>
                <w:sz w:val="20"/>
                <w:szCs w:val="20"/>
              </w:rPr>
            </w:pPr>
          </w:p>
        </w:tc>
      </w:tr>
      <w:tr w:rsidR="00BA1230" w:rsidRPr="00BA1230" w14:paraId="0094A411" w14:textId="77777777" w:rsidTr="00F937AA">
        <w:trPr>
          <w:tblCellSpacing w:w="15" w:type="dxa"/>
        </w:trPr>
        <w:tc>
          <w:tcPr>
            <w:tcW w:w="0" w:type="auto"/>
            <w:vAlign w:val="center"/>
            <w:hideMark/>
          </w:tcPr>
          <w:p w14:paraId="666F53C9" w14:textId="77777777" w:rsidR="00BA1230" w:rsidRPr="00BA1230" w:rsidRDefault="00BA1230" w:rsidP="00BA1230">
            <w:pPr>
              <w:rPr>
                <w:rFonts w:eastAsia="Times New Roman"/>
              </w:rPr>
            </w:pPr>
          </w:p>
        </w:tc>
        <w:tc>
          <w:tcPr>
            <w:tcW w:w="0" w:type="auto"/>
            <w:gridSpan w:val="3"/>
            <w:vAlign w:val="center"/>
            <w:hideMark/>
          </w:tcPr>
          <w:p w14:paraId="57EE4120" w14:textId="77777777" w:rsidR="00BA1230" w:rsidRPr="00BA1230" w:rsidRDefault="00BA1230" w:rsidP="00BA1230">
            <w:pPr>
              <w:rPr>
                <w:rFonts w:eastAsia="Times New Roman"/>
              </w:rPr>
            </w:pPr>
            <w:r w:rsidRPr="00BA1230">
              <w:rPr>
                <w:rFonts w:ascii="Calibri" w:eastAsia="Times New Roman" w:hAnsi="Calibri" w:cs="Calibri"/>
              </w:rPr>
              <w:t>Cyber Security</w:t>
            </w:r>
          </w:p>
        </w:tc>
        <w:tc>
          <w:tcPr>
            <w:tcW w:w="0" w:type="auto"/>
            <w:vAlign w:val="center"/>
            <w:hideMark/>
          </w:tcPr>
          <w:p w14:paraId="6A45532C" w14:textId="77777777" w:rsidR="00BA1230" w:rsidRPr="00BA1230" w:rsidRDefault="00BA1230" w:rsidP="00BA1230">
            <w:pPr>
              <w:rPr>
                <w:rFonts w:eastAsia="Times New Roman"/>
                <w:sz w:val="20"/>
                <w:szCs w:val="20"/>
              </w:rPr>
            </w:pPr>
          </w:p>
        </w:tc>
      </w:tr>
      <w:tr w:rsidR="00BA1230" w:rsidRPr="00BA1230" w14:paraId="12F7F586" w14:textId="77777777" w:rsidTr="00F937AA">
        <w:trPr>
          <w:tblCellSpacing w:w="15" w:type="dxa"/>
        </w:trPr>
        <w:tc>
          <w:tcPr>
            <w:tcW w:w="0" w:type="auto"/>
            <w:vAlign w:val="center"/>
            <w:hideMark/>
          </w:tcPr>
          <w:p w14:paraId="6166D4EC" w14:textId="77777777" w:rsidR="00BA1230" w:rsidRPr="00BA1230" w:rsidRDefault="00BA1230" w:rsidP="00BA1230">
            <w:pPr>
              <w:rPr>
                <w:rFonts w:eastAsia="Times New Roman"/>
              </w:rPr>
            </w:pPr>
          </w:p>
        </w:tc>
        <w:tc>
          <w:tcPr>
            <w:tcW w:w="0" w:type="auto"/>
            <w:gridSpan w:val="3"/>
            <w:vAlign w:val="center"/>
            <w:hideMark/>
          </w:tcPr>
          <w:p w14:paraId="41035D25" w14:textId="77777777" w:rsidR="00BA1230" w:rsidRPr="00BA1230" w:rsidRDefault="00BA1230" w:rsidP="00BA1230">
            <w:pPr>
              <w:rPr>
                <w:rFonts w:eastAsia="Times New Roman"/>
              </w:rPr>
            </w:pPr>
            <w:r w:rsidRPr="00BA1230">
              <w:rPr>
                <w:rFonts w:ascii="Calibri" w:eastAsia="Times New Roman" w:hAnsi="Calibri" w:cs="Calibri"/>
              </w:rPr>
              <w:t>Software Engineering</w:t>
            </w:r>
          </w:p>
        </w:tc>
        <w:tc>
          <w:tcPr>
            <w:tcW w:w="0" w:type="auto"/>
            <w:vAlign w:val="center"/>
            <w:hideMark/>
          </w:tcPr>
          <w:p w14:paraId="3919199A" w14:textId="77777777" w:rsidR="00BA1230" w:rsidRPr="00BA1230" w:rsidRDefault="00BA1230" w:rsidP="00BA1230">
            <w:pPr>
              <w:rPr>
                <w:rFonts w:eastAsia="Times New Roman"/>
                <w:sz w:val="20"/>
                <w:szCs w:val="20"/>
              </w:rPr>
            </w:pPr>
          </w:p>
        </w:tc>
      </w:tr>
      <w:tr w:rsidR="00BA1230" w:rsidRPr="00BA1230" w14:paraId="0D62C28A" w14:textId="77777777" w:rsidTr="00F937AA">
        <w:trPr>
          <w:tblCellSpacing w:w="15" w:type="dxa"/>
        </w:trPr>
        <w:tc>
          <w:tcPr>
            <w:tcW w:w="0" w:type="auto"/>
            <w:vAlign w:val="center"/>
            <w:hideMark/>
          </w:tcPr>
          <w:p w14:paraId="4D92E195" w14:textId="77777777" w:rsidR="00BA1230" w:rsidRPr="00BA1230" w:rsidRDefault="00BA1230" w:rsidP="00BA1230">
            <w:pPr>
              <w:rPr>
                <w:rFonts w:eastAsia="Times New Roman"/>
              </w:rPr>
            </w:pPr>
            <w:r w:rsidRPr="00BA1230">
              <w:rPr>
                <w:rFonts w:eastAsia="Times New Roman"/>
              </w:rPr>
              <w:t> </w:t>
            </w:r>
          </w:p>
        </w:tc>
        <w:tc>
          <w:tcPr>
            <w:tcW w:w="0" w:type="auto"/>
            <w:vAlign w:val="center"/>
            <w:hideMark/>
          </w:tcPr>
          <w:p w14:paraId="16E4EB0C" w14:textId="77777777" w:rsidR="00BA1230" w:rsidRPr="00BA1230" w:rsidRDefault="00BA1230" w:rsidP="00BA1230">
            <w:pPr>
              <w:rPr>
                <w:rFonts w:eastAsia="Times New Roman"/>
                <w:sz w:val="20"/>
                <w:szCs w:val="20"/>
              </w:rPr>
            </w:pPr>
          </w:p>
        </w:tc>
        <w:tc>
          <w:tcPr>
            <w:tcW w:w="0" w:type="auto"/>
            <w:vAlign w:val="center"/>
            <w:hideMark/>
          </w:tcPr>
          <w:p w14:paraId="6719DDA2" w14:textId="77777777" w:rsidR="00BA1230" w:rsidRPr="00BA1230" w:rsidRDefault="00BA1230" w:rsidP="00BA1230">
            <w:pPr>
              <w:rPr>
                <w:rFonts w:eastAsia="Times New Roman"/>
                <w:sz w:val="20"/>
                <w:szCs w:val="20"/>
              </w:rPr>
            </w:pPr>
          </w:p>
        </w:tc>
        <w:tc>
          <w:tcPr>
            <w:tcW w:w="0" w:type="auto"/>
            <w:vAlign w:val="center"/>
            <w:hideMark/>
          </w:tcPr>
          <w:p w14:paraId="66588B7B" w14:textId="77777777" w:rsidR="00BA1230" w:rsidRPr="00BA1230" w:rsidRDefault="00BA1230" w:rsidP="00BA1230">
            <w:pPr>
              <w:rPr>
                <w:rFonts w:eastAsia="Times New Roman"/>
                <w:sz w:val="20"/>
                <w:szCs w:val="20"/>
              </w:rPr>
            </w:pPr>
          </w:p>
        </w:tc>
        <w:tc>
          <w:tcPr>
            <w:tcW w:w="0" w:type="auto"/>
            <w:vAlign w:val="center"/>
            <w:hideMark/>
          </w:tcPr>
          <w:p w14:paraId="6DEBE2A5" w14:textId="77777777" w:rsidR="00BA1230" w:rsidRPr="00BA1230" w:rsidRDefault="00BA1230" w:rsidP="00BA1230">
            <w:pPr>
              <w:rPr>
                <w:rFonts w:eastAsia="Times New Roman"/>
                <w:sz w:val="20"/>
                <w:szCs w:val="20"/>
              </w:rPr>
            </w:pPr>
          </w:p>
        </w:tc>
      </w:tr>
      <w:tr w:rsidR="00BA1230" w:rsidRPr="00BA1230" w14:paraId="7E046B8F" w14:textId="77777777" w:rsidTr="00F937AA">
        <w:trPr>
          <w:tblCellSpacing w:w="15" w:type="dxa"/>
        </w:trPr>
        <w:tc>
          <w:tcPr>
            <w:tcW w:w="0" w:type="auto"/>
            <w:vAlign w:val="center"/>
            <w:hideMark/>
          </w:tcPr>
          <w:p w14:paraId="20CDDF82" w14:textId="77777777" w:rsidR="00BA1230" w:rsidRPr="00BA1230" w:rsidRDefault="00BA1230" w:rsidP="00BA1230">
            <w:pPr>
              <w:rPr>
                <w:rFonts w:eastAsia="Times New Roman"/>
              </w:rPr>
            </w:pPr>
            <w:r w:rsidRPr="00BA1230">
              <w:rPr>
                <w:rFonts w:eastAsia="Times New Roman"/>
              </w:rPr>
              <w:t> </w:t>
            </w:r>
          </w:p>
        </w:tc>
        <w:tc>
          <w:tcPr>
            <w:tcW w:w="0" w:type="auto"/>
            <w:vAlign w:val="center"/>
            <w:hideMark/>
          </w:tcPr>
          <w:p w14:paraId="15043A9F" w14:textId="77777777" w:rsidR="00BA1230" w:rsidRPr="00BA1230" w:rsidRDefault="00BA1230" w:rsidP="00BA1230">
            <w:pPr>
              <w:rPr>
                <w:rFonts w:eastAsia="Times New Roman"/>
                <w:sz w:val="20"/>
                <w:szCs w:val="20"/>
              </w:rPr>
            </w:pPr>
          </w:p>
        </w:tc>
        <w:tc>
          <w:tcPr>
            <w:tcW w:w="0" w:type="auto"/>
            <w:vAlign w:val="center"/>
            <w:hideMark/>
          </w:tcPr>
          <w:p w14:paraId="5E49A8AC" w14:textId="77777777" w:rsidR="00BA1230" w:rsidRPr="00BA1230" w:rsidRDefault="00BA1230" w:rsidP="00BA1230">
            <w:pPr>
              <w:rPr>
                <w:rFonts w:eastAsia="Times New Roman"/>
                <w:sz w:val="20"/>
                <w:szCs w:val="20"/>
              </w:rPr>
            </w:pPr>
          </w:p>
        </w:tc>
        <w:tc>
          <w:tcPr>
            <w:tcW w:w="0" w:type="auto"/>
            <w:vAlign w:val="center"/>
            <w:hideMark/>
          </w:tcPr>
          <w:p w14:paraId="4AD8B031" w14:textId="77777777" w:rsidR="00BA1230" w:rsidRPr="00BA1230" w:rsidRDefault="00BA1230" w:rsidP="00BA1230">
            <w:pPr>
              <w:rPr>
                <w:rFonts w:eastAsia="Times New Roman"/>
                <w:sz w:val="20"/>
                <w:szCs w:val="20"/>
              </w:rPr>
            </w:pPr>
          </w:p>
        </w:tc>
        <w:tc>
          <w:tcPr>
            <w:tcW w:w="0" w:type="auto"/>
            <w:vAlign w:val="center"/>
            <w:hideMark/>
          </w:tcPr>
          <w:p w14:paraId="75EC1C3E" w14:textId="77777777" w:rsidR="00BA1230" w:rsidRPr="00BA1230" w:rsidRDefault="00BA1230" w:rsidP="00BA1230">
            <w:pPr>
              <w:rPr>
                <w:rFonts w:eastAsia="Times New Roman"/>
                <w:sz w:val="20"/>
                <w:szCs w:val="20"/>
              </w:rPr>
            </w:pPr>
          </w:p>
        </w:tc>
      </w:tr>
      <w:tr w:rsidR="00BA1230" w:rsidRPr="00BA1230" w14:paraId="75B54693" w14:textId="77777777" w:rsidTr="00F937AA">
        <w:trPr>
          <w:tblCellSpacing w:w="15" w:type="dxa"/>
        </w:trPr>
        <w:tc>
          <w:tcPr>
            <w:tcW w:w="0" w:type="auto"/>
            <w:shd w:val="clear" w:color="auto" w:fill="EEE0E5"/>
            <w:vAlign w:val="center"/>
            <w:hideMark/>
          </w:tcPr>
          <w:p w14:paraId="0A9F42AA" w14:textId="77777777" w:rsidR="00BA1230" w:rsidRPr="00BA1230" w:rsidRDefault="00BA1230" w:rsidP="00BA1230">
            <w:pPr>
              <w:rPr>
                <w:rFonts w:eastAsia="Times New Roman"/>
                <w:b/>
                <w:bCs/>
              </w:rPr>
            </w:pPr>
            <w:r w:rsidRPr="00BA1230">
              <w:rPr>
                <w:rFonts w:ascii="Calibri" w:eastAsia="Times New Roman" w:hAnsi="Calibri" w:cs="Calibri"/>
                <w:b/>
                <w:bCs/>
              </w:rPr>
              <w:t>Assessments:</w:t>
            </w:r>
          </w:p>
        </w:tc>
        <w:tc>
          <w:tcPr>
            <w:tcW w:w="0" w:type="auto"/>
            <w:vAlign w:val="center"/>
            <w:hideMark/>
          </w:tcPr>
          <w:p w14:paraId="1ACD3506" w14:textId="77777777" w:rsidR="00BA1230" w:rsidRPr="00BA1230" w:rsidRDefault="00BA1230" w:rsidP="00BA1230">
            <w:pPr>
              <w:rPr>
                <w:rFonts w:eastAsia="Times New Roman"/>
                <w:sz w:val="20"/>
                <w:szCs w:val="20"/>
              </w:rPr>
            </w:pPr>
          </w:p>
        </w:tc>
        <w:tc>
          <w:tcPr>
            <w:tcW w:w="0" w:type="auto"/>
            <w:vAlign w:val="center"/>
            <w:hideMark/>
          </w:tcPr>
          <w:p w14:paraId="4D77E2AC" w14:textId="77777777" w:rsidR="00BA1230" w:rsidRPr="00BA1230" w:rsidRDefault="00BA1230" w:rsidP="00BA1230">
            <w:pPr>
              <w:rPr>
                <w:rFonts w:eastAsia="Times New Roman"/>
                <w:sz w:val="20"/>
                <w:szCs w:val="20"/>
              </w:rPr>
            </w:pPr>
          </w:p>
        </w:tc>
        <w:tc>
          <w:tcPr>
            <w:tcW w:w="0" w:type="auto"/>
            <w:vAlign w:val="center"/>
            <w:hideMark/>
          </w:tcPr>
          <w:p w14:paraId="0B3FC2DE" w14:textId="77777777" w:rsidR="00BA1230" w:rsidRPr="00BA1230" w:rsidRDefault="00BA1230" w:rsidP="00BA1230">
            <w:pPr>
              <w:rPr>
                <w:rFonts w:eastAsia="Times New Roman"/>
                <w:sz w:val="20"/>
                <w:szCs w:val="20"/>
              </w:rPr>
            </w:pPr>
          </w:p>
        </w:tc>
        <w:tc>
          <w:tcPr>
            <w:tcW w:w="0" w:type="auto"/>
            <w:vAlign w:val="center"/>
            <w:hideMark/>
          </w:tcPr>
          <w:p w14:paraId="28238515" w14:textId="77777777" w:rsidR="00BA1230" w:rsidRPr="00BA1230" w:rsidRDefault="00BA1230" w:rsidP="00BA1230">
            <w:pPr>
              <w:rPr>
                <w:rFonts w:eastAsia="Times New Roman"/>
                <w:sz w:val="20"/>
                <w:szCs w:val="20"/>
              </w:rPr>
            </w:pPr>
          </w:p>
        </w:tc>
      </w:tr>
      <w:tr w:rsidR="00BA1230" w:rsidRPr="00BA1230" w14:paraId="58BDB4DA" w14:textId="77777777" w:rsidTr="00F937AA">
        <w:trPr>
          <w:tblCellSpacing w:w="15" w:type="dxa"/>
        </w:trPr>
        <w:tc>
          <w:tcPr>
            <w:tcW w:w="0" w:type="auto"/>
            <w:vAlign w:val="center"/>
            <w:hideMark/>
          </w:tcPr>
          <w:p w14:paraId="46616E56" w14:textId="77777777" w:rsidR="00BA1230" w:rsidRPr="00BA1230" w:rsidRDefault="00BA1230" w:rsidP="00BA1230">
            <w:pPr>
              <w:rPr>
                <w:rFonts w:eastAsia="Times New Roman"/>
              </w:rPr>
            </w:pPr>
            <w:r w:rsidRPr="00BA1230">
              <w:rPr>
                <w:rFonts w:ascii="Calibri" w:eastAsia="Times New Roman" w:hAnsi="Calibri" w:cs="Calibri"/>
              </w:rPr>
              <w:t>001:</w:t>
            </w:r>
          </w:p>
        </w:tc>
        <w:tc>
          <w:tcPr>
            <w:tcW w:w="0" w:type="auto"/>
            <w:gridSpan w:val="2"/>
            <w:vAlign w:val="center"/>
            <w:hideMark/>
          </w:tcPr>
          <w:p w14:paraId="22D2B9AD" w14:textId="77777777" w:rsidR="00BA1230" w:rsidRPr="00BA1230" w:rsidRDefault="00BA1230" w:rsidP="00BA1230">
            <w:pPr>
              <w:rPr>
                <w:rFonts w:eastAsia="Times New Roman"/>
              </w:rPr>
            </w:pPr>
            <w:r w:rsidRPr="00BA1230">
              <w:rPr>
                <w:rFonts w:ascii="Calibri" w:eastAsia="Times New Roman" w:hAnsi="Calibri" w:cs="Calibri"/>
              </w:rPr>
              <w:t>In Class Practical Skills Assessment</w:t>
            </w:r>
          </w:p>
        </w:tc>
        <w:tc>
          <w:tcPr>
            <w:tcW w:w="0" w:type="auto"/>
            <w:vAlign w:val="center"/>
            <w:hideMark/>
          </w:tcPr>
          <w:p w14:paraId="0929F2EC" w14:textId="77777777" w:rsidR="00BA1230" w:rsidRPr="00BA1230" w:rsidRDefault="00BA1230" w:rsidP="00BA1230">
            <w:pPr>
              <w:jc w:val="right"/>
              <w:rPr>
                <w:rFonts w:eastAsia="Times New Roman"/>
              </w:rPr>
            </w:pPr>
            <w:r w:rsidRPr="00BA1230">
              <w:rPr>
                <w:rFonts w:ascii="Calibri" w:eastAsia="Times New Roman" w:hAnsi="Calibri" w:cs="Calibri"/>
              </w:rPr>
              <w:t>20%</w:t>
            </w:r>
          </w:p>
        </w:tc>
        <w:tc>
          <w:tcPr>
            <w:tcW w:w="0" w:type="auto"/>
            <w:vAlign w:val="center"/>
            <w:hideMark/>
          </w:tcPr>
          <w:p w14:paraId="29590FBE" w14:textId="77777777" w:rsidR="00BA1230" w:rsidRPr="00BA1230" w:rsidRDefault="00BA1230" w:rsidP="00BA1230">
            <w:pPr>
              <w:rPr>
                <w:rFonts w:eastAsia="Times New Roman"/>
                <w:sz w:val="20"/>
                <w:szCs w:val="20"/>
              </w:rPr>
            </w:pPr>
          </w:p>
        </w:tc>
      </w:tr>
      <w:tr w:rsidR="00BA1230" w:rsidRPr="00BA1230" w14:paraId="4A9AE70E" w14:textId="77777777" w:rsidTr="00F937AA">
        <w:trPr>
          <w:tblCellSpacing w:w="15" w:type="dxa"/>
        </w:trPr>
        <w:tc>
          <w:tcPr>
            <w:tcW w:w="0" w:type="auto"/>
            <w:vAlign w:val="center"/>
            <w:hideMark/>
          </w:tcPr>
          <w:p w14:paraId="00CFFE51" w14:textId="77777777" w:rsidR="00BA1230" w:rsidRPr="00BA1230" w:rsidRDefault="00BA1230" w:rsidP="00BA1230">
            <w:pPr>
              <w:rPr>
                <w:rFonts w:eastAsia="Times New Roman"/>
              </w:rPr>
            </w:pPr>
            <w:r w:rsidRPr="00BA1230">
              <w:rPr>
                <w:rFonts w:ascii="Calibri" w:eastAsia="Times New Roman" w:hAnsi="Calibri" w:cs="Calibri"/>
              </w:rPr>
              <w:t>002:</w:t>
            </w:r>
          </w:p>
        </w:tc>
        <w:tc>
          <w:tcPr>
            <w:tcW w:w="0" w:type="auto"/>
            <w:gridSpan w:val="2"/>
            <w:vAlign w:val="center"/>
            <w:hideMark/>
          </w:tcPr>
          <w:p w14:paraId="465C2B36" w14:textId="77777777" w:rsidR="00BA1230" w:rsidRPr="00BA1230" w:rsidRDefault="00BA1230" w:rsidP="00BA1230">
            <w:pPr>
              <w:rPr>
                <w:rFonts w:eastAsia="Times New Roman"/>
              </w:rPr>
            </w:pPr>
            <w:r w:rsidRPr="00BA1230">
              <w:rPr>
                <w:rFonts w:ascii="Calibri" w:eastAsia="Times New Roman" w:hAnsi="Calibri" w:cs="Calibri"/>
              </w:rPr>
              <w:t>Practical Skills Assessment</w:t>
            </w:r>
          </w:p>
        </w:tc>
        <w:tc>
          <w:tcPr>
            <w:tcW w:w="0" w:type="auto"/>
            <w:vAlign w:val="center"/>
            <w:hideMark/>
          </w:tcPr>
          <w:p w14:paraId="58F2A2E3" w14:textId="77777777" w:rsidR="00BA1230" w:rsidRPr="00BA1230" w:rsidRDefault="00BA1230" w:rsidP="00BA1230">
            <w:pPr>
              <w:jc w:val="right"/>
              <w:rPr>
                <w:rFonts w:eastAsia="Times New Roman"/>
              </w:rPr>
            </w:pPr>
            <w:r w:rsidRPr="00BA1230">
              <w:rPr>
                <w:rFonts w:ascii="Calibri" w:eastAsia="Times New Roman" w:hAnsi="Calibri" w:cs="Calibri"/>
              </w:rPr>
              <w:t>60%</w:t>
            </w:r>
          </w:p>
        </w:tc>
        <w:tc>
          <w:tcPr>
            <w:tcW w:w="0" w:type="auto"/>
            <w:vAlign w:val="center"/>
            <w:hideMark/>
          </w:tcPr>
          <w:p w14:paraId="6F5FD5D3" w14:textId="77777777" w:rsidR="00BA1230" w:rsidRPr="00BA1230" w:rsidRDefault="00BA1230" w:rsidP="00BA1230">
            <w:pPr>
              <w:rPr>
                <w:rFonts w:eastAsia="Times New Roman"/>
                <w:sz w:val="20"/>
                <w:szCs w:val="20"/>
              </w:rPr>
            </w:pPr>
          </w:p>
        </w:tc>
      </w:tr>
      <w:tr w:rsidR="00BA1230" w:rsidRPr="00BA1230" w14:paraId="28640497" w14:textId="77777777" w:rsidTr="00F937AA">
        <w:trPr>
          <w:tblCellSpacing w:w="15" w:type="dxa"/>
        </w:trPr>
        <w:tc>
          <w:tcPr>
            <w:tcW w:w="0" w:type="auto"/>
            <w:vAlign w:val="center"/>
            <w:hideMark/>
          </w:tcPr>
          <w:p w14:paraId="339ED10A" w14:textId="77777777" w:rsidR="00BA1230" w:rsidRPr="00BA1230" w:rsidRDefault="00BA1230" w:rsidP="00BA1230">
            <w:pPr>
              <w:rPr>
                <w:rFonts w:eastAsia="Times New Roman"/>
              </w:rPr>
            </w:pPr>
            <w:r w:rsidRPr="00BA1230">
              <w:rPr>
                <w:rFonts w:ascii="Calibri" w:eastAsia="Times New Roman" w:hAnsi="Calibri" w:cs="Calibri"/>
              </w:rPr>
              <w:t>003:</w:t>
            </w:r>
          </w:p>
        </w:tc>
        <w:tc>
          <w:tcPr>
            <w:tcW w:w="0" w:type="auto"/>
            <w:gridSpan w:val="2"/>
            <w:vAlign w:val="center"/>
            <w:hideMark/>
          </w:tcPr>
          <w:p w14:paraId="6EC63503" w14:textId="77777777" w:rsidR="00BA1230" w:rsidRPr="00BA1230" w:rsidRDefault="00BA1230" w:rsidP="00BA1230">
            <w:pPr>
              <w:rPr>
                <w:rFonts w:eastAsia="Times New Roman"/>
              </w:rPr>
            </w:pPr>
            <w:r w:rsidRPr="00BA1230">
              <w:rPr>
                <w:rFonts w:ascii="Calibri" w:eastAsia="Times New Roman" w:hAnsi="Calibri" w:cs="Calibri"/>
              </w:rPr>
              <w:t>Reflective Essay</w:t>
            </w:r>
          </w:p>
        </w:tc>
        <w:tc>
          <w:tcPr>
            <w:tcW w:w="0" w:type="auto"/>
            <w:vAlign w:val="center"/>
            <w:hideMark/>
          </w:tcPr>
          <w:p w14:paraId="44EC9FC3" w14:textId="77777777" w:rsidR="00BA1230" w:rsidRPr="00BA1230" w:rsidRDefault="00BA1230" w:rsidP="00BA1230">
            <w:pPr>
              <w:jc w:val="right"/>
              <w:rPr>
                <w:rFonts w:eastAsia="Times New Roman"/>
              </w:rPr>
            </w:pPr>
            <w:r w:rsidRPr="00BA1230">
              <w:rPr>
                <w:rFonts w:ascii="Calibri" w:eastAsia="Times New Roman" w:hAnsi="Calibri" w:cs="Calibri"/>
              </w:rPr>
              <w:t>20%</w:t>
            </w:r>
          </w:p>
        </w:tc>
        <w:tc>
          <w:tcPr>
            <w:tcW w:w="0" w:type="auto"/>
            <w:vAlign w:val="center"/>
            <w:hideMark/>
          </w:tcPr>
          <w:p w14:paraId="44B9D66E" w14:textId="77777777" w:rsidR="00BA1230" w:rsidRPr="00BA1230" w:rsidRDefault="00BA1230" w:rsidP="00BA1230">
            <w:pPr>
              <w:rPr>
                <w:rFonts w:eastAsia="Times New Roman"/>
                <w:sz w:val="20"/>
                <w:szCs w:val="20"/>
              </w:rPr>
            </w:pPr>
          </w:p>
        </w:tc>
      </w:tr>
      <w:tr w:rsidR="00BA1230" w:rsidRPr="00BA1230" w14:paraId="79BC27E8" w14:textId="77777777" w:rsidTr="00F937AA">
        <w:trPr>
          <w:tblCellSpacing w:w="15" w:type="dxa"/>
        </w:trPr>
        <w:tc>
          <w:tcPr>
            <w:tcW w:w="0" w:type="auto"/>
            <w:shd w:val="clear" w:color="auto" w:fill="EEE0E5"/>
            <w:vAlign w:val="center"/>
            <w:hideMark/>
          </w:tcPr>
          <w:p w14:paraId="2010EB66" w14:textId="77777777" w:rsidR="00BA1230" w:rsidRPr="00BA1230" w:rsidRDefault="00BA1230" w:rsidP="00BA1230">
            <w:pPr>
              <w:rPr>
                <w:rFonts w:eastAsia="Times New Roman"/>
                <w:b/>
                <w:bCs/>
              </w:rPr>
            </w:pPr>
            <w:r w:rsidRPr="00BA1230">
              <w:rPr>
                <w:rFonts w:ascii="Calibri" w:eastAsia="Times New Roman" w:hAnsi="Calibri" w:cs="Calibri"/>
                <w:b/>
                <w:bCs/>
              </w:rPr>
              <w:t>Availability:</w:t>
            </w:r>
          </w:p>
        </w:tc>
        <w:tc>
          <w:tcPr>
            <w:tcW w:w="0" w:type="auto"/>
            <w:vAlign w:val="center"/>
            <w:hideMark/>
          </w:tcPr>
          <w:p w14:paraId="44237A07" w14:textId="77777777" w:rsidR="00BA1230" w:rsidRPr="00BA1230" w:rsidRDefault="00BA1230" w:rsidP="00BA1230">
            <w:pPr>
              <w:rPr>
                <w:rFonts w:eastAsia="Times New Roman"/>
                <w:sz w:val="20"/>
                <w:szCs w:val="20"/>
              </w:rPr>
            </w:pPr>
          </w:p>
        </w:tc>
        <w:tc>
          <w:tcPr>
            <w:tcW w:w="0" w:type="auto"/>
            <w:vAlign w:val="center"/>
            <w:hideMark/>
          </w:tcPr>
          <w:p w14:paraId="200D2D72" w14:textId="77777777" w:rsidR="00BA1230" w:rsidRPr="00BA1230" w:rsidRDefault="00BA1230" w:rsidP="00BA1230">
            <w:pPr>
              <w:rPr>
                <w:rFonts w:eastAsia="Times New Roman"/>
                <w:sz w:val="20"/>
                <w:szCs w:val="20"/>
              </w:rPr>
            </w:pPr>
          </w:p>
        </w:tc>
        <w:tc>
          <w:tcPr>
            <w:tcW w:w="0" w:type="auto"/>
            <w:vAlign w:val="center"/>
            <w:hideMark/>
          </w:tcPr>
          <w:p w14:paraId="34952C28" w14:textId="77777777" w:rsidR="00BA1230" w:rsidRPr="00BA1230" w:rsidRDefault="00BA1230" w:rsidP="00BA1230">
            <w:pPr>
              <w:rPr>
                <w:rFonts w:eastAsia="Times New Roman"/>
                <w:sz w:val="20"/>
                <w:szCs w:val="20"/>
              </w:rPr>
            </w:pPr>
          </w:p>
        </w:tc>
        <w:tc>
          <w:tcPr>
            <w:tcW w:w="0" w:type="auto"/>
            <w:vAlign w:val="center"/>
            <w:hideMark/>
          </w:tcPr>
          <w:p w14:paraId="59CBC7C8" w14:textId="77777777" w:rsidR="00BA1230" w:rsidRPr="00BA1230" w:rsidRDefault="00BA1230" w:rsidP="00BA1230">
            <w:pPr>
              <w:rPr>
                <w:rFonts w:eastAsia="Times New Roman"/>
                <w:sz w:val="20"/>
                <w:szCs w:val="20"/>
              </w:rPr>
            </w:pPr>
          </w:p>
        </w:tc>
      </w:tr>
      <w:tr w:rsidR="00BA1230" w:rsidRPr="00BA1230" w14:paraId="4909467C" w14:textId="77777777" w:rsidTr="00F937AA">
        <w:trPr>
          <w:tblCellSpacing w:w="15" w:type="dxa"/>
        </w:trPr>
        <w:tc>
          <w:tcPr>
            <w:tcW w:w="0" w:type="auto"/>
            <w:vAlign w:val="center"/>
            <w:hideMark/>
          </w:tcPr>
          <w:p w14:paraId="4253F0D5" w14:textId="77777777" w:rsidR="00BA1230" w:rsidRPr="00BA1230" w:rsidRDefault="00BA1230" w:rsidP="00BA1230">
            <w:pPr>
              <w:rPr>
                <w:rFonts w:eastAsia="Times New Roman"/>
                <w:b/>
                <w:bCs/>
              </w:rPr>
            </w:pPr>
            <w:r w:rsidRPr="00BA1230">
              <w:rPr>
                <w:rFonts w:ascii="Calibri" w:eastAsia="Times New Roman" w:hAnsi="Calibri" w:cs="Calibri"/>
                <w:b/>
                <w:bCs/>
              </w:rPr>
              <w:t>Occ.</w:t>
            </w:r>
          </w:p>
        </w:tc>
        <w:tc>
          <w:tcPr>
            <w:tcW w:w="0" w:type="auto"/>
            <w:vAlign w:val="center"/>
            <w:hideMark/>
          </w:tcPr>
          <w:p w14:paraId="294AF778" w14:textId="77777777" w:rsidR="00BA1230" w:rsidRPr="00BA1230" w:rsidRDefault="00BA1230" w:rsidP="00BA1230">
            <w:pPr>
              <w:rPr>
                <w:rFonts w:eastAsia="Times New Roman"/>
                <w:b/>
                <w:bCs/>
              </w:rPr>
            </w:pPr>
            <w:r w:rsidRPr="00BA1230">
              <w:rPr>
                <w:rFonts w:ascii="Calibri" w:eastAsia="Times New Roman" w:hAnsi="Calibri" w:cs="Calibri"/>
                <w:b/>
                <w:bCs/>
              </w:rPr>
              <w:t>Year</w:t>
            </w:r>
          </w:p>
        </w:tc>
        <w:tc>
          <w:tcPr>
            <w:tcW w:w="0" w:type="auto"/>
            <w:vAlign w:val="center"/>
            <w:hideMark/>
          </w:tcPr>
          <w:p w14:paraId="3C047323" w14:textId="77777777" w:rsidR="00BA1230" w:rsidRPr="00BA1230" w:rsidRDefault="00BA1230" w:rsidP="00BA1230">
            <w:pPr>
              <w:rPr>
                <w:rFonts w:eastAsia="Times New Roman"/>
                <w:b/>
                <w:bCs/>
              </w:rPr>
            </w:pPr>
            <w:r w:rsidRPr="00BA1230">
              <w:rPr>
                <w:rFonts w:ascii="Calibri" w:eastAsia="Times New Roman" w:hAnsi="Calibri" w:cs="Calibri"/>
                <w:b/>
                <w:bCs/>
              </w:rPr>
              <w:t>Semester</w:t>
            </w:r>
          </w:p>
        </w:tc>
        <w:tc>
          <w:tcPr>
            <w:tcW w:w="0" w:type="auto"/>
            <w:vAlign w:val="center"/>
            <w:hideMark/>
          </w:tcPr>
          <w:p w14:paraId="11C1D691" w14:textId="77777777" w:rsidR="00BA1230" w:rsidRPr="00BA1230" w:rsidRDefault="00BA1230" w:rsidP="00BA1230">
            <w:pPr>
              <w:rPr>
                <w:rFonts w:eastAsia="Times New Roman"/>
                <w:sz w:val="20"/>
                <w:szCs w:val="20"/>
              </w:rPr>
            </w:pPr>
          </w:p>
        </w:tc>
        <w:tc>
          <w:tcPr>
            <w:tcW w:w="0" w:type="auto"/>
            <w:vAlign w:val="center"/>
            <w:hideMark/>
          </w:tcPr>
          <w:p w14:paraId="54512BC7" w14:textId="77777777" w:rsidR="00BA1230" w:rsidRPr="00BA1230" w:rsidRDefault="00BA1230" w:rsidP="00BA1230">
            <w:pPr>
              <w:rPr>
                <w:rFonts w:eastAsia="Times New Roman"/>
                <w:sz w:val="20"/>
                <w:szCs w:val="20"/>
              </w:rPr>
            </w:pPr>
          </w:p>
        </w:tc>
      </w:tr>
      <w:tr w:rsidR="00BA1230" w:rsidRPr="00BA1230" w14:paraId="2C6A74FE" w14:textId="77777777" w:rsidTr="00F937AA">
        <w:trPr>
          <w:tblCellSpacing w:w="15" w:type="dxa"/>
        </w:trPr>
        <w:tc>
          <w:tcPr>
            <w:tcW w:w="0" w:type="auto"/>
            <w:vAlign w:val="center"/>
            <w:hideMark/>
          </w:tcPr>
          <w:p w14:paraId="03E1F10C" w14:textId="77777777" w:rsidR="00BA1230" w:rsidRPr="00BA1230" w:rsidRDefault="00BA1230" w:rsidP="00BA1230">
            <w:pPr>
              <w:rPr>
                <w:rFonts w:eastAsia="Times New Roman"/>
              </w:rPr>
            </w:pPr>
            <w:r w:rsidRPr="00BA1230">
              <w:rPr>
                <w:rFonts w:ascii="Calibri" w:eastAsia="Times New Roman" w:hAnsi="Calibri" w:cs="Calibri"/>
              </w:rPr>
              <w:t>A</w:t>
            </w:r>
          </w:p>
        </w:tc>
        <w:tc>
          <w:tcPr>
            <w:tcW w:w="0" w:type="auto"/>
            <w:vAlign w:val="center"/>
            <w:hideMark/>
          </w:tcPr>
          <w:p w14:paraId="0DE8FF5A" w14:textId="77777777" w:rsidR="00BA1230" w:rsidRPr="00BA1230" w:rsidRDefault="00BA1230" w:rsidP="00BA1230">
            <w:pPr>
              <w:rPr>
                <w:rFonts w:eastAsia="Times New Roman"/>
              </w:rPr>
            </w:pPr>
            <w:r w:rsidRPr="00BA1230">
              <w:rPr>
                <w:rFonts w:ascii="Calibri" w:eastAsia="Times New Roman" w:hAnsi="Calibri" w:cs="Calibri"/>
              </w:rPr>
              <w:t>25/26</w:t>
            </w:r>
          </w:p>
        </w:tc>
        <w:tc>
          <w:tcPr>
            <w:tcW w:w="0" w:type="auto"/>
            <w:vAlign w:val="center"/>
            <w:hideMark/>
          </w:tcPr>
          <w:p w14:paraId="3E98D6B1" w14:textId="77777777" w:rsidR="00BA1230" w:rsidRPr="00BA1230" w:rsidRDefault="00BA1230" w:rsidP="00BA1230">
            <w:pPr>
              <w:rPr>
                <w:rFonts w:eastAsia="Times New Roman"/>
              </w:rPr>
            </w:pPr>
            <w:r w:rsidRPr="00BA1230">
              <w:rPr>
                <w:rFonts w:ascii="Calibri" w:eastAsia="Times New Roman" w:hAnsi="Calibri" w:cs="Calibri"/>
              </w:rPr>
              <w:t>T120</w:t>
            </w:r>
          </w:p>
        </w:tc>
        <w:tc>
          <w:tcPr>
            <w:tcW w:w="0" w:type="auto"/>
            <w:vAlign w:val="center"/>
            <w:hideMark/>
          </w:tcPr>
          <w:p w14:paraId="08712A95" w14:textId="77777777" w:rsidR="00BA1230" w:rsidRPr="00BA1230" w:rsidRDefault="00BA1230" w:rsidP="00BA1230">
            <w:pPr>
              <w:rPr>
                <w:rFonts w:eastAsia="Times New Roman"/>
                <w:sz w:val="20"/>
                <w:szCs w:val="20"/>
              </w:rPr>
            </w:pPr>
          </w:p>
        </w:tc>
        <w:tc>
          <w:tcPr>
            <w:tcW w:w="0" w:type="auto"/>
            <w:vAlign w:val="center"/>
            <w:hideMark/>
          </w:tcPr>
          <w:p w14:paraId="787B4747" w14:textId="77777777" w:rsidR="00BA1230" w:rsidRPr="00BA1230" w:rsidRDefault="00BA1230" w:rsidP="00BA1230">
            <w:pPr>
              <w:rPr>
                <w:rFonts w:eastAsia="Times New Roman"/>
                <w:sz w:val="20"/>
                <w:szCs w:val="20"/>
              </w:rPr>
            </w:pPr>
          </w:p>
        </w:tc>
      </w:tr>
    </w:tbl>
    <w:p w14:paraId="0B16F40A" w14:textId="77777777" w:rsidR="00BA1230" w:rsidRPr="00BA1230" w:rsidRDefault="00BA1230" w:rsidP="00BA1230">
      <w:pPr>
        <w:rPr>
          <w:rFonts w:eastAsia="Times New Roman"/>
        </w:rPr>
      </w:pPr>
      <w:r w:rsidRPr="00BA1230">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BA1230" w:rsidRPr="00BA1230" w14:paraId="1D66C37B" w14:textId="77777777" w:rsidTr="00F937AA">
        <w:trPr>
          <w:tblCellSpacing w:w="15" w:type="dxa"/>
        </w:trPr>
        <w:tc>
          <w:tcPr>
            <w:tcW w:w="1000" w:type="pct"/>
            <w:vAlign w:val="center"/>
            <w:hideMark/>
          </w:tcPr>
          <w:p w14:paraId="0A9CED37" w14:textId="77777777" w:rsidR="00BA1230" w:rsidRPr="00BA1230" w:rsidRDefault="00BA1230" w:rsidP="00BA1230">
            <w:pPr>
              <w:rPr>
                <w:rFonts w:eastAsia="Times New Roman"/>
              </w:rPr>
            </w:pPr>
            <w:r w:rsidRPr="00BA1230">
              <w:rPr>
                <w:rFonts w:eastAsia="Times New Roman"/>
              </w:rPr>
              <w:lastRenderedPageBreak/>
              <w:t> </w:t>
            </w:r>
          </w:p>
        </w:tc>
        <w:tc>
          <w:tcPr>
            <w:tcW w:w="1000" w:type="pct"/>
            <w:vAlign w:val="center"/>
            <w:hideMark/>
          </w:tcPr>
          <w:p w14:paraId="414518B1" w14:textId="77777777" w:rsidR="00BA1230" w:rsidRPr="00BA1230" w:rsidRDefault="00BA1230" w:rsidP="00BA1230">
            <w:pPr>
              <w:rPr>
                <w:rFonts w:eastAsia="Times New Roman"/>
              </w:rPr>
            </w:pPr>
            <w:r w:rsidRPr="00BA1230">
              <w:rPr>
                <w:rFonts w:eastAsia="Times New Roman"/>
              </w:rPr>
              <w:t> </w:t>
            </w:r>
          </w:p>
        </w:tc>
        <w:tc>
          <w:tcPr>
            <w:tcW w:w="1000" w:type="pct"/>
            <w:vAlign w:val="center"/>
            <w:hideMark/>
          </w:tcPr>
          <w:p w14:paraId="12D1239B" w14:textId="77777777" w:rsidR="00BA1230" w:rsidRPr="00BA1230" w:rsidRDefault="00BA1230" w:rsidP="00BA1230">
            <w:pPr>
              <w:rPr>
                <w:rFonts w:eastAsia="Times New Roman"/>
              </w:rPr>
            </w:pPr>
            <w:r w:rsidRPr="00BA1230">
              <w:rPr>
                <w:rFonts w:eastAsia="Times New Roman"/>
              </w:rPr>
              <w:t> </w:t>
            </w:r>
          </w:p>
        </w:tc>
        <w:tc>
          <w:tcPr>
            <w:tcW w:w="1000" w:type="pct"/>
            <w:vAlign w:val="center"/>
            <w:hideMark/>
          </w:tcPr>
          <w:p w14:paraId="7C4FBAF6" w14:textId="77777777" w:rsidR="00BA1230" w:rsidRPr="00BA1230" w:rsidRDefault="00BA1230" w:rsidP="00BA1230">
            <w:pPr>
              <w:rPr>
                <w:rFonts w:eastAsia="Times New Roman"/>
              </w:rPr>
            </w:pPr>
            <w:r w:rsidRPr="00BA1230">
              <w:rPr>
                <w:rFonts w:eastAsia="Times New Roman"/>
              </w:rPr>
              <w:t> </w:t>
            </w:r>
          </w:p>
        </w:tc>
        <w:tc>
          <w:tcPr>
            <w:tcW w:w="1000" w:type="pct"/>
            <w:vAlign w:val="center"/>
            <w:hideMark/>
          </w:tcPr>
          <w:p w14:paraId="19C45E6A" w14:textId="77777777" w:rsidR="00BA1230" w:rsidRPr="00BA1230" w:rsidRDefault="00BA1230" w:rsidP="00BA1230">
            <w:pPr>
              <w:rPr>
                <w:rFonts w:eastAsia="Times New Roman"/>
              </w:rPr>
            </w:pPr>
            <w:r w:rsidRPr="00BA1230">
              <w:rPr>
                <w:rFonts w:eastAsia="Times New Roman"/>
              </w:rPr>
              <w:t> </w:t>
            </w:r>
          </w:p>
        </w:tc>
      </w:tr>
      <w:tr w:rsidR="00BA1230" w:rsidRPr="00BA1230" w14:paraId="368F1BCD" w14:textId="77777777" w:rsidTr="00F937AA">
        <w:trPr>
          <w:tblCellSpacing w:w="15" w:type="dxa"/>
        </w:trPr>
        <w:tc>
          <w:tcPr>
            <w:tcW w:w="0" w:type="auto"/>
            <w:shd w:val="clear" w:color="auto" w:fill="EEE0E5"/>
            <w:vAlign w:val="center"/>
            <w:hideMark/>
          </w:tcPr>
          <w:p w14:paraId="0A65F74A" w14:textId="77777777" w:rsidR="00BA1230" w:rsidRPr="00BA1230" w:rsidRDefault="00BA1230" w:rsidP="00BA1230">
            <w:pPr>
              <w:rPr>
                <w:rFonts w:eastAsia="Times New Roman"/>
                <w:b/>
                <w:bCs/>
              </w:rPr>
            </w:pPr>
            <w:r w:rsidRPr="00BA1230">
              <w:rPr>
                <w:rFonts w:ascii="Calibri" w:eastAsia="Times New Roman" w:hAnsi="Calibri" w:cs="Calibri"/>
                <w:b/>
                <w:bCs/>
              </w:rPr>
              <w:t>Module Code:</w:t>
            </w:r>
          </w:p>
        </w:tc>
        <w:tc>
          <w:tcPr>
            <w:tcW w:w="0" w:type="auto"/>
            <w:gridSpan w:val="4"/>
            <w:vAlign w:val="center"/>
            <w:hideMark/>
          </w:tcPr>
          <w:p w14:paraId="04CC8ECE" w14:textId="5BE58C16" w:rsidR="00BA1230" w:rsidRPr="00BA1230" w:rsidRDefault="00BA1230" w:rsidP="00BA1230">
            <w:pPr>
              <w:rPr>
                <w:rFonts w:eastAsia="Times New Roman"/>
              </w:rPr>
            </w:pPr>
            <w:r w:rsidRPr="00BA1230">
              <w:rPr>
                <w:rFonts w:ascii="Calibri" w:eastAsia="Times New Roman" w:hAnsi="Calibri" w:cs="Calibri"/>
                <w:highlight w:val="yellow"/>
              </w:rPr>
              <w:t>SFTW4003</w:t>
            </w:r>
            <w:r w:rsidR="00E546FF">
              <w:rPr>
                <w:rFonts w:ascii="Calibri" w:eastAsia="Times New Roman" w:hAnsi="Calibri" w:cs="Calibri"/>
                <w:highlight w:val="yellow"/>
              </w:rPr>
              <w:t>-</w:t>
            </w:r>
            <w:r w:rsidR="002376DA">
              <w:rPr>
                <w:rFonts w:ascii="Calibri" w:eastAsia="Times New Roman" w:hAnsi="Calibri" w:cs="Calibri"/>
                <w:highlight w:val="yellow"/>
              </w:rPr>
              <w:t>RA</w:t>
            </w:r>
            <w:r w:rsidR="002376DA" w:rsidRPr="002376DA">
              <w:rPr>
                <w:rFonts w:ascii="Calibri" w:eastAsia="Times New Roman" w:hAnsi="Calibri" w:cs="Calibri"/>
                <w:highlight w:val="yellow"/>
              </w:rPr>
              <w:t xml:space="preserve"> restricted access, </w:t>
            </w:r>
            <w:proofErr w:type="spellStart"/>
            <w:r w:rsidR="002376DA" w:rsidRPr="002376DA">
              <w:rPr>
                <w:rFonts w:ascii="Calibri" w:eastAsia="Times New Roman" w:hAnsi="Calibri" w:cs="Calibri"/>
                <w:highlight w:val="yellow"/>
              </w:rPr>
              <w:t>year long</w:t>
            </w:r>
            <w:proofErr w:type="spellEnd"/>
            <w:r w:rsidR="002376DA" w:rsidRPr="002376DA">
              <w:rPr>
                <w:rFonts w:ascii="Calibri" w:eastAsia="Times New Roman" w:hAnsi="Calibri" w:cs="Calibri"/>
                <w:highlight w:val="yellow"/>
              </w:rPr>
              <w:t xml:space="preserve"> module, check with </w:t>
            </w:r>
            <w:hyperlink r:id="rId22" w:history="1">
              <w:r w:rsidR="002376DA" w:rsidRPr="002376DA">
                <w:rPr>
                  <w:rStyle w:val="Hyperlink"/>
                  <w:rFonts w:ascii="Calibri" w:eastAsia="Times New Roman" w:hAnsi="Calibri" w:cs="Calibri"/>
                  <w:highlight w:val="yellow"/>
                </w:rPr>
                <w:t>Studyabroad@winchester.ac.uk</w:t>
              </w:r>
            </w:hyperlink>
          </w:p>
        </w:tc>
      </w:tr>
      <w:tr w:rsidR="00BA1230" w:rsidRPr="00BA1230" w14:paraId="119F334E" w14:textId="77777777" w:rsidTr="00F937AA">
        <w:trPr>
          <w:tblCellSpacing w:w="15" w:type="dxa"/>
        </w:trPr>
        <w:tc>
          <w:tcPr>
            <w:tcW w:w="0" w:type="auto"/>
            <w:shd w:val="clear" w:color="auto" w:fill="EEE0E5"/>
            <w:vAlign w:val="center"/>
            <w:hideMark/>
          </w:tcPr>
          <w:p w14:paraId="2B2A4C55" w14:textId="77777777" w:rsidR="00BA1230" w:rsidRPr="00BA1230" w:rsidRDefault="00BA1230" w:rsidP="00BA1230">
            <w:pPr>
              <w:rPr>
                <w:rFonts w:eastAsia="Times New Roman"/>
                <w:b/>
                <w:bCs/>
              </w:rPr>
            </w:pPr>
            <w:r w:rsidRPr="00BA1230">
              <w:rPr>
                <w:rFonts w:ascii="Calibri" w:eastAsia="Times New Roman" w:hAnsi="Calibri" w:cs="Calibri"/>
                <w:b/>
                <w:bCs/>
              </w:rPr>
              <w:t>Module Name:</w:t>
            </w:r>
          </w:p>
        </w:tc>
        <w:tc>
          <w:tcPr>
            <w:tcW w:w="0" w:type="auto"/>
            <w:gridSpan w:val="4"/>
            <w:vAlign w:val="center"/>
            <w:hideMark/>
          </w:tcPr>
          <w:p w14:paraId="10BF2FF3" w14:textId="77777777" w:rsidR="00BA1230" w:rsidRPr="00BA1230" w:rsidRDefault="00BA1230" w:rsidP="00BA1230">
            <w:pPr>
              <w:rPr>
                <w:rFonts w:eastAsia="Times New Roman"/>
              </w:rPr>
            </w:pPr>
            <w:r w:rsidRPr="00BA1230">
              <w:rPr>
                <w:rFonts w:ascii="Calibri" w:eastAsia="Times New Roman" w:hAnsi="Calibri" w:cs="Calibri"/>
              </w:rPr>
              <w:t>Secure Systems And Infrastructure Design For Organisations</w:t>
            </w:r>
          </w:p>
        </w:tc>
      </w:tr>
      <w:tr w:rsidR="00BA1230" w:rsidRPr="00BA1230" w14:paraId="37959E44" w14:textId="77777777" w:rsidTr="00F937AA">
        <w:trPr>
          <w:tblCellSpacing w:w="15" w:type="dxa"/>
        </w:trPr>
        <w:tc>
          <w:tcPr>
            <w:tcW w:w="0" w:type="auto"/>
            <w:shd w:val="clear" w:color="auto" w:fill="EEE0E5"/>
            <w:vAlign w:val="center"/>
            <w:hideMark/>
          </w:tcPr>
          <w:p w14:paraId="237FE964" w14:textId="77777777" w:rsidR="00BA1230" w:rsidRPr="00BA1230" w:rsidRDefault="00BA1230" w:rsidP="00BA1230">
            <w:pPr>
              <w:rPr>
                <w:rFonts w:eastAsia="Times New Roman"/>
                <w:b/>
                <w:bCs/>
              </w:rPr>
            </w:pPr>
            <w:r w:rsidRPr="00BA1230">
              <w:rPr>
                <w:rFonts w:ascii="Calibri" w:eastAsia="Times New Roman" w:hAnsi="Calibri" w:cs="Calibri"/>
                <w:b/>
                <w:bCs/>
              </w:rPr>
              <w:t>Module Credits:</w:t>
            </w:r>
          </w:p>
        </w:tc>
        <w:tc>
          <w:tcPr>
            <w:tcW w:w="0" w:type="auto"/>
            <w:gridSpan w:val="4"/>
            <w:vAlign w:val="center"/>
            <w:hideMark/>
          </w:tcPr>
          <w:p w14:paraId="7D2961B0" w14:textId="77777777" w:rsidR="00BA1230" w:rsidRPr="00BA1230" w:rsidRDefault="00BA1230" w:rsidP="00BA1230">
            <w:pPr>
              <w:rPr>
                <w:rFonts w:eastAsia="Times New Roman"/>
              </w:rPr>
            </w:pPr>
            <w:r w:rsidRPr="00BA1230">
              <w:rPr>
                <w:rFonts w:ascii="Calibri" w:eastAsia="Times New Roman" w:hAnsi="Calibri" w:cs="Calibri"/>
              </w:rPr>
              <w:t>30</w:t>
            </w:r>
          </w:p>
        </w:tc>
      </w:tr>
      <w:tr w:rsidR="00BA1230" w:rsidRPr="00BA1230" w14:paraId="118EF422" w14:textId="77777777" w:rsidTr="00F937AA">
        <w:trPr>
          <w:tblCellSpacing w:w="15" w:type="dxa"/>
        </w:trPr>
        <w:tc>
          <w:tcPr>
            <w:tcW w:w="0" w:type="auto"/>
            <w:shd w:val="clear" w:color="auto" w:fill="EEE0E5"/>
            <w:vAlign w:val="center"/>
            <w:hideMark/>
          </w:tcPr>
          <w:p w14:paraId="01E55DF7" w14:textId="77777777" w:rsidR="00BA1230" w:rsidRPr="00BA1230" w:rsidRDefault="00BA1230" w:rsidP="00BA1230">
            <w:pPr>
              <w:rPr>
                <w:rFonts w:eastAsia="Times New Roman"/>
                <w:b/>
                <w:bCs/>
              </w:rPr>
            </w:pPr>
            <w:r w:rsidRPr="00BA1230">
              <w:rPr>
                <w:rFonts w:ascii="Calibri" w:eastAsia="Times New Roman" w:hAnsi="Calibri" w:cs="Calibri"/>
                <w:b/>
                <w:bCs/>
              </w:rPr>
              <w:t>No. of Periods:</w:t>
            </w:r>
          </w:p>
        </w:tc>
        <w:tc>
          <w:tcPr>
            <w:tcW w:w="0" w:type="auto"/>
            <w:gridSpan w:val="4"/>
            <w:vAlign w:val="center"/>
            <w:hideMark/>
          </w:tcPr>
          <w:p w14:paraId="5752763D" w14:textId="77777777" w:rsidR="00BA1230" w:rsidRPr="00BA1230" w:rsidRDefault="00BA1230" w:rsidP="00BA1230">
            <w:pPr>
              <w:rPr>
                <w:rFonts w:eastAsia="Times New Roman"/>
              </w:rPr>
            </w:pPr>
            <w:r w:rsidRPr="00BA1230">
              <w:rPr>
                <w:rFonts w:ascii="Calibri" w:eastAsia="Times New Roman" w:hAnsi="Calibri" w:cs="Calibri"/>
              </w:rPr>
              <w:t>2</w:t>
            </w:r>
          </w:p>
        </w:tc>
      </w:tr>
      <w:tr w:rsidR="00BA1230" w:rsidRPr="00BA1230" w14:paraId="02456554" w14:textId="77777777" w:rsidTr="00F937AA">
        <w:trPr>
          <w:tblCellSpacing w:w="15" w:type="dxa"/>
        </w:trPr>
        <w:tc>
          <w:tcPr>
            <w:tcW w:w="0" w:type="auto"/>
            <w:shd w:val="clear" w:color="auto" w:fill="EEE0E5"/>
            <w:vAlign w:val="center"/>
            <w:hideMark/>
          </w:tcPr>
          <w:p w14:paraId="34386B08" w14:textId="77777777" w:rsidR="00BA1230" w:rsidRPr="00BA1230" w:rsidRDefault="00BA1230" w:rsidP="00BA1230">
            <w:pPr>
              <w:rPr>
                <w:rFonts w:eastAsia="Times New Roman"/>
                <w:b/>
                <w:bCs/>
              </w:rPr>
            </w:pPr>
            <w:r w:rsidRPr="00BA1230">
              <w:rPr>
                <w:rFonts w:ascii="Calibri" w:eastAsia="Times New Roman" w:hAnsi="Calibri" w:cs="Calibri"/>
                <w:b/>
                <w:bCs/>
              </w:rPr>
              <w:t>Level:</w:t>
            </w:r>
          </w:p>
        </w:tc>
        <w:tc>
          <w:tcPr>
            <w:tcW w:w="0" w:type="auto"/>
            <w:gridSpan w:val="4"/>
            <w:vAlign w:val="center"/>
            <w:hideMark/>
          </w:tcPr>
          <w:p w14:paraId="736EF1F6" w14:textId="77777777" w:rsidR="00BA1230" w:rsidRPr="00BA1230" w:rsidRDefault="00BA1230" w:rsidP="00BA1230">
            <w:pPr>
              <w:rPr>
                <w:rFonts w:eastAsia="Times New Roman"/>
              </w:rPr>
            </w:pPr>
            <w:r w:rsidRPr="00BA1230">
              <w:rPr>
                <w:rFonts w:ascii="Calibri" w:eastAsia="Times New Roman" w:hAnsi="Calibri" w:cs="Calibri"/>
              </w:rPr>
              <w:t>Level 4</w:t>
            </w:r>
          </w:p>
        </w:tc>
      </w:tr>
      <w:tr w:rsidR="00BA1230" w:rsidRPr="00BA1230" w14:paraId="5288F327" w14:textId="77777777" w:rsidTr="00F937AA">
        <w:trPr>
          <w:tblCellSpacing w:w="15" w:type="dxa"/>
        </w:trPr>
        <w:tc>
          <w:tcPr>
            <w:tcW w:w="0" w:type="auto"/>
            <w:shd w:val="clear" w:color="auto" w:fill="EEE0E5"/>
            <w:vAlign w:val="center"/>
            <w:hideMark/>
          </w:tcPr>
          <w:p w14:paraId="3B4CFDD7" w14:textId="77777777" w:rsidR="00BA1230" w:rsidRPr="00BA1230" w:rsidRDefault="00BA1230" w:rsidP="00BA1230">
            <w:pPr>
              <w:rPr>
                <w:rFonts w:eastAsia="Times New Roman"/>
                <w:b/>
                <w:bCs/>
              </w:rPr>
            </w:pPr>
            <w:r w:rsidRPr="00BA1230">
              <w:rPr>
                <w:rFonts w:ascii="Calibri" w:eastAsia="Times New Roman" w:hAnsi="Calibri" w:cs="Calibri"/>
                <w:b/>
                <w:bCs/>
              </w:rPr>
              <w:t>Module Tutor:</w:t>
            </w:r>
          </w:p>
        </w:tc>
        <w:tc>
          <w:tcPr>
            <w:tcW w:w="0" w:type="auto"/>
            <w:gridSpan w:val="4"/>
            <w:vAlign w:val="center"/>
            <w:hideMark/>
          </w:tcPr>
          <w:p w14:paraId="13B2EF09" w14:textId="77777777" w:rsidR="00BA1230" w:rsidRPr="00BA1230" w:rsidRDefault="00BA1230" w:rsidP="00BA1230">
            <w:pPr>
              <w:rPr>
                <w:rFonts w:eastAsia="Times New Roman"/>
              </w:rPr>
            </w:pPr>
            <w:r w:rsidRPr="00BA1230">
              <w:rPr>
                <w:rFonts w:ascii="Calibri" w:eastAsia="Times New Roman" w:hAnsi="Calibri" w:cs="Calibri"/>
              </w:rPr>
              <w:t>Aimee Robinson</w:t>
            </w:r>
          </w:p>
        </w:tc>
      </w:tr>
      <w:tr w:rsidR="00BA1230" w:rsidRPr="00BA1230" w14:paraId="577BE3CB" w14:textId="77777777" w:rsidTr="00F937AA">
        <w:trPr>
          <w:tblCellSpacing w:w="15" w:type="dxa"/>
        </w:trPr>
        <w:tc>
          <w:tcPr>
            <w:tcW w:w="0" w:type="auto"/>
            <w:vAlign w:val="center"/>
            <w:hideMark/>
          </w:tcPr>
          <w:p w14:paraId="6AE4F290" w14:textId="77777777" w:rsidR="00BA1230" w:rsidRPr="00BA1230" w:rsidRDefault="00BA1230" w:rsidP="00BA1230">
            <w:pPr>
              <w:rPr>
                <w:rFonts w:eastAsia="Times New Roman"/>
              </w:rPr>
            </w:pPr>
            <w:r w:rsidRPr="00BA1230">
              <w:rPr>
                <w:rFonts w:eastAsia="Times New Roman"/>
              </w:rPr>
              <w:t> </w:t>
            </w:r>
          </w:p>
        </w:tc>
        <w:tc>
          <w:tcPr>
            <w:tcW w:w="0" w:type="auto"/>
            <w:vAlign w:val="center"/>
            <w:hideMark/>
          </w:tcPr>
          <w:p w14:paraId="6C3A5E85" w14:textId="77777777" w:rsidR="00BA1230" w:rsidRPr="00BA1230" w:rsidRDefault="00BA1230" w:rsidP="00BA1230">
            <w:pPr>
              <w:rPr>
                <w:rFonts w:eastAsia="Times New Roman"/>
                <w:sz w:val="20"/>
                <w:szCs w:val="20"/>
              </w:rPr>
            </w:pPr>
          </w:p>
        </w:tc>
        <w:tc>
          <w:tcPr>
            <w:tcW w:w="0" w:type="auto"/>
            <w:vAlign w:val="center"/>
            <w:hideMark/>
          </w:tcPr>
          <w:p w14:paraId="1648F6DA" w14:textId="77777777" w:rsidR="00BA1230" w:rsidRPr="00BA1230" w:rsidRDefault="00BA1230" w:rsidP="00BA1230">
            <w:pPr>
              <w:rPr>
                <w:rFonts w:eastAsia="Times New Roman"/>
                <w:sz w:val="20"/>
                <w:szCs w:val="20"/>
              </w:rPr>
            </w:pPr>
          </w:p>
        </w:tc>
        <w:tc>
          <w:tcPr>
            <w:tcW w:w="0" w:type="auto"/>
            <w:vAlign w:val="center"/>
            <w:hideMark/>
          </w:tcPr>
          <w:p w14:paraId="0832B748" w14:textId="77777777" w:rsidR="00BA1230" w:rsidRPr="00BA1230" w:rsidRDefault="00BA1230" w:rsidP="00BA1230">
            <w:pPr>
              <w:rPr>
                <w:rFonts w:eastAsia="Times New Roman"/>
                <w:sz w:val="20"/>
                <w:szCs w:val="20"/>
              </w:rPr>
            </w:pPr>
          </w:p>
        </w:tc>
        <w:tc>
          <w:tcPr>
            <w:tcW w:w="0" w:type="auto"/>
            <w:vAlign w:val="center"/>
            <w:hideMark/>
          </w:tcPr>
          <w:p w14:paraId="1CADED78" w14:textId="77777777" w:rsidR="00BA1230" w:rsidRPr="00BA1230" w:rsidRDefault="00BA1230" w:rsidP="00BA1230">
            <w:pPr>
              <w:rPr>
                <w:rFonts w:eastAsia="Times New Roman"/>
                <w:sz w:val="20"/>
                <w:szCs w:val="20"/>
              </w:rPr>
            </w:pPr>
          </w:p>
        </w:tc>
      </w:tr>
      <w:tr w:rsidR="00BA1230" w:rsidRPr="00BA1230" w14:paraId="69ECF88D" w14:textId="77777777" w:rsidTr="00F937AA">
        <w:trPr>
          <w:tblCellSpacing w:w="15" w:type="dxa"/>
        </w:trPr>
        <w:tc>
          <w:tcPr>
            <w:tcW w:w="0" w:type="auto"/>
            <w:gridSpan w:val="5"/>
            <w:shd w:val="clear" w:color="auto" w:fill="EEE0E5"/>
            <w:vAlign w:val="center"/>
            <w:hideMark/>
          </w:tcPr>
          <w:p w14:paraId="46DEBC5C" w14:textId="77777777" w:rsidR="00BA1230" w:rsidRPr="00BA1230" w:rsidRDefault="00BA1230" w:rsidP="00BA1230">
            <w:pPr>
              <w:rPr>
                <w:rFonts w:eastAsia="Times New Roman"/>
                <w:b/>
                <w:bCs/>
              </w:rPr>
            </w:pPr>
            <w:r w:rsidRPr="00BA1230">
              <w:rPr>
                <w:rFonts w:ascii="Calibri" w:eastAsia="Times New Roman" w:hAnsi="Calibri" w:cs="Calibri"/>
                <w:b/>
                <w:bCs/>
              </w:rPr>
              <w:t>Module Description:</w:t>
            </w:r>
          </w:p>
        </w:tc>
      </w:tr>
      <w:tr w:rsidR="00BA1230" w:rsidRPr="00BA1230" w14:paraId="299929EC" w14:textId="77777777" w:rsidTr="00F937AA">
        <w:trPr>
          <w:tblCellSpacing w:w="15" w:type="dxa"/>
        </w:trPr>
        <w:tc>
          <w:tcPr>
            <w:tcW w:w="0" w:type="auto"/>
            <w:gridSpan w:val="5"/>
            <w:vAlign w:val="center"/>
            <w:hideMark/>
          </w:tcPr>
          <w:p w14:paraId="43081EFA" w14:textId="77777777" w:rsidR="00BA1230" w:rsidRPr="00BA1230" w:rsidRDefault="00BA1230" w:rsidP="00BA1230">
            <w:pPr>
              <w:rPr>
                <w:rFonts w:eastAsia="Times New Roman"/>
              </w:rPr>
            </w:pPr>
            <w:r w:rsidRPr="00BA1230">
              <w:rPr>
                <w:rFonts w:ascii="Calibri" w:eastAsia="Times New Roman" w:hAnsi="Calibri" w:cs="Calibri"/>
              </w:rPr>
              <w:t>The aim of this module is to introduce concepts of system and software design within an organisational environment. This module develops the student’s skills in analysing business and technical requirements to select and specify appropriate technology solutions, capturing client requirements, and producing the solutions architecture and software design. Additionally, students will investigate the use of infrastructure to support business needs and design systems which will consider these requirements. Students will develop an understanding of the OSI model, networking devices, and routing protocols. Students will explore and understand the security threats to an IT system and the operational impact of these threats on an organisation. This module will introduce topical case studies of attacks on organisational information systems, highlighting the business consequences. Within this module, students will be encouraged to think about the design, security, and networking aspects of Computer Science using industry-led case studies.</w:t>
            </w:r>
          </w:p>
        </w:tc>
      </w:tr>
      <w:tr w:rsidR="00BA1230" w:rsidRPr="00BA1230" w14:paraId="7FCACE95" w14:textId="77777777" w:rsidTr="00F937AA">
        <w:trPr>
          <w:tblCellSpacing w:w="15" w:type="dxa"/>
        </w:trPr>
        <w:tc>
          <w:tcPr>
            <w:tcW w:w="0" w:type="auto"/>
            <w:vAlign w:val="center"/>
            <w:hideMark/>
          </w:tcPr>
          <w:p w14:paraId="73EA190D" w14:textId="77777777" w:rsidR="00BA1230" w:rsidRPr="00BA1230" w:rsidRDefault="00BA1230" w:rsidP="00BA1230">
            <w:pPr>
              <w:rPr>
                <w:rFonts w:eastAsia="Times New Roman"/>
              </w:rPr>
            </w:pPr>
            <w:r w:rsidRPr="00BA1230">
              <w:rPr>
                <w:rFonts w:eastAsia="Times New Roman"/>
              </w:rPr>
              <w:t> </w:t>
            </w:r>
          </w:p>
        </w:tc>
        <w:tc>
          <w:tcPr>
            <w:tcW w:w="0" w:type="auto"/>
            <w:vAlign w:val="center"/>
            <w:hideMark/>
          </w:tcPr>
          <w:p w14:paraId="76CFEB26" w14:textId="77777777" w:rsidR="00BA1230" w:rsidRPr="00BA1230" w:rsidRDefault="00BA1230" w:rsidP="00BA1230">
            <w:pPr>
              <w:rPr>
                <w:rFonts w:eastAsia="Times New Roman"/>
                <w:sz w:val="20"/>
                <w:szCs w:val="20"/>
              </w:rPr>
            </w:pPr>
          </w:p>
        </w:tc>
        <w:tc>
          <w:tcPr>
            <w:tcW w:w="0" w:type="auto"/>
            <w:vAlign w:val="center"/>
            <w:hideMark/>
          </w:tcPr>
          <w:p w14:paraId="217D1282" w14:textId="77777777" w:rsidR="00BA1230" w:rsidRPr="00BA1230" w:rsidRDefault="00BA1230" w:rsidP="00BA1230">
            <w:pPr>
              <w:rPr>
                <w:rFonts w:eastAsia="Times New Roman"/>
                <w:sz w:val="20"/>
                <w:szCs w:val="20"/>
              </w:rPr>
            </w:pPr>
          </w:p>
        </w:tc>
        <w:tc>
          <w:tcPr>
            <w:tcW w:w="0" w:type="auto"/>
            <w:vAlign w:val="center"/>
            <w:hideMark/>
          </w:tcPr>
          <w:p w14:paraId="563BC8E3" w14:textId="77777777" w:rsidR="00BA1230" w:rsidRPr="00BA1230" w:rsidRDefault="00BA1230" w:rsidP="00BA1230">
            <w:pPr>
              <w:rPr>
                <w:rFonts w:eastAsia="Times New Roman"/>
                <w:sz w:val="20"/>
                <w:szCs w:val="20"/>
              </w:rPr>
            </w:pPr>
          </w:p>
        </w:tc>
        <w:tc>
          <w:tcPr>
            <w:tcW w:w="0" w:type="auto"/>
            <w:vAlign w:val="center"/>
            <w:hideMark/>
          </w:tcPr>
          <w:p w14:paraId="4E968721" w14:textId="77777777" w:rsidR="00BA1230" w:rsidRPr="00BA1230" w:rsidRDefault="00BA1230" w:rsidP="00BA1230">
            <w:pPr>
              <w:rPr>
                <w:rFonts w:eastAsia="Times New Roman"/>
                <w:sz w:val="20"/>
                <w:szCs w:val="20"/>
              </w:rPr>
            </w:pPr>
          </w:p>
        </w:tc>
      </w:tr>
      <w:tr w:rsidR="00BA1230" w:rsidRPr="00BA1230" w14:paraId="5CC07356" w14:textId="77777777" w:rsidTr="00F937AA">
        <w:trPr>
          <w:tblCellSpacing w:w="15" w:type="dxa"/>
        </w:trPr>
        <w:tc>
          <w:tcPr>
            <w:tcW w:w="0" w:type="auto"/>
            <w:shd w:val="clear" w:color="auto" w:fill="EEE0E5"/>
            <w:vAlign w:val="center"/>
            <w:hideMark/>
          </w:tcPr>
          <w:p w14:paraId="226422EA" w14:textId="77777777" w:rsidR="00BA1230" w:rsidRPr="00BA1230" w:rsidRDefault="00BA1230" w:rsidP="00BA1230">
            <w:pPr>
              <w:rPr>
                <w:rFonts w:eastAsia="Times New Roman"/>
                <w:b/>
                <w:bCs/>
              </w:rPr>
            </w:pPr>
            <w:r w:rsidRPr="00BA1230">
              <w:rPr>
                <w:rFonts w:ascii="Calibri" w:eastAsia="Times New Roman" w:hAnsi="Calibri" w:cs="Calibri"/>
                <w:b/>
                <w:bCs/>
              </w:rPr>
              <w:t>Specific to:</w:t>
            </w:r>
          </w:p>
        </w:tc>
        <w:tc>
          <w:tcPr>
            <w:tcW w:w="0" w:type="auto"/>
            <w:gridSpan w:val="3"/>
            <w:vAlign w:val="center"/>
            <w:hideMark/>
          </w:tcPr>
          <w:p w14:paraId="769C3D5A" w14:textId="77777777" w:rsidR="00BA1230" w:rsidRPr="00BA1230" w:rsidRDefault="00BA1230" w:rsidP="00BA1230">
            <w:pPr>
              <w:rPr>
                <w:rFonts w:eastAsia="Times New Roman"/>
              </w:rPr>
            </w:pPr>
            <w:r w:rsidRPr="00BA1230">
              <w:rPr>
                <w:rFonts w:ascii="Calibri" w:eastAsia="Times New Roman" w:hAnsi="Calibri" w:cs="Calibri"/>
              </w:rPr>
              <w:t>Computer Science</w:t>
            </w:r>
          </w:p>
        </w:tc>
        <w:tc>
          <w:tcPr>
            <w:tcW w:w="0" w:type="auto"/>
            <w:vAlign w:val="center"/>
            <w:hideMark/>
          </w:tcPr>
          <w:p w14:paraId="62EA976F" w14:textId="77777777" w:rsidR="00BA1230" w:rsidRPr="00BA1230" w:rsidRDefault="00BA1230" w:rsidP="00BA1230">
            <w:pPr>
              <w:rPr>
                <w:rFonts w:eastAsia="Times New Roman"/>
                <w:sz w:val="20"/>
                <w:szCs w:val="20"/>
              </w:rPr>
            </w:pPr>
          </w:p>
        </w:tc>
      </w:tr>
      <w:tr w:rsidR="00BA1230" w:rsidRPr="00BA1230" w14:paraId="62E9B0BA" w14:textId="77777777" w:rsidTr="00F937AA">
        <w:trPr>
          <w:tblCellSpacing w:w="15" w:type="dxa"/>
        </w:trPr>
        <w:tc>
          <w:tcPr>
            <w:tcW w:w="0" w:type="auto"/>
            <w:vAlign w:val="center"/>
            <w:hideMark/>
          </w:tcPr>
          <w:p w14:paraId="5E15874D" w14:textId="77777777" w:rsidR="00BA1230" w:rsidRPr="00BA1230" w:rsidRDefault="00BA1230" w:rsidP="00BA1230">
            <w:pPr>
              <w:rPr>
                <w:rFonts w:eastAsia="Times New Roman"/>
              </w:rPr>
            </w:pPr>
          </w:p>
        </w:tc>
        <w:tc>
          <w:tcPr>
            <w:tcW w:w="0" w:type="auto"/>
            <w:gridSpan w:val="3"/>
            <w:vAlign w:val="center"/>
            <w:hideMark/>
          </w:tcPr>
          <w:p w14:paraId="7AF485BD" w14:textId="77777777" w:rsidR="00BA1230" w:rsidRPr="00BA1230" w:rsidRDefault="00BA1230" w:rsidP="00BA1230">
            <w:pPr>
              <w:rPr>
                <w:rFonts w:eastAsia="Times New Roman"/>
              </w:rPr>
            </w:pPr>
            <w:r w:rsidRPr="00BA1230">
              <w:rPr>
                <w:rFonts w:ascii="Calibri" w:eastAsia="Times New Roman" w:hAnsi="Calibri" w:cs="Calibri"/>
              </w:rPr>
              <w:t>Cyber Security</w:t>
            </w:r>
          </w:p>
        </w:tc>
        <w:tc>
          <w:tcPr>
            <w:tcW w:w="0" w:type="auto"/>
            <w:vAlign w:val="center"/>
            <w:hideMark/>
          </w:tcPr>
          <w:p w14:paraId="11BB8BAA" w14:textId="77777777" w:rsidR="00BA1230" w:rsidRPr="00BA1230" w:rsidRDefault="00BA1230" w:rsidP="00BA1230">
            <w:pPr>
              <w:rPr>
                <w:rFonts w:eastAsia="Times New Roman"/>
                <w:sz w:val="20"/>
                <w:szCs w:val="20"/>
              </w:rPr>
            </w:pPr>
          </w:p>
        </w:tc>
      </w:tr>
      <w:tr w:rsidR="00BA1230" w:rsidRPr="00BA1230" w14:paraId="389889D3" w14:textId="77777777" w:rsidTr="00F937AA">
        <w:trPr>
          <w:tblCellSpacing w:w="15" w:type="dxa"/>
        </w:trPr>
        <w:tc>
          <w:tcPr>
            <w:tcW w:w="0" w:type="auto"/>
            <w:vAlign w:val="center"/>
            <w:hideMark/>
          </w:tcPr>
          <w:p w14:paraId="3A2DC3B6" w14:textId="77777777" w:rsidR="00BA1230" w:rsidRPr="00BA1230" w:rsidRDefault="00BA1230" w:rsidP="00BA1230">
            <w:pPr>
              <w:rPr>
                <w:rFonts w:eastAsia="Times New Roman"/>
              </w:rPr>
            </w:pPr>
          </w:p>
        </w:tc>
        <w:tc>
          <w:tcPr>
            <w:tcW w:w="0" w:type="auto"/>
            <w:gridSpan w:val="3"/>
            <w:vAlign w:val="center"/>
            <w:hideMark/>
          </w:tcPr>
          <w:p w14:paraId="08B9E56D" w14:textId="77777777" w:rsidR="00BA1230" w:rsidRPr="00BA1230" w:rsidRDefault="00BA1230" w:rsidP="00BA1230">
            <w:pPr>
              <w:rPr>
                <w:rFonts w:eastAsia="Times New Roman"/>
              </w:rPr>
            </w:pPr>
            <w:r w:rsidRPr="00BA1230">
              <w:rPr>
                <w:rFonts w:ascii="Calibri" w:eastAsia="Times New Roman" w:hAnsi="Calibri" w:cs="Calibri"/>
              </w:rPr>
              <w:t>Software Engineering</w:t>
            </w:r>
          </w:p>
        </w:tc>
        <w:tc>
          <w:tcPr>
            <w:tcW w:w="0" w:type="auto"/>
            <w:vAlign w:val="center"/>
            <w:hideMark/>
          </w:tcPr>
          <w:p w14:paraId="5EA344F0" w14:textId="77777777" w:rsidR="00BA1230" w:rsidRPr="00BA1230" w:rsidRDefault="00BA1230" w:rsidP="00BA1230">
            <w:pPr>
              <w:rPr>
                <w:rFonts w:eastAsia="Times New Roman"/>
                <w:sz w:val="20"/>
                <w:szCs w:val="20"/>
              </w:rPr>
            </w:pPr>
          </w:p>
        </w:tc>
      </w:tr>
      <w:tr w:rsidR="00BA1230" w:rsidRPr="00BA1230" w14:paraId="14A0BFD1" w14:textId="77777777" w:rsidTr="00F937AA">
        <w:trPr>
          <w:tblCellSpacing w:w="15" w:type="dxa"/>
        </w:trPr>
        <w:tc>
          <w:tcPr>
            <w:tcW w:w="0" w:type="auto"/>
            <w:vAlign w:val="center"/>
            <w:hideMark/>
          </w:tcPr>
          <w:p w14:paraId="4EEC26F0" w14:textId="77777777" w:rsidR="00BA1230" w:rsidRPr="00BA1230" w:rsidRDefault="00BA1230" w:rsidP="00BA1230">
            <w:pPr>
              <w:rPr>
                <w:rFonts w:eastAsia="Times New Roman"/>
              </w:rPr>
            </w:pPr>
            <w:r w:rsidRPr="00BA1230">
              <w:rPr>
                <w:rFonts w:eastAsia="Times New Roman"/>
              </w:rPr>
              <w:t> </w:t>
            </w:r>
          </w:p>
        </w:tc>
        <w:tc>
          <w:tcPr>
            <w:tcW w:w="0" w:type="auto"/>
            <w:vAlign w:val="center"/>
            <w:hideMark/>
          </w:tcPr>
          <w:p w14:paraId="549EA35F" w14:textId="77777777" w:rsidR="00BA1230" w:rsidRPr="00BA1230" w:rsidRDefault="00BA1230" w:rsidP="00BA1230">
            <w:pPr>
              <w:rPr>
                <w:rFonts w:eastAsia="Times New Roman"/>
                <w:sz w:val="20"/>
                <w:szCs w:val="20"/>
              </w:rPr>
            </w:pPr>
          </w:p>
        </w:tc>
        <w:tc>
          <w:tcPr>
            <w:tcW w:w="0" w:type="auto"/>
            <w:vAlign w:val="center"/>
            <w:hideMark/>
          </w:tcPr>
          <w:p w14:paraId="64EE59B6" w14:textId="77777777" w:rsidR="00BA1230" w:rsidRPr="00BA1230" w:rsidRDefault="00BA1230" w:rsidP="00BA1230">
            <w:pPr>
              <w:rPr>
                <w:rFonts w:eastAsia="Times New Roman"/>
                <w:sz w:val="20"/>
                <w:szCs w:val="20"/>
              </w:rPr>
            </w:pPr>
          </w:p>
        </w:tc>
        <w:tc>
          <w:tcPr>
            <w:tcW w:w="0" w:type="auto"/>
            <w:vAlign w:val="center"/>
            <w:hideMark/>
          </w:tcPr>
          <w:p w14:paraId="26F49208" w14:textId="77777777" w:rsidR="00BA1230" w:rsidRPr="00BA1230" w:rsidRDefault="00BA1230" w:rsidP="00BA1230">
            <w:pPr>
              <w:rPr>
                <w:rFonts w:eastAsia="Times New Roman"/>
                <w:sz w:val="20"/>
                <w:szCs w:val="20"/>
              </w:rPr>
            </w:pPr>
          </w:p>
        </w:tc>
        <w:tc>
          <w:tcPr>
            <w:tcW w:w="0" w:type="auto"/>
            <w:vAlign w:val="center"/>
            <w:hideMark/>
          </w:tcPr>
          <w:p w14:paraId="0F92FA80" w14:textId="77777777" w:rsidR="00BA1230" w:rsidRPr="00BA1230" w:rsidRDefault="00BA1230" w:rsidP="00BA1230">
            <w:pPr>
              <w:rPr>
                <w:rFonts w:eastAsia="Times New Roman"/>
                <w:sz w:val="20"/>
                <w:szCs w:val="20"/>
              </w:rPr>
            </w:pPr>
          </w:p>
        </w:tc>
      </w:tr>
      <w:tr w:rsidR="00BA1230" w:rsidRPr="00BA1230" w14:paraId="74BCA444" w14:textId="77777777" w:rsidTr="00F937AA">
        <w:trPr>
          <w:tblCellSpacing w:w="15" w:type="dxa"/>
        </w:trPr>
        <w:tc>
          <w:tcPr>
            <w:tcW w:w="0" w:type="auto"/>
            <w:vAlign w:val="center"/>
            <w:hideMark/>
          </w:tcPr>
          <w:p w14:paraId="75EB7B0E" w14:textId="77777777" w:rsidR="00BA1230" w:rsidRPr="00BA1230" w:rsidRDefault="00BA1230" w:rsidP="00BA1230">
            <w:pPr>
              <w:rPr>
                <w:rFonts w:eastAsia="Times New Roman"/>
              </w:rPr>
            </w:pPr>
            <w:r w:rsidRPr="00BA1230">
              <w:rPr>
                <w:rFonts w:eastAsia="Times New Roman"/>
              </w:rPr>
              <w:t> </w:t>
            </w:r>
          </w:p>
        </w:tc>
        <w:tc>
          <w:tcPr>
            <w:tcW w:w="0" w:type="auto"/>
            <w:vAlign w:val="center"/>
            <w:hideMark/>
          </w:tcPr>
          <w:p w14:paraId="65DCC8E3" w14:textId="77777777" w:rsidR="00BA1230" w:rsidRPr="00BA1230" w:rsidRDefault="00BA1230" w:rsidP="00BA1230">
            <w:pPr>
              <w:rPr>
                <w:rFonts w:eastAsia="Times New Roman"/>
                <w:sz w:val="20"/>
                <w:szCs w:val="20"/>
              </w:rPr>
            </w:pPr>
          </w:p>
        </w:tc>
        <w:tc>
          <w:tcPr>
            <w:tcW w:w="0" w:type="auto"/>
            <w:vAlign w:val="center"/>
            <w:hideMark/>
          </w:tcPr>
          <w:p w14:paraId="62138F98" w14:textId="77777777" w:rsidR="00BA1230" w:rsidRPr="00BA1230" w:rsidRDefault="00BA1230" w:rsidP="00BA1230">
            <w:pPr>
              <w:rPr>
                <w:rFonts w:eastAsia="Times New Roman"/>
                <w:sz w:val="20"/>
                <w:szCs w:val="20"/>
              </w:rPr>
            </w:pPr>
          </w:p>
        </w:tc>
        <w:tc>
          <w:tcPr>
            <w:tcW w:w="0" w:type="auto"/>
            <w:vAlign w:val="center"/>
            <w:hideMark/>
          </w:tcPr>
          <w:p w14:paraId="23789FF9" w14:textId="77777777" w:rsidR="00BA1230" w:rsidRPr="00BA1230" w:rsidRDefault="00BA1230" w:rsidP="00BA1230">
            <w:pPr>
              <w:rPr>
                <w:rFonts w:eastAsia="Times New Roman"/>
                <w:sz w:val="20"/>
                <w:szCs w:val="20"/>
              </w:rPr>
            </w:pPr>
          </w:p>
        </w:tc>
        <w:tc>
          <w:tcPr>
            <w:tcW w:w="0" w:type="auto"/>
            <w:vAlign w:val="center"/>
            <w:hideMark/>
          </w:tcPr>
          <w:p w14:paraId="659DE08E" w14:textId="77777777" w:rsidR="00BA1230" w:rsidRPr="00BA1230" w:rsidRDefault="00BA1230" w:rsidP="00BA1230">
            <w:pPr>
              <w:rPr>
                <w:rFonts w:eastAsia="Times New Roman"/>
                <w:sz w:val="20"/>
                <w:szCs w:val="20"/>
              </w:rPr>
            </w:pPr>
          </w:p>
        </w:tc>
      </w:tr>
      <w:tr w:rsidR="00BA1230" w:rsidRPr="00BA1230" w14:paraId="6C571B14" w14:textId="77777777" w:rsidTr="00F937AA">
        <w:trPr>
          <w:tblCellSpacing w:w="15" w:type="dxa"/>
        </w:trPr>
        <w:tc>
          <w:tcPr>
            <w:tcW w:w="0" w:type="auto"/>
            <w:shd w:val="clear" w:color="auto" w:fill="EEE0E5"/>
            <w:vAlign w:val="center"/>
            <w:hideMark/>
          </w:tcPr>
          <w:p w14:paraId="03F6A823" w14:textId="77777777" w:rsidR="00BA1230" w:rsidRPr="00BA1230" w:rsidRDefault="00BA1230" w:rsidP="00BA1230">
            <w:pPr>
              <w:rPr>
                <w:rFonts w:eastAsia="Times New Roman"/>
                <w:b/>
                <w:bCs/>
              </w:rPr>
            </w:pPr>
            <w:r w:rsidRPr="00BA1230">
              <w:rPr>
                <w:rFonts w:ascii="Calibri" w:eastAsia="Times New Roman" w:hAnsi="Calibri" w:cs="Calibri"/>
                <w:b/>
                <w:bCs/>
              </w:rPr>
              <w:t>Assessments:</w:t>
            </w:r>
          </w:p>
        </w:tc>
        <w:tc>
          <w:tcPr>
            <w:tcW w:w="0" w:type="auto"/>
            <w:vAlign w:val="center"/>
            <w:hideMark/>
          </w:tcPr>
          <w:p w14:paraId="289CFBB1" w14:textId="77777777" w:rsidR="00BA1230" w:rsidRPr="00BA1230" w:rsidRDefault="00BA1230" w:rsidP="00BA1230">
            <w:pPr>
              <w:rPr>
                <w:rFonts w:eastAsia="Times New Roman"/>
                <w:sz w:val="20"/>
                <w:szCs w:val="20"/>
              </w:rPr>
            </w:pPr>
          </w:p>
        </w:tc>
        <w:tc>
          <w:tcPr>
            <w:tcW w:w="0" w:type="auto"/>
            <w:vAlign w:val="center"/>
            <w:hideMark/>
          </w:tcPr>
          <w:p w14:paraId="297078E3" w14:textId="77777777" w:rsidR="00BA1230" w:rsidRPr="00BA1230" w:rsidRDefault="00BA1230" w:rsidP="00BA1230">
            <w:pPr>
              <w:rPr>
                <w:rFonts w:eastAsia="Times New Roman"/>
                <w:sz w:val="20"/>
                <w:szCs w:val="20"/>
              </w:rPr>
            </w:pPr>
          </w:p>
        </w:tc>
        <w:tc>
          <w:tcPr>
            <w:tcW w:w="0" w:type="auto"/>
            <w:vAlign w:val="center"/>
            <w:hideMark/>
          </w:tcPr>
          <w:p w14:paraId="5ADA7029" w14:textId="77777777" w:rsidR="00BA1230" w:rsidRPr="00BA1230" w:rsidRDefault="00BA1230" w:rsidP="00BA1230">
            <w:pPr>
              <w:rPr>
                <w:rFonts w:eastAsia="Times New Roman"/>
                <w:sz w:val="20"/>
                <w:szCs w:val="20"/>
              </w:rPr>
            </w:pPr>
          </w:p>
        </w:tc>
        <w:tc>
          <w:tcPr>
            <w:tcW w:w="0" w:type="auto"/>
            <w:vAlign w:val="center"/>
            <w:hideMark/>
          </w:tcPr>
          <w:p w14:paraId="090DAA9E" w14:textId="77777777" w:rsidR="00BA1230" w:rsidRPr="00BA1230" w:rsidRDefault="00BA1230" w:rsidP="00BA1230">
            <w:pPr>
              <w:rPr>
                <w:rFonts w:eastAsia="Times New Roman"/>
                <w:sz w:val="20"/>
                <w:szCs w:val="20"/>
              </w:rPr>
            </w:pPr>
          </w:p>
        </w:tc>
      </w:tr>
      <w:tr w:rsidR="00BA1230" w:rsidRPr="00BA1230" w14:paraId="58F13097" w14:textId="77777777" w:rsidTr="00F937AA">
        <w:trPr>
          <w:tblCellSpacing w:w="15" w:type="dxa"/>
        </w:trPr>
        <w:tc>
          <w:tcPr>
            <w:tcW w:w="0" w:type="auto"/>
            <w:vAlign w:val="center"/>
            <w:hideMark/>
          </w:tcPr>
          <w:p w14:paraId="64B6CA7F" w14:textId="77777777" w:rsidR="00BA1230" w:rsidRPr="00BA1230" w:rsidRDefault="00BA1230" w:rsidP="00BA1230">
            <w:pPr>
              <w:rPr>
                <w:rFonts w:eastAsia="Times New Roman"/>
              </w:rPr>
            </w:pPr>
            <w:r w:rsidRPr="00BA1230">
              <w:rPr>
                <w:rFonts w:ascii="Calibri" w:eastAsia="Times New Roman" w:hAnsi="Calibri" w:cs="Calibri"/>
              </w:rPr>
              <w:t>001:</w:t>
            </w:r>
          </w:p>
        </w:tc>
        <w:tc>
          <w:tcPr>
            <w:tcW w:w="0" w:type="auto"/>
            <w:gridSpan w:val="2"/>
            <w:vAlign w:val="center"/>
            <w:hideMark/>
          </w:tcPr>
          <w:p w14:paraId="53834A45" w14:textId="77777777" w:rsidR="00BA1230" w:rsidRPr="00BA1230" w:rsidRDefault="00BA1230" w:rsidP="00BA1230">
            <w:pPr>
              <w:rPr>
                <w:rFonts w:eastAsia="Times New Roman"/>
              </w:rPr>
            </w:pPr>
            <w:r w:rsidRPr="00BA1230">
              <w:rPr>
                <w:rFonts w:ascii="Calibri" w:eastAsia="Times New Roman" w:hAnsi="Calibri" w:cs="Calibri"/>
              </w:rPr>
              <w:t>Systems Design Portfolio</w:t>
            </w:r>
          </w:p>
        </w:tc>
        <w:tc>
          <w:tcPr>
            <w:tcW w:w="0" w:type="auto"/>
            <w:vAlign w:val="center"/>
            <w:hideMark/>
          </w:tcPr>
          <w:p w14:paraId="6EC514A0" w14:textId="77777777" w:rsidR="00BA1230" w:rsidRPr="00BA1230" w:rsidRDefault="00BA1230" w:rsidP="00BA1230">
            <w:pPr>
              <w:jc w:val="right"/>
              <w:rPr>
                <w:rFonts w:eastAsia="Times New Roman"/>
              </w:rPr>
            </w:pPr>
            <w:r w:rsidRPr="00BA1230">
              <w:rPr>
                <w:rFonts w:ascii="Calibri" w:eastAsia="Times New Roman" w:hAnsi="Calibri" w:cs="Calibri"/>
              </w:rPr>
              <w:t>40%</w:t>
            </w:r>
          </w:p>
        </w:tc>
        <w:tc>
          <w:tcPr>
            <w:tcW w:w="0" w:type="auto"/>
            <w:vAlign w:val="center"/>
            <w:hideMark/>
          </w:tcPr>
          <w:p w14:paraId="19B53CFB" w14:textId="77777777" w:rsidR="00BA1230" w:rsidRPr="00BA1230" w:rsidRDefault="00BA1230" w:rsidP="00BA1230">
            <w:pPr>
              <w:rPr>
                <w:rFonts w:eastAsia="Times New Roman"/>
                <w:sz w:val="20"/>
                <w:szCs w:val="20"/>
              </w:rPr>
            </w:pPr>
          </w:p>
        </w:tc>
      </w:tr>
      <w:tr w:rsidR="00BA1230" w:rsidRPr="00BA1230" w14:paraId="63C4DE50" w14:textId="77777777" w:rsidTr="00F937AA">
        <w:trPr>
          <w:tblCellSpacing w:w="15" w:type="dxa"/>
        </w:trPr>
        <w:tc>
          <w:tcPr>
            <w:tcW w:w="0" w:type="auto"/>
            <w:vAlign w:val="center"/>
            <w:hideMark/>
          </w:tcPr>
          <w:p w14:paraId="37E1EEAB" w14:textId="77777777" w:rsidR="00BA1230" w:rsidRPr="00BA1230" w:rsidRDefault="00BA1230" w:rsidP="00BA1230">
            <w:pPr>
              <w:rPr>
                <w:rFonts w:eastAsia="Times New Roman"/>
              </w:rPr>
            </w:pPr>
            <w:r w:rsidRPr="00BA1230">
              <w:rPr>
                <w:rFonts w:ascii="Calibri" w:eastAsia="Times New Roman" w:hAnsi="Calibri" w:cs="Calibri"/>
              </w:rPr>
              <w:t>002:</w:t>
            </w:r>
          </w:p>
        </w:tc>
        <w:tc>
          <w:tcPr>
            <w:tcW w:w="0" w:type="auto"/>
            <w:gridSpan w:val="2"/>
            <w:vAlign w:val="center"/>
            <w:hideMark/>
          </w:tcPr>
          <w:p w14:paraId="718DD97B" w14:textId="77777777" w:rsidR="00BA1230" w:rsidRPr="00BA1230" w:rsidRDefault="00BA1230" w:rsidP="00BA1230">
            <w:pPr>
              <w:rPr>
                <w:rFonts w:eastAsia="Times New Roman"/>
              </w:rPr>
            </w:pPr>
            <w:r w:rsidRPr="00BA1230">
              <w:rPr>
                <w:rFonts w:ascii="Calibri" w:eastAsia="Times New Roman" w:hAnsi="Calibri" w:cs="Calibri"/>
              </w:rPr>
              <w:t>Secure Infrastructure Design Portfolio</w:t>
            </w:r>
          </w:p>
        </w:tc>
        <w:tc>
          <w:tcPr>
            <w:tcW w:w="0" w:type="auto"/>
            <w:vAlign w:val="center"/>
            <w:hideMark/>
          </w:tcPr>
          <w:p w14:paraId="69DD28D6" w14:textId="77777777" w:rsidR="00BA1230" w:rsidRPr="00BA1230" w:rsidRDefault="00BA1230" w:rsidP="00BA1230">
            <w:pPr>
              <w:jc w:val="right"/>
              <w:rPr>
                <w:rFonts w:eastAsia="Times New Roman"/>
              </w:rPr>
            </w:pPr>
            <w:r w:rsidRPr="00BA1230">
              <w:rPr>
                <w:rFonts w:ascii="Calibri" w:eastAsia="Times New Roman" w:hAnsi="Calibri" w:cs="Calibri"/>
              </w:rPr>
              <w:t>40%</w:t>
            </w:r>
          </w:p>
        </w:tc>
        <w:tc>
          <w:tcPr>
            <w:tcW w:w="0" w:type="auto"/>
            <w:vAlign w:val="center"/>
            <w:hideMark/>
          </w:tcPr>
          <w:p w14:paraId="64747BF9" w14:textId="77777777" w:rsidR="00BA1230" w:rsidRPr="00BA1230" w:rsidRDefault="00BA1230" w:rsidP="00BA1230">
            <w:pPr>
              <w:rPr>
                <w:rFonts w:eastAsia="Times New Roman"/>
                <w:sz w:val="20"/>
                <w:szCs w:val="20"/>
              </w:rPr>
            </w:pPr>
          </w:p>
        </w:tc>
      </w:tr>
      <w:tr w:rsidR="00BA1230" w:rsidRPr="00BA1230" w14:paraId="3A9B52F8" w14:textId="77777777" w:rsidTr="00F937AA">
        <w:trPr>
          <w:tblCellSpacing w:w="15" w:type="dxa"/>
        </w:trPr>
        <w:tc>
          <w:tcPr>
            <w:tcW w:w="0" w:type="auto"/>
            <w:vAlign w:val="center"/>
            <w:hideMark/>
          </w:tcPr>
          <w:p w14:paraId="1291A19F" w14:textId="77777777" w:rsidR="00BA1230" w:rsidRPr="00BA1230" w:rsidRDefault="00BA1230" w:rsidP="00BA1230">
            <w:pPr>
              <w:rPr>
                <w:rFonts w:eastAsia="Times New Roman"/>
              </w:rPr>
            </w:pPr>
            <w:r w:rsidRPr="00BA1230">
              <w:rPr>
                <w:rFonts w:ascii="Calibri" w:eastAsia="Times New Roman" w:hAnsi="Calibri" w:cs="Calibri"/>
              </w:rPr>
              <w:t>003:</w:t>
            </w:r>
          </w:p>
        </w:tc>
        <w:tc>
          <w:tcPr>
            <w:tcW w:w="0" w:type="auto"/>
            <w:gridSpan w:val="2"/>
            <w:vAlign w:val="center"/>
            <w:hideMark/>
          </w:tcPr>
          <w:p w14:paraId="77F1FC38" w14:textId="77777777" w:rsidR="00BA1230" w:rsidRPr="00BA1230" w:rsidRDefault="00BA1230" w:rsidP="00BA1230">
            <w:pPr>
              <w:rPr>
                <w:rFonts w:eastAsia="Times New Roman"/>
              </w:rPr>
            </w:pPr>
            <w:r w:rsidRPr="00BA1230">
              <w:rPr>
                <w:rFonts w:ascii="Calibri" w:eastAsia="Times New Roman" w:hAnsi="Calibri" w:cs="Calibri"/>
              </w:rPr>
              <w:t>Pre-Recorded Client Pitch Presentation</w:t>
            </w:r>
          </w:p>
        </w:tc>
        <w:tc>
          <w:tcPr>
            <w:tcW w:w="0" w:type="auto"/>
            <w:vAlign w:val="center"/>
            <w:hideMark/>
          </w:tcPr>
          <w:p w14:paraId="1965D7AC" w14:textId="77777777" w:rsidR="00BA1230" w:rsidRPr="00BA1230" w:rsidRDefault="00BA1230" w:rsidP="00BA1230">
            <w:pPr>
              <w:jc w:val="right"/>
              <w:rPr>
                <w:rFonts w:eastAsia="Times New Roman"/>
              </w:rPr>
            </w:pPr>
            <w:r w:rsidRPr="00BA1230">
              <w:rPr>
                <w:rFonts w:ascii="Calibri" w:eastAsia="Times New Roman" w:hAnsi="Calibri" w:cs="Calibri"/>
              </w:rPr>
              <w:t>20%</w:t>
            </w:r>
          </w:p>
        </w:tc>
        <w:tc>
          <w:tcPr>
            <w:tcW w:w="0" w:type="auto"/>
            <w:vAlign w:val="center"/>
            <w:hideMark/>
          </w:tcPr>
          <w:p w14:paraId="730FA78A" w14:textId="77777777" w:rsidR="00BA1230" w:rsidRPr="00BA1230" w:rsidRDefault="00BA1230" w:rsidP="00BA1230">
            <w:pPr>
              <w:rPr>
                <w:rFonts w:eastAsia="Times New Roman"/>
                <w:sz w:val="20"/>
                <w:szCs w:val="20"/>
              </w:rPr>
            </w:pPr>
          </w:p>
        </w:tc>
      </w:tr>
      <w:tr w:rsidR="00BA1230" w:rsidRPr="00BA1230" w14:paraId="48C3FABC" w14:textId="77777777" w:rsidTr="00F937AA">
        <w:trPr>
          <w:tblCellSpacing w:w="15" w:type="dxa"/>
        </w:trPr>
        <w:tc>
          <w:tcPr>
            <w:tcW w:w="0" w:type="auto"/>
            <w:shd w:val="clear" w:color="auto" w:fill="EEE0E5"/>
            <w:vAlign w:val="center"/>
            <w:hideMark/>
          </w:tcPr>
          <w:p w14:paraId="73CAB50E" w14:textId="77777777" w:rsidR="00BA1230" w:rsidRPr="00BA1230" w:rsidRDefault="00BA1230" w:rsidP="00BA1230">
            <w:pPr>
              <w:rPr>
                <w:rFonts w:eastAsia="Times New Roman"/>
                <w:b/>
                <w:bCs/>
              </w:rPr>
            </w:pPr>
            <w:r w:rsidRPr="00BA1230">
              <w:rPr>
                <w:rFonts w:ascii="Calibri" w:eastAsia="Times New Roman" w:hAnsi="Calibri" w:cs="Calibri"/>
                <w:b/>
                <w:bCs/>
              </w:rPr>
              <w:t>Availability:</w:t>
            </w:r>
          </w:p>
        </w:tc>
        <w:tc>
          <w:tcPr>
            <w:tcW w:w="0" w:type="auto"/>
            <w:vAlign w:val="center"/>
            <w:hideMark/>
          </w:tcPr>
          <w:p w14:paraId="4290C66F" w14:textId="77777777" w:rsidR="00BA1230" w:rsidRPr="00BA1230" w:rsidRDefault="00BA1230" w:rsidP="00BA1230">
            <w:pPr>
              <w:rPr>
                <w:rFonts w:eastAsia="Times New Roman"/>
                <w:sz w:val="20"/>
                <w:szCs w:val="20"/>
              </w:rPr>
            </w:pPr>
          </w:p>
        </w:tc>
        <w:tc>
          <w:tcPr>
            <w:tcW w:w="0" w:type="auto"/>
            <w:vAlign w:val="center"/>
            <w:hideMark/>
          </w:tcPr>
          <w:p w14:paraId="47195CFA" w14:textId="77777777" w:rsidR="00BA1230" w:rsidRPr="00BA1230" w:rsidRDefault="00BA1230" w:rsidP="00BA1230">
            <w:pPr>
              <w:rPr>
                <w:rFonts w:eastAsia="Times New Roman"/>
                <w:sz w:val="20"/>
                <w:szCs w:val="20"/>
              </w:rPr>
            </w:pPr>
          </w:p>
        </w:tc>
        <w:tc>
          <w:tcPr>
            <w:tcW w:w="0" w:type="auto"/>
            <w:vAlign w:val="center"/>
            <w:hideMark/>
          </w:tcPr>
          <w:p w14:paraId="3310B5B1" w14:textId="77777777" w:rsidR="00BA1230" w:rsidRPr="00BA1230" w:rsidRDefault="00BA1230" w:rsidP="00BA1230">
            <w:pPr>
              <w:rPr>
                <w:rFonts w:eastAsia="Times New Roman"/>
                <w:sz w:val="20"/>
                <w:szCs w:val="20"/>
              </w:rPr>
            </w:pPr>
          </w:p>
        </w:tc>
        <w:tc>
          <w:tcPr>
            <w:tcW w:w="0" w:type="auto"/>
            <w:vAlign w:val="center"/>
            <w:hideMark/>
          </w:tcPr>
          <w:p w14:paraId="23171D19" w14:textId="77777777" w:rsidR="00BA1230" w:rsidRPr="00BA1230" w:rsidRDefault="00BA1230" w:rsidP="00BA1230">
            <w:pPr>
              <w:rPr>
                <w:rFonts w:eastAsia="Times New Roman"/>
                <w:sz w:val="20"/>
                <w:szCs w:val="20"/>
              </w:rPr>
            </w:pPr>
          </w:p>
        </w:tc>
      </w:tr>
      <w:tr w:rsidR="00BA1230" w:rsidRPr="00BA1230" w14:paraId="5EC18783" w14:textId="77777777" w:rsidTr="00F937AA">
        <w:trPr>
          <w:tblCellSpacing w:w="15" w:type="dxa"/>
        </w:trPr>
        <w:tc>
          <w:tcPr>
            <w:tcW w:w="0" w:type="auto"/>
            <w:vAlign w:val="center"/>
            <w:hideMark/>
          </w:tcPr>
          <w:p w14:paraId="2176D00C" w14:textId="77777777" w:rsidR="00BA1230" w:rsidRPr="00BA1230" w:rsidRDefault="00BA1230" w:rsidP="00BA1230">
            <w:pPr>
              <w:rPr>
                <w:rFonts w:eastAsia="Times New Roman"/>
                <w:b/>
                <w:bCs/>
              </w:rPr>
            </w:pPr>
            <w:r w:rsidRPr="00BA1230">
              <w:rPr>
                <w:rFonts w:ascii="Calibri" w:eastAsia="Times New Roman" w:hAnsi="Calibri" w:cs="Calibri"/>
                <w:b/>
                <w:bCs/>
              </w:rPr>
              <w:t>Occ.</w:t>
            </w:r>
          </w:p>
        </w:tc>
        <w:tc>
          <w:tcPr>
            <w:tcW w:w="0" w:type="auto"/>
            <w:vAlign w:val="center"/>
            <w:hideMark/>
          </w:tcPr>
          <w:p w14:paraId="6618165A" w14:textId="77777777" w:rsidR="00BA1230" w:rsidRPr="00BA1230" w:rsidRDefault="00BA1230" w:rsidP="00BA1230">
            <w:pPr>
              <w:rPr>
                <w:rFonts w:eastAsia="Times New Roman"/>
                <w:b/>
                <w:bCs/>
              </w:rPr>
            </w:pPr>
            <w:r w:rsidRPr="00BA1230">
              <w:rPr>
                <w:rFonts w:ascii="Calibri" w:eastAsia="Times New Roman" w:hAnsi="Calibri" w:cs="Calibri"/>
                <w:b/>
                <w:bCs/>
              </w:rPr>
              <w:t>Year</w:t>
            </w:r>
          </w:p>
        </w:tc>
        <w:tc>
          <w:tcPr>
            <w:tcW w:w="0" w:type="auto"/>
            <w:vAlign w:val="center"/>
            <w:hideMark/>
          </w:tcPr>
          <w:p w14:paraId="451E6B2A" w14:textId="77777777" w:rsidR="00BA1230" w:rsidRPr="00BA1230" w:rsidRDefault="00BA1230" w:rsidP="00BA1230">
            <w:pPr>
              <w:rPr>
                <w:rFonts w:eastAsia="Times New Roman"/>
                <w:b/>
                <w:bCs/>
              </w:rPr>
            </w:pPr>
            <w:r w:rsidRPr="00BA1230">
              <w:rPr>
                <w:rFonts w:ascii="Calibri" w:eastAsia="Times New Roman" w:hAnsi="Calibri" w:cs="Calibri"/>
                <w:b/>
                <w:bCs/>
              </w:rPr>
              <w:t>Semester</w:t>
            </w:r>
          </w:p>
        </w:tc>
        <w:tc>
          <w:tcPr>
            <w:tcW w:w="0" w:type="auto"/>
            <w:vAlign w:val="center"/>
            <w:hideMark/>
          </w:tcPr>
          <w:p w14:paraId="3B01F663" w14:textId="77777777" w:rsidR="00BA1230" w:rsidRPr="00BA1230" w:rsidRDefault="00BA1230" w:rsidP="00BA1230">
            <w:pPr>
              <w:rPr>
                <w:rFonts w:eastAsia="Times New Roman"/>
                <w:sz w:val="20"/>
                <w:szCs w:val="20"/>
              </w:rPr>
            </w:pPr>
          </w:p>
        </w:tc>
        <w:tc>
          <w:tcPr>
            <w:tcW w:w="0" w:type="auto"/>
            <w:vAlign w:val="center"/>
            <w:hideMark/>
          </w:tcPr>
          <w:p w14:paraId="5555FC6B" w14:textId="77777777" w:rsidR="00BA1230" w:rsidRPr="00BA1230" w:rsidRDefault="00BA1230" w:rsidP="00BA1230">
            <w:pPr>
              <w:rPr>
                <w:rFonts w:eastAsia="Times New Roman"/>
                <w:sz w:val="20"/>
                <w:szCs w:val="20"/>
              </w:rPr>
            </w:pPr>
          </w:p>
        </w:tc>
      </w:tr>
      <w:tr w:rsidR="00BA1230" w:rsidRPr="00BA1230" w14:paraId="470D2B25" w14:textId="77777777" w:rsidTr="00F937AA">
        <w:trPr>
          <w:tblCellSpacing w:w="15" w:type="dxa"/>
        </w:trPr>
        <w:tc>
          <w:tcPr>
            <w:tcW w:w="0" w:type="auto"/>
            <w:vAlign w:val="center"/>
            <w:hideMark/>
          </w:tcPr>
          <w:p w14:paraId="417882FB" w14:textId="77777777" w:rsidR="00BA1230" w:rsidRPr="00BA1230" w:rsidRDefault="00BA1230" w:rsidP="00BA1230">
            <w:pPr>
              <w:rPr>
                <w:rFonts w:eastAsia="Times New Roman"/>
              </w:rPr>
            </w:pPr>
            <w:r w:rsidRPr="00BA1230">
              <w:rPr>
                <w:rFonts w:ascii="Calibri" w:eastAsia="Times New Roman" w:hAnsi="Calibri" w:cs="Calibri"/>
              </w:rPr>
              <w:t>A</w:t>
            </w:r>
          </w:p>
        </w:tc>
        <w:tc>
          <w:tcPr>
            <w:tcW w:w="0" w:type="auto"/>
            <w:vAlign w:val="center"/>
            <w:hideMark/>
          </w:tcPr>
          <w:p w14:paraId="4745C195" w14:textId="77777777" w:rsidR="00BA1230" w:rsidRPr="00BA1230" w:rsidRDefault="00BA1230" w:rsidP="00BA1230">
            <w:pPr>
              <w:rPr>
                <w:rFonts w:eastAsia="Times New Roman"/>
              </w:rPr>
            </w:pPr>
            <w:r w:rsidRPr="00BA1230">
              <w:rPr>
                <w:rFonts w:ascii="Calibri" w:eastAsia="Times New Roman" w:hAnsi="Calibri" w:cs="Calibri"/>
              </w:rPr>
              <w:t>25/26</w:t>
            </w:r>
          </w:p>
        </w:tc>
        <w:tc>
          <w:tcPr>
            <w:tcW w:w="0" w:type="auto"/>
            <w:vAlign w:val="center"/>
            <w:hideMark/>
          </w:tcPr>
          <w:p w14:paraId="5A204845" w14:textId="77777777" w:rsidR="00BA1230" w:rsidRPr="00BA1230" w:rsidRDefault="00BA1230" w:rsidP="00BA1230">
            <w:pPr>
              <w:rPr>
                <w:rFonts w:eastAsia="Times New Roman"/>
              </w:rPr>
            </w:pPr>
            <w:r w:rsidRPr="00BA1230">
              <w:rPr>
                <w:rFonts w:ascii="Calibri" w:eastAsia="Times New Roman" w:hAnsi="Calibri" w:cs="Calibri"/>
              </w:rPr>
              <w:t>T120</w:t>
            </w:r>
          </w:p>
        </w:tc>
        <w:tc>
          <w:tcPr>
            <w:tcW w:w="0" w:type="auto"/>
            <w:vAlign w:val="center"/>
            <w:hideMark/>
          </w:tcPr>
          <w:p w14:paraId="2381626C" w14:textId="77777777" w:rsidR="00BA1230" w:rsidRPr="00BA1230" w:rsidRDefault="00BA1230" w:rsidP="00BA1230">
            <w:pPr>
              <w:rPr>
                <w:rFonts w:eastAsia="Times New Roman"/>
                <w:sz w:val="20"/>
                <w:szCs w:val="20"/>
              </w:rPr>
            </w:pPr>
          </w:p>
        </w:tc>
        <w:tc>
          <w:tcPr>
            <w:tcW w:w="0" w:type="auto"/>
            <w:vAlign w:val="center"/>
            <w:hideMark/>
          </w:tcPr>
          <w:p w14:paraId="35A99D88" w14:textId="77777777" w:rsidR="00BA1230" w:rsidRPr="00BA1230" w:rsidRDefault="00BA1230" w:rsidP="00BA1230">
            <w:pPr>
              <w:rPr>
                <w:rFonts w:eastAsia="Times New Roman"/>
                <w:sz w:val="20"/>
                <w:szCs w:val="20"/>
              </w:rPr>
            </w:pPr>
          </w:p>
        </w:tc>
      </w:tr>
    </w:tbl>
    <w:p w14:paraId="76CACB02" w14:textId="4AEC91A4" w:rsidR="00094E29" w:rsidRDefault="00BA1230" w:rsidP="002F1170">
      <w:pPr>
        <w:rPr>
          <w:rFonts w:eastAsia="Times New Roman"/>
        </w:rPr>
      </w:pPr>
      <w:r w:rsidRPr="00BA1230">
        <w:rPr>
          <w:rFonts w:eastAsia="Times New Roman"/>
        </w:rPr>
        <w:br w:type="page"/>
      </w:r>
    </w:p>
    <w:sectPr w:rsidR="00094E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Raleway">
    <w:panose1 w:val="020B0503030101060003"/>
    <w:charset w:val="00"/>
    <w:family w:val="swiss"/>
    <w:pitch w:val="variable"/>
    <w:sig w:usb0="A00002FF" w:usb1="5000205B" w:usb2="00000000" w:usb3="00000000" w:csb0="00000097"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01492"/>
    <w:multiLevelType w:val="hybridMultilevel"/>
    <w:tmpl w:val="AE56C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13291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D7"/>
    <w:rsid w:val="00005B81"/>
    <w:rsid w:val="000063DD"/>
    <w:rsid w:val="000245BA"/>
    <w:rsid w:val="0004618E"/>
    <w:rsid w:val="000463F5"/>
    <w:rsid w:val="00050ED5"/>
    <w:rsid w:val="00086E77"/>
    <w:rsid w:val="00094E29"/>
    <w:rsid w:val="000C3F23"/>
    <w:rsid w:val="000D2297"/>
    <w:rsid w:val="000E7AA8"/>
    <w:rsid w:val="001511D9"/>
    <w:rsid w:val="001864D8"/>
    <w:rsid w:val="00190A02"/>
    <w:rsid w:val="001C4DDB"/>
    <w:rsid w:val="001D7884"/>
    <w:rsid w:val="001F2274"/>
    <w:rsid w:val="00220768"/>
    <w:rsid w:val="0022606D"/>
    <w:rsid w:val="00233BC7"/>
    <w:rsid w:val="002376DA"/>
    <w:rsid w:val="002973DD"/>
    <w:rsid w:val="002E2536"/>
    <w:rsid w:val="002F1170"/>
    <w:rsid w:val="002F7DD3"/>
    <w:rsid w:val="0031021C"/>
    <w:rsid w:val="0032130C"/>
    <w:rsid w:val="00322199"/>
    <w:rsid w:val="00357D1E"/>
    <w:rsid w:val="003B44A0"/>
    <w:rsid w:val="003E3D87"/>
    <w:rsid w:val="0040122D"/>
    <w:rsid w:val="00421A4B"/>
    <w:rsid w:val="0042623F"/>
    <w:rsid w:val="004826F6"/>
    <w:rsid w:val="004E35B9"/>
    <w:rsid w:val="00537089"/>
    <w:rsid w:val="005476AD"/>
    <w:rsid w:val="00564B35"/>
    <w:rsid w:val="005D596D"/>
    <w:rsid w:val="005E766F"/>
    <w:rsid w:val="00621F95"/>
    <w:rsid w:val="006715C8"/>
    <w:rsid w:val="006B16AB"/>
    <w:rsid w:val="006B479E"/>
    <w:rsid w:val="00700B8F"/>
    <w:rsid w:val="00700F4B"/>
    <w:rsid w:val="00737ECB"/>
    <w:rsid w:val="007479B6"/>
    <w:rsid w:val="00760F8F"/>
    <w:rsid w:val="007868FD"/>
    <w:rsid w:val="007B5602"/>
    <w:rsid w:val="008200B1"/>
    <w:rsid w:val="00847C94"/>
    <w:rsid w:val="0090349F"/>
    <w:rsid w:val="00930568"/>
    <w:rsid w:val="009338AF"/>
    <w:rsid w:val="00936EFB"/>
    <w:rsid w:val="009433AF"/>
    <w:rsid w:val="0099224D"/>
    <w:rsid w:val="009C558E"/>
    <w:rsid w:val="009D0B33"/>
    <w:rsid w:val="009D771E"/>
    <w:rsid w:val="00A53479"/>
    <w:rsid w:val="00A6155D"/>
    <w:rsid w:val="00A92890"/>
    <w:rsid w:val="00AE3CAE"/>
    <w:rsid w:val="00B12114"/>
    <w:rsid w:val="00B15050"/>
    <w:rsid w:val="00B35767"/>
    <w:rsid w:val="00B620C0"/>
    <w:rsid w:val="00B925AE"/>
    <w:rsid w:val="00BA08BF"/>
    <w:rsid w:val="00BA1230"/>
    <w:rsid w:val="00BE05B7"/>
    <w:rsid w:val="00C30E7C"/>
    <w:rsid w:val="00C434F1"/>
    <w:rsid w:val="00C82B4A"/>
    <w:rsid w:val="00CE2D5D"/>
    <w:rsid w:val="00D166D9"/>
    <w:rsid w:val="00D22D86"/>
    <w:rsid w:val="00D44196"/>
    <w:rsid w:val="00D96DE8"/>
    <w:rsid w:val="00DB307B"/>
    <w:rsid w:val="00DC2D80"/>
    <w:rsid w:val="00DE13D7"/>
    <w:rsid w:val="00E12869"/>
    <w:rsid w:val="00E244D9"/>
    <w:rsid w:val="00E3323C"/>
    <w:rsid w:val="00E33A95"/>
    <w:rsid w:val="00E50D60"/>
    <w:rsid w:val="00E52F77"/>
    <w:rsid w:val="00E546FF"/>
    <w:rsid w:val="00E712DC"/>
    <w:rsid w:val="00EA2CC8"/>
    <w:rsid w:val="00EB03F3"/>
    <w:rsid w:val="00EC361E"/>
    <w:rsid w:val="00EE0EF4"/>
    <w:rsid w:val="00EE6C58"/>
    <w:rsid w:val="00EF0461"/>
    <w:rsid w:val="00F71140"/>
    <w:rsid w:val="00F72A09"/>
    <w:rsid w:val="00FC6D68"/>
    <w:rsid w:val="00FD5E32"/>
    <w:rsid w:val="00FE0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97BFC"/>
  <w15:chartTrackingRefBased/>
  <w15:docId w15:val="{8AFB2A63-7F34-43B5-B5B0-55AF7EA2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EE0EF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sid w:val="00EE0EF4"/>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421A4B"/>
    <w:pPr>
      <w:spacing w:line="259" w:lineRule="auto"/>
      <w:outlineLvl w:val="9"/>
    </w:pPr>
    <w:rPr>
      <w:lang w:val="en-US" w:eastAsia="en-US"/>
    </w:rPr>
  </w:style>
  <w:style w:type="paragraph" w:styleId="TOC1">
    <w:name w:val="toc 1"/>
    <w:basedOn w:val="Normal"/>
    <w:next w:val="Normal"/>
    <w:autoRedefine/>
    <w:uiPriority w:val="39"/>
    <w:unhideWhenUsed/>
    <w:rsid w:val="00421A4B"/>
    <w:pPr>
      <w:spacing w:after="100"/>
    </w:pPr>
  </w:style>
  <w:style w:type="character" w:styleId="Hyperlink">
    <w:name w:val="Hyperlink"/>
    <w:basedOn w:val="DefaultParagraphFont"/>
    <w:uiPriority w:val="99"/>
    <w:unhideWhenUsed/>
    <w:rsid w:val="00421A4B"/>
    <w:rPr>
      <w:color w:val="467886" w:themeColor="hyperlink"/>
      <w:u w:val="single"/>
    </w:rPr>
  </w:style>
  <w:style w:type="character" w:styleId="UnresolvedMention">
    <w:name w:val="Unresolved Mention"/>
    <w:basedOn w:val="DefaultParagraphFont"/>
    <w:uiPriority w:val="99"/>
    <w:semiHidden/>
    <w:unhideWhenUsed/>
    <w:rsid w:val="00903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osamund.Robinson/AppData/Local/Microsoft/Windows/INetCache/Content.Outlook/Q17WISIK/Study%20Abroad%20Module%20Catalogue%20-%20S1%20(Fall)%2020-21.docx" TargetMode="External"/><Relationship Id="rId13" Type="http://schemas.openxmlformats.org/officeDocument/2006/relationships/hyperlink" Target="mailto:studyabroad@winchester.ac.uk" TargetMode="External"/><Relationship Id="rId18" Type="http://schemas.openxmlformats.org/officeDocument/2006/relationships/hyperlink" Target="mailto:studyabroad@winchester.ac.uk" TargetMode="External"/><Relationship Id="rId3" Type="http://schemas.openxmlformats.org/officeDocument/2006/relationships/styles" Target="styles.xml"/><Relationship Id="rId21" Type="http://schemas.openxmlformats.org/officeDocument/2006/relationships/hyperlink" Target="mailto:Studyabroad@winchester.ac.uk" TargetMode="External"/><Relationship Id="rId7" Type="http://schemas.openxmlformats.org/officeDocument/2006/relationships/hyperlink" Target="mailto:studyabroad@winchester.ac.uk" TargetMode="External"/><Relationship Id="rId12" Type="http://schemas.openxmlformats.org/officeDocument/2006/relationships/hyperlink" Target="mailto:studyabroad@winchester.ac.uk" TargetMode="External"/><Relationship Id="rId17" Type="http://schemas.openxmlformats.org/officeDocument/2006/relationships/hyperlink" Target="mailto:studyabroad@winchester.ac.uk" TargetMode="External"/><Relationship Id="rId2" Type="http://schemas.openxmlformats.org/officeDocument/2006/relationships/numbering" Target="numbering.xml"/><Relationship Id="rId16" Type="http://schemas.openxmlformats.org/officeDocument/2006/relationships/hyperlink" Target="mailto:studyabroad@winchester.ac.uk" TargetMode="External"/><Relationship Id="rId20" Type="http://schemas.openxmlformats.org/officeDocument/2006/relationships/hyperlink" Target="mailto:Studyabroad@winchester.ac.u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studyabroad@winchester.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tudyabroad@winchester.ac.uk" TargetMode="External"/><Relationship Id="rId23" Type="http://schemas.openxmlformats.org/officeDocument/2006/relationships/fontTable" Target="fontTable.xml"/><Relationship Id="rId10" Type="http://schemas.openxmlformats.org/officeDocument/2006/relationships/hyperlink" Target="mailto:Studyabroad@winchester.ac.uk" TargetMode="External"/><Relationship Id="rId19" Type="http://schemas.openxmlformats.org/officeDocument/2006/relationships/hyperlink" Target="mailto:studyabroad@winchester.ac.uk" TargetMode="External"/><Relationship Id="rId4" Type="http://schemas.openxmlformats.org/officeDocument/2006/relationships/settings" Target="settings.xml"/><Relationship Id="rId9" Type="http://schemas.openxmlformats.org/officeDocument/2006/relationships/hyperlink" Target="mailto:Studyabroad@winchester.ac.uk" TargetMode="External"/><Relationship Id="rId14" Type="http://schemas.openxmlformats.org/officeDocument/2006/relationships/hyperlink" Target="mailto:studyabroad@winchester.ac.uk" TargetMode="External"/><Relationship Id="rId22" Type="http://schemas.openxmlformats.org/officeDocument/2006/relationships/hyperlink" Target="mailto:Studyabroad@wi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56F67-672C-4419-952B-6AD08AD46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136</Pages>
  <Words>25415</Words>
  <Characters>144869</Characters>
  <Application>Microsoft Office Word</Application>
  <DocSecurity>0</DocSecurity>
  <Lines>1207</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Rosamund Robinson</dc:creator>
  <cp:keywords/>
  <dc:description/>
  <cp:lastModifiedBy>Rosamund Robinson</cp:lastModifiedBy>
  <cp:revision>94</cp:revision>
  <dcterms:created xsi:type="dcterms:W3CDTF">2025-06-24T10:10:00Z</dcterms:created>
  <dcterms:modified xsi:type="dcterms:W3CDTF">2025-07-03T12:16:00Z</dcterms:modified>
</cp:coreProperties>
</file>